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2601"/>
      </w:tblGrid>
      <w:tr w:rsidR="00B74D15" w:rsidRPr="00782B03" w:rsidTr="00CD0962">
        <w:tc>
          <w:tcPr>
            <w:tcW w:w="63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line="256" w:lineRule="auto"/>
              <w:jc w:val="both"/>
              <w:rPr>
                <w:rFonts w:ascii="Arial" w:eastAsia="Times New Roman"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B74D15" w:rsidRPr="00782B03" w:rsidRDefault="00B74D15" w:rsidP="00CD0962">
            <w:pPr>
              <w:suppressAutoHyphens/>
              <w:spacing w:line="256" w:lineRule="auto"/>
              <w:jc w:val="both"/>
              <w:rPr>
                <w:rFonts w:ascii="Arial" w:eastAsia="Times New Roman" w:hAnsi="Arial" w:cs="Arial"/>
                <w:b/>
                <w:lang w:val="en-US"/>
              </w:rPr>
            </w:pPr>
            <w:bookmarkStart w:id="0" w:name="_GoBack"/>
            <w:r w:rsidRPr="00782B03">
              <w:rPr>
                <w:rFonts w:ascii="Arial" w:hAnsi="Arial" w:cs="Arial"/>
                <w:b/>
                <w:lang w:val="en-US"/>
              </w:rPr>
              <w:t>Weekly practical assignment 1</w:t>
            </w:r>
            <w:r>
              <w:rPr>
                <w:rFonts w:ascii="Arial" w:hAnsi="Arial" w:cs="Arial"/>
                <w:b/>
                <w:lang w:val="en-US"/>
              </w:rPr>
              <w:t>,</w:t>
            </w:r>
            <w:r w:rsidRPr="00782B03">
              <w:rPr>
                <w:rFonts w:ascii="Arial" w:hAnsi="Arial" w:cs="Arial"/>
                <w:b/>
                <w:lang w:val="en-US"/>
              </w:rPr>
              <w:t xml:space="preserve"> </w:t>
            </w:r>
            <w:r w:rsidRPr="00782B03">
              <w:rPr>
                <w:rFonts w:ascii="Arial" w:hAnsi="Arial" w:cs="Arial"/>
                <w:b/>
                <w:lang w:val="en-US"/>
              </w:rPr>
              <w:t>MTBE7H1A</w:t>
            </w:r>
            <w:bookmarkEnd w:id="0"/>
          </w:p>
        </w:tc>
        <w:tc>
          <w:tcPr>
            <w:tcW w:w="26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ECTS Credit Points: 0</w:t>
            </w:r>
          </w:p>
        </w:tc>
      </w:tr>
      <w:tr w:rsidR="00B74D15"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compulsory</w:t>
            </w:r>
            <w:r w:rsidRPr="00782B03">
              <w:rPr>
                <w:rFonts w:ascii="Arial" w:hAnsi="Arial" w:cs="Arial"/>
                <w:lang w:val="en-US"/>
              </w:rPr>
              <w:t xml:space="preserve"> / optional </w:t>
            </w:r>
          </w:p>
        </w:tc>
      </w:tr>
      <w:tr w:rsidR="00B74D15"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40" w:after="40" w:line="256" w:lineRule="auto"/>
              <w:jc w:val="both"/>
              <w:rPr>
                <w:rFonts w:ascii="Arial" w:eastAsia="Times New Roman" w:hAnsi="Arial" w:cs="Arial"/>
                <w:lang w:val="en-US"/>
              </w:rPr>
            </w:pPr>
            <w:r w:rsidRPr="00782B03">
              <w:rPr>
                <w:rFonts w:ascii="Arial" w:hAnsi="Arial" w:cs="Arial"/>
                <w:b/>
                <w:lang w:val="en-US"/>
              </w:rPr>
              <w:t xml:space="preserve">Ratio of theory and practice: 0/100 </w:t>
            </w:r>
            <w:r w:rsidRPr="00782B03">
              <w:rPr>
                <w:rFonts w:ascii="Arial" w:hAnsi="Arial" w:cs="Arial"/>
                <w:lang w:val="en-US"/>
              </w:rPr>
              <w:t xml:space="preserve">(credit %) </w:t>
            </w:r>
          </w:p>
        </w:tc>
      </w:tr>
      <w:tr w:rsidR="00B74D15"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0 hour(s) lecture and 40 hour(s) practice per </w:t>
            </w:r>
            <w:r w:rsidRPr="00782B03">
              <w:rPr>
                <w:rFonts w:ascii="Arial" w:hAnsi="Arial" w:cs="Arial"/>
                <w:b/>
                <w:lang w:val="en-US"/>
              </w:rPr>
              <w:t>semester</w:t>
            </w:r>
            <w:r w:rsidRPr="00782B03">
              <w:rPr>
                <w:rFonts w:ascii="Arial" w:hAnsi="Arial" w:cs="Arial"/>
                <w:lang w:val="en-US"/>
              </w:rPr>
              <w:t xml:space="preserve"> </w:t>
            </w:r>
          </w:p>
          <w:p w:rsidR="00B74D15" w:rsidRPr="00782B03" w:rsidRDefault="00B74D15" w:rsidP="00CD0962">
            <w:pPr>
              <w:suppressAutoHyphens/>
              <w:spacing w:before="60" w:line="256" w:lineRule="auto"/>
              <w:jc w:val="both"/>
              <w:rPr>
                <w:rFonts w:ascii="Arial" w:eastAsia="Times New Roman" w:hAnsi="Arial" w:cs="Arial"/>
                <w:lang w:val="en-US"/>
              </w:rPr>
            </w:pPr>
            <w:r w:rsidRPr="00782B03">
              <w:rPr>
                <w:rFonts w:ascii="Arial" w:hAnsi="Arial" w:cs="Arial"/>
                <w:lang w:val="en-US"/>
              </w:rPr>
              <w:t>Number of teaching hours / week : 40 hours practice (one week per semester per student)</w:t>
            </w:r>
          </w:p>
        </w:tc>
      </w:tr>
      <w:tr w:rsidR="00B74D15"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exam / practical course mark / </w:t>
            </w:r>
            <w:r w:rsidRPr="00782B03">
              <w:rPr>
                <w:rFonts w:ascii="Arial" w:hAnsi="Arial" w:cs="Arial"/>
                <w:b/>
                <w:u w:val="single"/>
                <w:lang w:val="en-US"/>
              </w:rPr>
              <w:t>signature</w:t>
            </w:r>
            <w:r w:rsidRPr="00782B03">
              <w:rPr>
                <w:rFonts w:ascii="Arial" w:hAnsi="Arial" w:cs="Arial"/>
                <w:lang w:val="en-US"/>
              </w:rPr>
              <w:t xml:space="preserve"> </w:t>
            </w:r>
            <w:r w:rsidRPr="00782B03">
              <w:rPr>
                <w:rFonts w:ascii="Arial" w:hAnsi="Arial" w:cs="Arial"/>
                <w:highlight w:val="yellow"/>
                <w:lang w:val="en-US"/>
              </w:rPr>
              <w:t>(</w:t>
            </w:r>
            <w:r w:rsidRPr="00782B03">
              <w:rPr>
                <w:rFonts w:ascii="Arial" w:hAnsi="Arial" w:cs="Arial"/>
                <w:i/>
                <w:highlight w:val="yellow"/>
                <w:lang w:val="en-US"/>
              </w:rPr>
              <w:t>úgy tudom változás lesz és  majd érdemjegyet kell adni</w:t>
            </w:r>
            <w:r w:rsidRPr="00782B03">
              <w:rPr>
                <w:rFonts w:ascii="Arial" w:hAnsi="Arial" w:cs="Arial"/>
                <w:highlight w:val="yellow"/>
                <w:lang w:val="en-US"/>
              </w:rPr>
              <w:t>)</w:t>
            </w:r>
          </w:p>
        </w:tc>
      </w:tr>
      <w:tr w:rsidR="00B74D15"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3.</w:t>
            </w:r>
          </w:p>
        </w:tc>
      </w:tr>
      <w:tr w:rsidR="00B74D15"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B74D15" w:rsidRPr="00782B03" w:rsidRDefault="00B74D15" w:rsidP="00B74D15">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74D15"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B74D1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74D15" w:rsidRPr="00782B03" w:rsidRDefault="00B74D15"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Course objectives: the theoretic knowledge necessary for the course is provided during the technology subjects.</w:t>
            </w:r>
          </w:p>
        </w:tc>
      </w:tr>
      <w:tr w:rsidR="00B74D15"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B74D1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74D15" w:rsidRPr="00782B03" w:rsidRDefault="00B74D15" w:rsidP="00CD0962">
            <w:pPr>
              <w:suppressAutoHyphens/>
              <w:spacing w:line="256" w:lineRule="auto"/>
              <w:ind w:left="34"/>
              <w:jc w:val="both"/>
              <w:rPr>
                <w:rFonts w:ascii="Arial" w:hAnsi="Arial" w:cs="Arial"/>
                <w:lang w:val="en-US"/>
              </w:rPr>
            </w:pPr>
            <w:r w:rsidRPr="00782B03">
              <w:rPr>
                <w:rFonts w:ascii="Arial" w:hAnsi="Arial" w:cs="Arial"/>
                <w:lang w:val="en-US"/>
              </w:rPr>
              <w:t>Skills to be learnt: practical application of theoretic knowledge on food processing and skills improvement on food processing technologies including the use of equipment and machinery as well as the compilation of the necessary documentation.</w:t>
            </w:r>
          </w:p>
          <w:p w:rsidR="00B74D15" w:rsidRPr="00782B03" w:rsidRDefault="00B74D15" w:rsidP="00CD0962">
            <w:pPr>
              <w:suppressAutoHyphens/>
              <w:spacing w:line="256" w:lineRule="auto"/>
              <w:ind w:left="34"/>
              <w:jc w:val="both"/>
              <w:rPr>
                <w:rFonts w:ascii="Arial" w:eastAsia="Times New Roman" w:hAnsi="Arial" w:cs="Arial"/>
                <w:b/>
                <w:lang w:val="en-US"/>
              </w:rPr>
            </w:pPr>
            <w:r w:rsidRPr="00782B03">
              <w:rPr>
                <w:rFonts w:ascii="Arial" w:hAnsi="Arial" w:cs="Arial"/>
                <w:b/>
              </w:rPr>
              <w:t>Schedule:</w:t>
            </w:r>
          </w:p>
          <w:p w:rsidR="00B74D15" w:rsidRPr="00782B03" w:rsidRDefault="00B74D15" w:rsidP="00B74D15">
            <w:pPr>
              <w:pStyle w:val="Listaszerbekezds"/>
              <w:numPr>
                <w:ilvl w:val="0"/>
                <w:numId w:val="17"/>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Vegetable and fruit processing technologies 1.</w:t>
            </w:r>
          </w:p>
          <w:p w:rsidR="00B74D15" w:rsidRPr="00782B03" w:rsidRDefault="00B74D15" w:rsidP="00B74D15">
            <w:pPr>
              <w:pStyle w:val="Listaszerbekezds"/>
              <w:numPr>
                <w:ilvl w:val="0"/>
                <w:numId w:val="17"/>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Milling technologies 1.</w:t>
            </w:r>
          </w:p>
          <w:p w:rsidR="00B74D15" w:rsidRPr="00782B03" w:rsidRDefault="00B74D15" w:rsidP="00B74D15">
            <w:pPr>
              <w:pStyle w:val="Listaszerbekezds"/>
              <w:numPr>
                <w:ilvl w:val="0"/>
                <w:numId w:val="17"/>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Bakery technologies 1.</w:t>
            </w:r>
          </w:p>
          <w:p w:rsidR="00B74D15" w:rsidRPr="00782B03" w:rsidRDefault="00B74D15" w:rsidP="00B74D15">
            <w:pPr>
              <w:pStyle w:val="Listaszerbekezds"/>
              <w:numPr>
                <w:ilvl w:val="0"/>
                <w:numId w:val="17"/>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Pasta production technologies 1.</w:t>
            </w:r>
          </w:p>
          <w:p w:rsidR="00B74D15" w:rsidRPr="00782B03" w:rsidRDefault="00B74D15" w:rsidP="00B74D15">
            <w:pPr>
              <w:pStyle w:val="Listaszerbekezds"/>
              <w:numPr>
                <w:ilvl w:val="0"/>
                <w:numId w:val="17"/>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Documentation of food processing from plant-based raw materials</w:t>
            </w:r>
          </w:p>
        </w:tc>
      </w:tr>
      <w:tr w:rsidR="00B74D15"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B74D15" w:rsidRPr="00782B03" w:rsidRDefault="00B74D15"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B74D15"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B74D15" w:rsidRPr="00782B03" w:rsidRDefault="00B74D15" w:rsidP="00B74D15">
            <w:pPr>
              <w:pStyle w:val="Listaszerbekezds"/>
              <w:numPr>
                <w:ilvl w:val="0"/>
                <w:numId w:val="16"/>
              </w:numPr>
              <w:spacing w:line="256" w:lineRule="auto"/>
              <w:jc w:val="both"/>
              <w:rPr>
                <w:rFonts w:ascii="Arial" w:hAnsi="Arial" w:cs="Arial"/>
                <w:sz w:val="22"/>
                <w:lang w:val="en-US" w:eastAsia="en-US"/>
              </w:rPr>
            </w:pPr>
            <w:r w:rsidRPr="00782B03">
              <w:rPr>
                <w:rFonts w:ascii="Arial" w:eastAsiaTheme="minorHAnsi" w:hAnsi="Arial" w:cs="Arial"/>
                <w:sz w:val="22"/>
                <w:lang w:val="en-US" w:eastAsia="en-US"/>
              </w:rPr>
              <w:t>Nirmal K. Sinha, Jiwan S. Sidhu (eds.): Handbook of fruits and fruit processing – Second edition 2012 by John Wiley &amp; Sons, Ltd.</w:t>
            </w:r>
          </w:p>
          <w:p w:rsidR="00B74D15" w:rsidRPr="00782B03" w:rsidRDefault="00B74D15" w:rsidP="00B74D15">
            <w:pPr>
              <w:pStyle w:val="Listaszerbekezds"/>
              <w:numPr>
                <w:ilvl w:val="0"/>
                <w:numId w:val="16"/>
              </w:numPr>
              <w:spacing w:line="256" w:lineRule="auto"/>
              <w:jc w:val="both"/>
              <w:rPr>
                <w:rFonts w:ascii="Arial" w:hAnsi="Arial" w:cs="Arial"/>
                <w:sz w:val="22"/>
                <w:lang w:val="en-US" w:eastAsia="en-US"/>
              </w:rPr>
            </w:pPr>
            <w:r w:rsidRPr="00782B03">
              <w:rPr>
                <w:rFonts w:ascii="Arial" w:hAnsi="Arial" w:cs="Arial"/>
                <w:sz w:val="22"/>
                <w:lang w:val="en-US" w:eastAsia="en-US"/>
              </w:rPr>
              <w:t>Nirmal K. Sinha (ed.): Handbook of vegetables and vegetable processing. 2011 Blackwell Publishing Ltd.</w:t>
            </w:r>
          </w:p>
          <w:p w:rsidR="00B74D15" w:rsidRPr="00782B03" w:rsidRDefault="00B74D15" w:rsidP="00B74D15">
            <w:pPr>
              <w:pStyle w:val="Listaszerbekezds"/>
              <w:numPr>
                <w:ilvl w:val="0"/>
                <w:numId w:val="16"/>
              </w:numPr>
              <w:spacing w:line="256" w:lineRule="auto"/>
              <w:jc w:val="both"/>
              <w:rPr>
                <w:rFonts w:ascii="Arial" w:hAnsi="Arial" w:cs="Arial"/>
                <w:sz w:val="22"/>
                <w:lang w:val="en-US" w:eastAsia="en-US"/>
              </w:rPr>
            </w:pPr>
            <w:r w:rsidRPr="00782B03">
              <w:rPr>
                <w:rFonts w:ascii="Arial" w:hAnsi="Arial" w:cs="Arial"/>
                <w:sz w:val="22"/>
                <w:lang w:val="en-US" w:eastAsia="en-US"/>
              </w:rPr>
              <w:t>FAO: Wheat flour. Agribusiness Handbook 2009.</w:t>
            </w:r>
          </w:p>
          <w:p w:rsidR="00B74D15" w:rsidRPr="00782B03" w:rsidRDefault="00B74D15" w:rsidP="00B74D15">
            <w:pPr>
              <w:pStyle w:val="Listaszerbekezds"/>
              <w:numPr>
                <w:ilvl w:val="0"/>
                <w:numId w:val="16"/>
              </w:numPr>
              <w:spacing w:line="256" w:lineRule="auto"/>
              <w:jc w:val="both"/>
              <w:rPr>
                <w:rFonts w:ascii="Arial" w:hAnsi="Arial" w:cs="Arial"/>
                <w:sz w:val="22"/>
                <w:lang w:val="en-US" w:eastAsia="en-US"/>
              </w:rPr>
            </w:pPr>
            <w:r w:rsidRPr="00782B03">
              <w:rPr>
                <w:rFonts w:ascii="Arial" w:hAnsi="Arial" w:cs="Arial"/>
                <w:sz w:val="22"/>
                <w:lang w:val="en-US" w:eastAsia="en-US"/>
              </w:rPr>
              <w:t>Y. H. Hui (ed.): Bakery Products Science and Technology. 2006 Blackwell Publishing</w:t>
            </w:r>
          </w:p>
          <w:p w:rsidR="00B74D15" w:rsidRPr="00782B03" w:rsidRDefault="00B74D15" w:rsidP="00B74D15">
            <w:pPr>
              <w:pStyle w:val="Listaszerbekezds"/>
              <w:numPr>
                <w:ilvl w:val="0"/>
                <w:numId w:val="16"/>
              </w:numPr>
              <w:spacing w:line="256" w:lineRule="auto"/>
              <w:jc w:val="both"/>
              <w:rPr>
                <w:rFonts w:ascii="Arial" w:hAnsi="Arial" w:cs="Arial"/>
                <w:sz w:val="22"/>
                <w:lang w:val="en-US" w:eastAsia="en-US"/>
              </w:rPr>
            </w:pPr>
            <w:r w:rsidRPr="00782B03">
              <w:rPr>
                <w:rFonts w:ascii="Arial" w:hAnsi="Arial" w:cs="Arial"/>
                <w:sz w:val="22"/>
                <w:lang w:val="en-US" w:eastAsia="en-US"/>
              </w:rPr>
              <w:t>S.B. Navaratne: Pasta Products Technology University of Sri Jayewardenepura 2015.</w:t>
            </w:r>
          </w:p>
        </w:tc>
      </w:tr>
      <w:tr w:rsidR="00B74D15"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B74D15" w:rsidRPr="00782B03" w:rsidRDefault="00B74D15" w:rsidP="00CD0962">
            <w:pPr>
              <w:suppressAutoHyphens/>
              <w:spacing w:line="256" w:lineRule="auto"/>
              <w:jc w:val="both"/>
              <w:rPr>
                <w:rFonts w:ascii="Arial" w:eastAsia="Times New Roman"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B74D15"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74D15" w:rsidRPr="00782B03" w:rsidRDefault="00B74D15" w:rsidP="00B74D15">
            <w:pPr>
              <w:numPr>
                <w:ilvl w:val="0"/>
                <w:numId w:val="18"/>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B74D15" w:rsidRPr="00782B03" w:rsidRDefault="00B74D15" w:rsidP="00B74D15">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technical expressions of food processing</w:t>
            </w:r>
          </w:p>
          <w:p w:rsidR="00B74D15" w:rsidRPr="00782B03" w:rsidRDefault="00B74D15" w:rsidP="00B74D15">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basic principles of food processing</w:t>
            </w:r>
          </w:p>
          <w:p w:rsidR="00B74D15" w:rsidRPr="00782B03" w:rsidRDefault="00B74D15" w:rsidP="00B74D15">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the methods of skill improvement and learning in the relevant field of study (of food processing)</w:t>
            </w:r>
          </w:p>
          <w:p w:rsidR="00B74D15" w:rsidRPr="00782B03" w:rsidRDefault="00B74D15" w:rsidP="00B74D15">
            <w:pPr>
              <w:numPr>
                <w:ilvl w:val="0"/>
                <w:numId w:val="18"/>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Skills:</w:t>
            </w:r>
          </w:p>
          <w:p w:rsidR="00B74D15" w:rsidRPr="00782B03" w:rsidRDefault="00B74D15" w:rsidP="00B74D15">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using food processing technologies</w:t>
            </w:r>
          </w:p>
          <w:p w:rsidR="00B74D15" w:rsidRPr="00782B03" w:rsidRDefault="00B74D15" w:rsidP="00B74D15">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improving his/her knowledge and to use various methods of obtaining knowledge and self-education</w:t>
            </w:r>
          </w:p>
          <w:p w:rsidR="00B74D15" w:rsidRPr="00782B03" w:rsidRDefault="00B74D15" w:rsidP="00B74D15">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Having good communication skills he/she is able to express his/her professional point of view in a debate</w:t>
            </w:r>
          </w:p>
          <w:p w:rsidR="00B74D15" w:rsidRPr="00782B03" w:rsidRDefault="00B74D15" w:rsidP="00B74D15">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using the on-line and printed literature in the relevant field. </w:t>
            </w:r>
          </w:p>
          <w:p w:rsidR="00B74D15" w:rsidRPr="00782B03" w:rsidRDefault="00B74D15" w:rsidP="00B74D15">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problem solving individually or in a team. </w:t>
            </w:r>
          </w:p>
          <w:p w:rsidR="00B74D15" w:rsidRPr="00782B03" w:rsidRDefault="00B74D15" w:rsidP="00B74D15">
            <w:pPr>
              <w:numPr>
                <w:ilvl w:val="0"/>
                <w:numId w:val="18"/>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Attitude:</w:t>
            </w:r>
          </w:p>
          <w:p w:rsidR="00B74D15" w:rsidRPr="00782B03" w:rsidRDefault="00B74D15" w:rsidP="00B74D15">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Open for the opinion of others in the relevant field (food processing)</w:t>
            </w:r>
          </w:p>
          <w:p w:rsidR="00B74D15" w:rsidRPr="00782B03" w:rsidRDefault="00B74D15" w:rsidP="00B74D15">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Open for the plans and questions of economic actors </w:t>
            </w:r>
          </w:p>
          <w:p w:rsidR="00B74D15" w:rsidRPr="00782B03" w:rsidRDefault="00B74D15" w:rsidP="00B74D15">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Determined for the improvement of oil and fat processing technologies</w:t>
            </w:r>
          </w:p>
          <w:p w:rsidR="00B74D15" w:rsidRPr="00782B03" w:rsidRDefault="00B74D15" w:rsidP="00B74D15">
            <w:pPr>
              <w:numPr>
                <w:ilvl w:val="0"/>
                <w:numId w:val="18"/>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Autonomy and responsibility:</w:t>
            </w:r>
          </w:p>
          <w:p w:rsidR="00B74D15" w:rsidRPr="00782B03" w:rsidRDefault="00B74D15" w:rsidP="00B74D15">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He/she is having the sense of responsibility and reflecting the consequences of his/her activities</w:t>
            </w:r>
          </w:p>
          <w:p w:rsidR="00B74D15" w:rsidRPr="00782B03" w:rsidRDefault="00B74D15" w:rsidP="00B74D15">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Expresses his/her opinion individually with full responsibility and based on professional knowledge</w:t>
            </w:r>
          </w:p>
          <w:p w:rsidR="00B74D15" w:rsidRPr="00782B03" w:rsidRDefault="00B74D15" w:rsidP="00B74D15">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Takes responsibility for the work of others</w:t>
            </w:r>
          </w:p>
        </w:tc>
      </w:tr>
    </w:tbl>
    <w:p w:rsidR="00B74D15" w:rsidRPr="00782B03" w:rsidRDefault="00B74D15" w:rsidP="00B74D15">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74D15" w:rsidRPr="00782B03"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Responsible lecturer: Dr. László Stündl, associate professor</w:t>
            </w:r>
          </w:p>
        </w:tc>
      </w:tr>
      <w:tr w:rsidR="00B74D15" w:rsidRPr="00782B03"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Other lecturer(s): Dr. Beáta Babka, senior lecturer, Dr. Gerda Diósi assistant lecturer</w:t>
            </w:r>
          </w:p>
        </w:tc>
      </w:tr>
    </w:tbl>
    <w:p w:rsidR="00B74D15" w:rsidRPr="00782B03" w:rsidRDefault="00B74D15" w:rsidP="00B74D15">
      <w:pPr>
        <w:jc w:val="both"/>
        <w:rPr>
          <w:rFonts w:ascii="Arial" w:eastAsia="Times New Roman" w:hAnsi="Arial" w:cs="Arial"/>
          <w:sz w:val="20"/>
          <w:szCs w:val="20"/>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74D15"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B74D1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74D15" w:rsidRPr="00782B03" w:rsidRDefault="00B74D15" w:rsidP="00B74D15">
            <w:pPr>
              <w:pStyle w:val="Listaszerbekezds"/>
              <w:numPr>
                <w:ilvl w:val="0"/>
                <w:numId w:val="19"/>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Completing and submitting the documentation of food processing of plant-based raw materials of the relevant unit </w:t>
            </w:r>
          </w:p>
        </w:tc>
      </w:tr>
      <w:tr w:rsidR="00B74D15"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B74D1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74D15" w:rsidRPr="00782B03" w:rsidRDefault="00B74D15"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Written</w:t>
            </w:r>
          </w:p>
        </w:tc>
      </w:tr>
      <w:tr w:rsidR="00B74D1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B74D1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74D15" w:rsidRPr="00782B03" w:rsidRDefault="00B74D15"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Completion of the practical assignment</w:t>
            </w:r>
          </w:p>
        </w:tc>
      </w:tr>
    </w:tbl>
    <w:p w:rsidR="00B74D15" w:rsidRPr="00782B03" w:rsidRDefault="00B74D15" w:rsidP="00B74D15">
      <w:pPr>
        <w:jc w:val="both"/>
        <w:rPr>
          <w:rFonts w:ascii="Arial" w:eastAsia="Times New Roman" w:hAnsi="Arial" w:cs="Arial"/>
          <w:sz w:val="20"/>
          <w:szCs w:val="20"/>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74D15"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74D15" w:rsidRPr="00782B03" w:rsidRDefault="00B74D15"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B74D15"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74D15" w:rsidRPr="00782B03" w:rsidRDefault="00B74D15" w:rsidP="00B74D15">
            <w:pPr>
              <w:pStyle w:val="Listaszerbekezds"/>
              <w:numPr>
                <w:ilvl w:val="0"/>
                <w:numId w:val="20"/>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Vegetable and fruit processing technologies and the documentation of food processing from vegetable raw materials</w:t>
            </w:r>
          </w:p>
          <w:p w:rsidR="00B74D15" w:rsidRPr="00782B03" w:rsidRDefault="00B74D15" w:rsidP="00B74D15">
            <w:pPr>
              <w:pStyle w:val="Listaszerbekezds"/>
              <w:numPr>
                <w:ilvl w:val="0"/>
                <w:numId w:val="20"/>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Milling technologies and the documentation from grains processing </w:t>
            </w:r>
          </w:p>
          <w:p w:rsidR="00B74D15" w:rsidRPr="00782B03" w:rsidRDefault="00B74D15" w:rsidP="00B74D15">
            <w:pPr>
              <w:pStyle w:val="Listaszerbekezds"/>
              <w:numPr>
                <w:ilvl w:val="0"/>
                <w:numId w:val="20"/>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Bakery technologies and the documentation of food processing from flours</w:t>
            </w:r>
          </w:p>
          <w:p w:rsidR="00B74D15" w:rsidRPr="00782B03" w:rsidRDefault="00B74D15" w:rsidP="00B74D15">
            <w:pPr>
              <w:pStyle w:val="Listaszerbekezds"/>
              <w:numPr>
                <w:ilvl w:val="0"/>
                <w:numId w:val="20"/>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Pasta production technologies and the documentation of food processing from flours</w:t>
            </w:r>
          </w:p>
        </w:tc>
      </w:tr>
    </w:tbl>
    <w:p w:rsidR="00F42A96" w:rsidRPr="00B74D15" w:rsidRDefault="00F42A96" w:rsidP="00B74D15"/>
    <w:sectPr w:rsidR="00F42A96" w:rsidRPr="00B74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14FF2EF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 w15:restartNumberingAfterBreak="0">
    <w:nsid w:val="23360319"/>
    <w:multiLevelType w:val="hybridMultilevel"/>
    <w:tmpl w:val="EEC0D99A"/>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107F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05676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3DD95CE0"/>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DA1E60"/>
    <w:multiLevelType w:val="hybridMultilevel"/>
    <w:tmpl w:val="163C4C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2C00EAF"/>
    <w:multiLevelType w:val="hybridMultilevel"/>
    <w:tmpl w:val="03425746"/>
    <w:lvl w:ilvl="0" w:tplc="040E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54D53428"/>
    <w:multiLevelType w:val="hybridMultilevel"/>
    <w:tmpl w:val="7B2CE23C"/>
    <w:lvl w:ilvl="0" w:tplc="040E000F">
      <w:start w:val="1"/>
      <w:numFmt w:val="decimal"/>
      <w:lvlText w:val="%1."/>
      <w:lvlJc w:val="left"/>
      <w:pPr>
        <w:ind w:left="107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61EA129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914E9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8" w15:restartNumberingAfterBreak="0">
    <w:nsid w:val="756F7CA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num w:numId="1">
    <w:abstractNumId w:val="12"/>
  </w:num>
  <w:num w:numId="2">
    <w:abstractNumId w:val="16"/>
  </w:num>
  <w:num w:numId="3">
    <w:abstractNumId w:val="1"/>
  </w:num>
  <w:num w:numId="4">
    <w:abstractNumId w:val="15"/>
  </w:num>
  <w:num w:numId="5">
    <w:abstractNumId w:val="10"/>
  </w:num>
  <w:num w:numId="6">
    <w:abstractNumId w:val="11"/>
  </w:num>
  <w:num w:numId="7">
    <w:abstractNumId w:val="4"/>
  </w:num>
  <w:num w:numId="8">
    <w:abstractNumId w:val="9"/>
  </w:num>
  <w:num w:numId="9">
    <w:abstractNumId w:val="5"/>
  </w:num>
  <w:num w:numId="10">
    <w:abstractNumId w:val="13"/>
  </w:num>
  <w:num w:numId="11">
    <w:abstractNumId w:val="1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18"/>
  </w:num>
  <w:num w:numId="19">
    <w:abstractNumId w:val="7"/>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115DB"/>
    <w:rsid w:val="002473B4"/>
    <w:rsid w:val="002D03A3"/>
    <w:rsid w:val="002D1CA3"/>
    <w:rsid w:val="002E638E"/>
    <w:rsid w:val="0035664F"/>
    <w:rsid w:val="00356E2A"/>
    <w:rsid w:val="003777F0"/>
    <w:rsid w:val="00381B14"/>
    <w:rsid w:val="003F29B1"/>
    <w:rsid w:val="004600AD"/>
    <w:rsid w:val="004637A7"/>
    <w:rsid w:val="004677A9"/>
    <w:rsid w:val="004C6F44"/>
    <w:rsid w:val="00576CBA"/>
    <w:rsid w:val="00582EF4"/>
    <w:rsid w:val="005953CA"/>
    <w:rsid w:val="005C50EA"/>
    <w:rsid w:val="00632521"/>
    <w:rsid w:val="00673F35"/>
    <w:rsid w:val="0067754A"/>
    <w:rsid w:val="006813B6"/>
    <w:rsid w:val="00681BCE"/>
    <w:rsid w:val="006F1338"/>
    <w:rsid w:val="0074490C"/>
    <w:rsid w:val="00762DDA"/>
    <w:rsid w:val="0076656E"/>
    <w:rsid w:val="007C7451"/>
    <w:rsid w:val="0080473A"/>
    <w:rsid w:val="00930ADD"/>
    <w:rsid w:val="00980AB2"/>
    <w:rsid w:val="009A2F04"/>
    <w:rsid w:val="00A24104"/>
    <w:rsid w:val="00A35D3B"/>
    <w:rsid w:val="00A50FC7"/>
    <w:rsid w:val="00AD1E30"/>
    <w:rsid w:val="00B07011"/>
    <w:rsid w:val="00B74D15"/>
    <w:rsid w:val="00B86C89"/>
    <w:rsid w:val="00B92484"/>
    <w:rsid w:val="00BD6692"/>
    <w:rsid w:val="00BF07EF"/>
    <w:rsid w:val="00C052B9"/>
    <w:rsid w:val="00C80BBF"/>
    <w:rsid w:val="00CA1E3E"/>
    <w:rsid w:val="00CB08A7"/>
    <w:rsid w:val="00E23ABE"/>
    <w:rsid w:val="00F423EA"/>
    <w:rsid w:val="00F42A96"/>
    <w:rsid w:val="00F4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3147</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2019-08-28T10:04:00Z</dcterms:created>
  <dcterms:modified xsi:type="dcterms:W3CDTF">2019-08-28T10:04:00Z</dcterms:modified>
</cp:coreProperties>
</file>