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49" w:rsidRPr="006E1749" w:rsidRDefault="00A96597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Checking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6E1749" w:rsidRPr="006E1749">
        <w:rPr>
          <w:rFonts w:ascii="Times New Roman" w:hAnsi="Times New Roman" w:cs="Times New Roman"/>
          <w:b/>
          <w:sz w:val="28"/>
        </w:rPr>
        <w:t>inal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E</w:t>
      </w:r>
      <w:bookmarkStart w:id="0" w:name="_GoBack"/>
      <w:bookmarkEnd w:id="0"/>
      <w:r w:rsidR="006E1749" w:rsidRPr="006E1749">
        <w:rPr>
          <w:rFonts w:ascii="Times New Roman" w:hAnsi="Times New Roman" w:cs="Times New Roman"/>
          <w:b/>
          <w:sz w:val="28"/>
        </w:rPr>
        <w:t>xam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E1749" w:rsidRPr="006E1749">
        <w:rPr>
          <w:rFonts w:ascii="Times New Roman" w:hAnsi="Times New Roman" w:cs="Times New Roman"/>
          <w:b/>
          <w:sz w:val="28"/>
        </w:rPr>
        <w:t>result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and diploma qualification in </w:t>
      </w:r>
      <w:proofErr w:type="spellStart"/>
      <w:r w:rsidR="006E1749" w:rsidRPr="006E1749">
        <w:rPr>
          <w:rFonts w:ascii="Times New Roman" w:hAnsi="Times New Roman" w:cs="Times New Roman"/>
          <w:b/>
          <w:sz w:val="28"/>
        </w:rPr>
        <w:t>Neptun</w:t>
      </w:r>
      <w:proofErr w:type="spellEnd"/>
      <w:r w:rsidR="006E1749" w:rsidRPr="006E1749">
        <w:rPr>
          <w:rFonts w:ascii="Times New Roman" w:hAnsi="Times New Roman" w:cs="Times New Roman"/>
          <w:b/>
          <w:sz w:val="28"/>
        </w:rPr>
        <w:t xml:space="preserve"> 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 xml:space="preserve">The results will be sent to the </w:t>
      </w:r>
      <w:proofErr w:type="spellStart"/>
      <w:r w:rsidRPr="006E1749">
        <w:rPr>
          <w:rFonts w:ascii="Times New Roman" w:hAnsi="Times New Roman" w:cs="Times New Roman"/>
          <w:sz w:val="28"/>
        </w:rPr>
        <w:t>Study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Department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after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32F8">
        <w:rPr>
          <w:rFonts w:ascii="Times New Roman" w:hAnsi="Times New Roman" w:cs="Times New Roman"/>
          <w:sz w:val="28"/>
        </w:rPr>
        <w:t>answer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of </w:t>
      </w:r>
      <w:proofErr w:type="spellStart"/>
      <w:proofErr w:type="gramStart"/>
      <w:r w:rsidR="000032F8">
        <w:rPr>
          <w:rFonts w:ascii="Times New Roman" w:hAnsi="Times New Roman" w:cs="Times New Roman"/>
          <w:sz w:val="28"/>
        </w:rPr>
        <w:t>the</w:t>
      </w:r>
      <w:proofErr w:type="spellEnd"/>
      <w:r w:rsidR="000032F8">
        <w:rPr>
          <w:rFonts w:ascii="Times New Roman" w:hAnsi="Times New Roman" w:cs="Times New Roman"/>
          <w:sz w:val="28"/>
        </w:rPr>
        <w:t xml:space="preserve"> </w:t>
      </w:r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last</w:t>
      </w:r>
      <w:proofErr w:type="spellEnd"/>
      <w:proofErr w:type="gram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final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examiner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of the committee. The recording of the results will be done no </w:t>
      </w:r>
      <w:proofErr w:type="spellStart"/>
      <w:r w:rsidRPr="006E1749">
        <w:rPr>
          <w:rFonts w:ascii="Times New Roman" w:hAnsi="Times New Roman" w:cs="Times New Roman"/>
          <w:sz w:val="28"/>
        </w:rPr>
        <w:t>later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than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12:00</w:t>
      </w:r>
      <w:r w:rsidR="000032F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032F8">
        <w:rPr>
          <w:rFonts w:ascii="Times New Roman" w:hAnsi="Times New Roman" w:cs="Times New Roman"/>
          <w:sz w:val="28"/>
        </w:rPr>
        <w:t>noon</w:t>
      </w:r>
      <w:proofErr w:type="spellEnd"/>
      <w:r w:rsidR="000032F8">
        <w:rPr>
          <w:rFonts w:ascii="Times New Roman" w:hAnsi="Times New Roman" w:cs="Times New Roman"/>
          <w:sz w:val="28"/>
        </w:rPr>
        <w:t>)</w:t>
      </w:r>
      <w:r w:rsidRPr="006E1749">
        <w:rPr>
          <w:rFonts w:ascii="Times New Roman" w:hAnsi="Times New Roman" w:cs="Times New Roman"/>
          <w:sz w:val="28"/>
        </w:rPr>
        <w:t xml:space="preserve"> of </w:t>
      </w:r>
      <w:proofErr w:type="spellStart"/>
      <w:r w:rsidRPr="006E1749">
        <w:rPr>
          <w:rFonts w:ascii="Times New Roman" w:hAnsi="Times New Roman" w:cs="Times New Roman"/>
          <w:sz w:val="28"/>
        </w:rPr>
        <w:t>the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1749">
        <w:rPr>
          <w:rFonts w:ascii="Times New Roman" w:hAnsi="Times New Roman" w:cs="Times New Roman"/>
          <w:sz w:val="28"/>
        </w:rPr>
        <w:t>day</w:t>
      </w:r>
      <w:proofErr w:type="spellEnd"/>
      <w:r w:rsidRPr="006E1749">
        <w:rPr>
          <w:rFonts w:ascii="Times New Roman" w:hAnsi="Times New Roman" w:cs="Times New Roman"/>
          <w:sz w:val="28"/>
        </w:rPr>
        <w:t xml:space="preserve"> after the final exam.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>The steps to view the final exam result are as follows:</w:t>
      </w: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E1749" w:rsidRPr="006E1749" w:rsidRDefault="006E1749" w:rsidP="006E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E1749">
        <w:rPr>
          <w:rFonts w:ascii="Times New Roman" w:hAnsi="Times New Roman" w:cs="Times New Roman"/>
          <w:sz w:val="28"/>
        </w:rPr>
        <w:t xml:space="preserve">Enter Neptune, select the </w:t>
      </w:r>
      <w:r w:rsidRPr="006E1749">
        <w:rPr>
          <w:rFonts w:ascii="Times New Roman" w:hAnsi="Times New Roman" w:cs="Times New Roman"/>
          <w:b/>
          <w:sz w:val="28"/>
        </w:rPr>
        <w:t>Final Exams</w:t>
      </w:r>
      <w:r w:rsidRPr="006E1749">
        <w:rPr>
          <w:rFonts w:ascii="Times New Roman" w:hAnsi="Times New Roman" w:cs="Times New Roman"/>
          <w:sz w:val="28"/>
        </w:rPr>
        <w:t xml:space="preserve"> submenu from the </w:t>
      </w:r>
      <w:r w:rsidRPr="006E1749">
        <w:rPr>
          <w:rFonts w:ascii="Times New Roman" w:hAnsi="Times New Roman" w:cs="Times New Roman"/>
          <w:b/>
          <w:sz w:val="28"/>
        </w:rPr>
        <w:t>Administration</w:t>
      </w:r>
      <w:r w:rsidRPr="006E1749">
        <w:rPr>
          <w:rFonts w:ascii="Times New Roman" w:hAnsi="Times New Roman" w:cs="Times New Roman"/>
          <w:sz w:val="28"/>
        </w:rPr>
        <w:t xml:space="preserve"> menu.</w:t>
      </w:r>
    </w:p>
    <w:p w:rsidR="006E1749" w:rsidRPr="006E1749" w:rsidRDefault="006E1749" w:rsidP="00724C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402965"/>
            <wp:effectExtent l="0" t="0" r="508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4C9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2020. júniusi záróvizsga időszaknál kattintson a szürke </w:t>
      </w:r>
      <w:r w:rsidRPr="00724C58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jelre, majd a </w:t>
      </w:r>
      <w:r w:rsidRPr="00724C58">
        <w:rPr>
          <w:rFonts w:ascii="Times New Roman" w:hAnsi="Times New Roman" w:cs="Times New Roman"/>
          <w:b/>
        </w:rPr>
        <w:t>Bővebb</w:t>
      </w:r>
      <w:r>
        <w:rPr>
          <w:rFonts w:ascii="Times New Roman" w:hAnsi="Times New Roman" w:cs="Times New Roman"/>
        </w:rPr>
        <w:t xml:space="preserve"> menüpontra.</w:t>
      </w:r>
    </w:p>
    <w:p w:rsidR="00724C58" w:rsidRDefault="00724C58">
      <w:pPr>
        <w:rPr>
          <w:rFonts w:ascii="Times New Roman" w:hAnsi="Times New Roman" w:cs="Times New Roman"/>
        </w:rPr>
      </w:pP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3893185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724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„Csak felvett vizsgák” mellett a kapcsoló legyen bepipálva, így megjelennek az Ön által teljesített vizsgatárgyak</w:t>
      </w:r>
      <w:r w:rsidR="000E1E23">
        <w:rPr>
          <w:rFonts w:ascii="Times New Roman" w:hAnsi="Times New Roman" w:cs="Times New Roman"/>
        </w:rPr>
        <w:t>, és azok eredménye</w:t>
      </w:r>
      <w:r>
        <w:rPr>
          <w:rFonts w:ascii="Times New Roman" w:hAnsi="Times New Roman" w:cs="Times New Roman"/>
        </w:rPr>
        <w:t>.</w:t>
      </w:r>
    </w:p>
    <w:p w:rsidR="00724C58" w:rsidRDefault="00724C58">
      <w:pPr>
        <w:rPr>
          <w:rFonts w:ascii="Times New Roman" w:hAnsi="Times New Roman" w:cs="Times New Roman"/>
        </w:rPr>
      </w:pPr>
    </w:p>
    <w:p w:rsidR="00724C58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5081905"/>
            <wp:effectExtent l="0" t="0" r="5080" b="444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58" w:rsidRDefault="00724C58">
      <w:pPr>
        <w:rPr>
          <w:rFonts w:ascii="Times New Roman" w:hAnsi="Times New Roman" w:cs="Times New Roman"/>
        </w:rPr>
      </w:pP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C58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oklevél minősítés megtekintésének lépései:</w:t>
      </w:r>
    </w:p>
    <w:p w:rsidR="000E1E23" w:rsidRDefault="000E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Kattintson a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 a </w:t>
      </w:r>
      <w:r w:rsidR="00500CD6" w:rsidRPr="00500CD6">
        <w:rPr>
          <w:rFonts w:ascii="Times New Roman" w:hAnsi="Times New Roman" w:cs="Times New Roman"/>
          <w:b/>
        </w:rPr>
        <w:t>Tanulmányok</w:t>
      </w:r>
      <w:r w:rsidR="00500CD6">
        <w:rPr>
          <w:rFonts w:ascii="Times New Roman" w:hAnsi="Times New Roman" w:cs="Times New Roman"/>
        </w:rPr>
        <w:t xml:space="preserve"> menüpont </w:t>
      </w:r>
      <w:r w:rsidR="00500CD6" w:rsidRPr="00500CD6">
        <w:rPr>
          <w:rFonts w:ascii="Times New Roman" w:hAnsi="Times New Roman" w:cs="Times New Roman"/>
          <w:b/>
        </w:rPr>
        <w:t>Képzés adatok</w:t>
      </w:r>
      <w:r w:rsidR="00500CD6">
        <w:rPr>
          <w:rFonts w:ascii="Times New Roman" w:hAnsi="Times New Roman" w:cs="Times New Roman"/>
        </w:rPr>
        <w:t xml:space="preserve"> </w:t>
      </w:r>
      <w:proofErr w:type="spellStart"/>
      <w:r w:rsidR="00500CD6">
        <w:rPr>
          <w:rFonts w:ascii="Times New Roman" w:hAnsi="Times New Roman" w:cs="Times New Roman"/>
        </w:rPr>
        <w:t>almenüjére</w:t>
      </w:r>
      <w:proofErr w:type="spellEnd"/>
      <w:r w:rsidR="00500CD6">
        <w:rPr>
          <w:rFonts w:ascii="Times New Roman" w:hAnsi="Times New Roman" w:cs="Times New Roman"/>
        </w:rPr>
        <w:t>.</w:t>
      </w:r>
    </w:p>
    <w:p w:rsidR="000E1E23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134485"/>
            <wp:effectExtent l="0" t="0" r="508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képernyőt</w:t>
      </w:r>
      <w:proofErr w:type="gramEnd"/>
      <w:r>
        <w:rPr>
          <w:rFonts w:ascii="Times New Roman" w:hAnsi="Times New Roman" w:cs="Times New Roman"/>
        </w:rPr>
        <w:t xml:space="preserve"> egy picit lejjebb görgetve látható az oklevél minősítése szövegesen és két </w:t>
      </w:r>
      <w:proofErr w:type="spellStart"/>
      <w:r>
        <w:rPr>
          <w:rFonts w:ascii="Times New Roman" w:hAnsi="Times New Roman" w:cs="Times New Roman"/>
        </w:rPr>
        <w:t>tizedesjegy</w:t>
      </w:r>
      <w:proofErr w:type="spellEnd"/>
      <w:r>
        <w:rPr>
          <w:rFonts w:ascii="Times New Roman" w:hAnsi="Times New Roman" w:cs="Times New Roman"/>
        </w:rPr>
        <w:t xml:space="preserve"> pontossággal.</w:t>
      </w:r>
    </w:p>
    <w:p w:rsidR="00500CD6" w:rsidRDefault="00500CD6">
      <w:pPr>
        <w:rPr>
          <w:rFonts w:ascii="Times New Roman" w:hAnsi="Times New Roman" w:cs="Times New Roman"/>
        </w:rPr>
      </w:pPr>
    </w:p>
    <w:p w:rsidR="00500CD6" w:rsidRDefault="001A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8891270" cy="4058920"/>
            <wp:effectExtent l="0" t="0" r="508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D6" w:rsidRDefault="00500CD6">
      <w:pPr>
        <w:rPr>
          <w:rFonts w:ascii="Times New Roman" w:hAnsi="Times New Roman" w:cs="Times New Roman"/>
        </w:rPr>
      </w:pP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sikeres záróvizsgájához gratulálunk!</w:t>
      </w:r>
    </w:p>
    <w:p w:rsidR="00500CD6" w:rsidRDefault="00500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okleveleket a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 szereplő címére a kiállítás után </w:t>
      </w:r>
      <w:r w:rsidR="00985AE3">
        <w:rPr>
          <w:rFonts w:ascii="Times New Roman" w:hAnsi="Times New Roman" w:cs="Times New Roman"/>
        </w:rPr>
        <w:t xml:space="preserve">tértivevényesen </w:t>
      </w:r>
      <w:r>
        <w:rPr>
          <w:rFonts w:ascii="Times New Roman" w:hAnsi="Times New Roman" w:cs="Times New Roman"/>
        </w:rPr>
        <w:t>postáz</w:t>
      </w:r>
      <w:r w:rsidR="00985AE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uk.</w:t>
      </w:r>
    </w:p>
    <w:p w:rsidR="00500CD6" w:rsidRPr="00DA24C9" w:rsidRDefault="00500CD6">
      <w:pPr>
        <w:rPr>
          <w:rFonts w:ascii="Times New Roman" w:hAnsi="Times New Roman" w:cs="Times New Roman"/>
        </w:rPr>
      </w:pPr>
    </w:p>
    <w:sectPr w:rsidR="00500CD6" w:rsidRPr="00DA24C9" w:rsidSect="00DA24C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bUwMjE0NLQ0M7dU0lEKTi0uzszPAykwrAUAPxuiRiwAAAA="/>
  </w:docVars>
  <w:rsids>
    <w:rsidRoot w:val="00DA24C9"/>
    <w:rsid w:val="000032F8"/>
    <w:rsid w:val="00015E53"/>
    <w:rsid w:val="000E1E23"/>
    <w:rsid w:val="001A7CC1"/>
    <w:rsid w:val="001F1F51"/>
    <w:rsid w:val="00211AF6"/>
    <w:rsid w:val="002900E3"/>
    <w:rsid w:val="004206F1"/>
    <w:rsid w:val="00500CD6"/>
    <w:rsid w:val="006E1749"/>
    <w:rsid w:val="00724C58"/>
    <w:rsid w:val="00985AE3"/>
    <w:rsid w:val="009B5798"/>
    <w:rsid w:val="00A96597"/>
    <w:rsid w:val="00D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5FA1-CFF6-4228-B2B1-2B28A8F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174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7</cp:revision>
  <cp:lastPrinted>2020-05-27T07:48:00Z</cp:lastPrinted>
  <dcterms:created xsi:type="dcterms:W3CDTF">2020-05-27T09:33:00Z</dcterms:created>
  <dcterms:modified xsi:type="dcterms:W3CDTF">2020-05-27T09:45:00Z</dcterms:modified>
</cp:coreProperties>
</file>