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100"/>
      </w:tblGrid>
      <w:tr w:rsidR="009E3ADE" w:rsidRPr="009E3ADE" w:rsidTr="003C16BA">
        <w:tc>
          <w:tcPr>
            <w:tcW w:w="7938" w:type="dxa"/>
            <w:tcBorders>
              <w:top w:val="single" w:sz="4" w:space="0" w:color="auto"/>
              <w:left w:val="single" w:sz="4" w:space="0" w:color="auto"/>
              <w:right w:val="single" w:sz="4" w:space="0" w:color="auto"/>
            </w:tcBorders>
            <w:shd w:val="clear" w:color="auto" w:fill="auto"/>
            <w:tcMar>
              <w:top w:w="57" w:type="dxa"/>
              <w:bottom w:w="57" w:type="dxa"/>
            </w:tcMar>
          </w:tcPr>
          <w:p w:rsidR="009E3ADE" w:rsidRPr="009E3ADE" w:rsidRDefault="009E3ADE" w:rsidP="009E3ADE">
            <w:pPr>
              <w:suppressAutoHyphens/>
              <w:contextualSpacing/>
              <w:mirrorIndents/>
              <w:jc w:val="both"/>
              <w:rPr>
                <w:rFonts w:ascii="Arial" w:hAnsi="Arial" w:cs="Arial"/>
                <w:b/>
                <w:i/>
                <w:sz w:val="22"/>
                <w:szCs w:val="22"/>
                <w:lang w:val="en-GB"/>
              </w:rPr>
            </w:pPr>
            <w:r w:rsidRPr="009E3ADE">
              <w:rPr>
                <w:rFonts w:ascii="Arial" w:hAnsi="Arial" w:cs="Arial"/>
                <w:b/>
                <w:sz w:val="22"/>
                <w:szCs w:val="22"/>
                <w:lang w:val="en-GB"/>
              </w:rPr>
              <w:t>Title</w:t>
            </w:r>
            <w:r>
              <w:rPr>
                <w:rFonts w:ascii="Arial" w:hAnsi="Arial" w:cs="Arial"/>
                <w:b/>
                <w:sz w:val="22"/>
                <w:szCs w:val="22"/>
                <w:lang w:val="en-GB"/>
              </w:rPr>
              <w:t xml:space="preserve"> and code</w:t>
            </w:r>
            <w:r w:rsidRPr="009E3ADE">
              <w:rPr>
                <w:rFonts w:ascii="Arial" w:hAnsi="Arial" w:cs="Arial"/>
                <w:sz w:val="22"/>
                <w:szCs w:val="22"/>
                <w:lang w:val="en-GB"/>
              </w:rPr>
              <w:t xml:space="preserve"> of the subject:</w:t>
            </w:r>
            <w:r w:rsidRPr="009E3ADE">
              <w:rPr>
                <w:rFonts w:ascii="Arial" w:hAnsi="Arial" w:cs="Arial"/>
                <w:b/>
                <w:sz w:val="22"/>
                <w:szCs w:val="22"/>
                <w:lang w:val="en-GB"/>
              </w:rPr>
              <w:t xml:space="preserve"> Environmental technologies II - Water Quality Protection, Sewage Treatment, Waste Management in Agriculture and Food Industry</w:t>
            </w:r>
            <w:r>
              <w:rPr>
                <w:rFonts w:ascii="Arial" w:hAnsi="Arial" w:cs="Arial"/>
                <w:b/>
                <w:sz w:val="22"/>
                <w:szCs w:val="22"/>
                <w:lang w:val="en-GB"/>
              </w:rPr>
              <w:t>, MTMKG7017A</w:t>
            </w:r>
            <w:r w:rsidRPr="009E3ADE">
              <w:rPr>
                <w:rFonts w:ascii="Arial" w:hAnsi="Arial" w:cs="Arial"/>
                <w:b/>
                <w:sz w:val="22"/>
                <w:szCs w:val="22"/>
                <w:lang w:val="en-GB"/>
              </w:rPr>
              <w:t xml:space="preserve"> </w:t>
            </w:r>
          </w:p>
        </w:tc>
        <w:tc>
          <w:tcPr>
            <w:tcW w:w="1100" w:type="dxa"/>
            <w:tcBorders>
              <w:top w:val="single" w:sz="4" w:space="0" w:color="auto"/>
              <w:left w:val="single" w:sz="4" w:space="0" w:color="auto"/>
              <w:right w:val="single" w:sz="4" w:space="0" w:color="auto"/>
            </w:tcBorders>
            <w:shd w:val="clear" w:color="auto" w:fill="auto"/>
            <w:tcMar>
              <w:top w:w="57" w:type="dxa"/>
              <w:bottom w:w="57" w:type="dxa"/>
            </w:tcMar>
          </w:tcPr>
          <w:p w:rsidR="009E3ADE" w:rsidRPr="00134E87" w:rsidRDefault="009E3ADE" w:rsidP="009E3ADE">
            <w:pPr>
              <w:suppressAutoHyphens/>
              <w:spacing w:before="60"/>
              <w:jc w:val="both"/>
              <w:rPr>
                <w:rFonts w:ascii="Arial" w:hAnsi="Arial" w:cs="Arial"/>
                <w:b/>
                <w:sz w:val="22"/>
                <w:szCs w:val="22"/>
                <w:lang w:val="en-US"/>
              </w:rPr>
            </w:pPr>
            <w:r>
              <w:rPr>
                <w:rFonts w:ascii="Arial" w:hAnsi="Arial" w:cs="Arial"/>
                <w:b/>
                <w:sz w:val="22"/>
                <w:szCs w:val="22"/>
                <w:lang w:val="en-US"/>
              </w:rPr>
              <w:t xml:space="preserve">ECTS </w:t>
            </w:r>
            <w:r w:rsidRPr="00134E87">
              <w:rPr>
                <w:rFonts w:ascii="Arial" w:hAnsi="Arial" w:cs="Arial"/>
                <w:b/>
                <w:sz w:val="22"/>
                <w:szCs w:val="22"/>
                <w:lang w:val="en-US"/>
              </w:rPr>
              <w:t>Credit</w:t>
            </w:r>
            <w:r>
              <w:rPr>
                <w:rFonts w:ascii="Arial" w:hAnsi="Arial" w:cs="Arial"/>
                <w:b/>
                <w:sz w:val="22"/>
                <w:szCs w:val="22"/>
                <w:lang w:val="en-US"/>
              </w:rPr>
              <w:t xml:space="preserve"> Points</w:t>
            </w:r>
            <w:r w:rsidRPr="00134E87">
              <w:rPr>
                <w:rFonts w:ascii="Arial" w:hAnsi="Arial" w:cs="Arial"/>
                <w:b/>
                <w:sz w:val="22"/>
                <w:szCs w:val="22"/>
                <w:lang w:val="en-US"/>
              </w:rPr>
              <w:t xml:space="preserve">: </w:t>
            </w:r>
            <w:r>
              <w:rPr>
                <w:rFonts w:ascii="Arial" w:hAnsi="Arial" w:cs="Arial"/>
                <w:b/>
                <w:sz w:val="22"/>
                <w:szCs w:val="22"/>
                <w:lang w:val="en-US"/>
              </w:rPr>
              <w:t>3</w:t>
            </w:r>
          </w:p>
        </w:tc>
      </w:tr>
      <w:tr w:rsidR="001E6F92" w:rsidRPr="009E3ADE" w:rsidTr="003C16BA">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9E3ADE" w:rsidRDefault="00541A64" w:rsidP="009E3ADE">
            <w:pPr>
              <w:suppressAutoHyphens/>
              <w:contextualSpacing/>
              <w:mirrorIndents/>
              <w:jc w:val="both"/>
              <w:rPr>
                <w:rFonts w:ascii="Arial" w:hAnsi="Arial" w:cs="Arial"/>
                <w:sz w:val="22"/>
                <w:szCs w:val="22"/>
                <w:lang w:val="en-GB"/>
              </w:rPr>
            </w:pPr>
            <w:r w:rsidRPr="009E3ADE">
              <w:rPr>
                <w:rFonts w:ascii="Arial" w:hAnsi="Arial" w:cs="Arial"/>
                <w:b/>
                <w:sz w:val="22"/>
                <w:szCs w:val="22"/>
                <w:lang w:val="en-GB"/>
              </w:rPr>
              <w:t>Type</w:t>
            </w:r>
            <w:r w:rsidRPr="009E3ADE">
              <w:rPr>
                <w:rFonts w:ascii="Arial" w:hAnsi="Arial" w:cs="Arial"/>
                <w:sz w:val="22"/>
                <w:szCs w:val="22"/>
                <w:lang w:val="en-GB"/>
              </w:rPr>
              <w:t xml:space="preserve"> of the subject</w:t>
            </w:r>
            <w:r w:rsidR="00A419F6" w:rsidRPr="009E3ADE">
              <w:rPr>
                <w:rFonts w:ascii="Arial" w:hAnsi="Arial" w:cs="Arial"/>
                <w:sz w:val="22"/>
                <w:szCs w:val="22"/>
                <w:lang w:val="en-GB"/>
              </w:rPr>
              <w:t xml:space="preserve">: </w:t>
            </w:r>
            <w:r w:rsidRPr="009E3ADE">
              <w:rPr>
                <w:rFonts w:ascii="Arial" w:hAnsi="Arial" w:cs="Arial"/>
                <w:sz w:val="22"/>
                <w:szCs w:val="22"/>
                <w:lang w:val="en-GB"/>
              </w:rPr>
              <w:t xml:space="preserve">compulsory </w:t>
            </w:r>
          </w:p>
        </w:tc>
      </w:tr>
      <w:tr w:rsidR="001E6F92" w:rsidRPr="009E3ADE" w:rsidTr="003C16BA">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9E3ADE" w:rsidRDefault="0039094A" w:rsidP="009E3ADE">
            <w:pPr>
              <w:suppressAutoHyphens/>
              <w:contextualSpacing/>
              <w:mirrorIndents/>
              <w:jc w:val="both"/>
              <w:rPr>
                <w:rFonts w:ascii="Arial" w:hAnsi="Arial" w:cs="Arial"/>
                <w:sz w:val="22"/>
                <w:szCs w:val="22"/>
                <w:lang w:val="en-GB"/>
              </w:rPr>
            </w:pPr>
            <w:r w:rsidRPr="009E3ADE">
              <w:rPr>
                <w:rFonts w:ascii="Arial" w:hAnsi="Arial" w:cs="Arial"/>
                <w:b/>
                <w:sz w:val="22"/>
                <w:szCs w:val="22"/>
                <w:lang w:val="en-GB"/>
              </w:rPr>
              <w:t xml:space="preserve">Ratio of theory and practice: </w:t>
            </w:r>
            <w:r w:rsidR="00A419F6" w:rsidRPr="009E3ADE">
              <w:rPr>
                <w:rFonts w:ascii="Arial" w:hAnsi="Arial" w:cs="Arial"/>
                <w:sz w:val="22"/>
                <w:szCs w:val="22"/>
                <w:lang w:val="en-GB"/>
              </w:rPr>
              <w:t>(</w:t>
            </w:r>
            <w:r w:rsidRPr="009E3ADE">
              <w:rPr>
                <w:rFonts w:ascii="Arial" w:hAnsi="Arial" w:cs="Arial"/>
                <w:sz w:val="22"/>
                <w:szCs w:val="22"/>
                <w:lang w:val="en-GB"/>
              </w:rPr>
              <w:t>c</w:t>
            </w:r>
            <w:r w:rsidR="00A419F6" w:rsidRPr="009E3ADE">
              <w:rPr>
                <w:rFonts w:ascii="Arial" w:hAnsi="Arial" w:cs="Arial"/>
                <w:sz w:val="22"/>
                <w:szCs w:val="22"/>
                <w:lang w:val="en-GB"/>
              </w:rPr>
              <w:t>redit%)</w:t>
            </w:r>
            <w:r w:rsidR="006326B2" w:rsidRPr="009E3ADE">
              <w:rPr>
                <w:rFonts w:ascii="Arial" w:hAnsi="Arial" w:cs="Arial"/>
                <w:sz w:val="22"/>
                <w:szCs w:val="22"/>
                <w:lang w:val="en-GB"/>
              </w:rPr>
              <w:t xml:space="preserve"> 70/30</w:t>
            </w:r>
          </w:p>
        </w:tc>
      </w:tr>
      <w:tr w:rsidR="001E6F92" w:rsidRPr="009E3ADE" w:rsidTr="003C16BA">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Default="0039094A" w:rsidP="009E3ADE">
            <w:pPr>
              <w:suppressAutoHyphens/>
              <w:contextualSpacing/>
              <w:mirrorIndents/>
              <w:jc w:val="both"/>
              <w:rPr>
                <w:rFonts w:ascii="Arial" w:hAnsi="Arial" w:cs="Arial"/>
                <w:sz w:val="22"/>
                <w:szCs w:val="22"/>
                <w:lang w:val="en-GB"/>
              </w:rPr>
            </w:pPr>
            <w:r w:rsidRPr="009E3ADE">
              <w:rPr>
                <w:rFonts w:ascii="Arial" w:hAnsi="Arial" w:cs="Arial"/>
                <w:b/>
                <w:sz w:val="22"/>
                <w:szCs w:val="22"/>
                <w:lang w:val="en-GB"/>
              </w:rPr>
              <w:t>Type and number of classes per semester</w:t>
            </w:r>
            <w:r w:rsidRPr="009E3ADE">
              <w:rPr>
                <w:rFonts w:ascii="Arial" w:hAnsi="Arial" w:cs="Arial"/>
                <w:sz w:val="22"/>
                <w:szCs w:val="22"/>
                <w:lang w:val="en-GB"/>
              </w:rPr>
              <w:t>:</w:t>
            </w:r>
            <w:r w:rsidR="00A419F6" w:rsidRPr="009E3ADE">
              <w:rPr>
                <w:rFonts w:ascii="Arial" w:hAnsi="Arial" w:cs="Arial"/>
                <w:sz w:val="22"/>
                <w:szCs w:val="22"/>
                <w:lang w:val="en-GB"/>
              </w:rPr>
              <w:t xml:space="preserve"> </w:t>
            </w:r>
            <w:r w:rsidR="007416FE" w:rsidRPr="009E3ADE">
              <w:rPr>
                <w:rFonts w:ascii="Arial" w:hAnsi="Arial" w:cs="Arial"/>
                <w:sz w:val="22"/>
                <w:szCs w:val="22"/>
                <w:lang w:val="en-GB"/>
              </w:rPr>
              <w:t>28</w:t>
            </w:r>
            <w:r w:rsidR="00670EC9" w:rsidRPr="009E3ADE">
              <w:rPr>
                <w:rFonts w:ascii="Arial" w:hAnsi="Arial" w:cs="Arial"/>
                <w:sz w:val="22"/>
                <w:szCs w:val="22"/>
                <w:lang w:val="en-GB"/>
              </w:rPr>
              <w:t xml:space="preserve"> </w:t>
            </w:r>
            <w:r w:rsidRPr="009E3ADE">
              <w:rPr>
                <w:rFonts w:ascii="Arial" w:hAnsi="Arial" w:cs="Arial"/>
                <w:sz w:val="22"/>
                <w:szCs w:val="22"/>
                <w:lang w:val="en-GB"/>
              </w:rPr>
              <w:t>hour(s)</w:t>
            </w:r>
            <w:r w:rsidR="00670EC9" w:rsidRPr="009E3ADE">
              <w:rPr>
                <w:rFonts w:ascii="Arial" w:hAnsi="Arial" w:cs="Arial"/>
                <w:sz w:val="22"/>
                <w:szCs w:val="22"/>
                <w:lang w:val="en-GB"/>
              </w:rPr>
              <w:t xml:space="preserve"> </w:t>
            </w:r>
            <w:r w:rsidRPr="009E3ADE">
              <w:rPr>
                <w:rFonts w:ascii="Arial" w:hAnsi="Arial" w:cs="Arial"/>
                <w:sz w:val="22"/>
                <w:szCs w:val="22"/>
                <w:lang w:val="en-GB"/>
              </w:rPr>
              <w:t xml:space="preserve">lecture and </w:t>
            </w:r>
            <w:r w:rsidR="007416FE" w:rsidRPr="009E3ADE">
              <w:rPr>
                <w:rFonts w:ascii="Arial" w:hAnsi="Arial" w:cs="Arial"/>
                <w:sz w:val="22"/>
                <w:szCs w:val="22"/>
                <w:lang w:val="en-GB"/>
              </w:rPr>
              <w:t>14</w:t>
            </w:r>
            <w:r w:rsidRPr="009E3ADE">
              <w:rPr>
                <w:rFonts w:ascii="Arial" w:hAnsi="Arial" w:cs="Arial"/>
                <w:sz w:val="22"/>
                <w:szCs w:val="22"/>
                <w:lang w:val="en-GB"/>
              </w:rPr>
              <w:t xml:space="preserve"> hour(s) practice per </w:t>
            </w:r>
            <w:r w:rsidRPr="009E3ADE">
              <w:rPr>
                <w:rFonts w:ascii="Arial" w:hAnsi="Arial" w:cs="Arial"/>
                <w:b/>
                <w:sz w:val="22"/>
                <w:szCs w:val="22"/>
                <w:lang w:val="en-GB"/>
              </w:rPr>
              <w:t>semester</w:t>
            </w:r>
            <w:r w:rsidR="00734257" w:rsidRPr="009E3ADE">
              <w:rPr>
                <w:rFonts w:ascii="Arial" w:hAnsi="Arial" w:cs="Arial"/>
                <w:sz w:val="22"/>
                <w:szCs w:val="22"/>
                <w:lang w:val="en-GB"/>
              </w:rPr>
              <w:t xml:space="preserve"> </w:t>
            </w:r>
          </w:p>
          <w:p w:rsidR="009E3ADE" w:rsidRPr="009E3ADE" w:rsidRDefault="009E3ADE" w:rsidP="009E3ADE">
            <w:pPr>
              <w:suppressAutoHyphens/>
              <w:contextualSpacing/>
              <w:mirrorIndents/>
              <w:jc w:val="both"/>
              <w:rPr>
                <w:rFonts w:ascii="Arial" w:hAnsi="Arial" w:cs="Arial"/>
                <w:sz w:val="22"/>
                <w:szCs w:val="22"/>
                <w:lang w:val="en-GB"/>
              </w:rPr>
            </w:pPr>
            <w:r w:rsidRPr="006952A4">
              <w:rPr>
                <w:rFonts w:ascii="Arial" w:hAnsi="Arial" w:cs="Arial"/>
                <w:sz w:val="22"/>
                <w:szCs w:val="22"/>
                <w:lang w:val="en-GB"/>
              </w:rPr>
              <w:t>Number of teaching hours / week : 2+</w:t>
            </w:r>
            <w:r>
              <w:rPr>
                <w:rFonts w:ascii="Arial" w:hAnsi="Arial" w:cs="Arial"/>
                <w:sz w:val="22"/>
                <w:szCs w:val="22"/>
                <w:lang w:val="en-GB"/>
              </w:rPr>
              <w:t>1</w:t>
            </w:r>
            <w:r w:rsidRPr="006952A4">
              <w:rPr>
                <w:rFonts w:ascii="Arial" w:hAnsi="Arial" w:cs="Arial"/>
                <w:sz w:val="22"/>
                <w:szCs w:val="22"/>
                <w:lang w:val="en-GB"/>
              </w:rPr>
              <w:t xml:space="preserve"> (lecture and practice)</w:t>
            </w:r>
          </w:p>
        </w:tc>
      </w:tr>
      <w:tr w:rsidR="001E6F92" w:rsidRPr="009E3ADE" w:rsidTr="003C16BA">
        <w:tc>
          <w:tcPr>
            <w:tcW w:w="9038" w:type="dxa"/>
            <w:gridSpan w:val="2"/>
            <w:tcBorders>
              <w:left w:val="single" w:sz="4" w:space="0" w:color="auto"/>
              <w:right w:val="single" w:sz="4" w:space="0" w:color="auto"/>
            </w:tcBorders>
            <w:shd w:val="clear" w:color="auto" w:fill="auto"/>
            <w:tcMar>
              <w:top w:w="57" w:type="dxa"/>
              <w:bottom w:w="57" w:type="dxa"/>
            </w:tcMar>
          </w:tcPr>
          <w:p w:rsidR="00A419F6" w:rsidRPr="009E3ADE" w:rsidRDefault="0039094A"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Type of exam</w:t>
            </w:r>
            <w:r w:rsidR="00A419F6" w:rsidRPr="009E3ADE">
              <w:rPr>
                <w:rFonts w:ascii="Arial" w:hAnsi="Arial" w:cs="Arial"/>
                <w:sz w:val="22"/>
                <w:szCs w:val="22"/>
                <w:lang w:val="en-GB"/>
              </w:rPr>
              <w:t xml:space="preserve">: </w:t>
            </w:r>
            <w:r w:rsidRPr="009E3ADE">
              <w:rPr>
                <w:rFonts w:ascii="Arial" w:hAnsi="Arial" w:cs="Arial"/>
                <w:sz w:val="22"/>
                <w:szCs w:val="22"/>
                <w:lang w:val="en-GB"/>
              </w:rPr>
              <w:t>exam</w:t>
            </w:r>
          </w:p>
        </w:tc>
      </w:tr>
      <w:tr w:rsidR="001E6F92" w:rsidRPr="009E3ADE" w:rsidTr="003C16BA">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9E3ADE" w:rsidRDefault="0039094A" w:rsidP="009E3ADE">
            <w:pPr>
              <w:suppressAutoHyphens/>
              <w:contextualSpacing/>
              <w:mirrorIndents/>
              <w:jc w:val="both"/>
              <w:rPr>
                <w:rFonts w:ascii="Arial" w:hAnsi="Arial" w:cs="Arial"/>
                <w:sz w:val="22"/>
                <w:szCs w:val="22"/>
                <w:lang w:val="en-GB"/>
              </w:rPr>
            </w:pPr>
            <w:r w:rsidRPr="009E3ADE">
              <w:rPr>
                <w:rFonts w:ascii="Arial" w:hAnsi="Arial" w:cs="Arial"/>
                <w:b/>
                <w:sz w:val="22"/>
                <w:szCs w:val="22"/>
                <w:lang w:val="en-GB"/>
              </w:rPr>
              <w:t>Subject in the curriculum</w:t>
            </w:r>
            <w:r w:rsidR="00A419F6" w:rsidRPr="009E3ADE">
              <w:rPr>
                <w:rFonts w:ascii="Arial" w:hAnsi="Arial" w:cs="Arial"/>
                <w:b/>
                <w:sz w:val="22"/>
                <w:szCs w:val="22"/>
                <w:lang w:val="en-GB"/>
              </w:rPr>
              <w:t>:</w:t>
            </w:r>
            <w:r w:rsidR="00A05B84" w:rsidRPr="009E3ADE">
              <w:rPr>
                <w:rFonts w:ascii="Arial" w:hAnsi="Arial" w:cs="Arial"/>
                <w:sz w:val="22"/>
                <w:szCs w:val="22"/>
                <w:lang w:val="en-GB"/>
              </w:rPr>
              <w:t xml:space="preserve"> semester</w:t>
            </w:r>
            <w:r w:rsidR="006326B2" w:rsidRPr="009E3ADE">
              <w:rPr>
                <w:rFonts w:ascii="Arial" w:hAnsi="Arial" w:cs="Arial"/>
                <w:sz w:val="22"/>
                <w:szCs w:val="22"/>
                <w:lang w:val="en-GB"/>
              </w:rPr>
              <w:t xml:space="preserve"> 3</w:t>
            </w:r>
          </w:p>
        </w:tc>
      </w:tr>
      <w:tr w:rsidR="00A419F6" w:rsidRPr="009E3ADE" w:rsidTr="003C16BA">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9E3ADE" w:rsidRDefault="0039094A" w:rsidP="009E3ADE">
            <w:pPr>
              <w:suppressAutoHyphens/>
              <w:contextualSpacing/>
              <w:mirrorIndents/>
              <w:jc w:val="both"/>
              <w:rPr>
                <w:rFonts w:ascii="Arial" w:hAnsi="Arial" w:cs="Arial"/>
                <w:sz w:val="22"/>
                <w:szCs w:val="22"/>
                <w:lang w:val="en-GB"/>
              </w:rPr>
            </w:pPr>
            <w:r w:rsidRPr="009E3ADE">
              <w:rPr>
                <w:rFonts w:ascii="Arial" w:hAnsi="Arial" w:cs="Arial"/>
                <w:sz w:val="22"/>
                <w:szCs w:val="22"/>
                <w:lang w:val="en-GB"/>
              </w:rPr>
              <w:t>Preliminary requirements</w:t>
            </w:r>
            <w:r w:rsidR="00A419F6" w:rsidRPr="009E3ADE">
              <w:rPr>
                <w:rFonts w:ascii="Arial" w:hAnsi="Arial" w:cs="Arial"/>
                <w:sz w:val="22"/>
                <w:szCs w:val="22"/>
                <w:lang w:val="en-GB"/>
              </w:rPr>
              <w:t>:</w:t>
            </w:r>
            <w:r w:rsidR="00A419F6" w:rsidRPr="009E3ADE">
              <w:rPr>
                <w:rFonts w:ascii="Arial" w:hAnsi="Arial" w:cs="Arial"/>
                <w:i/>
                <w:sz w:val="22"/>
                <w:szCs w:val="22"/>
                <w:lang w:val="en-GB"/>
              </w:rPr>
              <w:t xml:space="preserve"> </w:t>
            </w:r>
            <w:r w:rsidR="003E691C" w:rsidRPr="009E3ADE">
              <w:rPr>
                <w:rFonts w:ascii="Arial" w:hAnsi="Arial" w:cs="Arial"/>
                <w:sz w:val="22"/>
                <w:szCs w:val="22"/>
                <w:lang w:val="en-GB"/>
              </w:rPr>
              <w:t>-</w:t>
            </w:r>
          </w:p>
        </w:tc>
      </w:tr>
    </w:tbl>
    <w:p w:rsidR="00A419F6" w:rsidRPr="009E3ADE" w:rsidRDefault="00A419F6" w:rsidP="009E3ADE">
      <w:pPr>
        <w:suppressAutoHyphens/>
        <w:contextualSpacing/>
        <w:mirrorIndent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3E691C" w:rsidRPr="009E3ADE"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9E3ADE" w:rsidRDefault="00640576"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Summary of content</w:t>
            </w:r>
            <w:r w:rsidR="00B03C66" w:rsidRPr="009E3ADE">
              <w:rPr>
                <w:rFonts w:ascii="Arial" w:hAnsi="Arial" w:cs="Arial"/>
                <w:b/>
                <w:sz w:val="22"/>
                <w:szCs w:val="22"/>
                <w:lang w:val="en-GB"/>
              </w:rPr>
              <w:t xml:space="preserve"> - </w:t>
            </w:r>
            <w:r w:rsidR="00B03C66" w:rsidRPr="009E3ADE">
              <w:rPr>
                <w:rFonts w:ascii="Arial" w:hAnsi="Arial" w:cs="Arial"/>
                <w:b/>
                <w:sz w:val="22"/>
                <w:szCs w:val="22"/>
                <w:u w:val="single"/>
                <w:lang w:val="en-GB"/>
              </w:rPr>
              <w:t>theory</w:t>
            </w:r>
            <w:r w:rsidR="003E691C" w:rsidRPr="009E3ADE">
              <w:rPr>
                <w:rFonts w:ascii="Arial" w:hAnsi="Arial" w:cs="Arial"/>
                <w:sz w:val="22"/>
                <w:szCs w:val="22"/>
                <w:lang w:val="en-GB"/>
              </w:rPr>
              <w:t xml:space="preserve">: </w:t>
            </w:r>
          </w:p>
        </w:tc>
      </w:tr>
      <w:tr w:rsidR="001E6F92" w:rsidRPr="009E3ADE"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257D2" w:rsidRPr="009E3ADE" w:rsidRDefault="00B03C66"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Course objectives:</w:t>
            </w:r>
          </w:p>
          <w:p w:rsidR="001257D2" w:rsidRPr="009E3ADE" w:rsidRDefault="001257D2" w:rsidP="009E3ADE">
            <w:pPr>
              <w:suppressAutoHyphens/>
              <w:contextualSpacing/>
              <w:mirrorIndents/>
              <w:jc w:val="both"/>
              <w:rPr>
                <w:rFonts w:ascii="Arial" w:hAnsi="Arial" w:cs="Arial"/>
                <w:sz w:val="22"/>
                <w:szCs w:val="22"/>
                <w:lang w:val="en-GB"/>
              </w:rPr>
            </w:pPr>
            <w:r w:rsidRPr="009E3ADE">
              <w:rPr>
                <w:rFonts w:ascii="Arial" w:hAnsi="Arial" w:cs="Arial"/>
                <w:sz w:val="22"/>
                <w:szCs w:val="22"/>
                <w:lang w:val="en-GB"/>
              </w:rPr>
              <w:t>The purpose of the course is to acquaint students with the goals, concepts and tools of water quality</w:t>
            </w:r>
            <w:r w:rsidR="004D0B37" w:rsidRPr="009E3ADE">
              <w:rPr>
                <w:rFonts w:ascii="Arial" w:hAnsi="Arial" w:cs="Arial"/>
                <w:sz w:val="22"/>
                <w:szCs w:val="22"/>
                <w:lang w:val="en-GB"/>
              </w:rPr>
              <w:t xml:space="preserve"> protection</w:t>
            </w:r>
            <w:r w:rsidRPr="009E3ADE">
              <w:rPr>
                <w:rFonts w:ascii="Arial" w:hAnsi="Arial" w:cs="Arial"/>
                <w:sz w:val="22"/>
                <w:szCs w:val="22"/>
                <w:lang w:val="en-GB"/>
              </w:rPr>
              <w:t>, waste water treatment and waste management. They learn about methods of water qualification and water quality control, sources and forms of water pollution, methods of water treatment, quality and quantity protection and restoration of waters</w:t>
            </w:r>
            <w:r w:rsidR="004D0B37" w:rsidRPr="009E3ADE">
              <w:rPr>
                <w:rFonts w:ascii="Arial" w:hAnsi="Arial" w:cs="Arial"/>
                <w:sz w:val="22"/>
                <w:szCs w:val="22"/>
                <w:lang w:val="en-GB"/>
              </w:rPr>
              <w:t xml:space="preserve"> &amp; watercourses</w:t>
            </w:r>
            <w:r w:rsidRPr="009E3ADE">
              <w:rPr>
                <w:rFonts w:ascii="Arial" w:hAnsi="Arial" w:cs="Arial"/>
                <w:sz w:val="22"/>
                <w:szCs w:val="22"/>
                <w:lang w:val="en-GB"/>
              </w:rPr>
              <w:t xml:space="preserve">. They acquire knowledge about the management, utilization and disposal of agricultural and food waste and by-products. </w:t>
            </w:r>
          </w:p>
          <w:p w:rsidR="001257D2" w:rsidRPr="009E3ADE" w:rsidRDefault="001257D2"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Curriculum (14 weeks)</w:t>
            </w:r>
          </w:p>
          <w:p w:rsidR="00B03C66"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 xml:space="preserve">The concept and purpose of water quality protection, the methods of water quality control and the legal background. Water </w:t>
            </w:r>
            <w:r w:rsidR="007416FE" w:rsidRPr="009E3ADE">
              <w:rPr>
                <w:rFonts w:ascii="Arial" w:hAnsi="Arial" w:cs="Arial"/>
                <w:sz w:val="22"/>
                <w:szCs w:val="22"/>
                <w:lang w:val="en-GB"/>
              </w:rPr>
              <w:t>quality parameters</w:t>
            </w:r>
            <w:r w:rsidRPr="009E3ADE">
              <w:rPr>
                <w:rFonts w:ascii="Arial" w:hAnsi="Arial" w:cs="Arial"/>
                <w:sz w:val="22"/>
                <w:szCs w:val="22"/>
                <w:lang w:val="en-GB"/>
              </w:rPr>
              <w:t xml:space="preserve">.  </w:t>
            </w:r>
          </w:p>
          <w:p w:rsidR="0084342F"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Human intervention in the river basin. Water pollution and hydromorphological regulations.</w:t>
            </w:r>
          </w:p>
          <w:p w:rsidR="00B03C66"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EU and international methods of water qualification</w:t>
            </w:r>
            <w:r w:rsidR="007416FE" w:rsidRPr="009E3ADE">
              <w:rPr>
                <w:rFonts w:ascii="Arial" w:hAnsi="Arial" w:cs="Arial"/>
                <w:sz w:val="22"/>
                <w:szCs w:val="22"/>
                <w:lang w:val="en-GB"/>
              </w:rPr>
              <w:t xml:space="preserve"> (physical, chemical, biological &amp; ecological water qualification)</w:t>
            </w:r>
          </w:p>
          <w:p w:rsidR="00B03C66"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Rehabilitation of surface water bodies in the river basin. Self-purification of water.</w:t>
            </w:r>
          </w:p>
          <w:p w:rsidR="00B03C66"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Pollution and protection of groundwater bodies. Water resources protection.</w:t>
            </w:r>
          </w:p>
          <w:p w:rsidR="00B03C66"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 xml:space="preserve">Purpose and degree of wastewater purification; the generation and characterization of waste water. </w:t>
            </w:r>
            <w:r w:rsidR="007416FE" w:rsidRPr="009E3ADE">
              <w:rPr>
                <w:rFonts w:ascii="Arial" w:hAnsi="Arial" w:cs="Arial"/>
                <w:sz w:val="22"/>
                <w:szCs w:val="22"/>
                <w:lang w:val="en-GB"/>
              </w:rPr>
              <w:t>M</w:t>
            </w:r>
            <w:r w:rsidRPr="009E3ADE">
              <w:rPr>
                <w:rFonts w:ascii="Arial" w:hAnsi="Arial" w:cs="Arial"/>
                <w:sz w:val="22"/>
                <w:szCs w:val="22"/>
                <w:lang w:val="en-GB"/>
              </w:rPr>
              <w:t>echanical</w:t>
            </w:r>
            <w:r w:rsidR="007416FE" w:rsidRPr="009E3ADE">
              <w:rPr>
                <w:rFonts w:ascii="Arial" w:hAnsi="Arial" w:cs="Arial"/>
                <w:sz w:val="22"/>
                <w:szCs w:val="22"/>
                <w:lang w:val="en-GB"/>
              </w:rPr>
              <w:t xml:space="preserve"> (primary)</w:t>
            </w:r>
            <w:r w:rsidRPr="009E3ADE">
              <w:rPr>
                <w:rFonts w:ascii="Arial" w:hAnsi="Arial" w:cs="Arial"/>
                <w:sz w:val="22"/>
                <w:szCs w:val="22"/>
                <w:lang w:val="en-GB"/>
              </w:rPr>
              <w:t xml:space="preserve"> sewage purification</w:t>
            </w:r>
          </w:p>
          <w:p w:rsidR="00B03C66"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Ecological and microbiological basics of biological wastewater purification, aerobic and anaerobic sewage purification processes; activ</w:t>
            </w:r>
            <w:r w:rsidR="004D0B37" w:rsidRPr="009E3ADE">
              <w:rPr>
                <w:rFonts w:ascii="Arial" w:hAnsi="Arial" w:cs="Arial"/>
                <w:sz w:val="22"/>
                <w:szCs w:val="22"/>
                <w:lang w:val="en-GB"/>
              </w:rPr>
              <w:t>ated</w:t>
            </w:r>
            <w:r w:rsidRPr="009E3ADE">
              <w:rPr>
                <w:rFonts w:ascii="Arial" w:hAnsi="Arial" w:cs="Arial"/>
                <w:sz w:val="22"/>
                <w:szCs w:val="22"/>
                <w:lang w:val="en-GB"/>
              </w:rPr>
              <w:t xml:space="preserve"> sludge and </w:t>
            </w:r>
            <w:r w:rsidR="004D0B37" w:rsidRPr="009E3ADE">
              <w:rPr>
                <w:rFonts w:ascii="Arial" w:hAnsi="Arial" w:cs="Arial"/>
                <w:sz w:val="22"/>
                <w:szCs w:val="22"/>
                <w:lang w:val="en-GB"/>
              </w:rPr>
              <w:t>trickling filters</w:t>
            </w:r>
            <w:r w:rsidRPr="009E3ADE">
              <w:rPr>
                <w:rFonts w:ascii="Arial" w:hAnsi="Arial" w:cs="Arial"/>
                <w:sz w:val="22"/>
                <w:szCs w:val="22"/>
                <w:lang w:val="en-GB"/>
              </w:rPr>
              <w:t>, biological nitrogen and phosphorus removal; digesters.</w:t>
            </w:r>
          </w:p>
          <w:p w:rsidR="00B03C66"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Natural sewage treatment technologies. Lagoon sewage purification systems; Natural aquatic plant systems, &amp; Constructed Wetlands.</w:t>
            </w:r>
          </w:p>
          <w:p w:rsidR="00B03C66"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 xml:space="preserve">The </w:t>
            </w:r>
            <w:r w:rsidR="007416FE" w:rsidRPr="009E3ADE">
              <w:rPr>
                <w:rFonts w:ascii="Arial" w:hAnsi="Arial" w:cs="Arial"/>
                <w:sz w:val="22"/>
                <w:szCs w:val="22"/>
                <w:lang w:val="en-GB"/>
              </w:rPr>
              <w:t xml:space="preserve">communal waste management. The </w:t>
            </w:r>
            <w:r w:rsidRPr="009E3ADE">
              <w:rPr>
                <w:rFonts w:ascii="Arial" w:hAnsi="Arial" w:cs="Arial"/>
                <w:sz w:val="22"/>
                <w:szCs w:val="22"/>
                <w:lang w:val="en-GB"/>
              </w:rPr>
              <w:t xml:space="preserve">role of waste management in agriculture and the food industry; Types, grouping, quantity and agricultural utilization of </w:t>
            </w:r>
            <w:r w:rsidR="007416FE" w:rsidRPr="009E3ADE">
              <w:rPr>
                <w:rFonts w:ascii="Arial" w:hAnsi="Arial" w:cs="Arial"/>
                <w:sz w:val="22"/>
                <w:szCs w:val="22"/>
                <w:lang w:val="en-GB"/>
              </w:rPr>
              <w:t xml:space="preserve">communal, </w:t>
            </w:r>
            <w:r w:rsidRPr="009E3ADE">
              <w:rPr>
                <w:rFonts w:ascii="Arial" w:hAnsi="Arial" w:cs="Arial"/>
                <w:sz w:val="22"/>
                <w:szCs w:val="22"/>
                <w:lang w:val="en-GB"/>
              </w:rPr>
              <w:t>agricultural and food waste and by-products.</w:t>
            </w:r>
          </w:p>
          <w:p w:rsidR="007416FE" w:rsidRPr="009E3ADE" w:rsidRDefault="007416FE" w:rsidP="009E3ADE">
            <w:pPr>
              <w:pStyle w:val="Listaszerbekezds"/>
              <w:numPr>
                <w:ilvl w:val="0"/>
                <w:numId w:val="21"/>
              </w:numPr>
              <w:ind w:left="0" w:firstLine="0"/>
              <w:mirrorIndents/>
              <w:jc w:val="both"/>
              <w:rPr>
                <w:rFonts w:ascii="Arial" w:hAnsi="Arial" w:cs="Arial"/>
                <w:sz w:val="22"/>
                <w:szCs w:val="22"/>
              </w:rPr>
            </w:pPr>
            <w:r w:rsidRPr="009E3ADE">
              <w:rPr>
                <w:rFonts w:ascii="Arial" w:hAnsi="Arial" w:cs="Arial"/>
                <w:sz w:val="22"/>
                <w:szCs w:val="22"/>
                <w:lang w:val="en-GB"/>
              </w:rPr>
              <w:t>Composting technologies based on agricultural and food raw materials and sewage sludge.</w:t>
            </w:r>
          </w:p>
          <w:p w:rsidR="00B03C66"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Biogas production technologies based on agricultural and food raw materials and sewage sludge.</w:t>
            </w:r>
          </w:p>
          <w:p w:rsidR="007416FE" w:rsidRPr="009E3ADE" w:rsidRDefault="001257D2"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 xml:space="preserve">Hazardous waste from agriculture and food industry (pesticides, slaughterhouse waste, etc.); </w:t>
            </w:r>
          </w:p>
          <w:p w:rsidR="007416FE" w:rsidRPr="009E3ADE" w:rsidRDefault="007416FE"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The burning and pyrolysis of communal, agricultural and food waste and sewage sludge.</w:t>
            </w:r>
          </w:p>
          <w:p w:rsidR="00B03C66" w:rsidRPr="009E3ADE" w:rsidRDefault="007416FE" w:rsidP="009E3ADE">
            <w:pPr>
              <w:pStyle w:val="Listaszerbekezds"/>
              <w:numPr>
                <w:ilvl w:val="0"/>
                <w:numId w:val="21"/>
              </w:numPr>
              <w:ind w:left="0" w:firstLine="0"/>
              <w:mirrorIndents/>
              <w:jc w:val="both"/>
              <w:rPr>
                <w:rFonts w:ascii="Arial" w:hAnsi="Arial" w:cs="Arial"/>
                <w:sz w:val="22"/>
                <w:szCs w:val="22"/>
                <w:lang w:val="en-GB"/>
              </w:rPr>
            </w:pPr>
            <w:r w:rsidRPr="009E3ADE">
              <w:rPr>
                <w:rFonts w:ascii="Arial" w:hAnsi="Arial" w:cs="Arial"/>
                <w:sz w:val="22"/>
                <w:szCs w:val="22"/>
                <w:lang w:val="en-GB"/>
              </w:rPr>
              <w:t xml:space="preserve">Waste </w:t>
            </w:r>
            <w:r w:rsidR="001257D2" w:rsidRPr="009E3ADE">
              <w:rPr>
                <w:rFonts w:ascii="Arial" w:hAnsi="Arial" w:cs="Arial"/>
                <w:sz w:val="22"/>
                <w:szCs w:val="22"/>
                <w:lang w:val="en-GB"/>
              </w:rPr>
              <w:t>disposal</w:t>
            </w:r>
            <w:r w:rsidRPr="009E3ADE">
              <w:rPr>
                <w:rFonts w:ascii="Arial" w:hAnsi="Arial" w:cs="Arial"/>
                <w:sz w:val="22"/>
                <w:szCs w:val="22"/>
                <w:lang w:val="en-GB"/>
              </w:rPr>
              <w:t xml:space="preserve"> – landfill </w:t>
            </w:r>
            <w:r w:rsidR="001257D2" w:rsidRPr="009E3ADE">
              <w:rPr>
                <w:rFonts w:ascii="Arial" w:hAnsi="Arial" w:cs="Arial"/>
                <w:sz w:val="22"/>
                <w:szCs w:val="22"/>
                <w:lang w:val="en-GB"/>
              </w:rPr>
              <w:t xml:space="preserve"> </w:t>
            </w:r>
          </w:p>
        </w:tc>
      </w:tr>
      <w:tr w:rsidR="001E6F92" w:rsidRPr="009E3ADE"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9E3ADE" w:rsidRDefault="00B03C66"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 xml:space="preserve">Summary of content - </w:t>
            </w:r>
            <w:r w:rsidRPr="009E3ADE">
              <w:rPr>
                <w:rFonts w:ascii="Arial" w:hAnsi="Arial" w:cs="Arial"/>
                <w:b/>
                <w:sz w:val="22"/>
                <w:szCs w:val="22"/>
                <w:u w:val="single"/>
                <w:lang w:val="en-GB"/>
              </w:rPr>
              <w:t>practice</w:t>
            </w:r>
            <w:r w:rsidRPr="009E3ADE">
              <w:rPr>
                <w:rFonts w:ascii="Arial" w:hAnsi="Arial" w:cs="Arial"/>
                <w:sz w:val="22"/>
                <w:szCs w:val="22"/>
                <w:lang w:val="en-GB"/>
              </w:rPr>
              <w:t>:</w:t>
            </w:r>
          </w:p>
        </w:tc>
      </w:tr>
      <w:tr w:rsidR="001E6F92" w:rsidRPr="009E3ADE"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9E3ADE" w:rsidRDefault="00B03C66" w:rsidP="009E3ADE">
            <w:pPr>
              <w:suppressAutoHyphens/>
              <w:contextualSpacing/>
              <w:mirrorIndents/>
              <w:jc w:val="both"/>
              <w:rPr>
                <w:rFonts w:ascii="Arial" w:hAnsi="Arial" w:cs="Arial"/>
                <w:sz w:val="22"/>
                <w:szCs w:val="22"/>
                <w:lang w:val="en-GB"/>
              </w:rPr>
            </w:pPr>
            <w:r w:rsidRPr="009E3ADE">
              <w:rPr>
                <w:rFonts w:ascii="Arial" w:hAnsi="Arial" w:cs="Arial"/>
                <w:sz w:val="22"/>
                <w:szCs w:val="22"/>
                <w:lang w:val="en-GB"/>
              </w:rPr>
              <w:t>Skills to be learnt:</w:t>
            </w:r>
            <w:r w:rsidR="002A119D" w:rsidRPr="009E3ADE">
              <w:rPr>
                <w:rFonts w:ascii="Arial" w:hAnsi="Arial" w:cs="Arial"/>
                <w:sz w:val="22"/>
                <w:szCs w:val="22"/>
                <w:lang w:val="en-GB"/>
              </w:rPr>
              <w:t xml:space="preserve"> The general purpose of the practice is to provide students with knowledge on the operation of water quality, wastewater treatment and waste management technologies, the safe use of equipment, instruments used in environmental ratings, accident prevention</w:t>
            </w:r>
            <w:r w:rsidR="004D0B37" w:rsidRPr="009E3ADE">
              <w:rPr>
                <w:rFonts w:ascii="Arial" w:hAnsi="Arial" w:cs="Arial"/>
                <w:sz w:val="22"/>
                <w:szCs w:val="22"/>
                <w:lang w:val="en-GB"/>
              </w:rPr>
              <w:t xml:space="preserve"> </w:t>
            </w:r>
            <w:r w:rsidR="002A119D" w:rsidRPr="009E3ADE">
              <w:rPr>
                <w:rFonts w:ascii="Arial" w:hAnsi="Arial" w:cs="Arial"/>
                <w:sz w:val="22"/>
                <w:szCs w:val="22"/>
                <w:lang w:val="en-GB"/>
              </w:rPr>
              <w:t>role in field, plant and practical work</w:t>
            </w:r>
            <w:r w:rsidR="004D0B37" w:rsidRPr="009E3ADE">
              <w:rPr>
                <w:rFonts w:ascii="Arial" w:hAnsi="Arial" w:cs="Arial"/>
                <w:sz w:val="22"/>
                <w:szCs w:val="22"/>
                <w:lang w:val="en-GB"/>
              </w:rPr>
              <w:t>.</w:t>
            </w:r>
          </w:p>
          <w:p w:rsidR="002A119D" w:rsidRPr="009E3ADE" w:rsidRDefault="00FA20F4"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A</w:t>
            </w:r>
            <w:r w:rsidR="002A119D" w:rsidRPr="009E3ADE">
              <w:rPr>
                <w:rFonts w:ascii="Arial" w:hAnsi="Arial" w:cs="Arial"/>
                <w:sz w:val="22"/>
                <w:szCs w:val="22"/>
                <w:lang w:val="en-GB"/>
              </w:rPr>
              <w:t>ccident prevention and work safety knowledge</w:t>
            </w:r>
          </w:p>
          <w:p w:rsidR="002A119D" w:rsidRPr="009E3ADE" w:rsidRDefault="002A119D"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Methods and means of field sampling 1.</w:t>
            </w:r>
          </w:p>
          <w:p w:rsidR="002A119D" w:rsidRPr="009E3ADE" w:rsidRDefault="002A119D"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Purchase</w:t>
            </w:r>
            <w:r w:rsidR="004D0B37" w:rsidRPr="009E3ADE">
              <w:rPr>
                <w:rFonts w:ascii="Arial" w:hAnsi="Arial" w:cs="Arial"/>
                <w:sz w:val="22"/>
                <w:szCs w:val="22"/>
                <w:lang w:val="en-GB"/>
              </w:rPr>
              <w:t>, conservation and pre-treatment</w:t>
            </w:r>
            <w:r w:rsidRPr="009E3ADE">
              <w:rPr>
                <w:rFonts w:ascii="Arial" w:hAnsi="Arial" w:cs="Arial"/>
                <w:sz w:val="22"/>
                <w:szCs w:val="22"/>
                <w:lang w:val="en-GB"/>
              </w:rPr>
              <w:t xml:space="preserve"> of biological and water samples, on-site measurements and tests (weather, etc.)</w:t>
            </w:r>
          </w:p>
          <w:p w:rsidR="002A119D" w:rsidRPr="009E3ADE" w:rsidRDefault="002A119D"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Analysis of field water samples</w:t>
            </w:r>
            <w:r w:rsidR="00FA20F4" w:rsidRPr="009E3ADE">
              <w:rPr>
                <w:rFonts w:ascii="Arial" w:hAnsi="Arial" w:cs="Arial"/>
                <w:sz w:val="22"/>
                <w:szCs w:val="22"/>
                <w:lang w:val="en-GB"/>
              </w:rPr>
              <w:t>. : Organoleptic Effects of Water Pollution</w:t>
            </w:r>
          </w:p>
          <w:p w:rsidR="002A119D" w:rsidRPr="009E3ADE" w:rsidRDefault="002A119D"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Biological water qualification</w:t>
            </w:r>
            <w:r w:rsidR="00FA20F4" w:rsidRPr="009E3ADE">
              <w:rPr>
                <w:rFonts w:ascii="Arial" w:hAnsi="Arial" w:cs="Arial"/>
                <w:sz w:val="22"/>
                <w:szCs w:val="22"/>
                <w:lang w:val="en-GB"/>
              </w:rPr>
              <w:t>. Classification of water pollutants</w:t>
            </w:r>
          </w:p>
          <w:p w:rsidR="002A119D" w:rsidRPr="009E3ADE" w:rsidRDefault="002A119D"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 xml:space="preserve">Basics of Hydrological and Water Quality </w:t>
            </w:r>
            <w:r w:rsidR="007F4AAE" w:rsidRPr="009E3ADE">
              <w:rPr>
                <w:rFonts w:ascii="Arial" w:hAnsi="Arial" w:cs="Arial"/>
                <w:sz w:val="22"/>
                <w:szCs w:val="22"/>
                <w:lang w:val="en-GB"/>
              </w:rPr>
              <w:t>Modelling</w:t>
            </w:r>
            <w:r w:rsidR="004D0B37" w:rsidRPr="009E3ADE">
              <w:rPr>
                <w:rFonts w:ascii="Arial" w:hAnsi="Arial" w:cs="Arial"/>
                <w:sz w:val="22"/>
                <w:szCs w:val="22"/>
                <w:lang w:val="en-GB"/>
              </w:rPr>
              <w:t>,</w:t>
            </w:r>
            <w:r w:rsidRPr="009E3ADE">
              <w:rPr>
                <w:rFonts w:ascii="Arial" w:hAnsi="Arial" w:cs="Arial"/>
                <w:sz w:val="22"/>
                <w:szCs w:val="22"/>
                <w:lang w:val="en-GB"/>
              </w:rPr>
              <w:t xml:space="preserve"> Hydrological, Morphological and Water Physics</w:t>
            </w:r>
            <w:r w:rsidR="00FA20F4" w:rsidRPr="009E3ADE">
              <w:rPr>
                <w:rFonts w:ascii="Arial" w:hAnsi="Arial" w:cs="Arial"/>
                <w:sz w:val="22"/>
                <w:szCs w:val="22"/>
                <w:lang w:val="en-GB"/>
              </w:rPr>
              <w:t>. River Water Quality</w:t>
            </w:r>
          </w:p>
          <w:p w:rsidR="002A119D" w:rsidRPr="009E3ADE" w:rsidRDefault="002A119D"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 xml:space="preserve">Basics of hydrological and water quality </w:t>
            </w:r>
            <w:r w:rsidR="007F4AAE" w:rsidRPr="009E3ADE">
              <w:rPr>
                <w:rFonts w:ascii="Arial" w:hAnsi="Arial" w:cs="Arial"/>
                <w:sz w:val="22"/>
                <w:szCs w:val="22"/>
                <w:lang w:val="en-GB"/>
              </w:rPr>
              <w:t>modelling</w:t>
            </w:r>
            <w:r w:rsidRPr="009E3ADE">
              <w:rPr>
                <w:rFonts w:ascii="Arial" w:hAnsi="Arial" w:cs="Arial"/>
                <w:sz w:val="22"/>
                <w:szCs w:val="22"/>
                <w:lang w:val="en-GB"/>
              </w:rPr>
              <w:t xml:space="preserve"> biological and water chemistry</w:t>
            </w:r>
            <w:r w:rsidR="00FA20F4" w:rsidRPr="009E3ADE">
              <w:rPr>
                <w:rFonts w:ascii="Arial" w:hAnsi="Arial" w:cs="Arial"/>
                <w:sz w:val="22"/>
                <w:szCs w:val="22"/>
                <w:lang w:val="en-GB"/>
              </w:rPr>
              <w:t>.</w:t>
            </w:r>
            <w:r w:rsidR="003C16BA" w:rsidRPr="009E3ADE">
              <w:rPr>
                <w:rFonts w:ascii="Arial" w:hAnsi="Arial" w:cs="Arial"/>
                <w:sz w:val="22"/>
                <w:szCs w:val="22"/>
                <w:lang w:val="en-GB"/>
              </w:rPr>
              <w:t xml:space="preserve"> </w:t>
            </w:r>
            <w:r w:rsidRPr="009E3ADE">
              <w:rPr>
                <w:rFonts w:ascii="Arial" w:hAnsi="Arial" w:cs="Arial"/>
                <w:sz w:val="22"/>
                <w:szCs w:val="22"/>
                <w:lang w:val="en-GB"/>
              </w:rPr>
              <w:t>Introduction</w:t>
            </w:r>
            <w:r w:rsidR="003C16BA" w:rsidRPr="009E3ADE">
              <w:rPr>
                <w:rFonts w:ascii="Arial" w:hAnsi="Arial" w:cs="Arial"/>
                <w:sz w:val="22"/>
                <w:szCs w:val="22"/>
                <w:lang w:val="en-GB"/>
              </w:rPr>
              <w:t xml:space="preserve"> and application</w:t>
            </w:r>
            <w:r w:rsidRPr="009E3ADE">
              <w:rPr>
                <w:rFonts w:ascii="Arial" w:hAnsi="Arial" w:cs="Arial"/>
                <w:sz w:val="22"/>
                <w:szCs w:val="22"/>
                <w:lang w:val="en-GB"/>
              </w:rPr>
              <w:t xml:space="preserve"> to the HEC-Ras model</w:t>
            </w:r>
          </w:p>
          <w:p w:rsidR="002A119D" w:rsidRPr="009E3ADE" w:rsidRDefault="002A119D"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lastRenderedPageBreak/>
              <w:t>The Debrecen Wastewater Treatment Plant, the Water Treatment Plant in Balmazújváros and the Eco centrum of Lake Tisza visit (8-10 hours)</w:t>
            </w:r>
          </w:p>
          <w:p w:rsidR="00FA20F4" w:rsidRPr="009E3ADE" w:rsidRDefault="00FA20F4"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Planning of Dorr settlers. Sewage treatment plant. Complex sewage treatment</w:t>
            </w:r>
          </w:p>
          <w:p w:rsidR="002A119D" w:rsidRPr="009E3ADE" w:rsidRDefault="002A119D"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Calculation of weighing scales in waste management and sewage treatment</w:t>
            </w:r>
            <w:r w:rsidR="00FA20F4" w:rsidRPr="009E3ADE">
              <w:rPr>
                <w:rFonts w:ascii="Arial" w:hAnsi="Arial" w:cs="Arial"/>
                <w:sz w:val="22"/>
                <w:szCs w:val="22"/>
                <w:lang w:val="en-GB"/>
              </w:rPr>
              <w:t xml:space="preserve">. Material flow chart. </w:t>
            </w:r>
          </w:p>
          <w:p w:rsidR="00FA20F4" w:rsidRPr="009E3ADE" w:rsidRDefault="00FA20F4"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Composting Quizzes</w:t>
            </w:r>
          </w:p>
          <w:p w:rsidR="002A119D" w:rsidRPr="009E3ADE" w:rsidRDefault="002A119D"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Analysis of the efficiency of wastewater treatment (Excel)</w:t>
            </w:r>
            <w:r w:rsidR="00FA20F4" w:rsidRPr="009E3ADE">
              <w:rPr>
                <w:rFonts w:ascii="Arial" w:hAnsi="Arial" w:cs="Arial"/>
                <w:sz w:val="22"/>
                <w:szCs w:val="22"/>
                <w:lang w:val="en-GB"/>
              </w:rPr>
              <w:t xml:space="preserve"> Complex sewage treatment.</w:t>
            </w:r>
          </w:p>
          <w:p w:rsidR="0084342F" w:rsidRPr="009E3ADE" w:rsidRDefault="002A119D"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Examination of water quality and hydrological time series (Excel)</w:t>
            </w:r>
            <w:r w:rsidR="00FA20F4" w:rsidRPr="009E3ADE">
              <w:rPr>
                <w:rFonts w:ascii="Arial" w:hAnsi="Arial" w:cs="Arial"/>
                <w:sz w:val="22"/>
                <w:szCs w:val="22"/>
                <w:lang w:val="en-GB"/>
              </w:rPr>
              <w:t xml:space="preserve"> </w:t>
            </w:r>
            <w:r w:rsidRPr="009E3ADE">
              <w:rPr>
                <w:rFonts w:ascii="Arial" w:hAnsi="Arial" w:cs="Arial"/>
                <w:sz w:val="22"/>
                <w:szCs w:val="22"/>
                <w:lang w:val="en-GB"/>
              </w:rPr>
              <w:t>Using regression, factor and cluster analysis through a practical example.</w:t>
            </w:r>
          </w:p>
          <w:p w:rsidR="00FA20F4" w:rsidRPr="009E3ADE" w:rsidRDefault="00FA20F4" w:rsidP="009E3ADE">
            <w:pPr>
              <w:pStyle w:val="Listaszerbekezds"/>
              <w:numPr>
                <w:ilvl w:val="0"/>
                <w:numId w:val="16"/>
              </w:numPr>
              <w:ind w:left="0" w:firstLine="0"/>
              <w:mirrorIndents/>
              <w:jc w:val="both"/>
              <w:rPr>
                <w:rFonts w:ascii="Arial" w:hAnsi="Arial" w:cs="Arial"/>
                <w:sz w:val="22"/>
                <w:szCs w:val="22"/>
                <w:lang w:val="en-GB"/>
              </w:rPr>
            </w:pPr>
            <w:r w:rsidRPr="009E3ADE">
              <w:rPr>
                <w:rFonts w:ascii="Arial" w:hAnsi="Arial" w:cs="Arial"/>
                <w:sz w:val="22"/>
                <w:szCs w:val="22"/>
                <w:lang w:val="en-GB"/>
              </w:rPr>
              <w:t>Establishment of a landfill</w:t>
            </w:r>
            <w:r w:rsidR="004D76F2" w:rsidRPr="009E3ADE">
              <w:rPr>
                <w:rFonts w:ascii="Arial" w:hAnsi="Arial" w:cs="Arial"/>
                <w:sz w:val="22"/>
                <w:szCs w:val="22"/>
                <w:lang w:val="en-GB"/>
              </w:rPr>
              <w:t>.</w:t>
            </w:r>
            <w:r w:rsidRPr="009E3ADE">
              <w:rPr>
                <w:rFonts w:ascii="Arial" w:hAnsi="Arial" w:cs="Arial"/>
                <w:sz w:val="22"/>
                <w:szCs w:val="22"/>
                <w:lang w:val="en-GB"/>
              </w:rPr>
              <w:t xml:space="preserve"> Isolation of a non-hazardous (</w:t>
            </w:r>
            <w:r w:rsidR="003C16BA" w:rsidRPr="009E3ADE">
              <w:rPr>
                <w:rFonts w:ascii="Arial" w:hAnsi="Arial" w:cs="Arial"/>
                <w:sz w:val="22"/>
                <w:szCs w:val="22"/>
                <w:lang w:val="en-GB"/>
              </w:rPr>
              <w:t>municipal</w:t>
            </w:r>
            <w:r w:rsidRPr="009E3ADE">
              <w:rPr>
                <w:rFonts w:ascii="Arial" w:hAnsi="Arial" w:cs="Arial"/>
                <w:sz w:val="22"/>
                <w:szCs w:val="22"/>
                <w:lang w:val="en-GB"/>
              </w:rPr>
              <w:t xml:space="preserve">) </w:t>
            </w:r>
            <w:r w:rsidR="003C16BA" w:rsidRPr="009E3ADE">
              <w:rPr>
                <w:rFonts w:ascii="Arial" w:hAnsi="Arial" w:cs="Arial"/>
                <w:sz w:val="22"/>
                <w:szCs w:val="22"/>
                <w:lang w:val="en-GB"/>
              </w:rPr>
              <w:t>l</w:t>
            </w:r>
            <w:r w:rsidRPr="009E3ADE">
              <w:rPr>
                <w:rFonts w:ascii="Arial" w:hAnsi="Arial" w:cs="Arial"/>
                <w:sz w:val="22"/>
                <w:szCs w:val="22"/>
                <w:lang w:val="en-GB"/>
              </w:rPr>
              <w:t>andfill.</w:t>
            </w:r>
          </w:p>
        </w:tc>
      </w:tr>
      <w:tr w:rsidR="001E6F92" w:rsidRPr="009E3ADE"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9E3ADE" w:rsidRDefault="00B03C66"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lastRenderedPageBreak/>
              <w:t>Literature</w:t>
            </w:r>
            <w:r w:rsidR="003E72C4" w:rsidRPr="009E3ADE">
              <w:rPr>
                <w:rFonts w:ascii="Arial" w:hAnsi="Arial" w:cs="Arial"/>
                <w:b/>
                <w:sz w:val="22"/>
                <w:szCs w:val="22"/>
                <w:lang w:val="en-GB"/>
              </w:rPr>
              <w:t>, handbooks</w:t>
            </w:r>
            <w:r w:rsidR="00A419F6" w:rsidRPr="009E3ADE">
              <w:rPr>
                <w:rFonts w:ascii="Arial" w:hAnsi="Arial" w:cs="Arial"/>
                <w:b/>
                <w:sz w:val="22"/>
                <w:szCs w:val="22"/>
                <w:lang w:val="en-GB"/>
              </w:rPr>
              <w:t xml:space="preserve"> </w:t>
            </w:r>
            <w:r w:rsidRPr="009E3ADE">
              <w:rPr>
                <w:rFonts w:ascii="Arial" w:hAnsi="Arial" w:cs="Arial"/>
                <w:b/>
                <w:sz w:val="22"/>
                <w:szCs w:val="22"/>
                <w:u w:val="single"/>
                <w:lang w:val="en-GB"/>
              </w:rPr>
              <w:t>in English</w:t>
            </w:r>
            <w:r w:rsidR="003E72C4" w:rsidRPr="009E3ADE">
              <w:rPr>
                <w:rFonts w:ascii="Arial" w:hAnsi="Arial" w:cs="Arial"/>
                <w:b/>
                <w:sz w:val="22"/>
                <w:szCs w:val="22"/>
                <w:u w:val="single"/>
                <w:lang w:val="en-GB"/>
              </w:rPr>
              <w:t xml:space="preserve"> </w:t>
            </w:r>
          </w:p>
        </w:tc>
      </w:tr>
      <w:tr w:rsidR="001E6F92" w:rsidRPr="009E3ADE"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4D76F2" w:rsidRPr="009E3ADE" w:rsidRDefault="004D76F2" w:rsidP="009E3ADE">
            <w:pPr>
              <w:numPr>
                <w:ilvl w:val="0"/>
                <w:numId w:val="4"/>
              </w:numPr>
              <w:ind w:left="0" w:firstLine="0"/>
              <w:contextualSpacing/>
              <w:mirrorIndents/>
              <w:jc w:val="both"/>
              <w:rPr>
                <w:rFonts w:ascii="Arial" w:hAnsi="Arial" w:cs="Arial"/>
                <w:color w:val="000000"/>
                <w:sz w:val="22"/>
                <w:szCs w:val="22"/>
                <w:lang w:val="en-GB"/>
              </w:rPr>
            </w:pPr>
            <w:r w:rsidRPr="009E3ADE">
              <w:rPr>
                <w:rFonts w:ascii="Arial" w:hAnsi="Arial" w:cs="Arial"/>
                <w:color w:val="000000"/>
                <w:sz w:val="22"/>
                <w:szCs w:val="22"/>
                <w:lang w:val="en-GB"/>
              </w:rPr>
              <w:t>The curriculum (ppt or pdf format) is available to the student.</w:t>
            </w:r>
          </w:p>
          <w:p w:rsidR="00B03C66" w:rsidRPr="009E3ADE" w:rsidRDefault="00195574" w:rsidP="009E3ADE">
            <w:pPr>
              <w:numPr>
                <w:ilvl w:val="0"/>
                <w:numId w:val="4"/>
              </w:numPr>
              <w:ind w:left="0" w:firstLine="0"/>
              <w:contextualSpacing/>
              <w:mirrorIndents/>
              <w:jc w:val="both"/>
              <w:rPr>
                <w:rFonts w:ascii="Arial" w:hAnsi="Arial" w:cs="Arial"/>
                <w:color w:val="000000"/>
                <w:sz w:val="22"/>
                <w:szCs w:val="22"/>
                <w:lang w:val="en-GB"/>
              </w:rPr>
            </w:pPr>
            <w:r w:rsidRPr="009E3ADE">
              <w:rPr>
                <w:rFonts w:ascii="Arial" w:hAnsi="Arial" w:cs="Arial"/>
                <w:color w:val="000000"/>
                <w:sz w:val="22"/>
                <w:szCs w:val="22"/>
                <w:lang w:val="en-GB"/>
              </w:rPr>
              <w:t>Federal Interagency Stream Restoration Working Group (FISRWG) (10/1998). Stream Corridor Restoration: Principles, Processes, and Practices. GPO Item No. 0120-A; SuDocs No. A 57.6/2:EN3/PT.653. ISBN-0-934213-59-3.</w:t>
            </w:r>
          </w:p>
          <w:p w:rsidR="00F60D68" w:rsidRPr="009E3ADE" w:rsidRDefault="00F60D68" w:rsidP="009E3ADE">
            <w:pPr>
              <w:numPr>
                <w:ilvl w:val="0"/>
                <w:numId w:val="4"/>
              </w:numPr>
              <w:ind w:left="0" w:firstLine="0"/>
              <w:contextualSpacing/>
              <w:mirrorIndents/>
              <w:jc w:val="both"/>
              <w:rPr>
                <w:rFonts w:ascii="Arial" w:hAnsi="Arial" w:cs="Arial"/>
                <w:color w:val="000000"/>
                <w:sz w:val="22"/>
                <w:szCs w:val="22"/>
                <w:lang w:val="en-GB"/>
              </w:rPr>
            </w:pPr>
            <w:r w:rsidRPr="009E3ADE">
              <w:rPr>
                <w:rFonts w:ascii="Arial" w:hAnsi="Arial" w:cs="Arial"/>
                <w:color w:val="000000"/>
                <w:sz w:val="22"/>
                <w:szCs w:val="22"/>
                <w:lang w:val="en-GB"/>
              </w:rPr>
              <w:t>T. H. Christensen: Solid Waste Technology &amp; Management, Volume 1 &amp; 2. Blackwell Publishing Ltd 2011. Print ISBN: 9781405175173. Online ISBN: 9780470666883.</w:t>
            </w:r>
          </w:p>
          <w:p w:rsidR="00801F6C" w:rsidRPr="009E3ADE" w:rsidRDefault="00F60D68" w:rsidP="009E3ADE">
            <w:pPr>
              <w:numPr>
                <w:ilvl w:val="0"/>
                <w:numId w:val="4"/>
              </w:numPr>
              <w:ind w:left="0" w:firstLine="0"/>
              <w:contextualSpacing/>
              <w:mirrorIndents/>
              <w:jc w:val="both"/>
              <w:rPr>
                <w:rFonts w:ascii="Arial" w:hAnsi="Arial" w:cs="Arial"/>
                <w:color w:val="000000"/>
                <w:sz w:val="22"/>
                <w:szCs w:val="22"/>
                <w:lang w:val="en-GB"/>
              </w:rPr>
            </w:pPr>
            <w:r w:rsidRPr="009E3ADE">
              <w:rPr>
                <w:rFonts w:ascii="Arial" w:hAnsi="Arial" w:cs="Arial"/>
                <w:color w:val="000000"/>
                <w:sz w:val="22"/>
                <w:szCs w:val="22"/>
                <w:lang w:val="en-GB"/>
              </w:rPr>
              <w:t>M. R. Templeton, D. Butler: An Introduction to Wastewater Treatment. Ventus Publishing 2011. ISBN 978-87-7681-843-2</w:t>
            </w:r>
          </w:p>
        </w:tc>
      </w:tr>
      <w:tr w:rsidR="001E6F92" w:rsidRPr="009E3ADE"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9E3ADE" w:rsidRDefault="00B03C66" w:rsidP="009E3ADE">
            <w:pPr>
              <w:suppressAutoHyphens/>
              <w:contextualSpacing/>
              <w:mirrorIndents/>
              <w:jc w:val="both"/>
              <w:rPr>
                <w:rFonts w:ascii="Arial" w:hAnsi="Arial" w:cs="Arial"/>
                <w:i/>
                <w:iCs/>
                <w:sz w:val="22"/>
                <w:szCs w:val="22"/>
                <w:lang w:val="en-GB"/>
              </w:rPr>
            </w:pPr>
            <w:r w:rsidRPr="009E3ADE">
              <w:rPr>
                <w:rFonts w:ascii="Arial" w:hAnsi="Arial" w:cs="Arial"/>
                <w:b/>
                <w:sz w:val="22"/>
                <w:szCs w:val="22"/>
                <w:lang w:val="en-GB"/>
              </w:rPr>
              <w:t>Competencies gained</w:t>
            </w:r>
            <w:r w:rsidR="00726128" w:rsidRPr="009E3ADE">
              <w:rPr>
                <w:rFonts w:ascii="Arial" w:hAnsi="Arial" w:cs="Arial"/>
                <w:b/>
                <w:sz w:val="22"/>
                <w:szCs w:val="22"/>
                <w:lang w:val="en-GB"/>
              </w:rPr>
              <w:t xml:space="preserve"> </w:t>
            </w:r>
            <w:r w:rsidR="00726128" w:rsidRPr="009E3ADE">
              <w:rPr>
                <w:rFonts w:ascii="Arial" w:hAnsi="Arial" w:cs="Arial"/>
                <w:i/>
                <w:sz w:val="22"/>
                <w:szCs w:val="22"/>
                <w:lang w:val="en-GB"/>
              </w:rPr>
              <w:t xml:space="preserve">(acc. to the Regulation on training and outcome </w:t>
            </w:r>
            <w:r w:rsidR="00726128" w:rsidRPr="009E3ADE">
              <w:rPr>
                <w:rFonts w:ascii="Arial" w:hAnsi="Arial" w:cs="Arial"/>
                <w:i/>
                <w:iCs/>
                <w:sz w:val="22"/>
                <w:szCs w:val="22"/>
                <w:lang w:val="en-GB"/>
              </w:rPr>
              <w:t>requirements)</w:t>
            </w:r>
          </w:p>
        </w:tc>
      </w:tr>
      <w:tr w:rsidR="001E6F92" w:rsidRPr="009E3ADE"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61CFF" w:rsidRPr="009E3ADE" w:rsidRDefault="00861CFF" w:rsidP="009E3ADE">
            <w:pPr>
              <w:numPr>
                <w:ilvl w:val="0"/>
                <w:numId w:val="1"/>
              </w:numPr>
              <w:tabs>
                <w:tab w:val="left" w:pos="317"/>
              </w:tabs>
              <w:suppressAutoHyphens/>
              <w:ind w:left="0" w:firstLine="0"/>
              <w:contextualSpacing/>
              <w:mirrorIndents/>
              <w:jc w:val="both"/>
              <w:rPr>
                <w:rFonts w:ascii="Arial" w:hAnsi="Arial" w:cs="Arial"/>
                <w:b/>
                <w:sz w:val="22"/>
                <w:szCs w:val="22"/>
                <w:lang w:val="en-GB"/>
              </w:rPr>
            </w:pPr>
            <w:r w:rsidRPr="009E3ADE">
              <w:rPr>
                <w:rFonts w:ascii="Arial" w:hAnsi="Arial" w:cs="Arial"/>
                <w:b/>
                <w:sz w:val="22"/>
                <w:szCs w:val="22"/>
                <w:lang w:val="en-GB"/>
              </w:rPr>
              <w:t>Knowledge:</w:t>
            </w:r>
          </w:p>
          <w:p w:rsidR="007F4AAE" w:rsidRPr="009E3ADE" w:rsidRDefault="00AF032D" w:rsidP="009E3ADE">
            <w:pPr>
              <w:pStyle w:val="Listaszerbekezds"/>
              <w:numPr>
                <w:ilvl w:val="0"/>
                <w:numId w:val="28"/>
              </w:numPr>
              <w:tabs>
                <w:tab w:val="left" w:pos="102"/>
              </w:tabs>
              <w:suppressAutoHyphens/>
              <w:mirrorIndents/>
              <w:jc w:val="both"/>
              <w:rPr>
                <w:rFonts w:ascii="Arial" w:hAnsi="Arial" w:cs="Arial"/>
                <w:sz w:val="22"/>
                <w:szCs w:val="22"/>
                <w:lang w:val="en-GB"/>
              </w:rPr>
            </w:pPr>
            <w:r w:rsidRPr="009E3ADE">
              <w:rPr>
                <w:rFonts w:ascii="Arial" w:hAnsi="Arial" w:cs="Arial"/>
                <w:sz w:val="22"/>
                <w:szCs w:val="22"/>
                <w:lang w:val="en-GB"/>
              </w:rPr>
              <w:t xml:space="preserve">The student </w:t>
            </w:r>
            <w:r w:rsidR="004D76F2" w:rsidRPr="009E3ADE">
              <w:rPr>
                <w:rFonts w:ascii="Arial" w:hAnsi="Arial" w:cs="Arial"/>
                <w:sz w:val="22"/>
                <w:szCs w:val="22"/>
                <w:lang w:val="en-GB"/>
              </w:rPr>
              <w:t>possesses</w:t>
            </w:r>
            <w:r w:rsidR="007F4AAE" w:rsidRPr="009E3ADE">
              <w:rPr>
                <w:rFonts w:ascii="Arial" w:hAnsi="Arial" w:cs="Arial"/>
                <w:sz w:val="22"/>
                <w:szCs w:val="22"/>
                <w:lang w:val="en-GB"/>
              </w:rPr>
              <w:t xml:space="preserve"> a general knowledge of the fields of science, environment, nature conservation, engineering and economics related to water quality and waste management</w:t>
            </w:r>
            <w:r w:rsidRPr="009E3ADE">
              <w:rPr>
                <w:rFonts w:ascii="Arial" w:hAnsi="Arial" w:cs="Arial"/>
                <w:sz w:val="22"/>
                <w:szCs w:val="22"/>
                <w:lang w:val="en-GB"/>
              </w:rPr>
              <w:t xml:space="preserve"> (Acquisition, treatment and analysis of environmental samples.)</w:t>
            </w:r>
            <w:r w:rsidR="007F4AAE" w:rsidRPr="009E3ADE">
              <w:rPr>
                <w:rFonts w:ascii="Arial" w:hAnsi="Arial" w:cs="Arial"/>
                <w:sz w:val="22"/>
                <w:szCs w:val="22"/>
                <w:lang w:val="en-GB"/>
              </w:rPr>
              <w:t>.</w:t>
            </w:r>
          </w:p>
          <w:p w:rsidR="007F4AAE" w:rsidRPr="009E3ADE" w:rsidRDefault="004D76F2" w:rsidP="009E3ADE">
            <w:pPr>
              <w:pStyle w:val="Listaszerbekezds"/>
              <w:numPr>
                <w:ilvl w:val="0"/>
                <w:numId w:val="28"/>
              </w:numPr>
              <w:tabs>
                <w:tab w:val="left" w:pos="102"/>
              </w:tabs>
              <w:suppressAutoHyphens/>
              <w:mirrorIndents/>
              <w:jc w:val="both"/>
              <w:rPr>
                <w:rFonts w:ascii="Arial" w:hAnsi="Arial" w:cs="Arial"/>
                <w:sz w:val="22"/>
                <w:szCs w:val="22"/>
                <w:lang w:val="en-GB"/>
              </w:rPr>
            </w:pPr>
            <w:r w:rsidRPr="009E3ADE">
              <w:rPr>
                <w:rFonts w:ascii="Arial" w:hAnsi="Arial" w:cs="Arial"/>
                <w:sz w:val="22"/>
                <w:szCs w:val="22"/>
                <w:lang w:val="en-GB"/>
              </w:rPr>
              <w:t xml:space="preserve">The student </w:t>
            </w:r>
            <w:r w:rsidR="007F4AAE" w:rsidRPr="009E3ADE">
              <w:rPr>
                <w:rFonts w:ascii="Arial" w:hAnsi="Arial" w:cs="Arial"/>
                <w:sz w:val="22"/>
                <w:szCs w:val="22"/>
                <w:lang w:val="en-GB"/>
              </w:rPr>
              <w:t xml:space="preserve">is </w:t>
            </w:r>
            <w:r w:rsidRPr="009E3ADE">
              <w:rPr>
                <w:rFonts w:ascii="Arial" w:hAnsi="Arial" w:cs="Arial"/>
                <w:sz w:val="22"/>
                <w:szCs w:val="22"/>
                <w:lang w:val="en-GB"/>
              </w:rPr>
              <w:t>acquainted</w:t>
            </w:r>
            <w:r w:rsidR="007F4AAE" w:rsidRPr="009E3ADE">
              <w:rPr>
                <w:rFonts w:ascii="Arial" w:hAnsi="Arial" w:cs="Arial"/>
                <w:sz w:val="22"/>
                <w:szCs w:val="22"/>
                <w:lang w:val="en-GB"/>
              </w:rPr>
              <w:t xml:space="preserve"> with the activity system, the design and implementation methods and rules of the </w:t>
            </w:r>
            <w:r w:rsidR="00AF032D" w:rsidRPr="009E3ADE">
              <w:rPr>
                <w:rFonts w:ascii="Arial" w:hAnsi="Arial" w:cs="Arial"/>
                <w:sz w:val="22"/>
                <w:szCs w:val="22"/>
                <w:lang w:val="en-GB"/>
              </w:rPr>
              <w:t xml:space="preserve">scientific </w:t>
            </w:r>
            <w:r w:rsidR="007F4AAE" w:rsidRPr="009E3ADE">
              <w:rPr>
                <w:rFonts w:ascii="Arial" w:hAnsi="Arial" w:cs="Arial"/>
                <w:sz w:val="22"/>
                <w:szCs w:val="22"/>
                <w:lang w:val="en-GB"/>
              </w:rPr>
              <w:t>field.</w:t>
            </w:r>
          </w:p>
          <w:p w:rsidR="00861CFF" w:rsidRPr="009E3ADE" w:rsidRDefault="00861CFF" w:rsidP="009E3ADE">
            <w:pPr>
              <w:numPr>
                <w:ilvl w:val="0"/>
                <w:numId w:val="1"/>
              </w:numPr>
              <w:tabs>
                <w:tab w:val="left" w:pos="317"/>
              </w:tabs>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Skills</w:t>
            </w:r>
            <w:r w:rsidRPr="009E3ADE">
              <w:rPr>
                <w:rFonts w:ascii="Arial" w:hAnsi="Arial" w:cs="Arial"/>
                <w:sz w:val="22"/>
                <w:szCs w:val="22"/>
              </w:rPr>
              <w:t xml:space="preserve"> – </w:t>
            </w:r>
            <w:r w:rsidRPr="009E3ADE">
              <w:rPr>
                <w:rFonts w:ascii="Arial" w:hAnsi="Arial" w:cs="Arial"/>
                <w:b/>
                <w:sz w:val="22"/>
                <w:szCs w:val="22"/>
                <w:lang w:val="en-GB"/>
              </w:rPr>
              <w:t>abilities:</w:t>
            </w:r>
          </w:p>
          <w:p w:rsidR="007F4AAE" w:rsidRPr="009E3ADE" w:rsidRDefault="00AF032D" w:rsidP="009E3ADE">
            <w:pPr>
              <w:pStyle w:val="Listaszerbekezds"/>
              <w:numPr>
                <w:ilvl w:val="0"/>
                <w:numId w:val="28"/>
              </w:numPr>
              <w:tabs>
                <w:tab w:val="left" w:pos="102"/>
              </w:tabs>
              <w:suppressAutoHyphens/>
              <w:mirrorIndents/>
              <w:jc w:val="both"/>
              <w:rPr>
                <w:rFonts w:ascii="Arial" w:hAnsi="Arial" w:cs="Arial"/>
                <w:sz w:val="22"/>
                <w:szCs w:val="22"/>
                <w:lang w:val="en-GB"/>
              </w:rPr>
            </w:pPr>
            <w:r w:rsidRPr="009E3ADE">
              <w:rPr>
                <w:rFonts w:ascii="Arial" w:hAnsi="Arial" w:cs="Arial"/>
                <w:sz w:val="22"/>
                <w:szCs w:val="22"/>
                <w:lang w:val="en-GB"/>
              </w:rPr>
              <w:t>The student is</w:t>
            </w:r>
            <w:r w:rsidR="007F4AAE" w:rsidRPr="009E3ADE">
              <w:rPr>
                <w:rFonts w:ascii="Arial" w:hAnsi="Arial" w:cs="Arial"/>
                <w:sz w:val="22"/>
                <w:szCs w:val="22"/>
                <w:lang w:val="en-GB"/>
              </w:rPr>
              <w:t xml:space="preserve"> capable of a multidisciplinary, interdisciplinary approach to water quality, water purification and waste management.</w:t>
            </w:r>
          </w:p>
          <w:p w:rsidR="007F4AAE" w:rsidRPr="009E3ADE" w:rsidRDefault="00AF032D" w:rsidP="009E3ADE">
            <w:pPr>
              <w:pStyle w:val="Listaszerbekezds"/>
              <w:numPr>
                <w:ilvl w:val="0"/>
                <w:numId w:val="28"/>
              </w:numPr>
              <w:tabs>
                <w:tab w:val="left" w:pos="102"/>
              </w:tabs>
              <w:suppressAutoHyphens/>
              <w:mirrorIndents/>
              <w:jc w:val="both"/>
              <w:rPr>
                <w:rFonts w:ascii="Arial" w:hAnsi="Arial" w:cs="Arial"/>
                <w:sz w:val="22"/>
                <w:szCs w:val="22"/>
                <w:lang w:val="en-GB"/>
              </w:rPr>
            </w:pPr>
            <w:r w:rsidRPr="009E3ADE">
              <w:rPr>
                <w:rFonts w:ascii="Arial" w:hAnsi="Arial" w:cs="Arial"/>
                <w:sz w:val="22"/>
                <w:szCs w:val="22"/>
                <w:lang w:val="en-GB"/>
              </w:rPr>
              <w:t xml:space="preserve">The student </w:t>
            </w:r>
            <w:r w:rsidR="007F4AAE" w:rsidRPr="009E3ADE">
              <w:rPr>
                <w:rFonts w:ascii="Arial" w:hAnsi="Arial" w:cs="Arial"/>
                <w:sz w:val="22"/>
                <w:szCs w:val="22"/>
                <w:lang w:val="en-GB"/>
              </w:rPr>
              <w:t xml:space="preserve">is able to carry out his / her professional activity as a contributor within the </w:t>
            </w:r>
            <w:r w:rsidRPr="009E3ADE">
              <w:rPr>
                <w:rFonts w:ascii="Arial" w:hAnsi="Arial" w:cs="Arial"/>
                <w:sz w:val="22"/>
                <w:szCs w:val="22"/>
                <w:lang w:val="en-GB"/>
              </w:rPr>
              <w:t xml:space="preserve">technical teamwork and </w:t>
            </w:r>
            <w:r w:rsidR="007F4AAE" w:rsidRPr="009E3ADE">
              <w:rPr>
                <w:rFonts w:ascii="Arial" w:hAnsi="Arial" w:cs="Arial"/>
                <w:sz w:val="22"/>
                <w:szCs w:val="22"/>
                <w:lang w:val="en-GB"/>
              </w:rPr>
              <w:t>legal framework.</w:t>
            </w:r>
          </w:p>
          <w:p w:rsidR="007F4AAE" w:rsidRPr="009E3ADE" w:rsidRDefault="00AF032D" w:rsidP="009E3ADE">
            <w:pPr>
              <w:pStyle w:val="Listaszerbekezds"/>
              <w:numPr>
                <w:ilvl w:val="0"/>
                <w:numId w:val="28"/>
              </w:numPr>
              <w:tabs>
                <w:tab w:val="left" w:pos="102"/>
              </w:tabs>
              <w:suppressAutoHyphens/>
              <w:mirrorIndents/>
              <w:jc w:val="both"/>
              <w:rPr>
                <w:rFonts w:ascii="Arial" w:hAnsi="Arial" w:cs="Arial"/>
                <w:sz w:val="22"/>
                <w:szCs w:val="22"/>
                <w:lang w:val="en-GB"/>
              </w:rPr>
            </w:pPr>
            <w:r w:rsidRPr="009E3ADE">
              <w:rPr>
                <w:rFonts w:ascii="Arial" w:hAnsi="Arial" w:cs="Arial"/>
                <w:sz w:val="22"/>
                <w:szCs w:val="22"/>
                <w:lang w:val="en-GB"/>
              </w:rPr>
              <w:t>The student acquire</w:t>
            </w:r>
            <w:r w:rsidR="009E3ADE">
              <w:rPr>
                <w:rFonts w:ascii="Arial" w:hAnsi="Arial" w:cs="Arial"/>
                <w:sz w:val="22"/>
                <w:szCs w:val="22"/>
                <w:lang w:val="en-GB"/>
              </w:rPr>
              <w:t>s</w:t>
            </w:r>
            <w:r w:rsidRPr="009E3ADE">
              <w:rPr>
                <w:rFonts w:ascii="Arial" w:hAnsi="Arial" w:cs="Arial"/>
                <w:sz w:val="22"/>
                <w:szCs w:val="22"/>
                <w:lang w:val="en-GB"/>
              </w:rPr>
              <w:t xml:space="preserve"> a</w:t>
            </w:r>
            <w:r w:rsidR="007F4AAE" w:rsidRPr="009E3ADE">
              <w:rPr>
                <w:rFonts w:ascii="Arial" w:hAnsi="Arial" w:cs="Arial"/>
                <w:sz w:val="22"/>
                <w:szCs w:val="22"/>
                <w:lang w:val="en-GB"/>
              </w:rPr>
              <w:t>bility to design, develop, implement and control natural, biological-based environmental technologies within a teamwork.</w:t>
            </w:r>
          </w:p>
          <w:p w:rsidR="007F4AAE" w:rsidRPr="009E3ADE" w:rsidRDefault="00AF032D" w:rsidP="009E3ADE">
            <w:pPr>
              <w:pStyle w:val="Listaszerbekezds"/>
              <w:numPr>
                <w:ilvl w:val="0"/>
                <w:numId w:val="28"/>
              </w:numPr>
              <w:tabs>
                <w:tab w:val="left" w:pos="102"/>
              </w:tabs>
              <w:suppressAutoHyphens/>
              <w:mirrorIndents/>
              <w:jc w:val="both"/>
              <w:rPr>
                <w:rFonts w:ascii="Arial" w:hAnsi="Arial" w:cs="Arial"/>
                <w:sz w:val="22"/>
                <w:szCs w:val="22"/>
                <w:lang w:val="en-GB"/>
              </w:rPr>
            </w:pPr>
            <w:r w:rsidRPr="009E3ADE">
              <w:rPr>
                <w:rFonts w:ascii="Arial" w:hAnsi="Arial" w:cs="Arial"/>
                <w:sz w:val="22"/>
                <w:szCs w:val="22"/>
                <w:lang w:val="en-GB"/>
              </w:rPr>
              <w:t>The student</w:t>
            </w:r>
            <w:r w:rsidR="007F4AAE" w:rsidRPr="009E3ADE">
              <w:rPr>
                <w:rFonts w:ascii="Arial" w:hAnsi="Arial" w:cs="Arial"/>
                <w:sz w:val="22"/>
                <w:szCs w:val="22"/>
                <w:lang w:val="en-GB"/>
              </w:rPr>
              <w:t xml:space="preserve"> is capable of defining, planning and organizing the activities of the subject field.</w:t>
            </w:r>
          </w:p>
          <w:p w:rsidR="00861CFF" w:rsidRPr="009E3ADE" w:rsidRDefault="00861CFF" w:rsidP="009E3ADE">
            <w:pPr>
              <w:numPr>
                <w:ilvl w:val="0"/>
                <w:numId w:val="1"/>
              </w:numPr>
              <w:tabs>
                <w:tab w:val="left" w:pos="317"/>
              </w:tabs>
              <w:suppressAutoHyphens/>
              <w:ind w:left="0" w:firstLine="0"/>
              <w:contextualSpacing/>
              <w:mirrorIndents/>
              <w:jc w:val="both"/>
              <w:rPr>
                <w:rFonts w:ascii="Arial" w:hAnsi="Arial" w:cs="Arial"/>
                <w:b/>
                <w:sz w:val="22"/>
                <w:szCs w:val="22"/>
                <w:lang w:val="en-GB"/>
              </w:rPr>
            </w:pPr>
            <w:r w:rsidRPr="009E3ADE">
              <w:rPr>
                <w:rFonts w:ascii="Arial" w:hAnsi="Arial" w:cs="Arial"/>
                <w:b/>
                <w:sz w:val="22"/>
                <w:szCs w:val="22"/>
                <w:lang w:val="en-GB"/>
              </w:rPr>
              <w:t>Attitude:</w:t>
            </w:r>
          </w:p>
          <w:p w:rsidR="007F4AAE" w:rsidRPr="009E3ADE" w:rsidRDefault="00AF032D" w:rsidP="009E3ADE">
            <w:pPr>
              <w:pStyle w:val="Listaszerbekezds"/>
              <w:numPr>
                <w:ilvl w:val="2"/>
                <w:numId w:val="16"/>
              </w:numPr>
              <w:suppressAutoHyphens/>
              <w:ind w:left="720" w:hanging="360"/>
              <w:mirrorIndents/>
              <w:jc w:val="both"/>
              <w:rPr>
                <w:rFonts w:ascii="Arial" w:hAnsi="Arial" w:cs="Arial"/>
                <w:sz w:val="22"/>
                <w:szCs w:val="22"/>
                <w:lang w:val="en-GB"/>
              </w:rPr>
            </w:pPr>
            <w:r w:rsidRPr="009E3ADE">
              <w:rPr>
                <w:rFonts w:ascii="Arial" w:hAnsi="Arial" w:cs="Arial"/>
                <w:sz w:val="22"/>
                <w:szCs w:val="22"/>
                <w:lang w:val="en-GB"/>
              </w:rPr>
              <w:t>The student is o</w:t>
            </w:r>
            <w:r w:rsidR="007F4AAE" w:rsidRPr="009E3ADE">
              <w:rPr>
                <w:rFonts w:ascii="Arial" w:hAnsi="Arial" w:cs="Arial"/>
                <w:sz w:val="22"/>
                <w:szCs w:val="22"/>
                <w:lang w:val="en-GB"/>
              </w:rPr>
              <w:t>pen and responsive to the knowledge and practical application of modern and innovative practices in the field of environmental management and technology</w:t>
            </w:r>
          </w:p>
          <w:p w:rsidR="007F4AAE" w:rsidRPr="009E3ADE" w:rsidRDefault="009E3ADE" w:rsidP="009E3ADE">
            <w:pPr>
              <w:pStyle w:val="Listaszerbekezds"/>
              <w:numPr>
                <w:ilvl w:val="0"/>
                <w:numId w:val="28"/>
              </w:numPr>
              <w:suppressAutoHyphens/>
              <w:mirrorIndents/>
              <w:jc w:val="both"/>
              <w:rPr>
                <w:rFonts w:ascii="Arial" w:hAnsi="Arial" w:cs="Arial"/>
                <w:sz w:val="22"/>
                <w:szCs w:val="22"/>
                <w:lang w:val="en-GB"/>
              </w:rPr>
            </w:pPr>
            <w:r>
              <w:rPr>
                <w:rFonts w:ascii="Arial" w:hAnsi="Arial" w:cs="Arial"/>
                <w:sz w:val="22"/>
                <w:szCs w:val="22"/>
                <w:lang w:val="en-GB"/>
              </w:rPr>
              <w:t>The student</w:t>
            </w:r>
            <w:r w:rsidR="007F4AAE" w:rsidRPr="009E3ADE">
              <w:rPr>
                <w:rFonts w:ascii="Arial" w:hAnsi="Arial" w:cs="Arial"/>
                <w:sz w:val="22"/>
                <w:szCs w:val="22"/>
                <w:lang w:val="en-GB"/>
              </w:rPr>
              <w:t xml:space="preserve"> is committed to solving problems on a professional basis.</w:t>
            </w:r>
          </w:p>
          <w:p w:rsidR="007F4AAE" w:rsidRPr="009E3ADE" w:rsidRDefault="009E3ADE" w:rsidP="009E3ADE">
            <w:pPr>
              <w:pStyle w:val="Listaszerbekezds"/>
              <w:numPr>
                <w:ilvl w:val="0"/>
                <w:numId w:val="28"/>
              </w:numPr>
              <w:suppressAutoHyphens/>
              <w:mirrorIndents/>
              <w:jc w:val="both"/>
              <w:rPr>
                <w:rFonts w:ascii="Arial" w:hAnsi="Arial" w:cs="Arial"/>
                <w:sz w:val="22"/>
                <w:szCs w:val="22"/>
                <w:lang w:val="en-GB"/>
              </w:rPr>
            </w:pPr>
            <w:r>
              <w:rPr>
                <w:rFonts w:ascii="Arial" w:hAnsi="Arial" w:cs="Arial"/>
                <w:sz w:val="22"/>
                <w:szCs w:val="22"/>
                <w:lang w:val="en-GB"/>
              </w:rPr>
              <w:t>The student</w:t>
            </w:r>
            <w:r w:rsidR="007F4AAE" w:rsidRPr="009E3ADE">
              <w:rPr>
                <w:rFonts w:ascii="Arial" w:hAnsi="Arial" w:cs="Arial"/>
                <w:sz w:val="22"/>
                <w:szCs w:val="22"/>
                <w:lang w:val="en-GB"/>
              </w:rPr>
              <w:t xml:space="preserve"> is compliant with regulations and demands from its subordinates.</w:t>
            </w:r>
          </w:p>
          <w:p w:rsidR="00861CFF" w:rsidRPr="009E3ADE" w:rsidRDefault="00861CFF" w:rsidP="009E3ADE">
            <w:pPr>
              <w:numPr>
                <w:ilvl w:val="0"/>
                <w:numId w:val="1"/>
              </w:numPr>
              <w:tabs>
                <w:tab w:val="left" w:pos="317"/>
              </w:tabs>
              <w:suppressAutoHyphens/>
              <w:ind w:left="0" w:firstLine="0"/>
              <w:contextualSpacing/>
              <w:mirrorIndents/>
              <w:jc w:val="both"/>
              <w:rPr>
                <w:rFonts w:ascii="Arial" w:hAnsi="Arial" w:cs="Arial"/>
                <w:b/>
                <w:sz w:val="22"/>
                <w:szCs w:val="22"/>
                <w:lang w:val="en-GB"/>
              </w:rPr>
            </w:pPr>
            <w:r w:rsidRPr="009E3ADE">
              <w:rPr>
                <w:rFonts w:ascii="Arial" w:hAnsi="Arial" w:cs="Arial"/>
                <w:b/>
                <w:sz w:val="22"/>
                <w:szCs w:val="22"/>
                <w:lang w:val="en-GB"/>
              </w:rPr>
              <w:t>Autonomy and responsibility:</w:t>
            </w:r>
          </w:p>
          <w:p w:rsidR="007F4AAE" w:rsidRPr="009E3ADE" w:rsidRDefault="00AF032D" w:rsidP="009E3ADE">
            <w:pPr>
              <w:pStyle w:val="Listaszerbekezds"/>
              <w:numPr>
                <w:ilvl w:val="0"/>
                <w:numId w:val="28"/>
              </w:numPr>
              <w:suppressAutoHyphens/>
              <w:mirrorIndents/>
              <w:jc w:val="both"/>
              <w:rPr>
                <w:rFonts w:ascii="Arial" w:hAnsi="Arial" w:cs="Arial"/>
                <w:sz w:val="22"/>
                <w:szCs w:val="22"/>
                <w:lang w:val="en-GB"/>
              </w:rPr>
            </w:pPr>
            <w:r w:rsidRPr="009E3ADE">
              <w:rPr>
                <w:rFonts w:ascii="Arial" w:hAnsi="Arial" w:cs="Arial"/>
                <w:sz w:val="22"/>
                <w:szCs w:val="22"/>
                <w:lang w:val="en-GB"/>
              </w:rPr>
              <w:t>The student has considerable</w:t>
            </w:r>
            <w:r w:rsidR="007F4AAE" w:rsidRPr="009E3ADE">
              <w:rPr>
                <w:rFonts w:ascii="Arial" w:hAnsi="Arial" w:cs="Arial"/>
                <w:sz w:val="22"/>
                <w:szCs w:val="22"/>
                <w:lang w:val="en-GB"/>
              </w:rPr>
              <w:t xml:space="preserve"> autonomy in the implementation of a specific activity.</w:t>
            </w:r>
          </w:p>
          <w:p w:rsidR="007F4AAE" w:rsidRPr="009E3ADE" w:rsidRDefault="00AF032D" w:rsidP="009E3ADE">
            <w:pPr>
              <w:pStyle w:val="Listaszerbekezds"/>
              <w:numPr>
                <w:ilvl w:val="0"/>
                <w:numId w:val="28"/>
              </w:numPr>
              <w:suppressAutoHyphens/>
              <w:mirrorIndents/>
              <w:jc w:val="both"/>
              <w:rPr>
                <w:rFonts w:ascii="Arial" w:hAnsi="Arial" w:cs="Arial"/>
                <w:sz w:val="22"/>
                <w:szCs w:val="22"/>
                <w:lang w:val="en-GB"/>
              </w:rPr>
            </w:pPr>
            <w:r w:rsidRPr="009E3ADE">
              <w:rPr>
                <w:rFonts w:ascii="Arial" w:hAnsi="Arial" w:cs="Arial"/>
                <w:sz w:val="22"/>
                <w:szCs w:val="22"/>
                <w:lang w:val="en-GB"/>
              </w:rPr>
              <w:t>The student m</w:t>
            </w:r>
            <w:r w:rsidR="007F4AAE" w:rsidRPr="009E3ADE">
              <w:rPr>
                <w:rFonts w:ascii="Arial" w:hAnsi="Arial" w:cs="Arial"/>
                <w:sz w:val="22"/>
                <w:szCs w:val="22"/>
                <w:lang w:val="en-GB"/>
              </w:rPr>
              <w:t>ake</w:t>
            </w:r>
            <w:r w:rsidR="009E3ADE">
              <w:rPr>
                <w:rFonts w:ascii="Arial" w:hAnsi="Arial" w:cs="Arial"/>
                <w:sz w:val="22"/>
                <w:szCs w:val="22"/>
                <w:lang w:val="en-GB"/>
              </w:rPr>
              <w:t>s</w:t>
            </w:r>
            <w:r w:rsidR="007F4AAE" w:rsidRPr="009E3ADE">
              <w:rPr>
                <w:rFonts w:ascii="Arial" w:hAnsi="Arial" w:cs="Arial"/>
                <w:sz w:val="22"/>
                <w:szCs w:val="22"/>
                <w:lang w:val="en-GB"/>
              </w:rPr>
              <w:t xml:space="preserve"> decisions with professional responsibility.</w:t>
            </w:r>
          </w:p>
          <w:p w:rsidR="00B4676F" w:rsidRPr="009E3ADE" w:rsidRDefault="00AF032D" w:rsidP="009E3ADE">
            <w:pPr>
              <w:pStyle w:val="Listaszerbekezds"/>
              <w:numPr>
                <w:ilvl w:val="0"/>
                <w:numId w:val="28"/>
              </w:numPr>
              <w:tabs>
                <w:tab w:val="left" w:pos="317"/>
              </w:tabs>
              <w:suppressAutoHyphens/>
              <w:mirrorIndents/>
              <w:jc w:val="both"/>
              <w:rPr>
                <w:rFonts w:ascii="Arial" w:hAnsi="Arial" w:cs="Arial"/>
                <w:sz w:val="22"/>
                <w:szCs w:val="22"/>
                <w:lang w:val="en-GB"/>
              </w:rPr>
            </w:pPr>
            <w:r w:rsidRPr="009E3ADE">
              <w:rPr>
                <w:rFonts w:ascii="Arial" w:hAnsi="Arial" w:cs="Arial"/>
                <w:sz w:val="22"/>
                <w:szCs w:val="22"/>
                <w:lang w:val="en-GB"/>
              </w:rPr>
              <w:t>The student is an e</w:t>
            </w:r>
            <w:r w:rsidR="007F4AAE" w:rsidRPr="009E3ADE">
              <w:rPr>
                <w:rFonts w:ascii="Arial" w:hAnsi="Arial" w:cs="Arial"/>
                <w:sz w:val="22"/>
                <w:szCs w:val="22"/>
                <w:lang w:val="en-GB"/>
              </w:rPr>
              <w:t>qual partner in professional co-operation.</w:t>
            </w:r>
          </w:p>
        </w:tc>
      </w:tr>
    </w:tbl>
    <w:p w:rsidR="00A419F6" w:rsidRPr="009E3ADE" w:rsidRDefault="00A419F6" w:rsidP="009E3ADE">
      <w:pPr>
        <w:suppressAutoHyphens/>
        <w:contextualSpacing/>
        <w:mirrorIndent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E6F92" w:rsidRPr="009E3ADE" w:rsidTr="009E3ADE">
        <w:trPr>
          <w:trHeight w:val="338"/>
        </w:trPr>
        <w:tc>
          <w:tcPr>
            <w:tcW w:w="9038" w:type="dxa"/>
            <w:shd w:val="clear" w:color="auto" w:fill="auto"/>
            <w:tcMar>
              <w:top w:w="57" w:type="dxa"/>
              <w:bottom w:w="57" w:type="dxa"/>
            </w:tcMar>
          </w:tcPr>
          <w:p w:rsidR="00A419F6" w:rsidRPr="009E3ADE" w:rsidRDefault="00685940"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Responsible lecturer</w:t>
            </w:r>
            <w:r w:rsidR="00A419F6" w:rsidRPr="009E3ADE">
              <w:rPr>
                <w:rFonts w:ascii="Arial" w:hAnsi="Arial" w:cs="Arial"/>
                <w:b/>
                <w:sz w:val="22"/>
                <w:szCs w:val="22"/>
                <w:lang w:val="en-GB"/>
              </w:rPr>
              <w:t xml:space="preserve">: </w:t>
            </w:r>
            <w:r w:rsidR="005A33E1" w:rsidRPr="009E3ADE">
              <w:rPr>
                <w:rFonts w:ascii="Arial" w:hAnsi="Arial" w:cs="Arial"/>
                <w:b/>
                <w:sz w:val="22"/>
                <w:szCs w:val="22"/>
                <w:lang w:val="en-GB"/>
              </w:rPr>
              <w:t xml:space="preserve">Dr </w:t>
            </w:r>
            <w:r w:rsidR="009E3ADE" w:rsidRPr="009E3ADE">
              <w:rPr>
                <w:rFonts w:ascii="Arial" w:hAnsi="Arial" w:cs="Arial"/>
                <w:b/>
                <w:sz w:val="22"/>
                <w:szCs w:val="22"/>
                <w:lang w:val="en-GB"/>
              </w:rPr>
              <w:t>Csaba</w:t>
            </w:r>
            <w:r w:rsidR="009E3ADE" w:rsidRPr="009E3ADE">
              <w:rPr>
                <w:rFonts w:ascii="Arial" w:hAnsi="Arial" w:cs="Arial"/>
                <w:b/>
                <w:sz w:val="22"/>
                <w:szCs w:val="22"/>
                <w:lang w:val="en-GB"/>
              </w:rPr>
              <w:t xml:space="preserve"> </w:t>
            </w:r>
            <w:r w:rsidR="005A33E1" w:rsidRPr="009E3ADE">
              <w:rPr>
                <w:rFonts w:ascii="Arial" w:hAnsi="Arial" w:cs="Arial"/>
                <w:b/>
                <w:sz w:val="22"/>
                <w:szCs w:val="22"/>
                <w:lang w:val="en-GB"/>
              </w:rPr>
              <w:t>Pregun</w:t>
            </w:r>
            <w:r w:rsidRPr="009E3ADE">
              <w:rPr>
                <w:rFonts w:ascii="Arial" w:hAnsi="Arial" w:cs="Arial"/>
                <w:b/>
                <w:sz w:val="22"/>
                <w:szCs w:val="22"/>
                <w:lang w:val="en-GB"/>
              </w:rPr>
              <w:t xml:space="preserve">, </w:t>
            </w:r>
          </w:p>
        </w:tc>
      </w:tr>
      <w:tr w:rsidR="001E6F92" w:rsidRPr="009E3ADE"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9E3ADE" w:rsidRDefault="00685940"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Terms of course completion</w:t>
            </w:r>
            <w:r w:rsidR="00655F39" w:rsidRPr="009E3ADE">
              <w:rPr>
                <w:rFonts w:ascii="Arial" w:hAnsi="Arial" w:cs="Arial"/>
                <w:b/>
                <w:sz w:val="22"/>
                <w:szCs w:val="22"/>
                <w:lang w:val="en-GB"/>
              </w:rPr>
              <w:t>:</w:t>
            </w:r>
          </w:p>
        </w:tc>
      </w:tr>
      <w:tr w:rsidR="001E6F92" w:rsidRPr="009E3ADE"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9E3ADE" w:rsidRDefault="003E72C4" w:rsidP="009E3ADE">
            <w:pPr>
              <w:pStyle w:val="Listaszerbekezds"/>
              <w:numPr>
                <w:ilvl w:val="0"/>
                <w:numId w:val="17"/>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Completing assignments / exercises</w:t>
            </w:r>
          </w:p>
          <w:p w:rsidR="003E72C4" w:rsidRPr="009E3ADE" w:rsidRDefault="003E72C4" w:rsidP="009E3ADE">
            <w:pPr>
              <w:pStyle w:val="Listaszerbekezds"/>
              <w:numPr>
                <w:ilvl w:val="0"/>
                <w:numId w:val="17"/>
              </w:numPr>
              <w:suppressAutoHyphens/>
              <w:ind w:left="0" w:firstLine="0"/>
              <w:mirrorIndents/>
              <w:jc w:val="both"/>
              <w:rPr>
                <w:rFonts w:ascii="Arial" w:hAnsi="Arial" w:cs="Arial"/>
                <w:color w:val="FF0000"/>
                <w:sz w:val="22"/>
                <w:szCs w:val="22"/>
                <w:lang w:val="en-GB"/>
              </w:rPr>
            </w:pPr>
            <w:r w:rsidRPr="009E3ADE">
              <w:rPr>
                <w:rFonts w:ascii="Arial" w:hAnsi="Arial" w:cs="Arial"/>
                <w:sz w:val="22"/>
                <w:szCs w:val="22"/>
                <w:lang w:val="en-GB"/>
              </w:rPr>
              <w:t>Giving presentation</w:t>
            </w:r>
          </w:p>
        </w:tc>
      </w:tr>
      <w:tr w:rsidR="001E6F92" w:rsidRPr="009E3ADE"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9E3ADE" w:rsidRDefault="00685940"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Form of examination:</w:t>
            </w:r>
          </w:p>
        </w:tc>
      </w:tr>
      <w:tr w:rsidR="001E6F92" w:rsidRPr="009E3ADE"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9E3ADE" w:rsidRDefault="005A33E1" w:rsidP="009E3ADE">
            <w:pPr>
              <w:suppressAutoHyphens/>
              <w:contextualSpacing/>
              <w:mirrorIndents/>
              <w:jc w:val="both"/>
              <w:rPr>
                <w:rFonts w:ascii="Arial" w:hAnsi="Arial" w:cs="Arial"/>
                <w:sz w:val="22"/>
                <w:szCs w:val="22"/>
                <w:lang w:val="en-GB"/>
              </w:rPr>
            </w:pPr>
            <w:r w:rsidRPr="009E3ADE">
              <w:rPr>
                <w:rFonts w:ascii="Arial" w:hAnsi="Arial" w:cs="Arial"/>
                <w:sz w:val="22"/>
                <w:szCs w:val="22"/>
                <w:lang w:val="en-GB"/>
              </w:rPr>
              <w:lastRenderedPageBreak/>
              <w:t>Written (Quizzes &amp; Essays)</w:t>
            </w:r>
          </w:p>
        </w:tc>
      </w:tr>
      <w:tr w:rsidR="001E6F92" w:rsidRPr="009E3ADE"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9E3ADE" w:rsidRDefault="00685940" w:rsidP="009E3ADE">
            <w:pPr>
              <w:suppressAutoHyphens/>
              <w:contextualSpacing/>
              <w:mirrorIndents/>
              <w:jc w:val="both"/>
              <w:rPr>
                <w:rFonts w:ascii="Arial" w:hAnsi="Arial" w:cs="Arial"/>
                <w:i/>
                <w:sz w:val="22"/>
                <w:szCs w:val="22"/>
                <w:lang w:val="en-GB"/>
              </w:rPr>
            </w:pPr>
            <w:r w:rsidRPr="009E3ADE">
              <w:rPr>
                <w:rFonts w:ascii="Arial" w:hAnsi="Arial" w:cs="Arial"/>
                <w:b/>
                <w:sz w:val="22"/>
                <w:szCs w:val="22"/>
                <w:lang w:val="en-GB"/>
              </w:rPr>
              <w:t>Requirement(s) to get signature</w:t>
            </w:r>
            <w:r w:rsidR="001E6F92" w:rsidRPr="009E3ADE">
              <w:rPr>
                <w:rFonts w:ascii="Arial" w:hAnsi="Arial" w:cs="Arial"/>
                <w:b/>
                <w:sz w:val="22"/>
                <w:szCs w:val="22"/>
                <w:lang w:val="en-GB"/>
              </w:rPr>
              <w:t>:</w:t>
            </w:r>
          </w:p>
        </w:tc>
      </w:tr>
      <w:tr w:rsidR="001E6F92" w:rsidRPr="009E3ADE"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61CFF" w:rsidRPr="009E3ADE" w:rsidRDefault="00861CFF" w:rsidP="009E3ADE">
            <w:pPr>
              <w:tabs>
                <w:tab w:val="left" w:pos="1277"/>
              </w:tabs>
              <w:suppressAutoHyphens/>
              <w:contextualSpacing/>
              <w:mirrorIndents/>
              <w:jc w:val="both"/>
              <w:rPr>
                <w:rFonts w:ascii="Arial" w:hAnsi="Arial" w:cs="Arial"/>
                <w:sz w:val="22"/>
                <w:szCs w:val="22"/>
                <w:lang w:val="en-GB"/>
              </w:rPr>
            </w:pPr>
            <w:r w:rsidRPr="009E3ADE">
              <w:rPr>
                <w:rFonts w:ascii="Arial" w:hAnsi="Arial" w:cs="Arial"/>
                <w:sz w:val="22"/>
                <w:szCs w:val="22"/>
                <w:lang w:val="en-GB"/>
              </w:rPr>
              <w:t>Participating in the exercises.</w:t>
            </w:r>
          </w:p>
          <w:p w:rsidR="001E6F92" w:rsidRPr="009E3ADE" w:rsidRDefault="00861CFF" w:rsidP="009E3ADE">
            <w:pPr>
              <w:tabs>
                <w:tab w:val="left" w:pos="1277"/>
              </w:tabs>
              <w:suppressAutoHyphens/>
              <w:contextualSpacing/>
              <w:mirrorIndents/>
              <w:jc w:val="both"/>
              <w:rPr>
                <w:rFonts w:ascii="Arial" w:hAnsi="Arial" w:cs="Arial"/>
                <w:sz w:val="22"/>
                <w:szCs w:val="22"/>
                <w:lang w:val="en-GB"/>
              </w:rPr>
            </w:pPr>
            <w:r w:rsidRPr="009E3ADE">
              <w:rPr>
                <w:rFonts w:ascii="Arial" w:hAnsi="Arial" w:cs="Arial"/>
                <w:sz w:val="22"/>
                <w:szCs w:val="22"/>
                <w:lang w:val="en-GB"/>
              </w:rPr>
              <w:t>Successful written examination paper</w:t>
            </w:r>
          </w:p>
        </w:tc>
      </w:tr>
    </w:tbl>
    <w:p w:rsidR="009C1BD2" w:rsidRPr="009E3ADE" w:rsidRDefault="009C1BD2" w:rsidP="009E3ADE">
      <w:pPr>
        <w:contextualSpacing/>
        <w:mirrorIndent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1E6F92" w:rsidRPr="009E3ADE"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9E3ADE" w:rsidRDefault="00685940"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Exam questions</w:t>
            </w:r>
            <w:r w:rsidR="00655F39" w:rsidRPr="009E3ADE">
              <w:rPr>
                <w:rFonts w:ascii="Arial" w:hAnsi="Arial" w:cs="Arial"/>
                <w:b/>
                <w:sz w:val="22"/>
                <w:szCs w:val="22"/>
                <w:lang w:val="en-GB"/>
              </w:rPr>
              <w:t>:</w:t>
            </w:r>
          </w:p>
        </w:tc>
      </w:tr>
      <w:tr w:rsidR="001E6F92" w:rsidRPr="009E3ADE"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B0EC2" w:rsidRPr="009E3ADE" w:rsidRDefault="00FB0EC2"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Water quality protection:</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Pollutant sources of water, type of contamination, groups of water contaminants</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Chemical properties of waters</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Bacteriological classification of water</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Biological rating of water</w:t>
            </w:r>
          </w:p>
          <w:p w:rsidR="00FA5F0E"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 xml:space="preserve">Physical characterization of water, </w:t>
            </w:r>
          </w:p>
          <w:p w:rsidR="00FB0EC2" w:rsidRPr="009E3ADE" w:rsidRDefault="00FA5F0E"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 xml:space="preserve">The </w:t>
            </w:r>
            <w:r w:rsidR="00FB0EC2" w:rsidRPr="009E3ADE">
              <w:rPr>
                <w:rFonts w:ascii="Arial" w:hAnsi="Arial" w:cs="Arial"/>
                <w:sz w:val="22"/>
                <w:szCs w:val="22"/>
                <w:lang w:val="en-GB"/>
              </w:rPr>
              <w:t xml:space="preserve">organoleptic properties of water </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Pollution and damage to surface waters</w:t>
            </w:r>
            <w:r w:rsidR="00FA5F0E" w:rsidRPr="009E3ADE">
              <w:rPr>
                <w:rFonts w:ascii="Arial" w:hAnsi="Arial" w:cs="Arial"/>
                <w:sz w:val="22"/>
                <w:szCs w:val="22"/>
                <w:lang w:val="en-GB"/>
              </w:rPr>
              <w:t>, the self-cleaning of surface waters</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Sources of pollution of groundwater, sprea</w:t>
            </w:r>
            <w:r w:rsidR="00786660" w:rsidRPr="009E3ADE">
              <w:rPr>
                <w:rFonts w:ascii="Arial" w:hAnsi="Arial" w:cs="Arial"/>
                <w:sz w:val="22"/>
                <w:szCs w:val="22"/>
                <w:lang w:val="en-GB"/>
              </w:rPr>
              <w:t>d of pollutants in groundwater</w:t>
            </w:r>
            <w:r w:rsidRPr="009E3ADE">
              <w:rPr>
                <w:rFonts w:ascii="Arial" w:hAnsi="Arial" w:cs="Arial"/>
                <w:sz w:val="22"/>
                <w:szCs w:val="22"/>
                <w:lang w:val="en-GB"/>
              </w:rPr>
              <w:t>.</w:t>
            </w:r>
          </w:p>
          <w:p w:rsidR="00FB0EC2" w:rsidRPr="009E3ADE" w:rsidRDefault="00786660"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G</w:t>
            </w:r>
            <w:r w:rsidR="00FB0EC2" w:rsidRPr="009E3ADE">
              <w:rPr>
                <w:rFonts w:ascii="Arial" w:hAnsi="Arial" w:cs="Arial"/>
                <w:sz w:val="22"/>
                <w:szCs w:val="22"/>
                <w:lang w:val="en-GB"/>
              </w:rPr>
              <w:t>roundwater</w:t>
            </w:r>
            <w:r w:rsidRPr="009E3ADE">
              <w:rPr>
                <w:rFonts w:ascii="Arial" w:hAnsi="Arial" w:cs="Arial"/>
                <w:sz w:val="22"/>
                <w:szCs w:val="22"/>
                <w:lang w:val="en-GB"/>
              </w:rPr>
              <w:t xml:space="preserve"> </w:t>
            </w:r>
            <w:r w:rsidR="00FB0EC2" w:rsidRPr="009E3ADE">
              <w:rPr>
                <w:rFonts w:ascii="Arial" w:hAnsi="Arial" w:cs="Arial"/>
                <w:sz w:val="22"/>
                <w:szCs w:val="22"/>
                <w:lang w:val="en-GB"/>
              </w:rPr>
              <w:t>pollution</w:t>
            </w:r>
            <w:r w:rsidRPr="009E3ADE">
              <w:rPr>
                <w:rFonts w:ascii="Arial" w:hAnsi="Arial" w:cs="Arial"/>
                <w:sz w:val="22"/>
                <w:szCs w:val="22"/>
                <w:lang w:val="en-GB"/>
              </w:rPr>
              <w:t xml:space="preserve"> technologies</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The means of water quality control and the technical methods of water quality protection,</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Methods for regulating eutrophication</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Oil pollution and its effects, the elimination of oil pollution</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Ecological Water Quality Assessment (WFD)</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Quality requirements for drinking water. Drinking water treatment.</w:t>
            </w:r>
          </w:p>
          <w:p w:rsidR="00FB0EC2" w:rsidRPr="009E3ADE" w:rsidRDefault="00FB0EC2" w:rsidP="009E3ADE">
            <w:pPr>
              <w:pStyle w:val="Listaszerbekezds"/>
              <w:numPr>
                <w:ilvl w:val="0"/>
                <w:numId w:val="1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Qualification and rehabilitation of watercourses. Qualification and rehabilitation of standing waters.</w:t>
            </w:r>
          </w:p>
          <w:p w:rsidR="00FB0EC2" w:rsidRPr="009E3ADE" w:rsidRDefault="00FB0EC2"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Wastewater treatment</w:t>
            </w:r>
            <w:r w:rsidR="00FA5F0E" w:rsidRPr="009E3ADE">
              <w:rPr>
                <w:rFonts w:ascii="Arial" w:hAnsi="Arial" w:cs="Arial"/>
                <w:b/>
                <w:sz w:val="22"/>
                <w:szCs w:val="22"/>
                <w:lang w:val="en-GB"/>
              </w:rPr>
              <w:t>:</w:t>
            </w:r>
          </w:p>
          <w:p w:rsidR="00FB0EC2" w:rsidRPr="009E3ADE" w:rsidRDefault="00FB0EC2" w:rsidP="009E3ADE">
            <w:pPr>
              <w:pStyle w:val="Listaszerbekezds"/>
              <w:numPr>
                <w:ilvl w:val="0"/>
                <w:numId w:val="19"/>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Types of waste water, their generation and collection</w:t>
            </w:r>
          </w:p>
          <w:p w:rsidR="00FB0EC2" w:rsidRPr="009E3ADE" w:rsidRDefault="00FB0EC2" w:rsidP="009E3ADE">
            <w:pPr>
              <w:pStyle w:val="Listaszerbekezds"/>
              <w:numPr>
                <w:ilvl w:val="0"/>
                <w:numId w:val="19"/>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Mechanical sewage treatment</w:t>
            </w:r>
          </w:p>
          <w:p w:rsidR="00FB0EC2" w:rsidRPr="009E3ADE" w:rsidRDefault="00FB0EC2" w:rsidP="009E3ADE">
            <w:pPr>
              <w:pStyle w:val="Listaszerbekezds"/>
              <w:numPr>
                <w:ilvl w:val="0"/>
                <w:numId w:val="19"/>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Types of biological wastewater treatment</w:t>
            </w:r>
          </w:p>
          <w:p w:rsidR="00FB0EC2" w:rsidRPr="009E3ADE" w:rsidRDefault="00FB0EC2" w:rsidP="009E3ADE">
            <w:pPr>
              <w:pStyle w:val="Listaszerbekezds"/>
              <w:numPr>
                <w:ilvl w:val="0"/>
                <w:numId w:val="19"/>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Drip irrigation and diving reel wastewater purification</w:t>
            </w:r>
          </w:p>
          <w:p w:rsidR="00FB0EC2" w:rsidRPr="009E3ADE" w:rsidRDefault="00FB0EC2" w:rsidP="009E3ADE">
            <w:pPr>
              <w:pStyle w:val="Listaszerbekezds"/>
              <w:numPr>
                <w:ilvl w:val="0"/>
                <w:numId w:val="19"/>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An active sludge wastewater treatment and oxidation ditch</w:t>
            </w:r>
          </w:p>
          <w:p w:rsidR="00FB0EC2" w:rsidRPr="009E3ADE" w:rsidRDefault="00FB0EC2" w:rsidP="009E3ADE">
            <w:pPr>
              <w:pStyle w:val="Listaszerbekezds"/>
              <w:numPr>
                <w:ilvl w:val="0"/>
                <w:numId w:val="19"/>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Third stage of sewage treatment. Removal of plant nutrients.</w:t>
            </w:r>
          </w:p>
          <w:p w:rsidR="00FB0EC2" w:rsidRPr="009E3ADE" w:rsidRDefault="00FB0EC2" w:rsidP="009E3ADE">
            <w:pPr>
              <w:pStyle w:val="Listaszerbekezds"/>
              <w:numPr>
                <w:ilvl w:val="0"/>
                <w:numId w:val="19"/>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Degrees and description of sewage treatment</w:t>
            </w:r>
          </w:p>
          <w:p w:rsidR="00FB0EC2" w:rsidRPr="009E3ADE" w:rsidRDefault="00FB0EC2" w:rsidP="009E3ADE">
            <w:pPr>
              <w:pStyle w:val="Listaszerbekezds"/>
              <w:numPr>
                <w:ilvl w:val="0"/>
                <w:numId w:val="19"/>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Sewage treatment in the lake</w:t>
            </w:r>
            <w:r w:rsidR="00861CFF" w:rsidRPr="009E3ADE">
              <w:rPr>
                <w:rFonts w:ascii="Arial" w:hAnsi="Arial" w:cs="Arial"/>
                <w:sz w:val="22"/>
                <w:szCs w:val="22"/>
                <w:lang w:val="en-GB"/>
              </w:rPr>
              <w:t xml:space="preserve"> (Lagoon)</w:t>
            </w:r>
          </w:p>
          <w:p w:rsidR="00FB0EC2" w:rsidRPr="009E3ADE" w:rsidRDefault="00861CFF" w:rsidP="009E3ADE">
            <w:pPr>
              <w:pStyle w:val="Listaszerbekezds"/>
              <w:numPr>
                <w:ilvl w:val="0"/>
                <w:numId w:val="19"/>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N</w:t>
            </w:r>
            <w:r w:rsidR="00FB0EC2" w:rsidRPr="009E3ADE">
              <w:rPr>
                <w:rFonts w:ascii="Arial" w:hAnsi="Arial" w:cs="Arial"/>
                <w:sz w:val="22"/>
                <w:szCs w:val="22"/>
                <w:lang w:val="en-GB"/>
              </w:rPr>
              <w:t>atural</w:t>
            </w:r>
            <w:r w:rsidRPr="009E3ADE">
              <w:rPr>
                <w:rFonts w:ascii="Arial" w:hAnsi="Arial" w:cs="Arial"/>
                <w:sz w:val="22"/>
                <w:szCs w:val="22"/>
                <w:lang w:val="en-GB"/>
              </w:rPr>
              <w:t xml:space="preserve"> and semi-natural</w:t>
            </w:r>
            <w:r w:rsidR="00FB0EC2" w:rsidRPr="009E3ADE">
              <w:rPr>
                <w:rFonts w:ascii="Arial" w:hAnsi="Arial" w:cs="Arial"/>
                <w:sz w:val="22"/>
                <w:szCs w:val="22"/>
                <w:lang w:val="en-GB"/>
              </w:rPr>
              <w:t xml:space="preserve"> sewage treatment technologies</w:t>
            </w:r>
          </w:p>
          <w:p w:rsidR="00FB0EC2" w:rsidRPr="009E3ADE" w:rsidRDefault="00FB0EC2" w:rsidP="009E3ADE">
            <w:pPr>
              <w:pStyle w:val="Listaszerbekezds"/>
              <w:numPr>
                <w:ilvl w:val="0"/>
                <w:numId w:val="19"/>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Artificial wetlands</w:t>
            </w:r>
          </w:p>
          <w:p w:rsidR="00FB0EC2" w:rsidRPr="009E3ADE" w:rsidRDefault="00FB0EC2" w:rsidP="009E3ADE">
            <w:pPr>
              <w:suppressAutoHyphens/>
              <w:contextualSpacing/>
              <w:mirrorIndents/>
              <w:jc w:val="both"/>
              <w:rPr>
                <w:rFonts w:ascii="Arial" w:hAnsi="Arial" w:cs="Arial"/>
                <w:b/>
                <w:sz w:val="22"/>
                <w:szCs w:val="22"/>
                <w:lang w:val="en-GB"/>
              </w:rPr>
            </w:pPr>
            <w:r w:rsidRPr="009E3ADE">
              <w:rPr>
                <w:rFonts w:ascii="Arial" w:hAnsi="Arial" w:cs="Arial"/>
                <w:b/>
                <w:sz w:val="22"/>
                <w:szCs w:val="22"/>
                <w:lang w:val="en-GB"/>
              </w:rPr>
              <w:t>Waste Management</w:t>
            </w:r>
            <w:r w:rsidR="00FA5F0E" w:rsidRPr="009E3ADE">
              <w:rPr>
                <w:rFonts w:ascii="Arial" w:hAnsi="Arial" w:cs="Arial"/>
                <w:b/>
                <w:sz w:val="22"/>
                <w:szCs w:val="22"/>
                <w:lang w:val="en-GB"/>
              </w:rPr>
              <w:t>:</w:t>
            </w:r>
          </w:p>
          <w:p w:rsidR="00FB0EC2" w:rsidRPr="009E3ADE" w:rsidRDefault="00FB0EC2" w:rsidP="009E3ADE">
            <w:pPr>
              <w:pStyle w:val="Listaszerbekezds"/>
              <w:numPr>
                <w:ilvl w:val="0"/>
                <w:numId w:val="2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 xml:space="preserve">Describe the definition and grouping of </w:t>
            </w:r>
            <w:r w:rsidR="00725360" w:rsidRPr="009E3ADE">
              <w:rPr>
                <w:rFonts w:ascii="Arial" w:hAnsi="Arial" w:cs="Arial"/>
                <w:sz w:val="22"/>
                <w:szCs w:val="22"/>
                <w:lang w:val="en-GB"/>
              </w:rPr>
              <w:t xml:space="preserve">communal, </w:t>
            </w:r>
            <w:r w:rsidRPr="009E3ADE">
              <w:rPr>
                <w:rFonts w:ascii="Arial" w:hAnsi="Arial" w:cs="Arial"/>
                <w:sz w:val="22"/>
                <w:szCs w:val="22"/>
                <w:lang w:val="en-GB"/>
              </w:rPr>
              <w:t>food and agricultural wastes.</w:t>
            </w:r>
          </w:p>
          <w:p w:rsidR="00FB0EC2" w:rsidRPr="009E3ADE" w:rsidRDefault="00FB0EC2" w:rsidP="009E3ADE">
            <w:pPr>
              <w:pStyle w:val="Listaszerbekezds"/>
              <w:numPr>
                <w:ilvl w:val="0"/>
                <w:numId w:val="2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 xml:space="preserve">Characterize the collection and storage of </w:t>
            </w:r>
            <w:r w:rsidR="00725360" w:rsidRPr="009E3ADE">
              <w:rPr>
                <w:rFonts w:ascii="Arial" w:hAnsi="Arial" w:cs="Arial"/>
                <w:sz w:val="22"/>
                <w:szCs w:val="22"/>
                <w:lang w:val="en-GB"/>
              </w:rPr>
              <w:t xml:space="preserve">communal, </w:t>
            </w:r>
            <w:r w:rsidRPr="009E3ADE">
              <w:rPr>
                <w:rFonts w:ascii="Arial" w:hAnsi="Arial" w:cs="Arial"/>
                <w:sz w:val="22"/>
                <w:szCs w:val="22"/>
                <w:lang w:val="en-GB"/>
              </w:rPr>
              <w:t>food and agricultural waste.</w:t>
            </w:r>
          </w:p>
          <w:p w:rsidR="00FB0EC2" w:rsidRPr="009E3ADE" w:rsidRDefault="00FB0EC2" w:rsidP="009E3ADE">
            <w:pPr>
              <w:pStyle w:val="Listaszerbekezds"/>
              <w:numPr>
                <w:ilvl w:val="0"/>
                <w:numId w:val="2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 xml:space="preserve">Describe the main usable components of </w:t>
            </w:r>
            <w:r w:rsidR="00725360" w:rsidRPr="009E3ADE">
              <w:rPr>
                <w:rFonts w:ascii="Arial" w:hAnsi="Arial" w:cs="Arial"/>
                <w:sz w:val="22"/>
                <w:szCs w:val="22"/>
                <w:lang w:val="en-GB"/>
              </w:rPr>
              <w:t xml:space="preserve">communal, </w:t>
            </w:r>
            <w:r w:rsidRPr="009E3ADE">
              <w:rPr>
                <w:rFonts w:ascii="Arial" w:hAnsi="Arial" w:cs="Arial"/>
                <w:sz w:val="22"/>
                <w:szCs w:val="22"/>
                <w:lang w:val="en-GB"/>
              </w:rPr>
              <w:t>food and agricultural wastes!</w:t>
            </w:r>
          </w:p>
          <w:p w:rsidR="00FB0EC2" w:rsidRPr="009E3ADE" w:rsidRDefault="00FB0EC2" w:rsidP="009E3ADE">
            <w:pPr>
              <w:pStyle w:val="Listaszerbekezds"/>
              <w:numPr>
                <w:ilvl w:val="0"/>
                <w:numId w:val="2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 xml:space="preserve">Describe the main uses of </w:t>
            </w:r>
            <w:r w:rsidR="00725360" w:rsidRPr="009E3ADE">
              <w:rPr>
                <w:rFonts w:ascii="Arial" w:hAnsi="Arial" w:cs="Arial"/>
                <w:sz w:val="22"/>
                <w:szCs w:val="22"/>
                <w:lang w:val="en-GB"/>
              </w:rPr>
              <w:t xml:space="preserve">communal, </w:t>
            </w:r>
            <w:r w:rsidRPr="009E3ADE">
              <w:rPr>
                <w:rFonts w:ascii="Arial" w:hAnsi="Arial" w:cs="Arial"/>
                <w:sz w:val="22"/>
                <w:szCs w:val="22"/>
                <w:lang w:val="en-GB"/>
              </w:rPr>
              <w:t>food and agricultural waste.</w:t>
            </w:r>
          </w:p>
          <w:p w:rsidR="00FB0EC2" w:rsidRPr="009E3ADE" w:rsidRDefault="00FB0EC2" w:rsidP="009E3ADE">
            <w:pPr>
              <w:pStyle w:val="Listaszerbekezds"/>
              <w:numPr>
                <w:ilvl w:val="0"/>
                <w:numId w:val="2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 xml:space="preserve">Describe the conditions for the utilization of </w:t>
            </w:r>
            <w:r w:rsidR="00725360" w:rsidRPr="009E3ADE">
              <w:rPr>
                <w:rFonts w:ascii="Arial" w:hAnsi="Arial" w:cs="Arial"/>
                <w:sz w:val="22"/>
                <w:szCs w:val="22"/>
                <w:lang w:val="en-GB"/>
              </w:rPr>
              <w:t xml:space="preserve">communal, </w:t>
            </w:r>
            <w:r w:rsidRPr="009E3ADE">
              <w:rPr>
                <w:rFonts w:ascii="Arial" w:hAnsi="Arial" w:cs="Arial"/>
                <w:sz w:val="22"/>
                <w:szCs w:val="22"/>
                <w:lang w:val="en-GB"/>
              </w:rPr>
              <w:t>food and agricultural wastes for energy purposes.</w:t>
            </w:r>
          </w:p>
          <w:p w:rsidR="00FB0EC2" w:rsidRPr="009E3ADE" w:rsidRDefault="00FB0EC2" w:rsidP="009E3ADE">
            <w:pPr>
              <w:pStyle w:val="Listaszerbekezds"/>
              <w:numPr>
                <w:ilvl w:val="0"/>
                <w:numId w:val="2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 xml:space="preserve">Describe the technology and processes of incineration and pyrolysis of food and </w:t>
            </w:r>
            <w:r w:rsidR="00725360" w:rsidRPr="009E3ADE">
              <w:rPr>
                <w:rFonts w:ascii="Arial" w:hAnsi="Arial" w:cs="Arial"/>
                <w:sz w:val="22"/>
                <w:szCs w:val="22"/>
                <w:lang w:val="en-GB"/>
              </w:rPr>
              <w:t xml:space="preserve">communal, </w:t>
            </w:r>
            <w:r w:rsidRPr="009E3ADE">
              <w:rPr>
                <w:rFonts w:ascii="Arial" w:hAnsi="Arial" w:cs="Arial"/>
                <w:sz w:val="22"/>
                <w:szCs w:val="22"/>
                <w:lang w:val="en-GB"/>
              </w:rPr>
              <w:t>agricultural wastes.</w:t>
            </w:r>
          </w:p>
          <w:p w:rsidR="00FB0EC2" w:rsidRPr="009E3ADE" w:rsidRDefault="00FB0EC2" w:rsidP="009E3ADE">
            <w:pPr>
              <w:pStyle w:val="Listaszerbekezds"/>
              <w:numPr>
                <w:ilvl w:val="0"/>
                <w:numId w:val="2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Describe the different biogas production technologies!</w:t>
            </w:r>
          </w:p>
          <w:p w:rsidR="00FB0EC2" w:rsidRPr="009E3ADE" w:rsidRDefault="00FB0EC2" w:rsidP="009E3ADE">
            <w:pPr>
              <w:pStyle w:val="Listaszerbekezds"/>
              <w:numPr>
                <w:ilvl w:val="0"/>
                <w:numId w:val="2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Characterize the composting processes and technologies of food and agricultural waste and by-products of different origins.</w:t>
            </w:r>
          </w:p>
          <w:p w:rsidR="00FB0EC2" w:rsidRPr="009E3ADE" w:rsidRDefault="00FB0EC2" w:rsidP="009E3ADE">
            <w:pPr>
              <w:pStyle w:val="Listaszerbekezds"/>
              <w:numPr>
                <w:ilvl w:val="0"/>
                <w:numId w:val="2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 xml:space="preserve">Describe the food and agricultural wastewaters and sewage </w:t>
            </w:r>
            <w:r w:rsidR="00861CFF" w:rsidRPr="009E3ADE">
              <w:rPr>
                <w:rFonts w:ascii="Arial" w:hAnsi="Arial" w:cs="Arial"/>
                <w:sz w:val="22"/>
                <w:szCs w:val="22"/>
                <w:lang w:val="en-GB"/>
              </w:rPr>
              <w:t>sludge, and</w:t>
            </w:r>
            <w:r w:rsidR="00786660" w:rsidRPr="009E3ADE">
              <w:rPr>
                <w:rFonts w:ascii="Arial" w:hAnsi="Arial" w:cs="Arial"/>
                <w:sz w:val="22"/>
                <w:szCs w:val="22"/>
                <w:lang w:val="en-GB"/>
              </w:rPr>
              <w:t xml:space="preserve"> </w:t>
            </w:r>
            <w:r w:rsidRPr="009E3ADE">
              <w:rPr>
                <w:rFonts w:ascii="Arial" w:hAnsi="Arial" w:cs="Arial"/>
                <w:sz w:val="22"/>
                <w:szCs w:val="22"/>
                <w:lang w:val="en-GB"/>
              </w:rPr>
              <w:t>the rules and conditions of the agricultural placement!</w:t>
            </w:r>
          </w:p>
          <w:p w:rsidR="00685940" w:rsidRPr="009E3ADE" w:rsidRDefault="00FB0EC2" w:rsidP="009E3ADE">
            <w:pPr>
              <w:pStyle w:val="Listaszerbekezds"/>
              <w:numPr>
                <w:ilvl w:val="0"/>
                <w:numId w:val="20"/>
              </w:numPr>
              <w:suppressAutoHyphens/>
              <w:ind w:left="0" w:firstLine="0"/>
              <w:mirrorIndents/>
              <w:jc w:val="both"/>
              <w:rPr>
                <w:rFonts w:ascii="Arial" w:hAnsi="Arial" w:cs="Arial"/>
                <w:sz w:val="22"/>
                <w:szCs w:val="22"/>
                <w:lang w:val="en-GB"/>
              </w:rPr>
            </w:pPr>
            <w:r w:rsidRPr="009E3ADE">
              <w:rPr>
                <w:rFonts w:ascii="Arial" w:hAnsi="Arial" w:cs="Arial"/>
                <w:sz w:val="22"/>
                <w:szCs w:val="22"/>
                <w:lang w:val="en-GB"/>
              </w:rPr>
              <w:t>Describe the conditions for disposal of waste by landfill.</w:t>
            </w:r>
          </w:p>
          <w:p w:rsidR="00FA5F0E" w:rsidRPr="009E3ADE" w:rsidRDefault="00FA5F0E" w:rsidP="009E3ADE">
            <w:pPr>
              <w:suppressAutoHyphens/>
              <w:mirrorIndents/>
              <w:jc w:val="both"/>
              <w:rPr>
                <w:rFonts w:ascii="Arial" w:hAnsi="Arial" w:cs="Arial"/>
                <w:b/>
                <w:sz w:val="22"/>
                <w:szCs w:val="22"/>
                <w:lang w:val="en-GB"/>
              </w:rPr>
            </w:pPr>
            <w:r w:rsidRPr="009E3ADE">
              <w:rPr>
                <w:rFonts w:ascii="Arial" w:hAnsi="Arial" w:cs="Arial"/>
                <w:b/>
                <w:sz w:val="22"/>
                <w:szCs w:val="22"/>
                <w:lang w:val="en-GB"/>
              </w:rPr>
              <w:t>Test questions (quizzes):</w:t>
            </w:r>
          </w:p>
          <w:p w:rsidR="00FA5F0E" w:rsidRPr="009E3ADE" w:rsidRDefault="00FA5F0E" w:rsidP="009E3ADE">
            <w:pPr>
              <w:pStyle w:val="Listaszerbekezds"/>
              <w:numPr>
                <w:ilvl w:val="0"/>
                <w:numId w:val="0"/>
              </w:numPr>
              <w:suppressAutoHyphens/>
              <w:mirrorIndents/>
              <w:jc w:val="both"/>
              <w:rPr>
                <w:rFonts w:ascii="Arial" w:hAnsi="Arial" w:cs="Arial"/>
                <w:sz w:val="22"/>
                <w:szCs w:val="22"/>
                <w:lang w:val="en-GB"/>
              </w:rPr>
            </w:pPr>
            <w:r w:rsidRPr="009E3ADE">
              <w:rPr>
                <w:rFonts w:ascii="Arial" w:hAnsi="Arial" w:cs="Arial"/>
                <w:sz w:val="22"/>
                <w:szCs w:val="22"/>
                <w:lang w:val="en-GB"/>
              </w:rPr>
              <w:t xml:space="preserve">All questions </w:t>
            </w:r>
            <w:r w:rsidR="009E3ADE">
              <w:rPr>
                <w:rFonts w:ascii="Arial" w:hAnsi="Arial" w:cs="Arial"/>
                <w:sz w:val="22"/>
                <w:szCs w:val="22"/>
                <w:lang w:val="en-GB"/>
              </w:rPr>
              <w:t>are</w:t>
            </w:r>
            <w:r w:rsidRPr="009E3ADE">
              <w:rPr>
                <w:rFonts w:ascii="Arial" w:hAnsi="Arial" w:cs="Arial"/>
                <w:sz w:val="22"/>
                <w:szCs w:val="22"/>
                <w:lang w:val="en-GB"/>
              </w:rPr>
              <w:t xml:space="preserve"> </w:t>
            </w:r>
            <w:r w:rsidR="009E3ADE">
              <w:rPr>
                <w:rFonts w:ascii="Arial" w:hAnsi="Arial" w:cs="Arial"/>
                <w:sz w:val="22"/>
                <w:szCs w:val="22"/>
                <w:lang w:val="en-GB"/>
              </w:rPr>
              <w:t xml:space="preserve">discussed </w:t>
            </w:r>
            <w:bookmarkStart w:id="0" w:name="_GoBack"/>
            <w:bookmarkEnd w:id="0"/>
            <w:r w:rsidRPr="009E3ADE">
              <w:rPr>
                <w:rFonts w:ascii="Arial" w:hAnsi="Arial" w:cs="Arial"/>
                <w:sz w:val="22"/>
                <w:szCs w:val="22"/>
                <w:lang w:val="en-GB"/>
              </w:rPr>
              <w:t>during the practices.</w:t>
            </w:r>
          </w:p>
        </w:tc>
      </w:tr>
    </w:tbl>
    <w:p w:rsidR="009F7177" w:rsidRPr="009E3ADE" w:rsidRDefault="009F7177" w:rsidP="009E3ADE">
      <w:pPr>
        <w:contextualSpacing/>
        <w:mirrorIndents/>
        <w:jc w:val="both"/>
        <w:rPr>
          <w:rFonts w:ascii="Arial" w:hAnsi="Arial" w:cs="Arial"/>
          <w:sz w:val="22"/>
          <w:szCs w:val="22"/>
          <w:lang w:val="en-GB"/>
        </w:rPr>
      </w:pPr>
    </w:p>
    <w:sectPr w:rsidR="009F7177" w:rsidRPr="009E3A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25E" w:rsidRDefault="000B325E" w:rsidP="00A419F6">
      <w:r>
        <w:separator/>
      </w:r>
    </w:p>
  </w:endnote>
  <w:endnote w:type="continuationSeparator" w:id="0">
    <w:p w:rsidR="000B325E" w:rsidRDefault="000B325E"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25E" w:rsidRDefault="000B325E" w:rsidP="00A419F6">
      <w:r>
        <w:separator/>
      </w:r>
    </w:p>
  </w:footnote>
  <w:footnote w:type="continuationSeparator" w:id="0">
    <w:p w:rsidR="000B325E" w:rsidRDefault="000B325E"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76A0"/>
    <w:multiLevelType w:val="hybridMultilevel"/>
    <w:tmpl w:val="460815AA"/>
    <w:lvl w:ilvl="0" w:tplc="1FC4F6A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8777A1"/>
    <w:multiLevelType w:val="hybridMultilevel"/>
    <w:tmpl w:val="436E4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C73F00"/>
    <w:multiLevelType w:val="hybridMultilevel"/>
    <w:tmpl w:val="44500BD8"/>
    <w:lvl w:ilvl="0" w:tplc="1FC4F6A2">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7E6AF4"/>
    <w:multiLevelType w:val="hybridMultilevel"/>
    <w:tmpl w:val="04D49BA4"/>
    <w:lvl w:ilvl="0" w:tplc="040E000F">
      <w:start w:val="1"/>
      <w:numFmt w:val="decimal"/>
      <w:lvlText w:val="%1."/>
      <w:lvlJc w:val="left"/>
      <w:pPr>
        <w:ind w:left="754" w:hanging="360"/>
      </w:pPr>
      <w:rPr>
        <w:rFonts w:hint="default"/>
      </w:rPr>
    </w:lvl>
    <w:lvl w:ilvl="1" w:tplc="97D082F6">
      <w:numFmt w:val="bullet"/>
      <w:lvlText w:val="-"/>
      <w:lvlJc w:val="left"/>
      <w:pPr>
        <w:ind w:left="1474" w:hanging="360"/>
      </w:pPr>
      <w:rPr>
        <w:rFonts w:ascii="Times New Roman" w:eastAsia="Times New Roman" w:hAnsi="Times New Roman" w:cs="Times New Roman" w:hint="default"/>
      </w:rPr>
    </w:lvl>
    <w:lvl w:ilvl="2" w:tplc="72EEB4D4">
      <w:numFmt w:val="bullet"/>
      <w:lvlText w:val="–"/>
      <w:lvlJc w:val="left"/>
      <w:pPr>
        <w:ind w:left="2539" w:hanging="705"/>
      </w:pPr>
      <w:rPr>
        <w:rFonts w:ascii="Times New Roman" w:eastAsia="Times New Roman" w:hAnsi="Times New Roman" w:cs="Times New Roman"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5"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30876F69"/>
    <w:multiLevelType w:val="hybridMultilevel"/>
    <w:tmpl w:val="BA722784"/>
    <w:lvl w:ilvl="0" w:tplc="1FC4F6A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69F28CE"/>
    <w:multiLevelType w:val="hybridMultilevel"/>
    <w:tmpl w:val="56882D3E"/>
    <w:lvl w:ilvl="0" w:tplc="1FC4F6A2">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405D7BA7"/>
    <w:multiLevelType w:val="hybridMultilevel"/>
    <w:tmpl w:val="06566A38"/>
    <w:lvl w:ilvl="0" w:tplc="1FC4F6A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3F4784"/>
    <w:multiLevelType w:val="hybridMultilevel"/>
    <w:tmpl w:val="8A9AB6B6"/>
    <w:lvl w:ilvl="0" w:tplc="1FC4F6A2">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4266051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5"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7"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8"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7283064"/>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68F72829"/>
    <w:multiLevelType w:val="hybridMultilevel"/>
    <w:tmpl w:val="9BB4C802"/>
    <w:lvl w:ilvl="0" w:tplc="8052657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5" w15:restartNumberingAfterBreak="0">
    <w:nsid w:val="6FD875FE"/>
    <w:multiLevelType w:val="hybridMultilevel"/>
    <w:tmpl w:val="A3822E42"/>
    <w:lvl w:ilvl="0" w:tplc="CCA68886">
      <w:numFmt w:val="bullet"/>
      <w:pStyle w:val="Listaszerbekezds"/>
      <w:lvlText w:val="–"/>
      <w:lvlJc w:val="left"/>
      <w:pPr>
        <w:ind w:left="1287" w:hanging="360"/>
      </w:pPr>
      <w:rPr>
        <w:rFonts w:ascii="Times New Roman" w:eastAsia="Times New Roman" w:hAnsi="Times New Roman" w:cs="Times New Roman"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6" w15:restartNumberingAfterBreak="0">
    <w:nsid w:val="70850129"/>
    <w:multiLevelType w:val="hybridMultilevel"/>
    <w:tmpl w:val="5C26AC10"/>
    <w:lvl w:ilvl="0" w:tplc="040E000F">
      <w:start w:val="1"/>
      <w:numFmt w:val="decimal"/>
      <w:lvlText w:val="%1."/>
      <w:lvlJc w:val="left"/>
      <w:pPr>
        <w:ind w:left="1040" w:hanging="360"/>
      </w:pPr>
    </w:lvl>
    <w:lvl w:ilvl="1" w:tplc="040E0019" w:tentative="1">
      <w:start w:val="1"/>
      <w:numFmt w:val="lowerLetter"/>
      <w:lvlText w:val="%2."/>
      <w:lvlJc w:val="left"/>
      <w:pPr>
        <w:ind w:left="1760" w:hanging="360"/>
      </w:pPr>
    </w:lvl>
    <w:lvl w:ilvl="2" w:tplc="040E001B" w:tentative="1">
      <w:start w:val="1"/>
      <w:numFmt w:val="lowerRoman"/>
      <w:lvlText w:val="%3."/>
      <w:lvlJc w:val="right"/>
      <w:pPr>
        <w:ind w:left="2480" w:hanging="180"/>
      </w:pPr>
    </w:lvl>
    <w:lvl w:ilvl="3" w:tplc="040E000F" w:tentative="1">
      <w:start w:val="1"/>
      <w:numFmt w:val="decimal"/>
      <w:lvlText w:val="%4."/>
      <w:lvlJc w:val="left"/>
      <w:pPr>
        <w:ind w:left="3200" w:hanging="360"/>
      </w:pPr>
    </w:lvl>
    <w:lvl w:ilvl="4" w:tplc="040E0019" w:tentative="1">
      <w:start w:val="1"/>
      <w:numFmt w:val="lowerLetter"/>
      <w:lvlText w:val="%5."/>
      <w:lvlJc w:val="left"/>
      <w:pPr>
        <w:ind w:left="3920" w:hanging="360"/>
      </w:pPr>
    </w:lvl>
    <w:lvl w:ilvl="5" w:tplc="040E001B" w:tentative="1">
      <w:start w:val="1"/>
      <w:numFmt w:val="lowerRoman"/>
      <w:lvlText w:val="%6."/>
      <w:lvlJc w:val="right"/>
      <w:pPr>
        <w:ind w:left="4640" w:hanging="180"/>
      </w:pPr>
    </w:lvl>
    <w:lvl w:ilvl="6" w:tplc="040E000F" w:tentative="1">
      <w:start w:val="1"/>
      <w:numFmt w:val="decimal"/>
      <w:lvlText w:val="%7."/>
      <w:lvlJc w:val="left"/>
      <w:pPr>
        <w:ind w:left="5360" w:hanging="360"/>
      </w:pPr>
    </w:lvl>
    <w:lvl w:ilvl="7" w:tplc="040E0019" w:tentative="1">
      <w:start w:val="1"/>
      <w:numFmt w:val="lowerLetter"/>
      <w:lvlText w:val="%8."/>
      <w:lvlJc w:val="left"/>
      <w:pPr>
        <w:ind w:left="6080" w:hanging="360"/>
      </w:pPr>
    </w:lvl>
    <w:lvl w:ilvl="8" w:tplc="040E001B" w:tentative="1">
      <w:start w:val="1"/>
      <w:numFmt w:val="lowerRoman"/>
      <w:lvlText w:val="%9."/>
      <w:lvlJc w:val="right"/>
      <w:pPr>
        <w:ind w:left="6800" w:hanging="180"/>
      </w:pPr>
    </w:lvl>
  </w:abstractNum>
  <w:abstractNum w:abstractNumId="2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8"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4"/>
  </w:num>
  <w:num w:numId="2">
    <w:abstractNumId w:val="23"/>
  </w:num>
  <w:num w:numId="3">
    <w:abstractNumId w:val="5"/>
  </w:num>
  <w:num w:numId="4">
    <w:abstractNumId w:val="13"/>
  </w:num>
  <w:num w:numId="5">
    <w:abstractNumId w:val="22"/>
  </w:num>
  <w:num w:numId="6">
    <w:abstractNumId w:val="17"/>
  </w:num>
  <w:num w:numId="7">
    <w:abstractNumId w:val="27"/>
  </w:num>
  <w:num w:numId="8">
    <w:abstractNumId w:val="4"/>
  </w:num>
  <w:num w:numId="9">
    <w:abstractNumId w:val="14"/>
  </w:num>
  <w:num w:numId="10">
    <w:abstractNumId w:val="8"/>
  </w:num>
  <w:num w:numId="11">
    <w:abstractNumId w:val="15"/>
  </w:num>
  <w:num w:numId="12">
    <w:abstractNumId w:val="9"/>
  </w:num>
  <w:num w:numId="13">
    <w:abstractNumId w:val="19"/>
  </w:num>
  <w:num w:numId="14">
    <w:abstractNumId w:val="28"/>
  </w:num>
  <w:num w:numId="15">
    <w:abstractNumId w:val="18"/>
  </w:num>
  <w:num w:numId="16">
    <w:abstractNumId w:val="3"/>
  </w:num>
  <w:num w:numId="17">
    <w:abstractNumId w:val="21"/>
  </w:num>
  <w:num w:numId="18">
    <w:abstractNumId w:val="16"/>
  </w:num>
  <w:num w:numId="19">
    <w:abstractNumId w:val="12"/>
  </w:num>
  <w:num w:numId="20">
    <w:abstractNumId w:val="20"/>
  </w:num>
  <w:num w:numId="21">
    <w:abstractNumId w:val="26"/>
  </w:num>
  <w:num w:numId="22">
    <w:abstractNumId w:val="1"/>
  </w:num>
  <w:num w:numId="23">
    <w:abstractNumId w:val="0"/>
  </w:num>
  <w:num w:numId="24">
    <w:abstractNumId w:val="7"/>
  </w:num>
  <w:num w:numId="25">
    <w:abstractNumId w:val="2"/>
  </w:num>
  <w:num w:numId="26">
    <w:abstractNumId w:val="11"/>
  </w:num>
  <w:num w:numId="27">
    <w:abstractNumId w:val="6"/>
  </w:num>
  <w:num w:numId="28">
    <w:abstractNumId w:val="1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B325E"/>
    <w:rsid w:val="000E3C9E"/>
    <w:rsid w:val="000E47D8"/>
    <w:rsid w:val="000E52EE"/>
    <w:rsid w:val="001257D2"/>
    <w:rsid w:val="00127065"/>
    <w:rsid w:val="001344A4"/>
    <w:rsid w:val="001569F5"/>
    <w:rsid w:val="00181433"/>
    <w:rsid w:val="00183246"/>
    <w:rsid w:val="00195574"/>
    <w:rsid w:val="001A231A"/>
    <w:rsid w:val="001B73C8"/>
    <w:rsid w:val="001C7240"/>
    <w:rsid w:val="001D1153"/>
    <w:rsid w:val="001E1516"/>
    <w:rsid w:val="001E1BBC"/>
    <w:rsid w:val="001E6F92"/>
    <w:rsid w:val="00212277"/>
    <w:rsid w:val="00227EDA"/>
    <w:rsid w:val="00232BB0"/>
    <w:rsid w:val="00243A85"/>
    <w:rsid w:val="002953E4"/>
    <w:rsid w:val="00297F11"/>
    <w:rsid w:val="002A119D"/>
    <w:rsid w:val="002B0789"/>
    <w:rsid w:val="002B0BC3"/>
    <w:rsid w:val="002B3EB2"/>
    <w:rsid w:val="00311FB9"/>
    <w:rsid w:val="00320917"/>
    <w:rsid w:val="003635C1"/>
    <w:rsid w:val="00370380"/>
    <w:rsid w:val="00376868"/>
    <w:rsid w:val="0039094A"/>
    <w:rsid w:val="003C16BA"/>
    <w:rsid w:val="003D49F9"/>
    <w:rsid w:val="003D5E46"/>
    <w:rsid w:val="003E691C"/>
    <w:rsid w:val="003E72C4"/>
    <w:rsid w:val="003E79C9"/>
    <w:rsid w:val="00433DFE"/>
    <w:rsid w:val="00447934"/>
    <w:rsid w:val="00457587"/>
    <w:rsid w:val="004708EB"/>
    <w:rsid w:val="00494C83"/>
    <w:rsid w:val="004A7FE7"/>
    <w:rsid w:val="004B4862"/>
    <w:rsid w:val="004D0B37"/>
    <w:rsid w:val="004D22B5"/>
    <w:rsid w:val="004D5103"/>
    <w:rsid w:val="004D76F2"/>
    <w:rsid w:val="004D7BCB"/>
    <w:rsid w:val="005252F7"/>
    <w:rsid w:val="00541A64"/>
    <w:rsid w:val="00553A4E"/>
    <w:rsid w:val="00595CE1"/>
    <w:rsid w:val="005A008F"/>
    <w:rsid w:val="005A140B"/>
    <w:rsid w:val="005A33E1"/>
    <w:rsid w:val="005D5A4F"/>
    <w:rsid w:val="005D6A3E"/>
    <w:rsid w:val="005D6DA2"/>
    <w:rsid w:val="00617C6D"/>
    <w:rsid w:val="00630C08"/>
    <w:rsid w:val="006326B2"/>
    <w:rsid w:val="00640576"/>
    <w:rsid w:val="006553D8"/>
    <w:rsid w:val="00655F39"/>
    <w:rsid w:val="00657A38"/>
    <w:rsid w:val="00670EC9"/>
    <w:rsid w:val="00685940"/>
    <w:rsid w:val="006A399D"/>
    <w:rsid w:val="006C4789"/>
    <w:rsid w:val="006D5679"/>
    <w:rsid w:val="00717978"/>
    <w:rsid w:val="00725360"/>
    <w:rsid w:val="00726128"/>
    <w:rsid w:val="00734257"/>
    <w:rsid w:val="007416FE"/>
    <w:rsid w:val="0075233F"/>
    <w:rsid w:val="0078303B"/>
    <w:rsid w:val="00786660"/>
    <w:rsid w:val="007C5672"/>
    <w:rsid w:val="007F4AAE"/>
    <w:rsid w:val="00801F6C"/>
    <w:rsid w:val="00807F65"/>
    <w:rsid w:val="0084342F"/>
    <w:rsid w:val="00861CFF"/>
    <w:rsid w:val="00862E4D"/>
    <w:rsid w:val="00864BFE"/>
    <w:rsid w:val="00866380"/>
    <w:rsid w:val="00870FFA"/>
    <w:rsid w:val="008B6754"/>
    <w:rsid w:val="00983A30"/>
    <w:rsid w:val="0099460F"/>
    <w:rsid w:val="009A2566"/>
    <w:rsid w:val="009A5C37"/>
    <w:rsid w:val="009C1BD2"/>
    <w:rsid w:val="009D060E"/>
    <w:rsid w:val="009E3ADE"/>
    <w:rsid w:val="009F7177"/>
    <w:rsid w:val="00A039F0"/>
    <w:rsid w:val="00A05B84"/>
    <w:rsid w:val="00A1104B"/>
    <w:rsid w:val="00A11B08"/>
    <w:rsid w:val="00A2149D"/>
    <w:rsid w:val="00A27B74"/>
    <w:rsid w:val="00A419F6"/>
    <w:rsid w:val="00A94DF0"/>
    <w:rsid w:val="00A96166"/>
    <w:rsid w:val="00AE1601"/>
    <w:rsid w:val="00AE20E8"/>
    <w:rsid w:val="00AF032D"/>
    <w:rsid w:val="00AF57CE"/>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E3D99"/>
    <w:rsid w:val="00CF2082"/>
    <w:rsid w:val="00CF3353"/>
    <w:rsid w:val="00CF338A"/>
    <w:rsid w:val="00D56C9C"/>
    <w:rsid w:val="00D61B8E"/>
    <w:rsid w:val="00D932AF"/>
    <w:rsid w:val="00DA4A90"/>
    <w:rsid w:val="00DA65BF"/>
    <w:rsid w:val="00DB29D4"/>
    <w:rsid w:val="00DC083E"/>
    <w:rsid w:val="00DC3221"/>
    <w:rsid w:val="00E3426F"/>
    <w:rsid w:val="00E43CE0"/>
    <w:rsid w:val="00E75103"/>
    <w:rsid w:val="00E87691"/>
    <w:rsid w:val="00EB0DCB"/>
    <w:rsid w:val="00ED2FAA"/>
    <w:rsid w:val="00ED7E2B"/>
    <w:rsid w:val="00EF1901"/>
    <w:rsid w:val="00F35A40"/>
    <w:rsid w:val="00F52893"/>
    <w:rsid w:val="00F60D68"/>
    <w:rsid w:val="00F61DDC"/>
    <w:rsid w:val="00F7722C"/>
    <w:rsid w:val="00FA20F4"/>
    <w:rsid w:val="00FA5F0E"/>
    <w:rsid w:val="00FB0EC2"/>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8D25D-7B4A-4525-8E86-BB7F5F5C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
    <w:semiHidden/>
    <w:unhideWhenUsed/>
    <w:qFormat/>
    <w:rsid w:val="00A05B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AF032D"/>
    <w:pPr>
      <w:numPr>
        <w:numId w:val="29"/>
      </w:numPr>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character" w:customStyle="1" w:styleId="Cmsor2Char">
    <w:name w:val="Címsor 2 Char"/>
    <w:basedOn w:val="Bekezdsalapbettpusa"/>
    <w:link w:val="Cmsor2"/>
    <w:uiPriority w:val="9"/>
    <w:semiHidden/>
    <w:rsid w:val="00A05B84"/>
    <w:rPr>
      <w:rFonts w:asciiTheme="majorHAnsi" w:eastAsiaTheme="majorEastAsia" w:hAnsiTheme="majorHAnsi" w:cstheme="majorBidi"/>
      <w:color w:val="2E74B5" w:themeColor="accent1" w:themeShade="BF"/>
      <w:sz w:val="26"/>
      <w:szCs w:val="26"/>
      <w:lang w:eastAsia="hu-HU"/>
    </w:rPr>
  </w:style>
  <w:style w:type="paragraph" w:styleId="Buborkszveg">
    <w:name w:val="Balloon Text"/>
    <w:basedOn w:val="Norml"/>
    <w:link w:val="BuborkszvegChar"/>
    <w:uiPriority w:val="99"/>
    <w:semiHidden/>
    <w:unhideWhenUsed/>
    <w:rsid w:val="00CE3D9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E3D99"/>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08318">
      <w:bodyDiv w:val="1"/>
      <w:marLeft w:val="0"/>
      <w:marRight w:val="0"/>
      <w:marTop w:val="0"/>
      <w:marBottom w:val="0"/>
      <w:divBdr>
        <w:top w:val="none" w:sz="0" w:space="0" w:color="auto"/>
        <w:left w:val="none" w:sz="0" w:space="0" w:color="auto"/>
        <w:bottom w:val="none" w:sz="0" w:space="0" w:color="auto"/>
        <w:right w:val="none" w:sz="0" w:space="0" w:color="auto"/>
      </w:divBdr>
    </w:div>
    <w:div w:id="141558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92B9-80EB-425E-9486-43E5BA0B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7900</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9026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2018-12-03T16:23:00Z</cp:lastPrinted>
  <dcterms:created xsi:type="dcterms:W3CDTF">2019-08-13T13:05:00Z</dcterms:created>
  <dcterms:modified xsi:type="dcterms:W3CDTF">2019-08-13T13:05:00Z</dcterms:modified>
</cp:coreProperties>
</file>