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404"/>
      </w:tblGrid>
      <w:tr w:rsidR="001E6F92" w:rsidRPr="000660AB" w14:paraId="3736813C" w14:textId="77777777" w:rsidTr="007A4778">
        <w:tc>
          <w:tcPr>
            <w:tcW w:w="6408" w:type="dxa"/>
            <w:tcBorders>
              <w:top w:val="single" w:sz="4" w:space="0" w:color="auto"/>
              <w:left w:val="single" w:sz="4" w:space="0" w:color="auto"/>
              <w:right w:val="single" w:sz="4" w:space="0" w:color="auto"/>
            </w:tcBorders>
            <w:shd w:val="clear" w:color="auto" w:fill="auto"/>
            <w:tcMar>
              <w:top w:w="57" w:type="dxa"/>
              <w:bottom w:w="57" w:type="dxa"/>
            </w:tcMar>
          </w:tcPr>
          <w:p w14:paraId="30EFAEDD" w14:textId="77777777" w:rsidR="007A4778" w:rsidRPr="000660AB" w:rsidRDefault="00541A64" w:rsidP="007A4778">
            <w:pPr>
              <w:suppressAutoHyphens/>
              <w:jc w:val="both"/>
              <w:rPr>
                <w:rFonts w:ascii="Calibri Light" w:hAnsi="Calibri Light"/>
                <w:b/>
              </w:rPr>
            </w:pPr>
            <w:r w:rsidRPr="000660AB">
              <w:rPr>
                <w:rFonts w:ascii="Calibri Light" w:hAnsi="Calibri Light"/>
                <w:b/>
                <w:color w:val="0070C0"/>
              </w:rPr>
              <w:t xml:space="preserve">Title </w:t>
            </w:r>
            <w:r w:rsidR="00FA1874" w:rsidRPr="000660AB">
              <w:rPr>
                <w:rFonts w:ascii="Calibri Light" w:hAnsi="Calibri Light"/>
                <w:b/>
                <w:color w:val="0070C0"/>
              </w:rPr>
              <w:t>and Code</w:t>
            </w:r>
            <w:r w:rsidR="00FA1874" w:rsidRPr="000660AB">
              <w:rPr>
                <w:rFonts w:ascii="Calibri Light" w:hAnsi="Calibri Light"/>
                <w:color w:val="0070C0"/>
              </w:rPr>
              <w:t xml:space="preserve"> </w:t>
            </w:r>
            <w:r w:rsidRPr="000660AB">
              <w:rPr>
                <w:rFonts w:ascii="Calibri Light" w:hAnsi="Calibri Light"/>
              </w:rPr>
              <w:t>of the subject</w:t>
            </w:r>
            <w:r w:rsidR="00A419F6" w:rsidRPr="000660AB">
              <w:rPr>
                <w:rFonts w:ascii="Calibri Light" w:hAnsi="Calibri Light"/>
              </w:rPr>
              <w:t>:</w:t>
            </w:r>
            <w:r w:rsidR="00A419F6" w:rsidRPr="000660AB">
              <w:rPr>
                <w:rFonts w:ascii="Calibri Light" w:hAnsi="Calibri Light"/>
                <w:b/>
              </w:rPr>
              <w:t xml:space="preserve"> </w:t>
            </w:r>
            <w:r w:rsidR="007A4778" w:rsidRPr="000660AB">
              <w:rPr>
                <w:rFonts w:ascii="Calibri Light" w:hAnsi="Calibri Light"/>
                <w:b/>
              </w:rPr>
              <w:t>Modern bioanalytical methods</w:t>
            </w:r>
          </w:p>
          <w:p w14:paraId="761418C4" w14:textId="77777777" w:rsidR="00A419F6" w:rsidRPr="000660AB" w:rsidRDefault="007A4778" w:rsidP="007A4778">
            <w:pPr>
              <w:suppressAutoHyphens/>
              <w:ind w:left="2759"/>
              <w:jc w:val="both"/>
              <w:rPr>
                <w:rFonts w:ascii="Calibri Light" w:hAnsi="Calibri Light"/>
                <w:b/>
                <w:i/>
              </w:rPr>
            </w:pPr>
            <w:r w:rsidRPr="000660AB">
              <w:rPr>
                <w:rFonts w:ascii="Calibri Light" w:hAnsi="Calibri Light"/>
                <w:b/>
              </w:rPr>
              <w:t>MTBE7018A</w:t>
            </w:r>
          </w:p>
        </w:tc>
        <w:tc>
          <w:tcPr>
            <w:tcW w:w="2404" w:type="dxa"/>
            <w:tcBorders>
              <w:top w:val="single" w:sz="4" w:space="0" w:color="auto"/>
              <w:left w:val="single" w:sz="4" w:space="0" w:color="auto"/>
              <w:right w:val="single" w:sz="4" w:space="0" w:color="auto"/>
            </w:tcBorders>
            <w:shd w:val="clear" w:color="auto" w:fill="auto"/>
            <w:tcMar>
              <w:top w:w="57" w:type="dxa"/>
              <w:bottom w:w="57" w:type="dxa"/>
            </w:tcMar>
          </w:tcPr>
          <w:p w14:paraId="7C071827" w14:textId="77777777" w:rsidR="00A419F6" w:rsidRPr="000660AB" w:rsidRDefault="00FA1874" w:rsidP="00ED2FAA">
            <w:pPr>
              <w:suppressAutoHyphens/>
              <w:spacing w:before="60"/>
              <w:jc w:val="both"/>
              <w:rPr>
                <w:rFonts w:ascii="Calibri Light" w:hAnsi="Calibri Light"/>
                <w:b/>
                <w:color w:val="0070C0"/>
              </w:rPr>
            </w:pPr>
            <w:r w:rsidRPr="000660AB">
              <w:rPr>
                <w:rFonts w:ascii="Calibri Light" w:hAnsi="Calibri Light"/>
                <w:b/>
                <w:color w:val="0070C0"/>
              </w:rPr>
              <w:t xml:space="preserve">ECTS </w:t>
            </w:r>
            <w:r w:rsidR="00541A64" w:rsidRPr="000660AB">
              <w:rPr>
                <w:rFonts w:ascii="Calibri Light" w:hAnsi="Calibri Light"/>
                <w:b/>
                <w:color w:val="0070C0"/>
              </w:rPr>
              <w:t>Credit</w:t>
            </w:r>
            <w:r w:rsidRPr="000660AB">
              <w:rPr>
                <w:rFonts w:ascii="Calibri Light" w:hAnsi="Calibri Light"/>
                <w:b/>
                <w:color w:val="0070C0"/>
              </w:rPr>
              <w:t xml:space="preserve"> Points</w:t>
            </w:r>
            <w:r w:rsidR="007A4778" w:rsidRPr="000660AB">
              <w:rPr>
                <w:rFonts w:ascii="Calibri Light" w:hAnsi="Calibri Light"/>
                <w:b/>
                <w:color w:val="0070C0"/>
              </w:rPr>
              <w:t>: 3</w:t>
            </w:r>
          </w:p>
        </w:tc>
      </w:tr>
      <w:tr w:rsidR="001E6F92" w:rsidRPr="000660AB" w14:paraId="06965C6D" w14:textId="77777777" w:rsidTr="007A477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4108B862" w14:textId="77777777" w:rsidR="00A419F6" w:rsidRPr="000660AB" w:rsidRDefault="00541A64" w:rsidP="00541A64">
            <w:pPr>
              <w:suppressAutoHyphens/>
              <w:spacing w:before="60"/>
              <w:jc w:val="both"/>
              <w:rPr>
                <w:rFonts w:ascii="Calibri Light" w:hAnsi="Calibri Light"/>
              </w:rPr>
            </w:pPr>
            <w:r w:rsidRPr="000660AB">
              <w:rPr>
                <w:rFonts w:ascii="Calibri Light" w:hAnsi="Calibri Light"/>
                <w:b/>
              </w:rPr>
              <w:t>Type</w:t>
            </w:r>
            <w:r w:rsidRPr="000660AB">
              <w:rPr>
                <w:rFonts w:ascii="Calibri Light" w:hAnsi="Calibri Light"/>
              </w:rPr>
              <w:t xml:space="preserve"> of the subject</w:t>
            </w:r>
            <w:r w:rsidR="00A419F6" w:rsidRPr="000660AB">
              <w:rPr>
                <w:rFonts w:ascii="Calibri Light" w:hAnsi="Calibri Light"/>
              </w:rPr>
              <w:t xml:space="preserve">: </w:t>
            </w:r>
            <w:r w:rsidR="007A4778" w:rsidRPr="000660AB">
              <w:rPr>
                <w:rFonts w:ascii="Calibri Light" w:hAnsi="Calibri Light"/>
              </w:rPr>
              <w:t>compulsory</w:t>
            </w:r>
          </w:p>
        </w:tc>
      </w:tr>
      <w:tr w:rsidR="001E6F92" w:rsidRPr="000660AB" w14:paraId="32676D39" w14:textId="77777777" w:rsidTr="007A4778">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B8C4ED" w14:textId="25AF2504" w:rsidR="00E16708" w:rsidRPr="000660AB" w:rsidRDefault="00E16708" w:rsidP="000660AB">
            <w:pPr>
              <w:suppressAutoHyphens/>
              <w:spacing w:before="40" w:after="40"/>
              <w:jc w:val="both"/>
              <w:rPr>
                <w:rFonts w:ascii="Calibri Light" w:hAnsi="Calibri Light"/>
              </w:rPr>
            </w:pPr>
            <w:r w:rsidRPr="000660AB">
              <w:rPr>
                <w:rFonts w:ascii="Calibri Light" w:hAnsi="Calibri Light"/>
                <w:b/>
              </w:rPr>
              <w:t>Ratio of theory and practice:</w:t>
            </w:r>
            <w:r w:rsidR="00A419F6" w:rsidRPr="000660AB">
              <w:rPr>
                <w:rFonts w:ascii="Calibri Light" w:hAnsi="Calibri Light"/>
              </w:rPr>
              <w:t>(</w:t>
            </w:r>
            <w:r w:rsidR="0039094A" w:rsidRPr="000660AB">
              <w:rPr>
                <w:rFonts w:ascii="Calibri Light" w:hAnsi="Calibri Light"/>
              </w:rPr>
              <w:t>c</w:t>
            </w:r>
            <w:r w:rsidR="00A419F6" w:rsidRPr="000660AB">
              <w:rPr>
                <w:rFonts w:ascii="Calibri Light" w:hAnsi="Calibri Light"/>
              </w:rPr>
              <w:t>redit%)</w:t>
            </w:r>
            <w:r w:rsidR="000660AB">
              <w:rPr>
                <w:rFonts w:ascii="Calibri Light" w:hAnsi="Calibri Light"/>
              </w:rPr>
              <w:t xml:space="preserve">     </w:t>
            </w:r>
            <w:r w:rsidRPr="000660AB">
              <w:rPr>
                <w:rFonts w:ascii="Calibri Light" w:hAnsi="Calibri Light"/>
                <w:lang w:val="en-GB"/>
              </w:rPr>
              <w:t>50 % theoretical, 50 % practical</w:t>
            </w:r>
          </w:p>
        </w:tc>
      </w:tr>
      <w:tr w:rsidR="001E6F92" w:rsidRPr="000660AB" w14:paraId="74F511EE" w14:textId="77777777" w:rsidTr="007A4778">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14:paraId="44D5F53B" w14:textId="77777777" w:rsidR="00A419F6" w:rsidRPr="000660AB" w:rsidRDefault="0039094A" w:rsidP="0084342F">
            <w:pPr>
              <w:suppressAutoHyphens/>
              <w:spacing w:before="60"/>
              <w:jc w:val="both"/>
              <w:rPr>
                <w:rFonts w:ascii="Calibri Light" w:hAnsi="Calibri Light"/>
              </w:rPr>
            </w:pPr>
            <w:r w:rsidRPr="000660AB">
              <w:rPr>
                <w:rFonts w:ascii="Calibri Light" w:hAnsi="Calibri Light"/>
                <w:b/>
              </w:rPr>
              <w:t>Type and number of classes per semester</w:t>
            </w:r>
            <w:r w:rsidRPr="000660AB">
              <w:rPr>
                <w:rFonts w:ascii="Calibri Light" w:hAnsi="Calibri Light"/>
              </w:rPr>
              <w:t>:</w:t>
            </w:r>
            <w:r w:rsidR="00A419F6" w:rsidRPr="000660AB">
              <w:rPr>
                <w:rFonts w:ascii="Calibri Light" w:hAnsi="Calibri Light"/>
              </w:rPr>
              <w:t xml:space="preserve"> </w:t>
            </w:r>
            <w:r w:rsidRPr="000660AB">
              <w:rPr>
                <w:rFonts w:ascii="Calibri Light" w:hAnsi="Calibri Light"/>
              </w:rPr>
              <w:t>..</w:t>
            </w:r>
            <w:r w:rsidR="00670EC9" w:rsidRPr="000660AB">
              <w:rPr>
                <w:rFonts w:ascii="Calibri Light" w:hAnsi="Calibri Light"/>
              </w:rPr>
              <w:t xml:space="preserve"> </w:t>
            </w:r>
            <w:r w:rsidRPr="000660AB">
              <w:rPr>
                <w:rFonts w:ascii="Calibri Light" w:hAnsi="Calibri Light"/>
              </w:rPr>
              <w:t>hour(s)</w:t>
            </w:r>
            <w:r w:rsidR="00670EC9" w:rsidRPr="000660AB">
              <w:rPr>
                <w:rFonts w:ascii="Calibri Light" w:hAnsi="Calibri Light"/>
              </w:rPr>
              <w:t xml:space="preserve"> </w:t>
            </w:r>
            <w:r w:rsidRPr="000660AB">
              <w:rPr>
                <w:rFonts w:ascii="Calibri Light" w:hAnsi="Calibri Light"/>
              </w:rPr>
              <w:t xml:space="preserve">lecture and .. hour(s) practice per </w:t>
            </w:r>
            <w:r w:rsidRPr="000660AB">
              <w:rPr>
                <w:rFonts w:ascii="Calibri Light" w:hAnsi="Calibri Light"/>
                <w:b/>
              </w:rPr>
              <w:t>semester</w:t>
            </w:r>
            <w:r w:rsidR="00734257" w:rsidRPr="000660AB">
              <w:rPr>
                <w:rFonts w:ascii="Calibri Light" w:hAnsi="Calibri Light"/>
              </w:rPr>
              <w:t xml:space="preserve"> </w:t>
            </w:r>
          </w:p>
          <w:p w14:paraId="5F2DA3E3" w14:textId="77777777" w:rsidR="00FA1874" w:rsidRPr="000660AB" w:rsidRDefault="00FA1874" w:rsidP="007A4778">
            <w:pPr>
              <w:suppressAutoHyphens/>
              <w:spacing w:before="60"/>
              <w:jc w:val="both"/>
              <w:rPr>
                <w:rFonts w:ascii="Calibri Light" w:hAnsi="Calibri Light"/>
              </w:rPr>
            </w:pPr>
            <w:r w:rsidRPr="000660AB">
              <w:rPr>
                <w:rFonts w:ascii="Calibri Light" w:hAnsi="Calibri Light"/>
                <w:color w:val="0070C0"/>
              </w:rPr>
              <w:t xml:space="preserve">Number of teaching hours / week : </w:t>
            </w:r>
            <w:r w:rsidR="00E16708" w:rsidRPr="000660AB">
              <w:rPr>
                <w:rFonts w:ascii="Calibri Light" w:hAnsi="Calibri Light"/>
                <w:color w:val="0070C0"/>
                <w:lang w:val="en-GB"/>
              </w:rPr>
              <w:t>1+2 (lecture and practice</w:t>
            </w:r>
          </w:p>
        </w:tc>
      </w:tr>
      <w:tr w:rsidR="00FA1874" w:rsidRPr="000660AB" w14:paraId="23CE401D" w14:textId="77777777" w:rsidTr="007A4778">
        <w:tc>
          <w:tcPr>
            <w:tcW w:w="8812" w:type="dxa"/>
            <w:gridSpan w:val="2"/>
            <w:tcBorders>
              <w:left w:val="single" w:sz="4" w:space="0" w:color="auto"/>
              <w:right w:val="single" w:sz="4" w:space="0" w:color="auto"/>
            </w:tcBorders>
            <w:shd w:val="clear" w:color="auto" w:fill="auto"/>
            <w:tcMar>
              <w:top w:w="57" w:type="dxa"/>
              <w:bottom w:w="57" w:type="dxa"/>
            </w:tcMar>
          </w:tcPr>
          <w:p w14:paraId="78BDC8D3" w14:textId="77777777" w:rsidR="00A419F6" w:rsidRPr="000660AB" w:rsidRDefault="0039094A" w:rsidP="0084342F">
            <w:pPr>
              <w:suppressAutoHyphens/>
              <w:spacing w:before="60"/>
              <w:jc w:val="both"/>
              <w:rPr>
                <w:rFonts w:ascii="Calibri Light" w:hAnsi="Calibri Light"/>
                <w:b/>
              </w:rPr>
            </w:pPr>
            <w:r w:rsidRPr="000660AB">
              <w:rPr>
                <w:rFonts w:ascii="Calibri Light" w:hAnsi="Calibri Light"/>
                <w:b/>
              </w:rPr>
              <w:t>Type of exam</w:t>
            </w:r>
            <w:r w:rsidR="00A419F6" w:rsidRPr="000660AB">
              <w:rPr>
                <w:rFonts w:ascii="Calibri Light" w:hAnsi="Calibri Light"/>
              </w:rPr>
              <w:t xml:space="preserve">: </w:t>
            </w:r>
            <w:r w:rsidRPr="000660AB">
              <w:rPr>
                <w:rFonts w:ascii="Calibri Light" w:hAnsi="Calibri Light"/>
              </w:rPr>
              <w:t>practical course mark</w:t>
            </w:r>
          </w:p>
        </w:tc>
      </w:tr>
      <w:tr w:rsidR="001E6F92" w:rsidRPr="000660AB" w14:paraId="1CC08389" w14:textId="77777777" w:rsidTr="007A477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3A7E5CF2" w14:textId="77777777" w:rsidR="00A419F6" w:rsidRPr="000660AB" w:rsidRDefault="0039094A" w:rsidP="007A4778">
            <w:pPr>
              <w:suppressAutoHyphens/>
              <w:jc w:val="both"/>
              <w:rPr>
                <w:rFonts w:ascii="Calibri Light" w:hAnsi="Calibri Light"/>
              </w:rPr>
            </w:pPr>
            <w:r w:rsidRPr="000660AB">
              <w:rPr>
                <w:rFonts w:ascii="Calibri Light" w:hAnsi="Calibri Light"/>
                <w:b/>
              </w:rPr>
              <w:t>Subject in the curriculum</w:t>
            </w:r>
            <w:r w:rsidR="00A419F6" w:rsidRPr="000660AB">
              <w:rPr>
                <w:rFonts w:ascii="Calibri Light" w:hAnsi="Calibri Light"/>
                <w:b/>
              </w:rPr>
              <w:t>:</w:t>
            </w:r>
            <w:r w:rsidR="00A419F6" w:rsidRPr="000660AB">
              <w:rPr>
                <w:rFonts w:ascii="Calibri Light" w:hAnsi="Calibri Light"/>
              </w:rPr>
              <w:t xml:space="preserve"> </w:t>
            </w:r>
            <w:r w:rsidR="00E16708" w:rsidRPr="000660AB">
              <w:rPr>
                <w:rFonts w:ascii="Calibri Light" w:hAnsi="Calibri Light"/>
              </w:rPr>
              <w:t>4th semester</w:t>
            </w:r>
          </w:p>
        </w:tc>
      </w:tr>
      <w:tr w:rsidR="00A419F6" w:rsidRPr="000660AB" w14:paraId="59DEDD7C" w14:textId="77777777" w:rsidTr="007A477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14:paraId="2082ED85" w14:textId="77777777" w:rsidR="00A419F6" w:rsidRPr="000660AB" w:rsidRDefault="0039094A" w:rsidP="005D5A4F">
            <w:pPr>
              <w:suppressAutoHyphens/>
              <w:jc w:val="both"/>
              <w:rPr>
                <w:rFonts w:ascii="Calibri Light" w:hAnsi="Calibri Light"/>
              </w:rPr>
            </w:pPr>
            <w:r w:rsidRPr="000660AB">
              <w:rPr>
                <w:rFonts w:ascii="Calibri Light" w:hAnsi="Calibri Light"/>
              </w:rPr>
              <w:t>Preliminary requirements</w:t>
            </w:r>
            <w:r w:rsidR="00A419F6" w:rsidRPr="000660AB">
              <w:rPr>
                <w:rFonts w:ascii="Calibri Light" w:hAnsi="Calibri Light"/>
              </w:rPr>
              <w:t>:</w:t>
            </w:r>
            <w:r w:rsidR="00A419F6" w:rsidRPr="000660AB">
              <w:rPr>
                <w:rFonts w:ascii="Calibri Light" w:hAnsi="Calibri Light"/>
                <w:i/>
              </w:rPr>
              <w:t xml:space="preserve"> </w:t>
            </w:r>
            <w:r w:rsidR="003E691C" w:rsidRPr="000660AB">
              <w:rPr>
                <w:rFonts w:ascii="Calibri Light" w:hAnsi="Calibri Light"/>
              </w:rPr>
              <w:t>-</w:t>
            </w:r>
            <w:r w:rsidR="00174395" w:rsidRPr="000660AB">
              <w:rPr>
                <w:rFonts w:ascii="Calibri Light" w:hAnsi="Calibri Light"/>
              </w:rPr>
              <w:t>MTBE7009A - Analytical chemistry</w:t>
            </w:r>
            <w:r w:rsidR="00174395" w:rsidRPr="000660AB">
              <w:rPr>
                <w:rFonts w:ascii="Calibri Light" w:hAnsi="Calibri Light"/>
              </w:rPr>
              <w:tab/>
            </w:r>
          </w:p>
        </w:tc>
      </w:tr>
    </w:tbl>
    <w:p w14:paraId="55E3B38A" w14:textId="77777777" w:rsidR="00A419F6" w:rsidRPr="000660AB" w:rsidRDefault="00A419F6" w:rsidP="00A419F6">
      <w:pPr>
        <w:suppressAutoHyphens/>
        <w:rPr>
          <w:rFonts w:ascii="Calibri Light" w:hAnsi="Calibri Ligh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0660AB" w14:paraId="09CB8773" w14:textId="77777777" w:rsidTr="00174395">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1B6B98A4" w14:textId="77777777" w:rsidR="003E691C" w:rsidRPr="000660AB" w:rsidRDefault="00640576" w:rsidP="00640576">
            <w:pPr>
              <w:suppressAutoHyphens/>
              <w:spacing w:before="60"/>
              <w:jc w:val="both"/>
              <w:rPr>
                <w:rFonts w:ascii="Calibri Light" w:hAnsi="Calibri Light"/>
                <w:b/>
              </w:rPr>
            </w:pPr>
            <w:r w:rsidRPr="000660AB">
              <w:rPr>
                <w:rFonts w:ascii="Calibri Light" w:hAnsi="Calibri Light"/>
                <w:b/>
              </w:rPr>
              <w:t>Summary of content</w:t>
            </w:r>
            <w:r w:rsidR="00B03C66" w:rsidRPr="000660AB">
              <w:rPr>
                <w:rFonts w:ascii="Calibri Light" w:hAnsi="Calibri Light"/>
                <w:b/>
              </w:rPr>
              <w:t xml:space="preserve"> - </w:t>
            </w:r>
            <w:r w:rsidR="00B03C66" w:rsidRPr="000660AB">
              <w:rPr>
                <w:rFonts w:ascii="Calibri Light" w:hAnsi="Calibri Light"/>
                <w:b/>
                <w:u w:val="single"/>
              </w:rPr>
              <w:t>theory</w:t>
            </w:r>
            <w:r w:rsidR="003E691C" w:rsidRPr="000660AB">
              <w:rPr>
                <w:rFonts w:ascii="Calibri Light" w:hAnsi="Calibri Light"/>
              </w:rPr>
              <w:t xml:space="preserve">: </w:t>
            </w:r>
          </w:p>
        </w:tc>
      </w:tr>
      <w:tr w:rsidR="001E6F92" w:rsidRPr="000660AB" w14:paraId="324B1661" w14:textId="77777777" w:rsidTr="00174395">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6017FF46" w14:textId="77777777" w:rsidR="00B03C66" w:rsidRPr="000660AB" w:rsidRDefault="00B03C66" w:rsidP="00B03C66">
            <w:pPr>
              <w:suppressAutoHyphens/>
              <w:ind w:left="34"/>
              <w:jc w:val="both"/>
              <w:rPr>
                <w:rFonts w:ascii="Calibri Light" w:hAnsi="Calibri Light"/>
              </w:rPr>
            </w:pPr>
            <w:r w:rsidRPr="000660AB">
              <w:rPr>
                <w:rFonts w:ascii="Calibri Light" w:hAnsi="Calibri Light"/>
              </w:rPr>
              <w:t>Course objectives:</w:t>
            </w:r>
            <w:r w:rsidR="007A4778" w:rsidRPr="000660AB">
              <w:rPr>
                <w:rFonts w:ascii="Calibri Light" w:hAnsi="Calibri Light"/>
              </w:rPr>
              <w:t xml:space="preserve"> description of instruments and methods used in modern bioanalysis</w:t>
            </w:r>
            <w:r w:rsidR="00B91E00" w:rsidRPr="000660AB">
              <w:rPr>
                <w:rFonts w:ascii="Calibri Light" w:hAnsi="Calibri Light"/>
              </w:rPr>
              <w:t>.</w:t>
            </w:r>
          </w:p>
          <w:p w14:paraId="13A8F8A0" w14:textId="77777777" w:rsidR="00B03C66" w:rsidRPr="000660AB" w:rsidRDefault="00B03C66" w:rsidP="003E691C">
            <w:pPr>
              <w:suppressAutoHyphens/>
              <w:ind w:left="34"/>
              <w:jc w:val="both"/>
              <w:rPr>
                <w:rStyle w:val="st"/>
                <w:rFonts w:ascii="Calibri Light" w:hAnsi="Calibri Light"/>
              </w:rPr>
            </w:pPr>
          </w:p>
          <w:p w14:paraId="5456BD95" w14:textId="77777777" w:rsidR="00B03C66" w:rsidRPr="000660AB" w:rsidRDefault="007A4778" w:rsidP="007A4778">
            <w:pPr>
              <w:pStyle w:val="Listaszerbekezds"/>
              <w:numPr>
                <w:ilvl w:val="0"/>
                <w:numId w:val="11"/>
              </w:numPr>
              <w:spacing w:line="276" w:lineRule="auto"/>
              <w:jc w:val="both"/>
              <w:rPr>
                <w:rFonts w:ascii="Calibri Light" w:hAnsi="Calibri Light"/>
              </w:rPr>
            </w:pPr>
            <w:r w:rsidRPr="000660AB">
              <w:rPr>
                <w:rFonts w:ascii="Calibri Light" w:hAnsi="Calibri Light"/>
              </w:rPr>
              <w:t>Techniques for Identifying Low-Food Compounds(UV-VIS, IR)</w:t>
            </w:r>
          </w:p>
          <w:p w14:paraId="1EB3E475" w14:textId="77777777" w:rsidR="00B91E00" w:rsidRPr="000660AB" w:rsidRDefault="00B91E00" w:rsidP="00B91E00">
            <w:pPr>
              <w:pStyle w:val="Listaszerbekezds"/>
              <w:numPr>
                <w:ilvl w:val="0"/>
                <w:numId w:val="11"/>
              </w:numPr>
              <w:spacing w:line="276" w:lineRule="auto"/>
              <w:jc w:val="both"/>
              <w:rPr>
                <w:rFonts w:ascii="Calibri Light" w:hAnsi="Calibri Light"/>
              </w:rPr>
            </w:pPr>
            <w:r w:rsidRPr="000660AB">
              <w:rPr>
                <w:rFonts w:ascii="Calibri Light" w:hAnsi="Calibri Light"/>
              </w:rPr>
              <w:t>Determining Vitamins</w:t>
            </w:r>
          </w:p>
          <w:p w14:paraId="7650227C" w14:textId="77777777" w:rsidR="00B91E00" w:rsidRPr="000660AB" w:rsidRDefault="00B91E00" w:rsidP="00B91E00">
            <w:pPr>
              <w:pStyle w:val="Listaszerbekezds"/>
              <w:numPr>
                <w:ilvl w:val="0"/>
                <w:numId w:val="11"/>
              </w:numPr>
              <w:spacing w:line="276" w:lineRule="auto"/>
              <w:jc w:val="both"/>
              <w:rPr>
                <w:rFonts w:ascii="Calibri Light" w:hAnsi="Calibri Light"/>
              </w:rPr>
            </w:pPr>
            <w:r w:rsidRPr="000660AB">
              <w:rPr>
                <w:rFonts w:ascii="Calibri Light" w:hAnsi="Calibri Light"/>
              </w:rPr>
              <w:t>Antioxidants and their Determination</w:t>
            </w:r>
          </w:p>
          <w:p w14:paraId="7B47E1E9" w14:textId="77777777" w:rsidR="00B91E00" w:rsidRPr="000660AB" w:rsidRDefault="00B91E00" w:rsidP="00B91E00">
            <w:pPr>
              <w:pStyle w:val="Listaszerbekezds"/>
              <w:numPr>
                <w:ilvl w:val="0"/>
                <w:numId w:val="11"/>
              </w:numPr>
              <w:spacing w:line="276" w:lineRule="auto"/>
              <w:jc w:val="both"/>
              <w:rPr>
                <w:rFonts w:ascii="Calibri Light" w:hAnsi="Calibri Light"/>
              </w:rPr>
            </w:pPr>
            <w:r w:rsidRPr="000660AB">
              <w:rPr>
                <w:rFonts w:ascii="Calibri Light" w:hAnsi="Calibri Light"/>
              </w:rPr>
              <w:t>Separation Technique (GC, HPLC)</w:t>
            </w:r>
          </w:p>
          <w:p w14:paraId="0FB29305" w14:textId="77777777" w:rsidR="00B91E00" w:rsidRPr="000660AB" w:rsidRDefault="00B91E00" w:rsidP="00B91E00">
            <w:pPr>
              <w:pStyle w:val="Listaszerbekezds"/>
              <w:numPr>
                <w:ilvl w:val="0"/>
                <w:numId w:val="11"/>
              </w:numPr>
              <w:spacing w:line="276" w:lineRule="auto"/>
              <w:jc w:val="both"/>
              <w:rPr>
                <w:rFonts w:ascii="Calibri Light" w:hAnsi="Calibri Light"/>
              </w:rPr>
            </w:pPr>
            <w:r w:rsidRPr="000660AB">
              <w:rPr>
                <w:rFonts w:ascii="Calibri Light" w:hAnsi="Calibri Light"/>
              </w:rPr>
              <w:t>Determine the sugars</w:t>
            </w:r>
          </w:p>
          <w:p w14:paraId="50BEE588" w14:textId="77777777" w:rsidR="00B91E00" w:rsidRPr="000660AB" w:rsidRDefault="00B91E00" w:rsidP="00B91E00">
            <w:pPr>
              <w:pStyle w:val="Listaszerbekezds"/>
              <w:numPr>
                <w:ilvl w:val="0"/>
                <w:numId w:val="11"/>
              </w:numPr>
              <w:spacing w:line="276" w:lineRule="auto"/>
              <w:jc w:val="both"/>
              <w:rPr>
                <w:rFonts w:ascii="Calibri Light" w:hAnsi="Calibri Light"/>
              </w:rPr>
            </w:pPr>
            <w:r w:rsidRPr="000660AB">
              <w:rPr>
                <w:rFonts w:ascii="Calibri Light" w:hAnsi="Calibri Light"/>
              </w:rPr>
              <w:t>Determination of fats and fatty acids</w:t>
            </w:r>
          </w:p>
          <w:p w14:paraId="46786D85" w14:textId="77777777" w:rsidR="00B91E00" w:rsidRPr="000660AB" w:rsidRDefault="00B91E00" w:rsidP="00B91E00">
            <w:pPr>
              <w:pStyle w:val="Listaszerbekezds"/>
              <w:numPr>
                <w:ilvl w:val="0"/>
                <w:numId w:val="11"/>
              </w:numPr>
              <w:spacing w:line="276" w:lineRule="auto"/>
              <w:jc w:val="both"/>
              <w:rPr>
                <w:rFonts w:ascii="Calibri Light" w:hAnsi="Calibri Light"/>
              </w:rPr>
            </w:pPr>
            <w:r w:rsidRPr="000660AB">
              <w:rPr>
                <w:rFonts w:ascii="Calibri Light" w:hAnsi="Calibri Light"/>
              </w:rPr>
              <w:t>Mass Spectrometry (FAB / FIB, MALDI, API, MS)</w:t>
            </w:r>
          </w:p>
          <w:p w14:paraId="150E5C5D" w14:textId="77777777" w:rsidR="00B91E00" w:rsidRPr="000660AB" w:rsidRDefault="00B91E00" w:rsidP="00B91E00">
            <w:pPr>
              <w:pStyle w:val="Listaszerbekezds"/>
              <w:numPr>
                <w:ilvl w:val="0"/>
                <w:numId w:val="11"/>
              </w:numPr>
              <w:spacing w:line="276" w:lineRule="auto"/>
              <w:jc w:val="both"/>
              <w:rPr>
                <w:rFonts w:ascii="Calibri Light" w:hAnsi="Calibri Light"/>
              </w:rPr>
            </w:pPr>
            <w:r w:rsidRPr="000660AB">
              <w:rPr>
                <w:rFonts w:ascii="Calibri Light" w:hAnsi="Calibri Light"/>
              </w:rPr>
              <w:t>Connected Analysis Methods (LC-MS, GC-MS, MS-MS)</w:t>
            </w:r>
          </w:p>
          <w:p w14:paraId="62FA157A" w14:textId="77777777" w:rsidR="0084342F" w:rsidRPr="000660AB" w:rsidRDefault="007A4778" w:rsidP="007A4778">
            <w:pPr>
              <w:pStyle w:val="Listaszerbekezds"/>
              <w:numPr>
                <w:ilvl w:val="0"/>
                <w:numId w:val="11"/>
              </w:numPr>
              <w:spacing w:line="276" w:lineRule="auto"/>
              <w:jc w:val="both"/>
              <w:rPr>
                <w:rFonts w:ascii="Calibri Light" w:hAnsi="Calibri Light"/>
              </w:rPr>
            </w:pPr>
            <w:r w:rsidRPr="000660AB">
              <w:rPr>
                <w:rFonts w:ascii="Calibri Light" w:hAnsi="Calibri Light"/>
              </w:rPr>
              <w:t>Micro Extraction Techniques (SPME, LPME)</w:t>
            </w:r>
          </w:p>
          <w:p w14:paraId="2F16E447" w14:textId="77777777" w:rsidR="00B03C66" w:rsidRPr="000660AB" w:rsidRDefault="007A4778" w:rsidP="007A4778">
            <w:pPr>
              <w:pStyle w:val="Listaszerbekezds"/>
              <w:numPr>
                <w:ilvl w:val="0"/>
                <w:numId w:val="11"/>
              </w:numPr>
              <w:spacing w:line="276" w:lineRule="auto"/>
              <w:jc w:val="both"/>
              <w:rPr>
                <w:rFonts w:ascii="Calibri Light" w:hAnsi="Calibri Light"/>
              </w:rPr>
            </w:pPr>
            <w:r w:rsidRPr="000660AB">
              <w:rPr>
                <w:rFonts w:ascii="Calibri Light" w:hAnsi="Calibri Light"/>
              </w:rPr>
              <w:t>Definition of Proteins</w:t>
            </w:r>
          </w:p>
          <w:p w14:paraId="1C405468" w14:textId="77777777" w:rsidR="00B03C66" w:rsidRPr="000660AB" w:rsidRDefault="007A4778" w:rsidP="007A4778">
            <w:pPr>
              <w:pStyle w:val="Listaszerbekezds"/>
              <w:numPr>
                <w:ilvl w:val="0"/>
                <w:numId w:val="11"/>
              </w:numPr>
              <w:spacing w:line="276" w:lineRule="auto"/>
              <w:jc w:val="both"/>
              <w:rPr>
                <w:rFonts w:ascii="Calibri Light" w:hAnsi="Calibri Light"/>
              </w:rPr>
            </w:pPr>
            <w:r w:rsidRPr="000660AB">
              <w:rPr>
                <w:rFonts w:ascii="Calibri Light" w:hAnsi="Calibri Light"/>
              </w:rPr>
              <w:t>Determination of Organic Micro-Contaminants</w:t>
            </w:r>
          </w:p>
          <w:p w14:paraId="6AF2E0BC" w14:textId="77777777" w:rsidR="00B03C66" w:rsidRPr="000660AB" w:rsidRDefault="007A4778" w:rsidP="007A4778">
            <w:pPr>
              <w:pStyle w:val="Listaszerbekezds"/>
              <w:numPr>
                <w:ilvl w:val="0"/>
                <w:numId w:val="11"/>
              </w:numPr>
              <w:spacing w:line="276" w:lineRule="auto"/>
              <w:jc w:val="both"/>
              <w:rPr>
                <w:rFonts w:ascii="Calibri Light" w:hAnsi="Calibri Light"/>
              </w:rPr>
            </w:pPr>
            <w:r w:rsidRPr="000660AB">
              <w:rPr>
                <w:rFonts w:ascii="Calibri Light" w:hAnsi="Calibri Light"/>
              </w:rPr>
              <w:t>DNA, RNA</w:t>
            </w:r>
          </w:p>
          <w:p w14:paraId="02A48D07" w14:textId="77777777" w:rsidR="00B03C66" w:rsidRPr="000660AB" w:rsidRDefault="007A4778" w:rsidP="007A4778">
            <w:pPr>
              <w:pStyle w:val="Listaszerbekezds"/>
              <w:numPr>
                <w:ilvl w:val="0"/>
                <w:numId w:val="11"/>
              </w:numPr>
              <w:spacing w:line="276" w:lineRule="auto"/>
              <w:jc w:val="both"/>
              <w:rPr>
                <w:rFonts w:ascii="Calibri Light" w:hAnsi="Calibri Light"/>
              </w:rPr>
            </w:pPr>
            <w:r w:rsidRPr="000660AB">
              <w:rPr>
                <w:rFonts w:ascii="Calibri Light" w:hAnsi="Calibri Light"/>
              </w:rPr>
              <w:t>DNA, RNA</w:t>
            </w:r>
          </w:p>
          <w:p w14:paraId="7DC2FB6A" w14:textId="77777777" w:rsidR="00B03C66" w:rsidRPr="000660AB" w:rsidRDefault="007A4778" w:rsidP="007A4778">
            <w:pPr>
              <w:pStyle w:val="Listaszerbekezds"/>
              <w:numPr>
                <w:ilvl w:val="0"/>
                <w:numId w:val="11"/>
              </w:numPr>
              <w:spacing w:line="276" w:lineRule="auto"/>
              <w:jc w:val="both"/>
              <w:rPr>
                <w:rFonts w:ascii="Calibri Light" w:hAnsi="Calibri Light"/>
              </w:rPr>
            </w:pPr>
            <w:r w:rsidRPr="000660AB">
              <w:rPr>
                <w:rFonts w:ascii="Calibri Light" w:hAnsi="Calibri Light"/>
              </w:rPr>
              <w:t>DNA, RNA</w:t>
            </w:r>
          </w:p>
          <w:p w14:paraId="3C34025A" w14:textId="77777777" w:rsidR="00B03C66" w:rsidRPr="000660AB" w:rsidRDefault="00B03C66" w:rsidP="00B03C66">
            <w:pPr>
              <w:pStyle w:val="Listaszerbekezds"/>
              <w:spacing w:line="276" w:lineRule="auto"/>
              <w:jc w:val="both"/>
              <w:rPr>
                <w:rFonts w:ascii="Calibri Light" w:hAnsi="Calibri Light"/>
              </w:rPr>
            </w:pPr>
          </w:p>
        </w:tc>
      </w:tr>
      <w:tr w:rsidR="001E6F92" w:rsidRPr="000660AB" w14:paraId="5AA4F0E9" w14:textId="77777777" w:rsidTr="00174395">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14:paraId="05A65F5C" w14:textId="77777777" w:rsidR="0084342F" w:rsidRPr="000660AB" w:rsidRDefault="00B03C66" w:rsidP="00B03C66">
            <w:pPr>
              <w:suppressAutoHyphens/>
              <w:spacing w:before="60"/>
              <w:jc w:val="both"/>
              <w:rPr>
                <w:rFonts w:ascii="Calibri Light" w:hAnsi="Calibri Light"/>
                <w:b/>
              </w:rPr>
            </w:pPr>
            <w:r w:rsidRPr="000660AB">
              <w:rPr>
                <w:rFonts w:ascii="Calibri Light" w:hAnsi="Calibri Light"/>
                <w:b/>
              </w:rPr>
              <w:t xml:space="preserve">Summary of content - </w:t>
            </w:r>
            <w:r w:rsidRPr="000660AB">
              <w:rPr>
                <w:rFonts w:ascii="Calibri Light" w:hAnsi="Calibri Light"/>
                <w:b/>
                <w:u w:val="single"/>
              </w:rPr>
              <w:t>practice</w:t>
            </w:r>
            <w:r w:rsidRPr="000660AB">
              <w:rPr>
                <w:rFonts w:ascii="Calibri Light" w:hAnsi="Calibri Light"/>
              </w:rPr>
              <w:t>:</w:t>
            </w:r>
          </w:p>
        </w:tc>
      </w:tr>
      <w:tr w:rsidR="001E6F92" w:rsidRPr="000660AB" w14:paraId="330A6A00" w14:textId="77777777" w:rsidTr="00174395">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04BB0618" w14:textId="77777777" w:rsidR="00B03C66" w:rsidRPr="000660AB" w:rsidRDefault="00B03C66" w:rsidP="00B03C66">
            <w:pPr>
              <w:suppressAutoHyphens/>
              <w:ind w:left="34"/>
              <w:jc w:val="both"/>
              <w:rPr>
                <w:rFonts w:ascii="Calibri Light" w:hAnsi="Calibri Light"/>
              </w:rPr>
            </w:pPr>
            <w:r w:rsidRPr="000660AB">
              <w:rPr>
                <w:rFonts w:ascii="Calibri Light" w:hAnsi="Calibri Light"/>
              </w:rPr>
              <w:t>Skills to be learnt:</w:t>
            </w:r>
            <w:r w:rsidR="00B91E00" w:rsidRPr="000660AB">
              <w:rPr>
                <w:rFonts w:ascii="Calibri Light" w:hAnsi="Calibri Light"/>
              </w:rPr>
              <w:t xml:space="preserve"> the use of instruments and methods used in modern bioanalysis in practice</w:t>
            </w:r>
          </w:p>
          <w:p w14:paraId="15E58C54" w14:textId="77777777" w:rsidR="00B03C66" w:rsidRPr="000660AB" w:rsidRDefault="003E691C" w:rsidP="00B03C66">
            <w:pPr>
              <w:suppressAutoHyphens/>
              <w:ind w:left="34"/>
              <w:jc w:val="both"/>
              <w:rPr>
                <w:rFonts w:ascii="Calibri Light" w:hAnsi="Calibri Light"/>
              </w:rPr>
            </w:pPr>
            <w:r w:rsidRPr="000660AB">
              <w:rPr>
                <w:rFonts w:ascii="Calibri Light" w:hAnsi="Calibri Light"/>
              </w:rPr>
              <w:t xml:space="preserve">  </w:t>
            </w:r>
          </w:p>
          <w:p w14:paraId="2245428B" w14:textId="77777777" w:rsidR="00B91E00" w:rsidRPr="000660AB" w:rsidRDefault="00200BDD" w:rsidP="00B91E00">
            <w:pPr>
              <w:pStyle w:val="Listaszerbekezds"/>
              <w:numPr>
                <w:ilvl w:val="0"/>
                <w:numId w:val="16"/>
              </w:numPr>
              <w:spacing w:line="276" w:lineRule="auto"/>
              <w:jc w:val="both"/>
              <w:rPr>
                <w:rFonts w:ascii="Calibri Light" w:hAnsi="Calibri Light"/>
              </w:rPr>
            </w:pPr>
            <w:r w:rsidRPr="000660AB">
              <w:rPr>
                <w:rFonts w:ascii="Calibri Light" w:hAnsi="Calibri Light"/>
              </w:rPr>
              <w:t xml:space="preserve">Introduction of </w:t>
            </w:r>
            <w:r w:rsidR="00B91E00" w:rsidRPr="000660AB">
              <w:rPr>
                <w:rFonts w:ascii="Calibri Light" w:hAnsi="Calibri Light"/>
              </w:rPr>
              <w:t>UV-VIS</w:t>
            </w:r>
          </w:p>
          <w:p w14:paraId="561681AC" w14:textId="77777777" w:rsidR="00B91E00" w:rsidRPr="000660AB" w:rsidRDefault="00200BDD" w:rsidP="00B91E00">
            <w:pPr>
              <w:pStyle w:val="Listaszerbekezds"/>
              <w:numPr>
                <w:ilvl w:val="0"/>
                <w:numId w:val="16"/>
              </w:numPr>
              <w:spacing w:line="276" w:lineRule="auto"/>
              <w:jc w:val="both"/>
              <w:rPr>
                <w:rFonts w:ascii="Calibri Light" w:hAnsi="Calibri Light"/>
              </w:rPr>
            </w:pPr>
            <w:r w:rsidRPr="000660AB">
              <w:rPr>
                <w:rFonts w:ascii="Calibri Light" w:hAnsi="Calibri Light"/>
              </w:rPr>
              <w:t>Measurement with FRAP method</w:t>
            </w:r>
          </w:p>
          <w:p w14:paraId="38797FA6" w14:textId="77777777" w:rsidR="00B91E00" w:rsidRPr="000660AB" w:rsidRDefault="00200BDD" w:rsidP="00B91E00">
            <w:pPr>
              <w:pStyle w:val="Listaszerbekezds"/>
              <w:numPr>
                <w:ilvl w:val="0"/>
                <w:numId w:val="16"/>
              </w:numPr>
              <w:spacing w:line="276" w:lineRule="auto"/>
              <w:jc w:val="both"/>
              <w:rPr>
                <w:rFonts w:ascii="Calibri Light" w:hAnsi="Calibri Light"/>
              </w:rPr>
            </w:pPr>
            <w:r w:rsidRPr="000660AB">
              <w:rPr>
                <w:rFonts w:ascii="Calibri Light" w:hAnsi="Calibri Light"/>
              </w:rPr>
              <w:t>Measurement with DPPH method</w:t>
            </w:r>
          </w:p>
          <w:p w14:paraId="2822C6D1" w14:textId="77777777" w:rsidR="00B91E00" w:rsidRPr="000660AB" w:rsidRDefault="00200BDD" w:rsidP="00B91E00">
            <w:pPr>
              <w:pStyle w:val="Listaszerbekezds"/>
              <w:numPr>
                <w:ilvl w:val="0"/>
                <w:numId w:val="16"/>
              </w:numPr>
              <w:spacing w:line="276" w:lineRule="auto"/>
              <w:jc w:val="both"/>
              <w:rPr>
                <w:rFonts w:ascii="Calibri Light" w:hAnsi="Calibri Light"/>
              </w:rPr>
            </w:pPr>
            <w:r w:rsidRPr="000660AB">
              <w:rPr>
                <w:rFonts w:ascii="Calibri Light" w:hAnsi="Calibri Light"/>
              </w:rPr>
              <w:t>Introduction of HPLC</w:t>
            </w:r>
          </w:p>
          <w:p w14:paraId="59320CA7" w14:textId="77777777" w:rsidR="00B91E00" w:rsidRPr="000660AB" w:rsidRDefault="00200BDD" w:rsidP="00B91E00">
            <w:pPr>
              <w:pStyle w:val="Listaszerbekezds"/>
              <w:numPr>
                <w:ilvl w:val="0"/>
                <w:numId w:val="16"/>
              </w:numPr>
              <w:spacing w:line="276" w:lineRule="auto"/>
              <w:jc w:val="both"/>
              <w:rPr>
                <w:rFonts w:ascii="Calibri Light" w:hAnsi="Calibri Light"/>
              </w:rPr>
            </w:pPr>
            <w:r w:rsidRPr="000660AB">
              <w:rPr>
                <w:rFonts w:ascii="Calibri Light" w:hAnsi="Calibri Light"/>
              </w:rPr>
              <w:t>Measurement of standards with HPLC</w:t>
            </w:r>
          </w:p>
          <w:p w14:paraId="701C3C81" w14:textId="77777777" w:rsidR="00B91E00" w:rsidRPr="000660AB" w:rsidRDefault="00200BDD" w:rsidP="00B91E00">
            <w:pPr>
              <w:pStyle w:val="Listaszerbekezds"/>
              <w:numPr>
                <w:ilvl w:val="0"/>
                <w:numId w:val="16"/>
              </w:numPr>
              <w:spacing w:line="276" w:lineRule="auto"/>
              <w:jc w:val="both"/>
              <w:rPr>
                <w:rFonts w:ascii="Calibri Light" w:hAnsi="Calibri Light"/>
              </w:rPr>
            </w:pPr>
            <w:r w:rsidRPr="000660AB">
              <w:rPr>
                <w:rFonts w:ascii="Calibri Light" w:hAnsi="Calibri Light"/>
              </w:rPr>
              <w:t>Measurement of sapmes with HPLC</w:t>
            </w:r>
          </w:p>
          <w:p w14:paraId="064A18E7" w14:textId="77777777" w:rsidR="00B91E00" w:rsidRPr="000660AB" w:rsidRDefault="00200BDD" w:rsidP="00B91E00">
            <w:pPr>
              <w:pStyle w:val="Listaszerbekezds"/>
              <w:numPr>
                <w:ilvl w:val="0"/>
                <w:numId w:val="16"/>
              </w:numPr>
              <w:spacing w:line="276" w:lineRule="auto"/>
              <w:jc w:val="both"/>
              <w:rPr>
                <w:rFonts w:ascii="Calibri Light" w:hAnsi="Calibri Light"/>
              </w:rPr>
            </w:pPr>
            <w:r w:rsidRPr="000660AB">
              <w:rPr>
                <w:rFonts w:ascii="Calibri Light" w:hAnsi="Calibri Light"/>
              </w:rPr>
              <w:t xml:space="preserve">Introduction of </w:t>
            </w:r>
            <w:r w:rsidR="00B91E00" w:rsidRPr="000660AB">
              <w:rPr>
                <w:rFonts w:ascii="Calibri Light" w:hAnsi="Calibri Light"/>
              </w:rPr>
              <w:t>Mass Spectrom</w:t>
            </w:r>
            <w:r w:rsidRPr="000660AB">
              <w:rPr>
                <w:rFonts w:ascii="Calibri Light" w:hAnsi="Calibri Light"/>
              </w:rPr>
              <w:t>eter</w:t>
            </w:r>
          </w:p>
          <w:p w14:paraId="63AA0918" w14:textId="77777777" w:rsidR="00606D4B" w:rsidRPr="000660AB" w:rsidRDefault="00606D4B" w:rsidP="00B91E00">
            <w:pPr>
              <w:pStyle w:val="Listaszerbekezds"/>
              <w:numPr>
                <w:ilvl w:val="0"/>
                <w:numId w:val="16"/>
              </w:numPr>
              <w:spacing w:line="276" w:lineRule="auto"/>
              <w:jc w:val="both"/>
              <w:rPr>
                <w:rFonts w:ascii="Calibri Light" w:hAnsi="Calibri Light"/>
              </w:rPr>
            </w:pPr>
            <w:r w:rsidRPr="000660AB">
              <w:rPr>
                <w:rFonts w:ascii="Calibri Light" w:hAnsi="Calibri Light"/>
              </w:rPr>
              <w:t>First practice test</w:t>
            </w:r>
          </w:p>
          <w:p w14:paraId="0D2BB9E2" w14:textId="77777777" w:rsidR="00B91E00" w:rsidRPr="000660AB" w:rsidRDefault="00606D4B" w:rsidP="00106C43">
            <w:pPr>
              <w:pStyle w:val="Listaszerbekezds"/>
              <w:numPr>
                <w:ilvl w:val="0"/>
                <w:numId w:val="16"/>
              </w:numPr>
              <w:spacing w:line="276" w:lineRule="auto"/>
              <w:jc w:val="both"/>
              <w:rPr>
                <w:rFonts w:ascii="Calibri Light" w:hAnsi="Calibri Light"/>
              </w:rPr>
            </w:pPr>
            <w:r w:rsidRPr="000660AB">
              <w:rPr>
                <w:rFonts w:ascii="Calibri Light" w:hAnsi="Calibri Light"/>
              </w:rPr>
              <w:t>Introduction of M</w:t>
            </w:r>
            <w:r w:rsidR="00B91E00" w:rsidRPr="000660AB">
              <w:rPr>
                <w:rFonts w:ascii="Calibri Light" w:hAnsi="Calibri Light"/>
              </w:rPr>
              <w:t>icro Extraction Techniques (SPME, LPME)</w:t>
            </w:r>
          </w:p>
          <w:p w14:paraId="6186D69C" w14:textId="77777777" w:rsidR="00B91E00" w:rsidRPr="000660AB" w:rsidRDefault="00606D4B" w:rsidP="00B91E00">
            <w:pPr>
              <w:pStyle w:val="Listaszerbekezds"/>
              <w:numPr>
                <w:ilvl w:val="0"/>
                <w:numId w:val="16"/>
              </w:numPr>
              <w:spacing w:line="276" w:lineRule="auto"/>
              <w:jc w:val="both"/>
              <w:rPr>
                <w:rFonts w:ascii="Calibri Light" w:hAnsi="Calibri Light"/>
              </w:rPr>
            </w:pPr>
            <w:r w:rsidRPr="000660AB">
              <w:rPr>
                <w:rFonts w:ascii="Calibri Light" w:hAnsi="Calibri Light"/>
              </w:rPr>
              <w:t xml:space="preserve">Introduction of </w:t>
            </w:r>
            <w:r w:rsidR="00B91E00" w:rsidRPr="000660AB">
              <w:rPr>
                <w:rFonts w:ascii="Calibri Light" w:hAnsi="Calibri Light"/>
              </w:rPr>
              <w:t>Proteins</w:t>
            </w:r>
            <w:r w:rsidRPr="000660AB">
              <w:rPr>
                <w:rFonts w:ascii="Calibri Light" w:hAnsi="Calibri Light"/>
              </w:rPr>
              <w:t xml:space="preserve"> measurement methods</w:t>
            </w:r>
          </w:p>
          <w:p w14:paraId="0CE411C4" w14:textId="77777777" w:rsidR="00B91E00" w:rsidRPr="000660AB" w:rsidRDefault="00B91E00" w:rsidP="00B91E00">
            <w:pPr>
              <w:pStyle w:val="Listaszerbekezds"/>
              <w:numPr>
                <w:ilvl w:val="0"/>
                <w:numId w:val="16"/>
              </w:numPr>
              <w:spacing w:line="276" w:lineRule="auto"/>
              <w:jc w:val="both"/>
              <w:rPr>
                <w:rFonts w:ascii="Calibri Light" w:hAnsi="Calibri Light"/>
              </w:rPr>
            </w:pPr>
            <w:r w:rsidRPr="000660AB">
              <w:rPr>
                <w:rFonts w:ascii="Calibri Light" w:hAnsi="Calibri Light"/>
              </w:rPr>
              <w:t>DNA, RNA</w:t>
            </w:r>
          </w:p>
          <w:p w14:paraId="248A3FAE" w14:textId="77777777" w:rsidR="00B91E00" w:rsidRPr="000660AB" w:rsidRDefault="00B91E00" w:rsidP="00B91E00">
            <w:pPr>
              <w:pStyle w:val="Listaszerbekezds"/>
              <w:numPr>
                <w:ilvl w:val="0"/>
                <w:numId w:val="16"/>
              </w:numPr>
              <w:spacing w:line="276" w:lineRule="auto"/>
              <w:jc w:val="both"/>
              <w:rPr>
                <w:rFonts w:ascii="Calibri Light" w:hAnsi="Calibri Light"/>
              </w:rPr>
            </w:pPr>
            <w:r w:rsidRPr="000660AB">
              <w:rPr>
                <w:rFonts w:ascii="Calibri Light" w:hAnsi="Calibri Light"/>
              </w:rPr>
              <w:lastRenderedPageBreak/>
              <w:t>DNA, RNA</w:t>
            </w:r>
          </w:p>
          <w:p w14:paraId="66B9C7E1" w14:textId="77777777" w:rsidR="00B03C66" w:rsidRPr="000660AB" w:rsidRDefault="00606D4B" w:rsidP="00606D4B">
            <w:pPr>
              <w:pStyle w:val="Listaszerbekezds"/>
              <w:numPr>
                <w:ilvl w:val="0"/>
                <w:numId w:val="16"/>
              </w:numPr>
              <w:spacing w:line="276" w:lineRule="auto"/>
              <w:jc w:val="both"/>
              <w:rPr>
                <w:rFonts w:ascii="Calibri Light" w:hAnsi="Calibri Light"/>
              </w:rPr>
            </w:pPr>
            <w:r w:rsidRPr="000660AB">
              <w:rPr>
                <w:rFonts w:ascii="Calibri Light" w:hAnsi="Calibri Light"/>
              </w:rPr>
              <w:t xml:space="preserve"> Second practice test</w:t>
            </w:r>
          </w:p>
          <w:p w14:paraId="0036027F" w14:textId="77777777" w:rsidR="0084342F" w:rsidRPr="000660AB" w:rsidRDefault="0084342F" w:rsidP="00B03C66">
            <w:pPr>
              <w:pStyle w:val="Listaszerbekezds"/>
              <w:suppressAutoHyphens/>
              <w:ind w:left="754"/>
              <w:rPr>
                <w:rFonts w:ascii="Calibri Light" w:hAnsi="Calibri Light"/>
              </w:rPr>
            </w:pPr>
          </w:p>
        </w:tc>
      </w:tr>
      <w:tr w:rsidR="001E6F92" w:rsidRPr="000660AB" w14:paraId="2E60BF7A" w14:textId="77777777" w:rsidTr="00174395">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14:paraId="31914DC1" w14:textId="77777777" w:rsidR="00A419F6" w:rsidRPr="000660AB" w:rsidRDefault="00B03C66" w:rsidP="003E72C4">
            <w:pPr>
              <w:suppressAutoHyphens/>
              <w:ind w:right="-108"/>
              <w:rPr>
                <w:rFonts w:ascii="Calibri Light" w:hAnsi="Calibri Light"/>
                <w:b/>
              </w:rPr>
            </w:pPr>
            <w:r w:rsidRPr="000660AB">
              <w:rPr>
                <w:rFonts w:ascii="Calibri Light" w:hAnsi="Calibri Light"/>
                <w:b/>
              </w:rPr>
              <w:lastRenderedPageBreak/>
              <w:t>Literature</w:t>
            </w:r>
            <w:r w:rsidR="003E72C4" w:rsidRPr="000660AB">
              <w:rPr>
                <w:rFonts w:ascii="Calibri Light" w:hAnsi="Calibri Light"/>
                <w:b/>
              </w:rPr>
              <w:t>, handbooks</w:t>
            </w:r>
            <w:r w:rsidR="00A419F6" w:rsidRPr="000660AB">
              <w:rPr>
                <w:rFonts w:ascii="Calibri Light" w:hAnsi="Calibri Light"/>
                <w:b/>
              </w:rPr>
              <w:t xml:space="preserve"> </w:t>
            </w:r>
            <w:r w:rsidRPr="000660AB">
              <w:rPr>
                <w:rFonts w:ascii="Calibri Light" w:hAnsi="Calibri Light"/>
                <w:b/>
                <w:u w:val="single"/>
              </w:rPr>
              <w:t>in English</w:t>
            </w:r>
            <w:r w:rsidR="003E72C4" w:rsidRPr="000660AB">
              <w:rPr>
                <w:rFonts w:ascii="Calibri Light" w:hAnsi="Calibri Light"/>
                <w:b/>
                <w:u w:val="single"/>
              </w:rPr>
              <w:t xml:space="preserve"> </w:t>
            </w:r>
          </w:p>
        </w:tc>
      </w:tr>
      <w:tr w:rsidR="001E6F92" w:rsidRPr="000660AB" w14:paraId="6CBD83AF" w14:textId="77777777" w:rsidTr="00174395">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14:paraId="509E8768" w14:textId="77777777" w:rsidR="00B03C66" w:rsidRPr="000660AB" w:rsidRDefault="00CB1276" w:rsidP="00CB1276">
            <w:pPr>
              <w:ind w:left="349"/>
              <w:jc w:val="both"/>
              <w:rPr>
                <w:rFonts w:ascii="Calibri Light" w:hAnsi="Calibri Light"/>
                <w:color w:val="000000"/>
                <w:lang w:val="en-US"/>
              </w:rPr>
            </w:pPr>
            <w:r w:rsidRPr="000660AB">
              <w:rPr>
                <w:rFonts w:ascii="Calibri Light" w:hAnsi="Calibri Light"/>
                <w:color w:val="000000"/>
                <w:lang w:val="en-US"/>
              </w:rPr>
              <w:t>Dr. Istvan Bak: Modern analytical techniques in the pharmaceutical- and bioanalysis (2011)</w:t>
            </w:r>
          </w:p>
        </w:tc>
      </w:tr>
    </w:tbl>
    <w:p w14:paraId="3D71C7C9" w14:textId="77777777" w:rsidR="00A419F6" w:rsidRPr="000660AB" w:rsidRDefault="00A419F6" w:rsidP="00A419F6">
      <w:pPr>
        <w:suppressAutoHyphens/>
        <w:rPr>
          <w:rFonts w:ascii="Calibri Light" w:hAnsi="Calibri Light"/>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16708" w:rsidRPr="000660AB" w14:paraId="11CEA11D" w14:textId="77777777" w:rsidTr="002E70F3">
        <w:tc>
          <w:tcPr>
            <w:tcW w:w="8812" w:type="dxa"/>
            <w:tcBorders>
              <w:bottom w:val="dotted" w:sz="4" w:space="0" w:color="auto"/>
            </w:tcBorders>
            <w:tcMar>
              <w:top w:w="57" w:type="dxa"/>
              <w:bottom w:w="57" w:type="dxa"/>
            </w:tcMar>
            <w:vAlign w:val="center"/>
          </w:tcPr>
          <w:p w14:paraId="510A438F" w14:textId="77777777" w:rsidR="00E16708" w:rsidRPr="000660AB" w:rsidRDefault="00E16708" w:rsidP="00696A61">
            <w:pPr>
              <w:suppressAutoHyphens/>
              <w:jc w:val="both"/>
              <w:rPr>
                <w:rFonts w:ascii="Calibri Light" w:hAnsi="Calibri Light"/>
              </w:rPr>
            </w:pPr>
            <w:r w:rsidRPr="000660AB">
              <w:rPr>
                <w:rFonts w:ascii="Calibri Light" w:hAnsi="Calibri Light"/>
                <w:b/>
              </w:rPr>
              <w:t xml:space="preserve">Competencies gained </w:t>
            </w:r>
            <w:r w:rsidRPr="000660AB">
              <w:rPr>
                <w:rFonts w:ascii="Calibri Light" w:hAnsi="Calibri Light"/>
                <w:i/>
              </w:rPr>
              <w:t xml:space="preserve">(acc. to the Regulation on training and outcome </w:t>
            </w:r>
            <w:r w:rsidRPr="000660AB">
              <w:rPr>
                <w:rFonts w:ascii="Calibri Light" w:hAnsi="Calibri Light"/>
                <w:i/>
                <w:iCs/>
              </w:rPr>
              <w:t>requirements)</w:t>
            </w:r>
          </w:p>
        </w:tc>
      </w:tr>
      <w:tr w:rsidR="00E16708" w:rsidRPr="000660AB" w14:paraId="4A15900C" w14:textId="77777777" w:rsidTr="002E70F3">
        <w:trPr>
          <w:trHeight w:val="296"/>
        </w:trPr>
        <w:tc>
          <w:tcPr>
            <w:tcW w:w="8812" w:type="dxa"/>
            <w:tcBorders>
              <w:top w:val="dotted" w:sz="4" w:space="0" w:color="auto"/>
            </w:tcBorders>
            <w:shd w:val="clear" w:color="auto" w:fill="FFF2CC"/>
            <w:tcMar>
              <w:top w:w="57" w:type="dxa"/>
              <w:bottom w:w="57" w:type="dxa"/>
            </w:tcMar>
          </w:tcPr>
          <w:p w14:paraId="3F07990C" w14:textId="77777777" w:rsidR="00E16708" w:rsidRPr="000660AB" w:rsidRDefault="00E16708" w:rsidP="00696A61">
            <w:pPr>
              <w:numPr>
                <w:ilvl w:val="0"/>
                <w:numId w:val="1"/>
              </w:numPr>
              <w:tabs>
                <w:tab w:val="left" w:pos="317"/>
              </w:tabs>
              <w:suppressAutoHyphens/>
              <w:rPr>
                <w:rFonts w:ascii="Calibri Light" w:hAnsi="Calibri Light"/>
                <w:b/>
                <w:lang w:val="en-US"/>
              </w:rPr>
            </w:pPr>
            <w:r w:rsidRPr="000660AB">
              <w:rPr>
                <w:rFonts w:ascii="Calibri Light" w:hAnsi="Calibri Light"/>
                <w:b/>
                <w:lang w:val="en-US"/>
              </w:rPr>
              <w:t>Knowledge</w:t>
            </w:r>
          </w:p>
          <w:p w14:paraId="21872E17" w14:textId="77777777" w:rsidR="00E16708" w:rsidRPr="000660AB" w:rsidRDefault="00E16708" w:rsidP="00696A61">
            <w:pPr>
              <w:tabs>
                <w:tab w:val="left" w:pos="317"/>
              </w:tabs>
              <w:suppressAutoHyphens/>
              <w:ind w:left="176"/>
              <w:rPr>
                <w:rFonts w:ascii="Calibri Light" w:hAnsi="Calibri Light"/>
                <w:lang w:val="en-US"/>
              </w:rPr>
            </w:pPr>
            <w:r w:rsidRPr="000660AB">
              <w:rPr>
                <w:rFonts w:ascii="Calibri Light" w:hAnsi="Calibri Light"/>
                <w:lang w:val="en-US"/>
              </w:rPr>
              <w:t xml:space="preserve">Students learn about </w:t>
            </w:r>
            <w:r w:rsidR="002E70F3" w:rsidRPr="000660AB">
              <w:rPr>
                <w:rFonts w:ascii="Calibri Light" w:hAnsi="Calibri Light"/>
                <w:lang w:val="en-US"/>
              </w:rPr>
              <w:t>the base of different methods, techniques and instruments.</w:t>
            </w:r>
          </w:p>
          <w:p w14:paraId="59FFDBD4" w14:textId="77777777" w:rsidR="00E16708" w:rsidRPr="000660AB" w:rsidRDefault="00E16708" w:rsidP="00696A61">
            <w:pPr>
              <w:numPr>
                <w:ilvl w:val="0"/>
                <w:numId w:val="1"/>
              </w:numPr>
              <w:tabs>
                <w:tab w:val="left" w:pos="317"/>
              </w:tabs>
              <w:suppressAutoHyphens/>
              <w:ind w:left="176" w:hanging="142"/>
              <w:rPr>
                <w:rFonts w:ascii="Calibri Light" w:hAnsi="Calibri Light"/>
                <w:b/>
                <w:lang w:val="en-US"/>
              </w:rPr>
            </w:pPr>
            <w:r w:rsidRPr="000660AB">
              <w:rPr>
                <w:rFonts w:ascii="Calibri Light" w:hAnsi="Calibri Light"/>
                <w:b/>
                <w:lang w:val="en-US"/>
              </w:rPr>
              <w:t>Ability</w:t>
            </w:r>
          </w:p>
          <w:p w14:paraId="47A14C0D" w14:textId="77777777" w:rsidR="00E16708" w:rsidRPr="000660AB" w:rsidRDefault="00E16708" w:rsidP="00696A61">
            <w:pPr>
              <w:tabs>
                <w:tab w:val="left" w:pos="317"/>
              </w:tabs>
              <w:suppressAutoHyphens/>
              <w:ind w:left="176"/>
              <w:rPr>
                <w:rFonts w:ascii="Calibri Light" w:hAnsi="Calibri Light"/>
                <w:lang w:val="en-US"/>
              </w:rPr>
            </w:pPr>
            <w:r w:rsidRPr="000660AB">
              <w:rPr>
                <w:rFonts w:ascii="Calibri Light" w:hAnsi="Calibri Light"/>
                <w:lang w:val="en-US"/>
              </w:rPr>
              <w:t xml:space="preserve">Theoretical aspects of </w:t>
            </w:r>
            <w:r w:rsidR="002E70F3" w:rsidRPr="000660AB">
              <w:rPr>
                <w:rFonts w:ascii="Calibri Light" w:hAnsi="Calibri Light"/>
                <w:lang w:val="en-US"/>
              </w:rPr>
              <w:t>different methods, techniques and instruments, and these use.</w:t>
            </w:r>
          </w:p>
          <w:p w14:paraId="11EF681E" w14:textId="77777777" w:rsidR="00E16708" w:rsidRPr="000660AB" w:rsidRDefault="00E16708" w:rsidP="00696A61">
            <w:pPr>
              <w:numPr>
                <w:ilvl w:val="0"/>
                <w:numId w:val="1"/>
              </w:numPr>
              <w:tabs>
                <w:tab w:val="left" w:pos="317"/>
              </w:tabs>
              <w:suppressAutoHyphens/>
              <w:ind w:left="176" w:hanging="142"/>
              <w:rPr>
                <w:rFonts w:ascii="Calibri Light" w:hAnsi="Calibri Light"/>
                <w:b/>
                <w:lang w:val="en-US"/>
              </w:rPr>
            </w:pPr>
            <w:r w:rsidRPr="000660AB">
              <w:rPr>
                <w:rFonts w:ascii="Calibri Light" w:hAnsi="Calibri Light"/>
                <w:b/>
                <w:lang w:val="en-US"/>
              </w:rPr>
              <w:t>Attitude:</w:t>
            </w:r>
          </w:p>
          <w:p w14:paraId="2879EEC3" w14:textId="77777777" w:rsidR="00E16708" w:rsidRPr="000660AB" w:rsidRDefault="00E16708" w:rsidP="00696A61">
            <w:pPr>
              <w:suppressAutoHyphens/>
              <w:ind w:left="176"/>
              <w:rPr>
                <w:rFonts w:ascii="Calibri Light" w:hAnsi="Calibri Light"/>
                <w:lang w:val="en-US"/>
              </w:rPr>
            </w:pPr>
            <w:r w:rsidRPr="000660AB">
              <w:rPr>
                <w:rFonts w:ascii="Calibri Light" w:hAnsi="Calibri Light"/>
                <w:lang w:val="en-US"/>
              </w:rPr>
              <w:t>Student has a strong professional identity and professionalism that she/he can take for professional and wider social community.</w:t>
            </w:r>
          </w:p>
          <w:p w14:paraId="68C97A97" w14:textId="77777777" w:rsidR="00E16708" w:rsidRPr="000660AB" w:rsidRDefault="00E16708" w:rsidP="00696A61">
            <w:pPr>
              <w:numPr>
                <w:ilvl w:val="0"/>
                <w:numId w:val="1"/>
              </w:numPr>
              <w:tabs>
                <w:tab w:val="left" w:pos="317"/>
              </w:tabs>
              <w:suppressAutoHyphens/>
              <w:rPr>
                <w:rFonts w:ascii="Calibri Light" w:hAnsi="Calibri Light"/>
                <w:b/>
                <w:lang w:val="en-US"/>
              </w:rPr>
            </w:pPr>
            <w:r w:rsidRPr="000660AB">
              <w:rPr>
                <w:rFonts w:ascii="Calibri Light" w:hAnsi="Calibri Light"/>
                <w:b/>
                <w:lang w:val="en-US"/>
              </w:rPr>
              <w:t>Autonomy and responsibility:</w:t>
            </w:r>
          </w:p>
          <w:p w14:paraId="1470E533" w14:textId="77777777" w:rsidR="00E16708" w:rsidRPr="000660AB" w:rsidRDefault="00E16708" w:rsidP="002E70F3">
            <w:pPr>
              <w:suppressAutoHyphens/>
              <w:ind w:left="176"/>
              <w:rPr>
                <w:rFonts w:ascii="Calibri Light" w:hAnsi="Calibri Light"/>
              </w:rPr>
            </w:pPr>
            <w:r w:rsidRPr="000660AB">
              <w:rPr>
                <w:rFonts w:ascii="Calibri Light" w:hAnsi="Calibri Light"/>
                <w:lang w:val="en-US"/>
              </w:rPr>
              <w:t xml:space="preserve">Student sees the importance of </w:t>
            </w:r>
            <w:r w:rsidR="002E70F3" w:rsidRPr="000660AB">
              <w:rPr>
                <w:rFonts w:ascii="Calibri Light" w:hAnsi="Calibri Light"/>
                <w:lang w:val="en-US"/>
              </w:rPr>
              <w:t>modern bioanalytical methods</w:t>
            </w:r>
            <w:r w:rsidRPr="000660AB">
              <w:rPr>
                <w:rFonts w:ascii="Calibri Light" w:hAnsi="Calibri Light"/>
                <w:lang w:val="en-US"/>
              </w:rPr>
              <w:t xml:space="preserve"> knowledge so that it can formally incorporate into their further university studies and at the end of their studies. Students will be able to autonomously and responsibly use the knowledge acquired in the course of their work in a deliberate manner.</w:t>
            </w:r>
          </w:p>
        </w:tc>
      </w:tr>
      <w:tr w:rsidR="001E6F92" w:rsidRPr="000660AB" w14:paraId="217CBD62" w14:textId="77777777" w:rsidTr="002E70F3">
        <w:trPr>
          <w:trHeight w:val="338"/>
        </w:trPr>
        <w:tc>
          <w:tcPr>
            <w:tcW w:w="8812" w:type="dxa"/>
            <w:shd w:val="clear" w:color="auto" w:fill="auto"/>
            <w:tcMar>
              <w:top w:w="57" w:type="dxa"/>
              <w:bottom w:w="57" w:type="dxa"/>
            </w:tcMar>
          </w:tcPr>
          <w:p w14:paraId="3843F0E1" w14:textId="77777777" w:rsidR="00A419F6" w:rsidRPr="000660AB" w:rsidRDefault="00685940" w:rsidP="00606D4B">
            <w:pPr>
              <w:suppressAutoHyphens/>
              <w:spacing w:before="60"/>
              <w:jc w:val="both"/>
              <w:rPr>
                <w:rFonts w:ascii="Calibri Light" w:hAnsi="Calibri Light"/>
                <w:b/>
              </w:rPr>
            </w:pPr>
            <w:r w:rsidRPr="000660AB">
              <w:rPr>
                <w:rFonts w:ascii="Calibri Light" w:hAnsi="Calibri Light"/>
                <w:b/>
              </w:rPr>
              <w:t>Responsible lecturer</w:t>
            </w:r>
            <w:r w:rsidR="00A419F6" w:rsidRPr="000660AB">
              <w:rPr>
                <w:rFonts w:ascii="Calibri Light" w:hAnsi="Calibri Light"/>
                <w:b/>
              </w:rPr>
              <w:t xml:space="preserve">: </w:t>
            </w:r>
            <w:r w:rsidR="00606D4B" w:rsidRPr="000660AB">
              <w:rPr>
                <w:rFonts w:ascii="Calibri Light" w:hAnsi="Calibri Light"/>
                <w:b/>
              </w:rPr>
              <w:t>Gálné Dr. Remenyik Judit</w:t>
            </w:r>
            <w:r w:rsidR="000A40D9" w:rsidRPr="000660AB">
              <w:rPr>
                <w:rFonts w:ascii="Calibri Light" w:hAnsi="Calibri Light"/>
                <w:b/>
              </w:rPr>
              <w:t>, senior research</w:t>
            </w:r>
          </w:p>
        </w:tc>
      </w:tr>
      <w:tr w:rsidR="002E70F3" w:rsidRPr="000660AB" w14:paraId="6DB7A433" w14:textId="77777777" w:rsidTr="002E70F3">
        <w:trPr>
          <w:trHeight w:val="337"/>
        </w:trPr>
        <w:tc>
          <w:tcPr>
            <w:tcW w:w="8812" w:type="dxa"/>
            <w:tcMar>
              <w:top w:w="57" w:type="dxa"/>
              <w:bottom w:w="57" w:type="dxa"/>
            </w:tcMar>
          </w:tcPr>
          <w:p w14:paraId="497A23AE" w14:textId="77777777" w:rsidR="002E70F3" w:rsidRPr="000660AB" w:rsidRDefault="002E70F3" w:rsidP="00696A61">
            <w:pPr>
              <w:suppressAutoHyphens/>
              <w:spacing w:before="60"/>
              <w:jc w:val="both"/>
              <w:rPr>
                <w:rFonts w:ascii="Calibri Light" w:hAnsi="Calibri Light"/>
                <w:b/>
                <w:lang w:val="fr-FR"/>
              </w:rPr>
            </w:pPr>
            <w:r w:rsidRPr="000660AB">
              <w:rPr>
                <w:rFonts w:ascii="Calibri Light" w:hAnsi="Calibri Light"/>
                <w:b/>
                <w:lang w:val="fr-FR"/>
              </w:rPr>
              <w:t>Other lecturer:-</w:t>
            </w:r>
          </w:p>
        </w:tc>
      </w:tr>
      <w:tr w:rsidR="001E6F92" w:rsidRPr="000660AB" w14:paraId="1261C7DE" w14:textId="77777777" w:rsidTr="002E70F3">
        <w:trPr>
          <w:trHeight w:val="280"/>
        </w:trPr>
        <w:tc>
          <w:tcPr>
            <w:tcW w:w="881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31823" w14:textId="77777777" w:rsidR="00076D5C" w:rsidRPr="000660AB" w:rsidRDefault="00685940" w:rsidP="00685940">
            <w:pPr>
              <w:suppressAutoHyphens/>
              <w:spacing w:before="60"/>
              <w:jc w:val="both"/>
              <w:rPr>
                <w:rFonts w:ascii="Calibri Light" w:hAnsi="Calibri Light"/>
                <w:b/>
              </w:rPr>
            </w:pPr>
            <w:r w:rsidRPr="000660AB">
              <w:rPr>
                <w:rFonts w:ascii="Calibri Light" w:hAnsi="Calibri Light"/>
                <w:b/>
              </w:rPr>
              <w:t>Terms of course completion</w:t>
            </w:r>
            <w:r w:rsidR="00655F39" w:rsidRPr="000660AB">
              <w:rPr>
                <w:rFonts w:ascii="Calibri Light" w:hAnsi="Calibri Light"/>
                <w:b/>
              </w:rPr>
              <w:t>:</w:t>
            </w:r>
          </w:p>
        </w:tc>
      </w:tr>
      <w:tr w:rsidR="001E6F92" w:rsidRPr="000660AB" w14:paraId="63A4270C" w14:textId="77777777" w:rsidTr="002E70F3">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4C3D3842" w14:textId="77777777" w:rsidR="003E72C4" w:rsidRPr="000660AB" w:rsidRDefault="003E72C4" w:rsidP="00174395">
            <w:pPr>
              <w:pStyle w:val="Listaszerbekezds"/>
              <w:numPr>
                <w:ilvl w:val="0"/>
                <w:numId w:val="17"/>
              </w:numPr>
              <w:suppressAutoHyphens/>
              <w:rPr>
                <w:rFonts w:ascii="Calibri Light" w:hAnsi="Calibri Light"/>
                <w:color w:val="FF0000"/>
              </w:rPr>
            </w:pPr>
            <w:r w:rsidRPr="000660AB">
              <w:rPr>
                <w:rFonts w:ascii="Calibri Light" w:hAnsi="Calibri Light"/>
                <w:color w:val="FF0000"/>
              </w:rPr>
              <w:t>Completing assignments / exercises</w:t>
            </w:r>
          </w:p>
        </w:tc>
      </w:tr>
      <w:tr w:rsidR="001E6F92" w:rsidRPr="000660AB" w14:paraId="24F71DD3" w14:textId="77777777" w:rsidTr="002E70F3">
        <w:trPr>
          <w:trHeight w:val="280"/>
        </w:trPr>
        <w:tc>
          <w:tcPr>
            <w:tcW w:w="8812"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14:paraId="2B7AE6DB" w14:textId="77777777" w:rsidR="00076D5C" w:rsidRPr="000660AB" w:rsidRDefault="00685940" w:rsidP="00685940">
            <w:pPr>
              <w:suppressAutoHyphens/>
              <w:spacing w:before="60"/>
              <w:jc w:val="both"/>
              <w:rPr>
                <w:rFonts w:ascii="Calibri Light" w:hAnsi="Calibri Light"/>
                <w:b/>
              </w:rPr>
            </w:pPr>
            <w:r w:rsidRPr="000660AB">
              <w:rPr>
                <w:rFonts w:ascii="Calibri Light" w:hAnsi="Calibri Light"/>
                <w:b/>
              </w:rPr>
              <w:t>Form of examination:</w:t>
            </w:r>
          </w:p>
        </w:tc>
      </w:tr>
      <w:tr w:rsidR="001E6F92" w:rsidRPr="000660AB" w14:paraId="2D32B432" w14:textId="77777777" w:rsidTr="002E70F3">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373FFF52" w14:textId="77777777" w:rsidR="001E6F92" w:rsidRPr="000660AB" w:rsidRDefault="002E70F3" w:rsidP="000454CE">
            <w:pPr>
              <w:suppressAutoHyphens/>
              <w:ind w:left="34"/>
              <w:rPr>
                <w:rFonts w:ascii="Calibri Light" w:hAnsi="Calibri Light"/>
              </w:rPr>
            </w:pPr>
            <w:r w:rsidRPr="000660AB">
              <w:rPr>
                <w:rFonts w:ascii="Calibri Light" w:hAnsi="Calibri Light"/>
                <w:b/>
                <w:lang w:val="en-GB"/>
              </w:rPr>
              <w:t xml:space="preserve">written </w:t>
            </w:r>
            <w:r w:rsidRPr="000660AB">
              <w:rPr>
                <w:rFonts w:ascii="Calibri Light" w:hAnsi="Calibri Light"/>
                <w:lang w:val="en-GB"/>
              </w:rPr>
              <w:t>(only if the subject is signed)</w:t>
            </w:r>
          </w:p>
        </w:tc>
      </w:tr>
      <w:tr w:rsidR="001E6F92" w:rsidRPr="000660AB" w14:paraId="2ECC9D2F" w14:textId="77777777" w:rsidTr="002E70F3">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0D37BFFA" w14:textId="77777777" w:rsidR="001E6F92" w:rsidRPr="000660AB" w:rsidRDefault="00685940" w:rsidP="009D060E">
            <w:pPr>
              <w:suppressAutoHyphens/>
              <w:spacing w:before="60"/>
              <w:jc w:val="both"/>
              <w:rPr>
                <w:rFonts w:ascii="Calibri Light" w:hAnsi="Calibri Light"/>
                <w:i/>
              </w:rPr>
            </w:pPr>
            <w:r w:rsidRPr="000660AB">
              <w:rPr>
                <w:rFonts w:ascii="Calibri Light" w:hAnsi="Calibri Light"/>
                <w:b/>
              </w:rPr>
              <w:t>Requirement(s) to get signature</w:t>
            </w:r>
            <w:r w:rsidR="001E6F92" w:rsidRPr="000660AB">
              <w:rPr>
                <w:rFonts w:ascii="Calibri Light" w:hAnsi="Calibri Light"/>
                <w:b/>
              </w:rPr>
              <w:t>:</w:t>
            </w:r>
          </w:p>
        </w:tc>
      </w:tr>
      <w:tr w:rsidR="001E6F92" w:rsidRPr="000660AB" w14:paraId="52C44A5E" w14:textId="77777777" w:rsidTr="002E70F3">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7AB6D2DC" w14:textId="77777777" w:rsidR="001E6F92" w:rsidRPr="000660AB" w:rsidRDefault="002F1B83" w:rsidP="00370380">
            <w:pPr>
              <w:tabs>
                <w:tab w:val="left" w:pos="1277"/>
              </w:tabs>
              <w:suppressAutoHyphens/>
              <w:ind w:left="34"/>
              <w:rPr>
                <w:rFonts w:ascii="Calibri Light" w:hAnsi="Calibri Light"/>
              </w:rPr>
            </w:pPr>
            <w:r w:rsidRPr="000660AB">
              <w:rPr>
                <w:rFonts w:ascii="Calibri Light" w:hAnsi="Calibri Light"/>
              </w:rPr>
              <w:t>Participation at</w:t>
            </w:r>
            <w:bookmarkStart w:id="0" w:name="_GoBack"/>
            <w:bookmarkEnd w:id="0"/>
            <w:r w:rsidRPr="000660AB">
              <w:rPr>
                <w:rFonts w:ascii="Calibri Light" w:hAnsi="Calibri Light"/>
              </w:rPr>
              <w:t xml:space="preserve"> practice is compulsory. Students must attend the practice classes and may not miss more than three times during the semester. In case a student does so, the subject will not be signed and the student must repeat the course. Being late is counted as an absence. In case of further absences, a medical certificate needs to be presented. Missed practices should be made up for at a later date, being discussed with the tutor.</w:t>
            </w:r>
          </w:p>
        </w:tc>
      </w:tr>
      <w:tr w:rsidR="00C57A40" w:rsidRPr="000660AB" w14:paraId="0EE277D9" w14:textId="77777777" w:rsidTr="002E70F3">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14:paraId="4F65C925" w14:textId="77777777" w:rsidR="00C57A40" w:rsidRPr="000660AB" w:rsidRDefault="00C57A40" w:rsidP="00C57A40">
            <w:pPr>
              <w:tabs>
                <w:tab w:val="left" w:pos="1277"/>
              </w:tabs>
              <w:suppressAutoHyphens/>
              <w:ind w:left="34"/>
              <w:rPr>
                <w:rFonts w:ascii="Calibri Light" w:hAnsi="Calibri Light"/>
                <w:b/>
              </w:rPr>
            </w:pPr>
            <w:r w:rsidRPr="000660AB">
              <w:rPr>
                <w:rFonts w:ascii="Calibri Light" w:hAnsi="Calibri Light"/>
                <w:b/>
              </w:rPr>
              <w:t>Requirement(s) to get a grade:</w:t>
            </w:r>
          </w:p>
        </w:tc>
      </w:tr>
      <w:tr w:rsidR="00C57A40" w:rsidRPr="000660AB" w14:paraId="0B468BE3" w14:textId="77777777" w:rsidTr="002E70F3">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14:paraId="211C666C" w14:textId="77777777" w:rsidR="00C57A40" w:rsidRPr="000660AB" w:rsidRDefault="00C57A40" w:rsidP="00C57A40">
            <w:pPr>
              <w:tabs>
                <w:tab w:val="left" w:pos="1277"/>
              </w:tabs>
              <w:suppressAutoHyphens/>
              <w:ind w:left="34"/>
              <w:rPr>
                <w:rFonts w:ascii="Calibri Light" w:hAnsi="Calibri Light"/>
              </w:rPr>
            </w:pPr>
            <w:r w:rsidRPr="000660AB">
              <w:rPr>
                <w:rFonts w:ascii="Calibri Light" w:hAnsi="Calibri Light"/>
              </w:rPr>
              <w:t xml:space="preserve">During the semester student has to write 2 theoratical and 1 practical tests. </w:t>
            </w:r>
            <w:r w:rsidR="003C1EEE" w:rsidRPr="000660AB">
              <w:rPr>
                <w:rFonts w:ascii="Calibri Light" w:hAnsi="Calibri Light"/>
              </w:rPr>
              <w:t>The minimum requirement for every</w:t>
            </w:r>
            <w:r w:rsidRPr="000660AB">
              <w:rPr>
                <w:rFonts w:ascii="Calibri Light" w:hAnsi="Calibri Light"/>
              </w:rPr>
              <w:t xml:space="preserve"> mid-term and end-term tests is 50%. Based on the score of the tests separately, the grade for the tests is given according to the following table:</w:t>
            </w:r>
          </w:p>
          <w:p w14:paraId="5992059D" w14:textId="77777777" w:rsidR="00C57A40" w:rsidRPr="000660AB" w:rsidRDefault="00C57A40" w:rsidP="00C57A40">
            <w:pPr>
              <w:tabs>
                <w:tab w:val="left" w:pos="1277"/>
              </w:tabs>
              <w:suppressAutoHyphens/>
              <w:ind w:left="34"/>
              <w:rPr>
                <w:rFonts w:ascii="Calibri Light" w:hAnsi="Calibri Light"/>
              </w:rPr>
            </w:pPr>
            <w:r w:rsidRPr="000660AB">
              <w:rPr>
                <w:rFonts w:ascii="Calibri Light" w:hAnsi="Calibri Light"/>
              </w:rPr>
              <w:t>Score (%) Grade</w:t>
            </w:r>
          </w:p>
          <w:p w14:paraId="51EE43B5" w14:textId="77777777" w:rsidR="00C57A40" w:rsidRPr="000660AB" w:rsidRDefault="00C57A40" w:rsidP="00C57A40">
            <w:pPr>
              <w:tabs>
                <w:tab w:val="left" w:pos="1277"/>
              </w:tabs>
              <w:suppressAutoHyphens/>
              <w:ind w:left="34"/>
              <w:rPr>
                <w:rFonts w:ascii="Calibri Light" w:hAnsi="Calibri Light"/>
              </w:rPr>
            </w:pPr>
            <w:r w:rsidRPr="000660AB">
              <w:rPr>
                <w:rFonts w:ascii="Calibri Light" w:hAnsi="Calibri Light"/>
              </w:rPr>
              <w:t xml:space="preserve">0-49          fail (1) </w:t>
            </w:r>
          </w:p>
          <w:p w14:paraId="3CA85145" w14:textId="77777777" w:rsidR="00C57A40" w:rsidRPr="000660AB" w:rsidRDefault="00C57A40" w:rsidP="00C57A40">
            <w:pPr>
              <w:tabs>
                <w:tab w:val="left" w:pos="1277"/>
              </w:tabs>
              <w:suppressAutoHyphens/>
              <w:ind w:left="34"/>
              <w:rPr>
                <w:rFonts w:ascii="Calibri Light" w:hAnsi="Calibri Light"/>
              </w:rPr>
            </w:pPr>
            <w:r w:rsidRPr="000660AB">
              <w:rPr>
                <w:rFonts w:ascii="Calibri Light" w:hAnsi="Calibri Light"/>
              </w:rPr>
              <w:t>50-65        pass (2)</w:t>
            </w:r>
          </w:p>
          <w:p w14:paraId="204287BB" w14:textId="77777777" w:rsidR="00C57A40" w:rsidRPr="000660AB" w:rsidRDefault="00C57A40" w:rsidP="00C57A40">
            <w:pPr>
              <w:tabs>
                <w:tab w:val="left" w:pos="1277"/>
              </w:tabs>
              <w:suppressAutoHyphens/>
              <w:ind w:left="34"/>
              <w:rPr>
                <w:rFonts w:ascii="Calibri Light" w:hAnsi="Calibri Light"/>
              </w:rPr>
            </w:pPr>
            <w:r w:rsidRPr="000660AB">
              <w:rPr>
                <w:rFonts w:ascii="Calibri Light" w:hAnsi="Calibri Light"/>
              </w:rPr>
              <w:t>66-74        satisfactory (3)</w:t>
            </w:r>
          </w:p>
          <w:p w14:paraId="335DC53C" w14:textId="77777777" w:rsidR="00C57A40" w:rsidRPr="000660AB" w:rsidRDefault="00C57A40" w:rsidP="00C57A40">
            <w:pPr>
              <w:tabs>
                <w:tab w:val="left" w:pos="1277"/>
              </w:tabs>
              <w:suppressAutoHyphens/>
              <w:ind w:left="34"/>
              <w:rPr>
                <w:rFonts w:ascii="Calibri Light" w:hAnsi="Calibri Light"/>
              </w:rPr>
            </w:pPr>
            <w:r w:rsidRPr="000660AB">
              <w:rPr>
                <w:rFonts w:ascii="Calibri Light" w:hAnsi="Calibri Light"/>
              </w:rPr>
              <w:t>75-89        good (4)</w:t>
            </w:r>
          </w:p>
          <w:p w14:paraId="2F646065" w14:textId="77777777" w:rsidR="00C57A40" w:rsidRPr="000660AB" w:rsidRDefault="00C57A40" w:rsidP="00C57A40">
            <w:pPr>
              <w:tabs>
                <w:tab w:val="left" w:pos="1277"/>
              </w:tabs>
              <w:suppressAutoHyphens/>
              <w:ind w:left="34"/>
              <w:rPr>
                <w:rFonts w:ascii="Calibri Light" w:hAnsi="Calibri Light"/>
              </w:rPr>
            </w:pPr>
            <w:r w:rsidRPr="000660AB">
              <w:rPr>
                <w:rFonts w:ascii="Calibri Light" w:hAnsi="Calibri Light"/>
              </w:rPr>
              <w:t>90-100      excellent (5)</w:t>
            </w:r>
          </w:p>
          <w:p w14:paraId="38D2D51D" w14:textId="77777777" w:rsidR="00C57A40" w:rsidRPr="000660AB" w:rsidRDefault="00C57A40" w:rsidP="00C57A40">
            <w:pPr>
              <w:tabs>
                <w:tab w:val="left" w:pos="1277"/>
              </w:tabs>
              <w:suppressAutoHyphens/>
              <w:ind w:left="34"/>
              <w:rPr>
                <w:rFonts w:ascii="Calibri Light" w:hAnsi="Calibri Light"/>
              </w:rPr>
            </w:pPr>
            <w:r w:rsidRPr="000660AB">
              <w:rPr>
                <w:rFonts w:ascii="Calibri Light" w:hAnsi="Calibri Light"/>
              </w:rPr>
              <w:t xml:space="preserve">The student </w:t>
            </w:r>
            <w:r w:rsidR="003C1EEE" w:rsidRPr="000660AB">
              <w:rPr>
                <w:rFonts w:ascii="Calibri Light" w:hAnsi="Calibri Light"/>
              </w:rPr>
              <w:t>has</w:t>
            </w:r>
            <w:r w:rsidRPr="000660AB">
              <w:rPr>
                <w:rFonts w:ascii="Calibri Light" w:hAnsi="Calibri Light"/>
              </w:rPr>
              <w:t xml:space="preserve"> to reach minimum 50% in every test. The sudent twice can take a retake test of the whole semester material.</w:t>
            </w:r>
          </w:p>
        </w:tc>
      </w:tr>
    </w:tbl>
    <w:p w14:paraId="2C71287B" w14:textId="77777777" w:rsidR="009F7177" w:rsidRPr="000660AB" w:rsidRDefault="009F7177" w:rsidP="005D5A4F">
      <w:pPr>
        <w:rPr>
          <w:rFonts w:ascii="Calibri Light" w:hAnsi="Calibri Light"/>
        </w:rPr>
      </w:pPr>
    </w:p>
    <w:sectPr w:rsidR="009F7177" w:rsidRPr="000660A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619A8" w14:textId="77777777" w:rsidR="001560E1" w:rsidRDefault="001560E1" w:rsidP="00A419F6">
      <w:r>
        <w:separator/>
      </w:r>
    </w:p>
  </w:endnote>
  <w:endnote w:type="continuationSeparator" w:id="0">
    <w:p w14:paraId="19BAA5F5" w14:textId="77777777" w:rsidR="001560E1" w:rsidRDefault="001560E1"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8B0B" w14:textId="77777777" w:rsidR="001560E1" w:rsidRDefault="001560E1" w:rsidP="00A419F6">
      <w:r>
        <w:separator/>
      </w:r>
    </w:p>
  </w:footnote>
  <w:footnote w:type="continuationSeparator" w:id="0">
    <w:p w14:paraId="05CADCBE" w14:textId="77777777" w:rsidR="001560E1" w:rsidRDefault="001560E1"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5"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7"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9"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0"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1"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6"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7"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5"/>
  </w:num>
  <w:num w:numId="2">
    <w:abstractNumId w:val="14"/>
  </w:num>
  <w:num w:numId="3">
    <w:abstractNumId w:val="2"/>
  </w:num>
  <w:num w:numId="4">
    <w:abstractNumId w:val="5"/>
  </w:num>
  <w:num w:numId="5">
    <w:abstractNumId w:val="13"/>
  </w:num>
  <w:num w:numId="6">
    <w:abstractNumId w:val="9"/>
  </w:num>
  <w:num w:numId="7">
    <w:abstractNumId w:val="16"/>
  </w:num>
  <w:num w:numId="8">
    <w:abstractNumId w:val="1"/>
  </w:num>
  <w:num w:numId="9">
    <w:abstractNumId w:val="6"/>
  </w:num>
  <w:num w:numId="10">
    <w:abstractNumId w:val="3"/>
  </w:num>
  <w:num w:numId="11">
    <w:abstractNumId w:val="7"/>
  </w:num>
  <w:num w:numId="12">
    <w:abstractNumId w:val="4"/>
  </w:num>
  <w:num w:numId="13">
    <w:abstractNumId w:val="11"/>
  </w:num>
  <w:num w:numId="14">
    <w:abstractNumId w:val="17"/>
  </w:num>
  <w:num w:numId="15">
    <w:abstractNumId w:val="10"/>
  </w:num>
  <w:num w:numId="16">
    <w:abstractNumId w:val="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NTcwNjUytrS0NDNT0lEKTi0uzszPAykwrAUA+j/4xywAAAA="/>
  </w:docVars>
  <w:rsids>
    <w:rsidRoot w:val="00A419F6"/>
    <w:rsid w:val="000009B3"/>
    <w:rsid w:val="00022976"/>
    <w:rsid w:val="000304FB"/>
    <w:rsid w:val="000454CE"/>
    <w:rsid w:val="0006554F"/>
    <w:rsid w:val="000660AB"/>
    <w:rsid w:val="00076D5C"/>
    <w:rsid w:val="00081DDD"/>
    <w:rsid w:val="00085933"/>
    <w:rsid w:val="00097103"/>
    <w:rsid w:val="000A40D9"/>
    <w:rsid w:val="000B14F5"/>
    <w:rsid w:val="000E3C9E"/>
    <w:rsid w:val="000E47D8"/>
    <w:rsid w:val="00127065"/>
    <w:rsid w:val="001344A4"/>
    <w:rsid w:val="00146AE4"/>
    <w:rsid w:val="001560E1"/>
    <w:rsid w:val="001569F5"/>
    <w:rsid w:val="00174395"/>
    <w:rsid w:val="00183246"/>
    <w:rsid w:val="001A231A"/>
    <w:rsid w:val="001B73C8"/>
    <w:rsid w:val="001C7240"/>
    <w:rsid w:val="001D1153"/>
    <w:rsid w:val="001E1516"/>
    <w:rsid w:val="001E1BBC"/>
    <w:rsid w:val="001E6F92"/>
    <w:rsid w:val="00200BDD"/>
    <w:rsid w:val="00212277"/>
    <w:rsid w:val="00227EDA"/>
    <w:rsid w:val="00232BB0"/>
    <w:rsid w:val="00243A85"/>
    <w:rsid w:val="002953E4"/>
    <w:rsid w:val="00297F11"/>
    <w:rsid w:val="002B0789"/>
    <w:rsid w:val="002B0BC3"/>
    <w:rsid w:val="002B3EB2"/>
    <w:rsid w:val="002E70F3"/>
    <w:rsid w:val="002F1B83"/>
    <w:rsid w:val="00320917"/>
    <w:rsid w:val="003635C1"/>
    <w:rsid w:val="00370380"/>
    <w:rsid w:val="00376868"/>
    <w:rsid w:val="0039094A"/>
    <w:rsid w:val="003C1EEE"/>
    <w:rsid w:val="003D49F9"/>
    <w:rsid w:val="003D5E46"/>
    <w:rsid w:val="003E691C"/>
    <w:rsid w:val="003E72C4"/>
    <w:rsid w:val="003E79C9"/>
    <w:rsid w:val="00411FEB"/>
    <w:rsid w:val="004255A7"/>
    <w:rsid w:val="00433DFE"/>
    <w:rsid w:val="00447934"/>
    <w:rsid w:val="00457587"/>
    <w:rsid w:val="00461AB1"/>
    <w:rsid w:val="004708EB"/>
    <w:rsid w:val="00471D7C"/>
    <w:rsid w:val="0048008A"/>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06D4B"/>
    <w:rsid w:val="00617C6D"/>
    <w:rsid w:val="00640576"/>
    <w:rsid w:val="006553D8"/>
    <w:rsid w:val="00655F39"/>
    <w:rsid w:val="00657A38"/>
    <w:rsid w:val="00670EC9"/>
    <w:rsid w:val="00685940"/>
    <w:rsid w:val="006A399D"/>
    <w:rsid w:val="006C4789"/>
    <w:rsid w:val="006D5679"/>
    <w:rsid w:val="006E1FA5"/>
    <w:rsid w:val="00717978"/>
    <w:rsid w:val="00726128"/>
    <w:rsid w:val="00734257"/>
    <w:rsid w:val="0075233F"/>
    <w:rsid w:val="00752EBD"/>
    <w:rsid w:val="007A4778"/>
    <w:rsid w:val="007C5672"/>
    <w:rsid w:val="00807F65"/>
    <w:rsid w:val="0084342F"/>
    <w:rsid w:val="00862E4D"/>
    <w:rsid w:val="00864BFE"/>
    <w:rsid w:val="00870FFA"/>
    <w:rsid w:val="008B6754"/>
    <w:rsid w:val="0092258A"/>
    <w:rsid w:val="0096663F"/>
    <w:rsid w:val="00983A30"/>
    <w:rsid w:val="0099460F"/>
    <w:rsid w:val="009A2566"/>
    <w:rsid w:val="009C1BD2"/>
    <w:rsid w:val="009D060E"/>
    <w:rsid w:val="009F7177"/>
    <w:rsid w:val="00A039F0"/>
    <w:rsid w:val="00A1104B"/>
    <w:rsid w:val="00A11B08"/>
    <w:rsid w:val="00A2149D"/>
    <w:rsid w:val="00A27B74"/>
    <w:rsid w:val="00A419F6"/>
    <w:rsid w:val="00A94DF0"/>
    <w:rsid w:val="00A96166"/>
    <w:rsid w:val="00AE1601"/>
    <w:rsid w:val="00AE20E8"/>
    <w:rsid w:val="00AE4498"/>
    <w:rsid w:val="00B03C66"/>
    <w:rsid w:val="00B32015"/>
    <w:rsid w:val="00B435A1"/>
    <w:rsid w:val="00B4676F"/>
    <w:rsid w:val="00B67C17"/>
    <w:rsid w:val="00B73E98"/>
    <w:rsid w:val="00B76D12"/>
    <w:rsid w:val="00B91E00"/>
    <w:rsid w:val="00B91E33"/>
    <w:rsid w:val="00BA46AE"/>
    <w:rsid w:val="00BA5B12"/>
    <w:rsid w:val="00BB5EF4"/>
    <w:rsid w:val="00BD5AA7"/>
    <w:rsid w:val="00BE334C"/>
    <w:rsid w:val="00C57A40"/>
    <w:rsid w:val="00C73CA3"/>
    <w:rsid w:val="00C76B2D"/>
    <w:rsid w:val="00C84872"/>
    <w:rsid w:val="00CA66AE"/>
    <w:rsid w:val="00CB1276"/>
    <w:rsid w:val="00CF2082"/>
    <w:rsid w:val="00CF3353"/>
    <w:rsid w:val="00CF338A"/>
    <w:rsid w:val="00D56C9C"/>
    <w:rsid w:val="00D61B8E"/>
    <w:rsid w:val="00D932AF"/>
    <w:rsid w:val="00DB29D4"/>
    <w:rsid w:val="00DC3221"/>
    <w:rsid w:val="00E16708"/>
    <w:rsid w:val="00E3426F"/>
    <w:rsid w:val="00E43CE0"/>
    <w:rsid w:val="00E75103"/>
    <w:rsid w:val="00E87691"/>
    <w:rsid w:val="00EB0DCB"/>
    <w:rsid w:val="00ED2FAA"/>
    <w:rsid w:val="00ED7E2B"/>
    <w:rsid w:val="00EF1901"/>
    <w:rsid w:val="00EF7AAC"/>
    <w:rsid w:val="00F35A40"/>
    <w:rsid w:val="00F52893"/>
    <w:rsid w:val="00F61DDC"/>
    <w:rsid w:val="00F7722C"/>
    <w:rsid w:val="00FA1874"/>
    <w:rsid w:val="00FE4F3A"/>
    <w:rsid w:val="00FF203E"/>
    <w:rsid w:val="00FF55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8F2"/>
  <w15:docId w15:val="{94517DFB-A62D-4892-9C94-E7DB07B8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Buborkszveg">
    <w:name w:val="Balloon Text"/>
    <w:basedOn w:val="Norml"/>
    <w:link w:val="BuborkszvegChar"/>
    <w:uiPriority w:val="99"/>
    <w:semiHidden/>
    <w:unhideWhenUsed/>
    <w:rsid w:val="0017439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74395"/>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B954-1EF5-479B-A5D6-A87984AF8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3209</Characters>
  <Application>Microsoft Office Word</Application>
  <DocSecurity>4</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2019-06-13T07:27:00Z</cp:lastPrinted>
  <dcterms:created xsi:type="dcterms:W3CDTF">2020-10-06T11:25:00Z</dcterms:created>
  <dcterms:modified xsi:type="dcterms:W3CDTF">2020-10-06T11:25:00Z</dcterms:modified>
</cp:coreProperties>
</file>