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gridCol w:w="2597"/>
      </w:tblGrid>
      <w:tr w:rsidR="00A35D3B"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120" w:after="120"/>
              <w:jc w:val="both"/>
              <w:rPr>
                <w:rFonts w:ascii="Arial" w:hAnsi="Arial" w:cs="Arial"/>
                <w:b/>
                <w:i/>
                <w:lang w:val="en-US"/>
              </w:rPr>
            </w:pPr>
            <w:r w:rsidRPr="00782B03">
              <w:rPr>
                <w:rFonts w:ascii="Arial" w:hAnsi="Arial" w:cs="Arial"/>
                <w:lang w:val="en-US"/>
              </w:rPr>
              <w:br w:type="page"/>
            </w: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bookmarkStart w:id="0" w:name="_GoBack"/>
            <w:proofErr w:type="spellStart"/>
            <w:r w:rsidRPr="00782B03">
              <w:rPr>
                <w:rFonts w:ascii="Arial" w:hAnsi="Arial" w:cs="Arial"/>
                <w:b/>
                <w:lang w:val="en-US"/>
              </w:rPr>
              <w:t>Electrotechnics</w:t>
            </w:r>
            <w:proofErr w:type="spellEnd"/>
            <w:r w:rsidRPr="00782B03">
              <w:rPr>
                <w:rFonts w:ascii="Arial" w:hAnsi="Arial" w:cs="Arial"/>
                <w:b/>
                <w:lang w:val="en-US"/>
              </w:rPr>
              <w:t xml:space="preserve"> MTBE7006A</w:t>
            </w:r>
            <w:bookmarkEnd w:id="0"/>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60"/>
              <w:jc w:val="both"/>
              <w:rPr>
                <w:rFonts w:ascii="Arial" w:hAnsi="Arial" w:cs="Arial"/>
                <w:b/>
                <w:lang w:val="en-US"/>
              </w:rPr>
            </w:pPr>
            <w:r w:rsidRPr="00782B03">
              <w:rPr>
                <w:rFonts w:ascii="Arial" w:hAnsi="Arial" w:cs="Arial"/>
                <w:b/>
                <w:lang w:val="en-US"/>
              </w:rPr>
              <w:t>ECTS Credit Points: 4</w:t>
            </w:r>
          </w:p>
        </w:tc>
      </w:tr>
      <w:tr w:rsidR="00A35D3B"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120" w:after="12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u w:val="single"/>
                <w:lang w:val="en-US"/>
              </w:rPr>
              <w:t>compulsory</w:t>
            </w:r>
            <w:r w:rsidRPr="00782B03">
              <w:rPr>
                <w:rFonts w:ascii="Arial" w:hAnsi="Arial" w:cs="Arial"/>
                <w:lang w:val="en-US"/>
              </w:rPr>
              <w:t xml:space="preserve"> / optional </w:t>
            </w:r>
          </w:p>
        </w:tc>
      </w:tr>
      <w:tr w:rsidR="00A35D3B"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120" w:after="12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A35D3B"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120" w:after="12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 hour(s) lecture and 2 hour(s) practice per </w:t>
            </w:r>
            <w:r w:rsidRPr="00782B03">
              <w:rPr>
                <w:rFonts w:ascii="Arial" w:hAnsi="Arial" w:cs="Arial"/>
                <w:b/>
                <w:lang w:val="en-US"/>
              </w:rPr>
              <w:t>semester</w:t>
            </w:r>
            <w:r w:rsidRPr="00782B03">
              <w:rPr>
                <w:rFonts w:ascii="Arial" w:hAnsi="Arial" w:cs="Arial"/>
                <w:lang w:val="en-US"/>
              </w:rPr>
              <w:t xml:space="preserve"> </w:t>
            </w:r>
          </w:p>
          <w:p w:rsidR="00A35D3B" w:rsidRPr="00782B03" w:rsidRDefault="00A35D3B" w:rsidP="00CD0962">
            <w:pPr>
              <w:suppressAutoHyphens/>
              <w:spacing w:before="120" w:after="120"/>
              <w:jc w:val="both"/>
              <w:rPr>
                <w:rFonts w:ascii="Arial" w:hAnsi="Arial" w:cs="Arial"/>
                <w:lang w:val="en-US"/>
              </w:rPr>
            </w:pPr>
            <w:r w:rsidRPr="00782B03">
              <w:rPr>
                <w:rFonts w:ascii="Arial" w:hAnsi="Arial" w:cs="Arial"/>
                <w:lang w:val="en-US"/>
              </w:rPr>
              <w:t>Number of teaching hours / week : eg.:2+2 (lecture and practice)</w:t>
            </w:r>
          </w:p>
        </w:tc>
      </w:tr>
      <w:tr w:rsidR="00A35D3B"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120" w:after="12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exam / </w:t>
            </w:r>
            <w:r w:rsidRPr="00782B03">
              <w:rPr>
                <w:rFonts w:ascii="Arial" w:hAnsi="Arial" w:cs="Arial"/>
                <w:b/>
                <w:u w:val="single"/>
                <w:lang w:val="en-US"/>
              </w:rPr>
              <w:t>practical</w:t>
            </w:r>
            <w:r w:rsidRPr="00782B03">
              <w:rPr>
                <w:rFonts w:ascii="Arial" w:hAnsi="Arial" w:cs="Arial"/>
                <w:lang w:val="en-US"/>
              </w:rPr>
              <w:t xml:space="preserve"> course mark</w:t>
            </w:r>
          </w:p>
        </w:tc>
      </w:tr>
      <w:tr w:rsidR="00A35D3B"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120" w:after="12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2.</w:t>
            </w:r>
          </w:p>
        </w:tc>
      </w:tr>
      <w:tr w:rsidR="00A35D3B"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120" w:after="120"/>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A35D3B" w:rsidRPr="00782B03" w:rsidRDefault="00A35D3B" w:rsidP="00A35D3B">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35D3B" w:rsidRPr="00782B03" w:rsidTr="00CD0962">
        <w:trPr>
          <w:trHeight w:val="445"/>
        </w:trPr>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A35D3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35D3B" w:rsidRPr="00782B03" w:rsidRDefault="00A35D3B" w:rsidP="00CD0962">
            <w:pPr>
              <w:suppressAutoHyphens/>
              <w:ind w:left="34"/>
              <w:jc w:val="both"/>
              <w:rPr>
                <w:rFonts w:ascii="Arial" w:hAnsi="Arial" w:cs="Arial"/>
                <w:lang w:val="en-US"/>
              </w:rPr>
            </w:pPr>
            <w:r w:rsidRPr="00782B03">
              <w:rPr>
                <w:rFonts w:ascii="Arial" w:hAnsi="Arial" w:cs="Arial"/>
                <w:lang w:val="en-US"/>
              </w:rPr>
              <w:t>Course objectives:</w:t>
            </w:r>
          </w:p>
          <w:p w:rsidR="00A35D3B" w:rsidRPr="00782B03" w:rsidRDefault="00A35D3B" w:rsidP="00CD0962">
            <w:pPr>
              <w:suppressAutoHyphens/>
              <w:ind w:left="34"/>
              <w:jc w:val="both"/>
              <w:rPr>
                <w:rStyle w:val="st"/>
                <w:rFonts w:ascii="Arial" w:hAnsi="Arial" w:cs="Arial"/>
                <w:lang w:val="en-US"/>
              </w:rPr>
            </w:pPr>
            <w:r w:rsidRPr="00782B03">
              <w:rPr>
                <w:rStyle w:val="st"/>
                <w:rFonts w:ascii="Arial" w:hAnsi="Arial" w:cs="Arial"/>
                <w:lang w:val="en-US"/>
              </w:rPr>
              <w:t>Schedule:</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Electrostatics, DC networks: basic electrical concepts of electric charge, electric current (amperage), electric field, electric field work, electric voltage (potential), electric circuit</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Power source (ideal real), Power Source (ideal for real), Consumer, Ohm's Law, Resistance - design, characteristic data, division, marking according to IEC standard.</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Passive resistance of bipolar networks, Star-delta, delta-star conversion, Electrical work, electric power, efficiency</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Network analysis: Kirchhoff’s laws, Voltage divider, potentiometer, extending measuring range of a Volt meter current divider, extending measuring range of an Amp meter, Wheatstone bridge</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Network analysis: Nodal analysis, Mesh analysis, superposition theory</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 xml:space="preserve">Network analysis: </w:t>
            </w:r>
            <w:proofErr w:type="spellStart"/>
            <w:r w:rsidRPr="00782B03">
              <w:rPr>
                <w:rFonts w:ascii="Arial" w:hAnsi="Arial" w:cs="Arial"/>
                <w:sz w:val="22"/>
                <w:szCs w:val="22"/>
                <w:lang w:val="en-US"/>
              </w:rPr>
              <w:t>Northon</w:t>
            </w:r>
            <w:proofErr w:type="spellEnd"/>
            <w:r w:rsidRPr="00782B03">
              <w:rPr>
                <w:rFonts w:ascii="Arial" w:hAnsi="Arial" w:cs="Arial"/>
                <w:sz w:val="22"/>
                <w:szCs w:val="22"/>
                <w:lang w:val="en-US"/>
              </w:rPr>
              <w:t xml:space="preserve"> and </w:t>
            </w:r>
            <w:proofErr w:type="spellStart"/>
            <w:r w:rsidRPr="00782B03">
              <w:rPr>
                <w:rFonts w:ascii="Arial" w:hAnsi="Arial" w:cs="Arial"/>
                <w:sz w:val="22"/>
                <w:szCs w:val="22"/>
                <w:lang w:val="en-US"/>
              </w:rPr>
              <w:t>Thevenin</w:t>
            </w:r>
            <w:proofErr w:type="spellEnd"/>
            <w:r w:rsidRPr="00782B03">
              <w:rPr>
                <w:rFonts w:ascii="Arial" w:hAnsi="Arial" w:cs="Arial"/>
                <w:sz w:val="22"/>
                <w:szCs w:val="22"/>
                <w:lang w:val="en-US"/>
              </w:rPr>
              <w:t xml:space="preserve"> theory</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1.Test</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AC circuit, complex number, AC circuit mean value (RMS).</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Behavior of a resistance in AC circuit, inductance behavior in AC circuit, capacitance behavior in AC circuit.</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AC circuit network analysis, AC Kirchhoff’s laws</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Performance of AC circuits, power factor correction, Three-phase systems</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Transient signals in the AC circuits</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Advanced alternating current circuits: RL, RC, RLC circuits, parallel RL, RC, RLC circuits.</w:t>
            </w:r>
          </w:p>
          <w:p w:rsidR="00A35D3B" w:rsidRPr="00782B03" w:rsidRDefault="00A35D3B" w:rsidP="00A35D3B">
            <w:pPr>
              <w:pStyle w:val="Listaszerbekezds"/>
              <w:numPr>
                <w:ilvl w:val="0"/>
                <w:numId w:val="7"/>
              </w:numPr>
              <w:spacing w:line="276" w:lineRule="auto"/>
              <w:jc w:val="both"/>
              <w:rPr>
                <w:rFonts w:ascii="Arial" w:hAnsi="Arial" w:cs="Arial"/>
                <w:sz w:val="22"/>
                <w:szCs w:val="22"/>
                <w:lang w:val="en-US"/>
              </w:rPr>
            </w:pPr>
            <w:r w:rsidRPr="00782B03">
              <w:rPr>
                <w:rFonts w:ascii="Arial" w:hAnsi="Arial" w:cs="Arial"/>
                <w:sz w:val="22"/>
                <w:szCs w:val="22"/>
                <w:lang w:val="en-US"/>
              </w:rPr>
              <w:t>2. Test</w:t>
            </w:r>
          </w:p>
        </w:tc>
      </w:tr>
      <w:tr w:rsidR="00A35D3B"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A35D3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35D3B" w:rsidRPr="00782B03" w:rsidRDefault="00A35D3B" w:rsidP="00CD0962">
            <w:pPr>
              <w:suppressAutoHyphens/>
              <w:ind w:left="34"/>
              <w:jc w:val="both"/>
              <w:rPr>
                <w:rFonts w:ascii="Arial" w:hAnsi="Arial" w:cs="Arial"/>
                <w:lang w:val="en-US"/>
              </w:rPr>
            </w:pPr>
            <w:r w:rsidRPr="00782B03">
              <w:rPr>
                <w:rFonts w:ascii="Arial" w:hAnsi="Arial" w:cs="Arial"/>
                <w:lang w:val="en-US"/>
              </w:rPr>
              <w:t>Skills to be learnt</w:t>
            </w:r>
            <w:proofErr w:type="gramStart"/>
            <w:r w:rsidRPr="00782B03">
              <w:rPr>
                <w:rFonts w:ascii="Arial" w:hAnsi="Arial" w:cs="Arial"/>
                <w:lang w:val="en-US"/>
              </w:rPr>
              <w:t>:…</w:t>
            </w:r>
            <w:proofErr w:type="gramEnd"/>
          </w:p>
          <w:p w:rsidR="00A35D3B" w:rsidRPr="00782B03" w:rsidRDefault="00A35D3B" w:rsidP="00CD0962">
            <w:pPr>
              <w:suppressAutoHyphens/>
              <w:ind w:left="34"/>
              <w:jc w:val="both"/>
              <w:rPr>
                <w:rFonts w:ascii="Arial" w:hAnsi="Arial" w:cs="Arial"/>
                <w:lang w:val="en-US"/>
              </w:rPr>
            </w:pPr>
            <w:r w:rsidRPr="00782B03">
              <w:rPr>
                <w:rFonts w:ascii="Arial" w:hAnsi="Arial" w:cs="Arial"/>
                <w:lang w:val="en-US"/>
              </w:rPr>
              <w:t>Schedule:</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General description, laboratory regulations, Safety regulations and safety instruction</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 xml:space="preserve">introduction to measurements and instrumentation (measuring error, power supply, digital </w:t>
            </w:r>
            <w:proofErr w:type="spellStart"/>
            <w:r w:rsidRPr="00782B03">
              <w:rPr>
                <w:rFonts w:ascii="Arial" w:hAnsi="Arial" w:cs="Arial"/>
                <w:sz w:val="22"/>
                <w:szCs w:val="22"/>
                <w:lang w:val="en-US"/>
              </w:rPr>
              <w:t>multimeter</w:t>
            </w:r>
            <w:proofErr w:type="spellEnd"/>
            <w:r w:rsidRPr="00782B03">
              <w:rPr>
                <w:rFonts w:ascii="Arial" w:hAnsi="Arial" w:cs="Arial"/>
                <w:sz w:val="22"/>
                <w:szCs w:val="22"/>
                <w:lang w:val="en-US"/>
              </w:rPr>
              <w:t>, signal generator)</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1</w:t>
            </w:r>
            <w:r w:rsidRPr="00782B03">
              <w:rPr>
                <w:rFonts w:ascii="Arial" w:hAnsi="Arial" w:cs="Arial"/>
                <w:sz w:val="22"/>
                <w:szCs w:val="22"/>
                <w:vertAlign w:val="superscript"/>
                <w:lang w:val="en-US"/>
              </w:rPr>
              <w:t>st</w:t>
            </w:r>
            <w:r w:rsidRPr="00782B03">
              <w:rPr>
                <w:rFonts w:ascii="Arial" w:hAnsi="Arial" w:cs="Arial"/>
                <w:sz w:val="22"/>
                <w:szCs w:val="22"/>
                <w:lang w:val="en-US"/>
              </w:rPr>
              <w:t xml:space="preserve"> measurement: measuring the characteristics of DC voltage (U, I, RB, P) using Ohm's Law. Report writing.</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2</w:t>
            </w:r>
            <w:r w:rsidRPr="00782B03">
              <w:rPr>
                <w:rFonts w:ascii="Arial" w:hAnsi="Arial" w:cs="Arial"/>
                <w:sz w:val="22"/>
                <w:szCs w:val="22"/>
                <w:vertAlign w:val="superscript"/>
                <w:lang w:val="en-US"/>
              </w:rPr>
              <w:t>nd</w:t>
            </w:r>
            <w:r w:rsidRPr="00782B03">
              <w:rPr>
                <w:rFonts w:ascii="Arial" w:hAnsi="Arial" w:cs="Arial"/>
                <w:sz w:val="22"/>
                <w:szCs w:val="22"/>
                <w:lang w:val="en-US"/>
              </w:rPr>
              <w:t xml:space="preserve"> measurement: measuring the values of DC circuit. Using Kirchhoff’s laws. Report writing.</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3</w:t>
            </w:r>
            <w:r w:rsidRPr="00782B03">
              <w:rPr>
                <w:rFonts w:ascii="Arial" w:hAnsi="Arial" w:cs="Arial"/>
                <w:sz w:val="22"/>
                <w:szCs w:val="22"/>
                <w:vertAlign w:val="superscript"/>
                <w:lang w:val="en-US"/>
              </w:rPr>
              <w:t>rd</w:t>
            </w:r>
            <w:r w:rsidRPr="00782B03">
              <w:rPr>
                <w:rFonts w:ascii="Arial" w:hAnsi="Arial" w:cs="Arial"/>
                <w:sz w:val="22"/>
                <w:szCs w:val="22"/>
                <w:lang w:val="en-US"/>
              </w:rPr>
              <w:t xml:space="preserve"> measurement: measuring the values of DC circuit. Using voltage and current divider. Report writing.</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4</w:t>
            </w:r>
            <w:r w:rsidRPr="00782B03">
              <w:rPr>
                <w:rFonts w:ascii="Arial" w:hAnsi="Arial" w:cs="Arial"/>
                <w:sz w:val="22"/>
                <w:szCs w:val="22"/>
                <w:vertAlign w:val="superscript"/>
                <w:lang w:val="en-US"/>
              </w:rPr>
              <w:t>th</w:t>
            </w:r>
            <w:r w:rsidRPr="00782B03">
              <w:rPr>
                <w:rFonts w:ascii="Arial" w:hAnsi="Arial" w:cs="Arial"/>
                <w:sz w:val="22"/>
                <w:szCs w:val="22"/>
                <w:lang w:val="en-US"/>
              </w:rPr>
              <w:t xml:space="preserve"> measurement: Perform a complex DC measurement and calculation task. Report writing.</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 xml:space="preserve">Repeat practice and consultation. </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5</w:t>
            </w:r>
            <w:r w:rsidRPr="00782B03">
              <w:rPr>
                <w:rFonts w:ascii="Arial" w:hAnsi="Arial" w:cs="Arial"/>
                <w:sz w:val="22"/>
                <w:szCs w:val="22"/>
                <w:vertAlign w:val="superscript"/>
                <w:lang w:val="en-US"/>
              </w:rPr>
              <w:t>th</w:t>
            </w:r>
            <w:r w:rsidRPr="00782B03">
              <w:rPr>
                <w:rFonts w:ascii="Arial" w:hAnsi="Arial" w:cs="Arial"/>
                <w:sz w:val="22"/>
                <w:szCs w:val="22"/>
                <w:lang w:val="en-US"/>
              </w:rPr>
              <w:t xml:space="preserve"> measurement introduction to AC measurements and instrumentation (AC type digital </w:t>
            </w:r>
            <w:proofErr w:type="spellStart"/>
            <w:r w:rsidRPr="00782B03">
              <w:rPr>
                <w:rFonts w:ascii="Arial" w:hAnsi="Arial" w:cs="Arial"/>
                <w:sz w:val="22"/>
                <w:szCs w:val="22"/>
                <w:lang w:val="en-US"/>
              </w:rPr>
              <w:t>multimeter</w:t>
            </w:r>
            <w:proofErr w:type="spellEnd"/>
            <w:r w:rsidRPr="00782B03">
              <w:rPr>
                <w:rFonts w:ascii="Arial" w:hAnsi="Arial" w:cs="Arial"/>
                <w:sz w:val="22"/>
                <w:szCs w:val="22"/>
                <w:lang w:val="en-US"/>
              </w:rPr>
              <w:t>, signal generator, oscilloscope, LRC meter). Report writing.</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6</w:t>
            </w:r>
            <w:r w:rsidRPr="00782B03">
              <w:rPr>
                <w:rFonts w:ascii="Arial" w:hAnsi="Arial" w:cs="Arial"/>
                <w:sz w:val="22"/>
                <w:szCs w:val="22"/>
                <w:vertAlign w:val="superscript"/>
                <w:lang w:val="en-US"/>
              </w:rPr>
              <w:t>th</w:t>
            </w:r>
            <w:r w:rsidRPr="00782B03">
              <w:rPr>
                <w:rFonts w:ascii="Arial" w:hAnsi="Arial" w:cs="Arial"/>
                <w:sz w:val="22"/>
                <w:szCs w:val="22"/>
                <w:lang w:val="en-US"/>
              </w:rPr>
              <w:t xml:space="preserve"> measurement: Alternating </w:t>
            </w:r>
            <w:proofErr w:type="spellStart"/>
            <w:r w:rsidRPr="00782B03">
              <w:rPr>
                <w:rFonts w:ascii="Arial" w:hAnsi="Arial" w:cs="Arial"/>
                <w:sz w:val="22"/>
                <w:szCs w:val="22"/>
                <w:lang w:val="en-US"/>
              </w:rPr>
              <w:t>current</w:t>
            </w:r>
            <w:proofErr w:type="gramStart"/>
            <w:r w:rsidRPr="00782B03">
              <w:rPr>
                <w:rFonts w:ascii="Arial" w:hAnsi="Arial" w:cs="Arial"/>
                <w:sz w:val="22"/>
                <w:szCs w:val="22"/>
                <w:lang w:val="en-US"/>
              </w:rPr>
              <w:t>,voltage</w:t>
            </w:r>
            <w:proofErr w:type="spellEnd"/>
            <w:proofErr w:type="gramEnd"/>
            <w:r w:rsidRPr="00782B03">
              <w:rPr>
                <w:rFonts w:ascii="Arial" w:hAnsi="Arial" w:cs="Arial"/>
                <w:sz w:val="22"/>
                <w:szCs w:val="22"/>
                <w:lang w:val="en-US"/>
              </w:rPr>
              <w:t xml:space="preserve"> characteristics measurement (</w:t>
            </w:r>
            <w:proofErr w:type="spellStart"/>
            <w:r w:rsidRPr="00782B03">
              <w:rPr>
                <w:rFonts w:ascii="Arial" w:hAnsi="Arial" w:cs="Arial"/>
                <w:sz w:val="22"/>
                <w:szCs w:val="22"/>
                <w:lang w:val="en-US"/>
              </w:rPr>
              <w:t>Ueff</w:t>
            </w:r>
            <w:proofErr w:type="spellEnd"/>
            <w:r w:rsidRPr="00782B03">
              <w:rPr>
                <w:rFonts w:ascii="Arial" w:hAnsi="Arial" w:cs="Arial"/>
                <w:sz w:val="22"/>
                <w:szCs w:val="22"/>
                <w:lang w:val="en-US"/>
              </w:rPr>
              <w:t xml:space="preserve">, </w:t>
            </w:r>
            <w:proofErr w:type="spellStart"/>
            <w:r w:rsidRPr="00782B03">
              <w:rPr>
                <w:rFonts w:ascii="Arial" w:hAnsi="Arial" w:cs="Arial"/>
                <w:sz w:val="22"/>
                <w:szCs w:val="22"/>
                <w:lang w:val="en-US"/>
              </w:rPr>
              <w:t>Ieff</w:t>
            </w:r>
            <w:proofErr w:type="spellEnd"/>
            <w:r w:rsidRPr="00782B03">
              <w:rPr>
                <w:rFonts w:ascii="Arial" w:hAnsi="Arial" w:cs="Arial"/>
                <w:sz w:val="22"/>
                <w:szCs w:val="22"/>
                <w:lang w:val="en-US"/>
              </w:rPr>
              <w:t>, f, P, waveform) using Ohm’s law. Report writing.</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7</w:t>
            </w:r>
            <w:r w:rsidRPr="00782B03">
              <w:rPr>
                <w:rFonts w:ascii="Arial" w:hAnsi="Arial" w:cs="Arial"/>
                <w:sz w:val="22"/>
                <w:szCs w:val="22"/>
                <w:vertAlign w:val="superscript"/>
                <w:lang w:val="en-US"/>
              </w:rPr>
              <w:t>th</w:t>
            </w:r>
            <w:r w:rsidRPr="00782B03">
              <w:rPr>
                <w:rFonts w:ascii="Arial" w:hAnsi="Arial" w:cs="Arial"/>
                <w:sz w:val="22"/>
                <w:szCs w:val="22"/>
                <w:lang w:val="en-US"/>
              </w:rPr>
              <w:t xml:space="preserve"> measurement: alternating current analysis of capacitive and inductive elements. Analysis of serial and parallel RLC circuits. Report writing.</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8</w:t>
            </w:r>
            <w:r w:rsidRPr="00782B03">
              <w:rPr>
                <w:rFonts w:ascii="Arial" w:hAnsi="Arial" w:cs="Arial"/>
                <w:sz w:val="22"/>
                <w:szCs w:val="22"/>
                <w:vertAlign w:val="superscript"/>
                <w:lang w:val="en-US"/>
              </w:rPr>
              <w:t>th</w:t>
            </w:r>
            <w:r w:rsidRPr="00782B03">
              <w:rPr>
                <w:rFonts w:ascii="Arial" w:hAnsi="Arial" w:cs="Arial"/>
                <w:sz w:val="22"/>
                <w:szCs w:val="22"/>
                <w:lang w:val="en-US"/>
              </w:rPr>
              <w:t xml:space="preserve"> measurement: alternating current analysis of </w:t>
            </w:r>
            <w:proofErr w:type="spellStart"/>
            <w:r w:rsidRPr="00782B03">
              <w:rPr>
                <w:rFonts w:ascii="Arial" w:hAnsi="Arial" w:cs="Arial"/>
                <w:sz w:val="22"/>
                <w:szCs w:val="22"/>
                <w:lang w:val="en-US"/>
              </w:rPr>
              <w:t>wien</w:t>
            </w:r>
            <w:proofErr w:type="spellEnd"/>
            <w:r w:rsidRPr="00782B03">
              <w:rPr>
                <w:rFonts w:ascii="Arial" w:hAnsi="Arial" w:cs="Arial"/>
                <w:sz w:val="22"/>
                <w:szCs w:val="22"/>
                <w:lang w:val="en-US"/>
              </w:rPr>
              <w:t>-bridge. Report writing.</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9</w:t>
            </w:r>
            <w:r w:rsidRPr="00782B03">
              <w:rPr>
                <w:rFonts w:ascii="Arial" w:hAnsi="Arial" w:cs="Arial"/>
                <w:sz w:val="22"/>
                <w:szCs w:val="22"/>
                <w:vertAlign w:val="superscript"/>
                <w:lang w:val="en-US"/>
              </w:rPr>
              <w:t>th</w:t>
            </w:r>
            <w:r w:rsidRPr="00782B03">
              <w:rPr>
                <w:rFonts w:ascii="Arial" w:hAnsi="Arial" w:cs="Arial"/>
                <w:sz w:val="22"/>
                <w:szCs w:val="22"/>
                <w:lang w:val="en-US"/>
              </w:rPr>
              <w:t xml:space="preserve"> measurement: Measuring of serial RLC circuit. Report writing.</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10</w:t>
            </w:r>
            <w:r w:rsidRPr="00782B03">
              <w:rPr>
                <w:rFonts w:ascii="Arial" w:hAnsi="Arial" w:cs="Arial"/>
                <w:sz w:val="22"/>
                <w:szCs w:val="22"/>
                <w:vertAlign w:val="superscript"/>
                <w:lang w:val="en-US"/>
              </w:rPr>
              <w:t>th</w:t>
            </w:r>
            <w:r w:rsidRPr="00782B03">
              <w:rPr>
                <w:rFonts w:ascii="Arial" w:hAnsi="Arial" w:cs="Arial"/>
                <w:sz w:val="22"/>
                <w:szCs w:val="22"/>
                <w:lang w:val="en-US"/>
              </w:rPr>
              <w:t xml:space="preserve"> measurement: Measuring of parallel RLC circuit. Report writing.</w:t>
            </w:r>
          </w:p>
          <w:p w:rsidR="00A35D3B" w:rsidRPr="00782B03" w:rsidRDefault="00A35D3B" w:rsidP="00A35D3B">
            <w:pPr>
              <w:pStyle w:val="Listaszerbekezds"/>
              <w:numPr>
                <w:ilvl w:val="0"/>
                <w:numId w:val="8"/>
              </w:numPr>
              <w:spacing w:line="276" w:lineRule="auto"/>
              <w:jc w:val="both"/>
              <w:rPr>
                <w:rFonts w:ascii="Arial" w:hAnsi="Arial" w:cs="Arial"/>
                <w:sz w:val="22"/>
                <w:szCs w:val="22"/>
                <w:lang w:val="en-US"/>
              </w:rPr>
            </w:pPr>
            <w:r w:rsidRPr="00782B03">
              <w:rPr>
                <w:rFonts w:ascii="Arial" w:hAnsi="Arial" w:cs="Arial"/>
                <w:sz w:val="22"/>
                <w:szCs w:val="22"/>
                <w:lang w:val="en-US"/>
              </w:rPr>
              <w:t xml:space="preserve">Repeat practice and consultation. </w:t>
            </w:r>
          </w:p>
        </w:tc>
      </w:tr>
      <w:tr w:rsidR="00A35D3B"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35D3B" w:rsidRPr="00782B03" w:rsidRDefault="00A35D3B"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A35D3B"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A35D3B" w:rsidRPr="00782B03" w:rsidRDefault="00A35D3B" w:rsidP="00A35D3B">
            <w:pPr>
              <w:pStyle w:val="Listaszerbekezds"/>
              <w:numPr>
                <w:ilvl w:val="0"/>
                <w:numId w:val="9"/>
              </w:numPr>
              <w:spacing w:after="120"/>
              <w:jc w:val="both"/>
              <w:rPr>
                <w:rFonts w:ascii="Arial" w:hAnsi="Arial" w:cs="Arial"/>
                <w:sz w:val="22"/>
                <w:szCs w:val="22"/>
                <w:lang w:val="en-US"/>
              </w:rPr>
            </w:pPr>
            <w:r w:rsidRPr="00782B03">
              <w:rPr>
                <w:rFonts w:ascii="Arial" w:hAnsi="Arial" w:cs="Arial"/>
                <w:sz w:val="22"/>
                <w:szCs w:val="22"/>
                <w:lang w:val="en-US"/>
              </w:rPr>
              <w:t xml:space="preserve">Electronic Circuits: Handbook for Design and Application, U. </w:t>
            </w:r>
            <w:proofErr w:type="spellStart"/>
            <w:r w:rsidRPr="00782B03">
              <w:rPr>
                <w:rFonts w:ascii="Arial" w:hAnsi="Arial" w:cs="Arial"/>
                <w:sz w:val="22"/>
                <w:szCs w:val="22"/>
                <w:lang w:val="en-US"/>
              </w:rPr>
              <w:t>Tietze</w:t>
            </w:r>
            <w:proofErr w:type="spellEnd"/>
            <w:r w:rsidRPr="00782B03">
              <w:rPr>
                <w:rFonts w:ascii="Arial" w:hAnsi="Arial" w:cs="Arial"/>
                <w:sz w:val="22"/>
                <w:szCs w:val="22"/>
                <w:lang w:val="en-US"/>
              </w:rPr>
              <w:t>, Ch. Schenk, 2nd edition, 2008, ISBN-10: 3540004297</w:t>
            </w:r>
          </w:p>
        </w:tc>
      </w:tr>
      <w:tr w:rsidR="00A35D3B"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35D3B" w:rsidRPr="00782B03" w:rsidRDefault="00A35D3B" w:rsidP="00CD0962">
            <w:pPr>
              <w:suppressAutoHyphens/>
              <w:jc w:val="both"/>
              <w:rPr>
                <w:rFonts w:ascii="Arial"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A35D3B"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35D3B" w:rsidRPr="00782B03" w:rsidRDefault="00A35D3B" w:rsidP="00A35D3B">
            <w:pPr>
              <w:numPr>
                <w:ilvl w:val="0"/>
                <w:numId w:val="10"/>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A35D3B" w:rsidRPr="00782B03" w:rsidRDefault="00A35D3B" w:rsidP="00A35D3B">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A35D3B" w:rsidRPr="00782B03" w:rsidRDefault="00A35D3B" w:rsidP="00A35D3B">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A35D3B" w:rsidRPr="00782B03" w:rsidRDefault="00A35D3B" w:rsidP="00A35D3B">
            <w:pPr>
              <w:numPr>
                <w:ilvl w:val="0"/>
                <w:numId w:val="10"/>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A35D3B" w:rsidRPr="00782B03" w:rsidRDefault="00A35D3B" w:rsidP="00A35D3B">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A35D3B" w:rsidRPr="00782B03" w:rsidRDefault="00A35D3B" w:rsidP="00A35D3B">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A35D3B" w:rsidRPr="00782B03" w:rsidRDefault="00A35D3B" w:rsidP="00A35D3B">
            <w:pPr>
              <w:numPr>
                <w:ilvl w:val="0"/>
                <w:numId w:val="10"/>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A35D3B" w:rsidRPr="00782B03" w:rsidRDefault="00A35D3B" w:rsidP="00A35D3B">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A35D3B" w:rsidRPr="00782B03" w:rsidRDefault="00A35D3B" w:rsidP="00A35D3B">
            <w:pPr>
              <w:numPr>
                <w:ilvl w:val="0"/>
                <w:numId w:val="10"/>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A35D3B" w:rsidRPr="00782B03" w:rsidRDefault="00A35D3B" w:rsidP="00A35D3B">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tc>
      </w:tr>
    </w:tbl>
    <w:p w:rsidR="00A35D3B" w:rsidRPr="00782B03" w:rsidRDefault="00A35D3B" w:rsidP="00A35D3B">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35D3B" w:rsidRPr="00782B03" w:rsidTr="00CD0962">
        <w:trPr>
          <w:trHeight w:val="338"/>
        </w:trPr>
        <w:tc>
          <w:tcPr>
            <w:tcW w:w="9356" w:type="dxa"/>
            <w:shd w:val="clear" w:color="auto" w:fill="auto"/>
            <w:tcMar>
              <w:top w:w="57" w:type="dxa"/>
              <w:bottom w:w="57" w:type="dxa"/>
            </w:tcMar>
          </w:tcPr>
          <w:p w:rsidR="00A35D3B" w:rsidRPr="00782B03" w:rsidRDefault="00A35D3B" w:rsidP="00CD0962">
            <w:pPr>
              <w:suppressAutoHyphens/>
              <w:spacing w:before="60"/>
              <w:jc w:val="both"/>
              <w:rPr>
                <w:rFonts w:ascii="Arial" w:hAnsi="Arial" w:cs="Arial"/>
                <w:b/>
                <w:lang w:val="en-US"/>
              </w:rPr>
            </w:pPr>
            <w:r w:rsidRPr="00782B03">
              <w:rPr>
                <w:rFonts w:ascii="Arial" w:hAnsi="Arial" w:cs="Arial"/>
                <w:b/>
                <w:lang w:val="en-US"/>
              </w:rPr>
              <w:t xml:space="preserve">Responsible lecturer: </w:t>
            </w:r>
            <w:proofErr w:type="spellStart"/>
            <w:r w:rsidRPr="00782B03">
              <w:rPr>
                <w:rFonts w:ascii="Arial" w:hAnsi="Arial" w:cs="Arial"/>
                <w:b/>
                <w:lang w:val="en-US"/>
              </w:rPr>
              <w:t>Kornél</w:t>
            </w:r>
            <w:proofErr w:type="spellEnd"/>
            <w:r w:rsidRPr="00782B03">
              <w:rPr>
                <w:rFonts w:ascii="Arial" w:hAnsi="Arial" w:cs="Arial"/>
                <w:b/>
                <w:lang w:val="en-US"/>
              </w:rPr>
              <w:t xml:space="preserve"> </w:t>
            </w:r>
            <w:proofErr w:type="spellStart"/>
            <w:r w:rsidRPr="00782B03">
              <w:rPr>
                <w:rFonts w:ascii="Arial" w:hAnsi="Arial" w:cs="Arial"/>
                <w:b/>
                <w:lang w:val="en-US"/>
              </w:rPr>
              <w:t>Sarvajcz</w:t>
            </w:r>
            <w:proofErr w:type="spellEnd"/>
          </w:p>
        </w:tc>
      </w:tr>
      <w:tr w:rsidR="00A35D3B" w:rsidRPr="00782B03" w:rsidTr="00CD0962">
        <w:trPr>
          <w:trHeight w:val="337"/>
        </w:trPr>
        <w:tc>
          <w:tcPr>
            <w:tcW w:w="9356" w:type="dxa"/>
            <w:shd w:val="clear" w:color="auto" w:fill="auto"/>
            <w:tcMar>
              <w:top w:w="57" w:type="dxa"/>
              <w:bottom w:w="57" w:type="dxa"/>
            </w:tcMar>
          </w:tcPr>
          <w:p w:rsidR="00A35D3B" w:rsidRPr="00782B03" w:rsidRDefault="00A35D3B" w:rsidP="00CD0962">
            <w:pPr>
              <w:suppressAutoHyphens/>
              <w:spacing w:before="60"/>
              <w:jc w:val="both"/>
              <w:rPr>
                <w:rFonts w:ascii="Arial" w:hAnsi="Arial" w:cs="Arial"/>
                <w:b/>
                <w:lang w:val="en-US"/>
              </w:rPr>
            </w:pPr>
            <w:r w:rsidRPr="00782B03">
              <w:rPr>
                <w:rFonts w:ascii="Arial" w:hAnsi="Arial" w:cs="Arial"/>
                <w:b/>
                <w:lang w:val="en-US"/>
              </w:rPr>
              <w:t xml:space="preserve">Other lecturer(s): </w:t>
            </w:r>
            <w:proofErr w:type="spellStart"/>
            <w:r w:rsidRPr="00782B03">
              <w:rPr>
                <w:rFonts w:ascii="Arial" w:hAnsi="Arial" w:cs="Arial"/>
                <w:b/>
                <w:lang w:val="en-US"/>
              </w:rPr>
              <w:t>Gyula</w:t>
            </w:r>
            <w:proofErr w:type="spellEnd"/>
            <w:r w:rsidRPr="00782B03">
              <w:rPr>
                <w:rFonts w:ascii="Arial" w:hAnsi="Arial" w:cs="Arial"/>
                <w:b/>
                <w:lang w:val="en-US"/>
              </w:rPr>
              <w:t xml:space="preserve"> </w:t>
            </w:r>
            <w:proofErr w:type="spellStart"/>
            <w:r w:rsidRPr="00782B03">
              <w:rPr>
                <w:rFonts w:ascii="Arial" w:hAnsi="Arial" w:cs="Arial"/>
                <w:b/>
                <w:lang w:val="en-US"/>
              </w:rPr>
              <w:t>Darai</w:t>
            </w:r>
            <w:proofErr w:type="spellEnd"/>
          </w:p>
        </w:tc>
      </w:tr>
    </w:tbl>
    <w:p w:rsidR="00A35D3B" w:rsidRPr="00782B03" w:rsidRDefault="00A35D3B" w:rsidP="00A35D3B">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35D3B"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A35D3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35D3B" w:rsidRPr="00782B03" w:rsidRDefault="00A35D3B" w:rsidP="00A35D3B">
            <w:pPr>
              <w:pStyle w:val="Listaszerbekezds"/>
              <w:numPr>
                <w:ilvl w:val="0"/>
                <w:numId w:val="11"/>
              </w:numPr>
              <w:suppressAutoHyphens/>
              <w:jc w:val="both"/>
              <w:rPr>
                <w:rFonts w:ascii="Arial" w:hAnsi="Arial" w:cs="Arial"/>
                <w:sz w:val="22"/>
                <w:szCs w:val="22"/>
                <w:lang w:val="en-US"/>
              </w:rPr>
            </w:pPr>
            <w:r w:rsidRPr="00782B03">
              <w:rPr>
                <w:rFonts w:ascii="Arial" w:hAnsi="Arial" w:cs="Arial"/>
                <w:sz w:val="22"/>
                <w:szCs w:val="22"/>
                <w:lang w:val="en-US"/>
              </w:rPr>
              <w:t>Completing assignments / exercises</w:t>
            </w:r>
          </w:p>
        </w:tc>
      </w:tr>
      <w:tr w:rsidR="00A35D3B"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A35D3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35D3B" w:rsidRPr="00782B03" w:rsidRDefault="00A35D3B" w:rsidP="00CD0962">
            <w:pPr>
              <w:suppressAutoHyphens/>
              <w:ind w:left="34"/>
              <w:jc w:val="both"/>
              <w:rPr>
                <w:rFonts w:ascii="Arial" w:hAnsi="Arial" w:cs="Arial"/>
                <w:lang w:val="en-US"/>
              </w:rPr>
            </w:pPr>
            <w:r w:rsidRPr="00782B03">
              <w:rPr>
                <w:rFonts w:ascii="Arial" w:hAnsi="Arial" w:cs="Arial"/>
                <w:lang w:val="en-US"/>
              </w:rPr>
              <w:t>test</w:t>
            </w:r>
          </w:p>
        </w:tc>
      </w:tr>
      <w:tr w:rsidR="00A35D3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A35D3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35D3B" w:rsidRPr="00782B03" w:rsidRDefault="00A35D3B" w:rsidP="00CD0962">
            <w:pPr>
              <w:spacing w:after="120"/>
              <w:jc w:val="both"/>
              <w:rPr>
                <w:rFonts w:ascii="Arial" w:hAnsi="Arial" w:cs="Arial"/>
                <w:lang w:val="en-US"/>
              </w:rPr>
            </w:pPr>
            <w:r w:rsidRPr="00782B03">
              <w:rPr>
                <w:rFonts w:ascii="Arial" w:hAnsi="Arial" w:cs="Arial"/>
                <w:lang w:val="en-US"/>
              </w:rPr>
              <w:t>Attendance at lectures is recommended, but not compulsory. Participation at practice classes is compulsory. A student must attend the practice classes and may not miss more than three times during the semester. In case a student does so, the subject will not be signed and the student must repeat the course. A student can’t make up a practice class with another group. Attendance at practice classes will be recorded by the practice leader. Being late is equivalent with an absence. Missed practice classes must be made up for at a later date, being discussed with the tutor. Active participation is evaluated by the teacher in every class. If student’s behavior or conduct doesn’t meet the requirements of active participation, the teacher may evaluate his/her participation as absence because of the lack of active participation in class. During the semester there is one test. Students have to sit for this test.</w:t>
            </w:r>
          </w:p>
          <w:p w:rsidR="00A35D3B" w:rsidRPr="00782B03" w:rsidRDefault="00A35D3B" w:rsidP="00CD0962">
            <w:pPr>
              <w:spacing w:after="120"/>
              <w:jc w:val="both"/>
              <w:rPr>
                <w:rFonts w:ascii="Arial" w:hAnsi="Arial" w:cs="Arial"/>
                <w:lang w:val="en-US"/>
              </w:rPr>
            </w:pPr>
            <w:r w:rsidRPr="00782B03">
              <w:rPr>
                <w:rFonts w:ascii="Arial" w:hAnsi="Arial" w:cs="Arial"/>
                <w:lang w:val="en-US"/>
              </w:rPr>
              <w:t>Preparing measurement reports until deadline.</w:t>
            </w:r>
          </w:p>
        </w:tc>
      </w:tr>
    </w:tbl>
    <w:p w:rsidR="00A35D3B" w:rsidRPr="00782B03" w:rsidRDefault="00A35D3B" w:rsidP="00A35D3B">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A35D3B"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35D3B" w:rsidRPr="00782B03" w:rsidRDefault="00A35D3B"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A35D3B"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35D3B" w:rsidRPr="00782B03" w:rsidRDefault="00A35D3B" w:rsidP="00A35D3B">
            <w:pPr>
              <w:pStyle w:val="Listaszerbekezds"/>
              <w:numPr>
                <w:ilvl w:val="0"/>
                <w:numId w:val="12"/>
              </w:numPr>
              <w:suppressAutoHyphens/>
              <w:jc w:val="both"/>
              <w:rPr>
                <w:rFonts w:ascii="Arial" w:hAnsi="Arial" w:cs="Arial"/>
                <w:sz w:val="22"/>
                <w:szCs w:val="22"/>
                <w:lang w:val="en-US"/>
              </w:rPr>
            </w:pPr>
            <w:r w:rsidRPr="00782B03">
              <w:rPr>
                <w:rFonts w:ascii="Arial" w:hAnsi="Arial" w:cs="Arial"/>
                <w:sz w:val="22"/>
                <w:szCs w:val="22"/>
                <w:lang w:val="en-US"/>
              </w:rPr>
              <w:t xml:space="preserve">Apply the </w:t>
            </w:r>
            <w:proofErr w:type="spellStart"/>
            <w:r w:rsidRPr="00782B03">
              <w:rPr>
                <w:rFonts w:ascii="Arial" w:hAnsi="Arial" w:cs="Arial"/>
                <w:sz w:val="22"/>
                <w:szCs w:val="22"/>
                <w:lang w:val="en-US"/>
              </w:rPr>
              <w:t>Kirchoff</w:t>
            </w:r>
            <w:proofErr w:type="spellEnd"/>
            <w:r w:rsidRPr="00782B03">
              <w:rPr>
                <w:rFonts w:ascii="Arial" w:hAnsi="Arial" w:cs="Arial"/>
                <w:sz w:val="22"/>
                <w:szCs w:val="22"/>
                <w:lang w:val="en-US"/>
              </w:rPr>
              <w:t>, Mesh and Nodal analysis.</w:t>
            </w:r>
          </w:p>
          <w:p w:rsidR="00A35D3B" w:rsidRPr="00782B03" w:rsidRDefault="00A35D3B" w:rsidP="00A35D3B">
            <w:pPr>
              <w:pStyle w:val="Listaszerbekezds"/>
              <w:numPr>
                <w:ilvl w:val="0"/>
                <w:numId w:val="12"/>
              </w:numPr>
              <w:suppressAutoHyphens/>
              <w:jc w:val="both"/>
              <w:rPr>
                <w:rFonts w:ascii="Arial" w:hAnsi="Arial" w:cs="Arial"/>
                <w:sz w:val="22"/>
                <w:szCs w:val="22"/>
                <w:lang w:val="en-US"/>
              </w:rPr>
            </w:pPr>
            <w:r w:rsidRPr="00782B03">
              <w:rPr>
                <w:rFonts w:ascii="Arial" w:hAnsi="Arial" w:cs="Arial"/>
                <w:sz w:val="22"/>
                <w:szCs w:val="22"/>
                <w:lang w:val="en-US"/>
              </w:rPr>
              <w:t xml:space="preserve">Apply the Norton and </w:t>
            </w:r>
            <w:proofErr w:type="spellStart"/>
            <w:r w:rsidRPr="00782B03">
              <w:rPr>
                <w:rFonts w:ascii="Arial" w:hAnsi="Arial" w:cs="Arial"/>
                <w:sz w:val="22"/>
                <w:szCs w:val="22"/>
                <w:lang w:val="en-US"/>
              </w:rPr>
              <w:t>Thévenin</w:t>
            </w:r>
            <w:proofErr w:type="spellEnd"/>
            <w:r w:rsidRPr="00782B03">
              <w:rPr>
                <w:rFonts w:ascii="Arial" w:hAnsi="Arial" w:cs="Arial"/>
                <w:sz w:val="22"/>
                <w:szCs w:val="22"/>
                <w:lang w:val="en-US"/>
              </w:rPr>
              <w:t xml:space="preserve"> theorem.</w:t>
            </w:r>
          </w:p>
          <w:p w:rsidR="00A35D3B" w:rsidRPr="00782B03" w:rsidRDefault="00A35D3B" w:rsidP="00A35D3B">
            <w:pPr>
              <w:pStyle w:val="Listaszerbekezds"/>
              <w:numPr>
                <w:ilvl w:val="0"/>
                <w:numId w:val="12"/>
              </w:numPr>
              <w:suppressAutoHyphens/>
              <w:jc w:val="both"/>
              <w:rPr>
                <w:rFonts w:ascii="Arial" w:hAnsi="Arial" w:cs="Arial"/>
                <w:sz w:val="22"/>
                <w:szCs w:val="22"/>
                <w:lang w:val="en-US"/>
              </w:rPr>
            </w:pPr>
            <w:r w:rsidRPr="00782B03">
              <w:rPr>
                <w:rFonts w:ascii="Arial" w:hAnsi="Arial" w:cs="Arial"/>
                <w:sz w:val="22"/>
                <w:szCs w:val="22"/>
                <w:lang w:val="en-US"/>
              </w:rPr>
              <w:t>Determine with calculation the active power, reactive power and complex power</w:t>
            </w:r>
          </w:p>
        </w:tc>
      </w:tr>
    </w:tbl>
    <w:p w:rsidR="00F42A96" w:rsidRPr="00A35D3B" w:rsidRDefault="00F42A96" w:rsidP="00A35D3B"/>
    <w:sectPr w:rsidR="00F42A96" w:rsidRPr="00A35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F4B5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25771029"/>
    <w:multiLevelType w:val="hybridMultilevel"/>
    <w:tmpl w:val="96640CEA"/>
    <w:lvl w:ilvl="0" w:tplc="CCC6650E">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C58310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42627749"/>
    <w:multiLevelType w:val="hybridMultilevel"/>
    <w:tmpl w:val="0AACB810"/>
    <w:lvl w:ilvl="0" w:tplc="E2E2A2DE">
      <w:start w:val="1"/>
      <w:numFmt w:val="decimal"/>
      <w:lvlText w:val="%1."/>
      <w:lvlJc w:val="left"/>
      <w:pPr>
        <w:ind w:left="754" w:hanging="360"/>
      </w:pPr>
      <w:rPr>
        <w:rFonts w:hint="default"/>
        <w:color w:val="auto"/>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6" w15:restartNumberingAfterBreak="0">
    <w:nsid w:val="5CB14653"/>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E0E171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64BB289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9" w15:restartNumberingAfterBreak="0">
    <w:nsid w:val="68BE0E1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73FB24A0"/>
    <w:multiLevelType w:val="hybridMultilevel"/>
    <w:tmpl w:val="46383C66"/>
    <w:lvl w:ilvl="0" w:tplc="60DAFB48">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EEF7B1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2"/>
  </w:num>
  <w:num w:numId="6">
    <w:abstractNumId w:val="6"/>
  </w:num>
  <w:num w:numId="7">
    <w:abstractNumId w:val="1"/>
  </w:num>
  <w:num w:numId="8">
    <w:abstractNumId w:val="3"/>
  </w:num>
  <w:num w:numId="9">
    <w:abstractNumId w:val="11"/>
  </w:num>
  <w:num w:numId="10">
    <w:abstractNumId w:val="8"/>
  </w:num>
  <w:num w:numId="11">
    <w:abstractNumId w:val="10"/>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3777F0"/>
    <w:rsid w:val="004600AD"/>
    <w:rsid w:val="00576CBA"/>
    <w:rsid w:val="00582EF4"/>
    <w:rsid w:val="00632521"/>
    <w:rsid w:val="0067754A"/>
    <w:rsid w:val="00A35D3B"/>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4165</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2019-08-28T09:46:00Z</dcterms:created>
  <dcterms:modified xsi:type="dcterms:W3CDTF">2019-08-28T09:46:00Z</dcterms:modified>
</cp:coreProperties>
</file>