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D2" w:rsidRPr="008433B3" w:rsidRDefault="00A743D2" w:rsidP="00A743D2">
      <w:pPr>
        <w:jc w:val="center"/>
        <w:rPr>
          <w:rFonts w:ascii="Times New Roman" w:hAnsi="Times New Roman"/>
          <w:b/>
          <w:sz w:val="36"/>
          <w:lang w:val="en-GB"/>
        </w:rPr>
      </w:pPr>
      <w:bookmarkStart w:id="0" w:name="_GoBack"/>
      <w:bookmarkEnd w:id="0"/>
      <w:r w:rsidRPr="008433B3">
        <w:rPr>
          <w:rFonts w:ascii="Times New Roman" w:hAnsi="Times New Roman"/>
          <w:b/>
          <w:sz w:val="36"/>
          <w:lang w:val="en-GB"/>
        </w:rPr>
        <w:t>Nyéki József</w:t>
      </w:r>
    </w:p>
    <w:p w:rsidR="008433B3" w:rsidRDefault="00A743D2" w:rsidP="008433B3">
      <w:pPr>
        <w:jc w:val="center"/>
        <w:rPr>
          <w:rFonts w:ascii="Times New Roman" w:hAnsi="Times New Roman"/>
          <w:b/>
          <w:sz w:val="32"/>
          <w:lang w:val="en-GB"/>
        </w:rPr>
      </w:pPr>
      <w:r w:rsidRPr="008433B3">
        <w:rPr>
          <w:rFonts w:ascii="Times New Roman" w:hAnsi="Times New Roman"/>
          <w:b/>
          <w:sz w:val="32"/>
          <w:lang w:val="en-GB"/>
        </w:rPr>
        <w:t>Curriculum Vitae</w:t>
      </w:r>
    </w:p>
    <w:p w:rsidR="008433B3" w:rsidRPr="008433B3" w:rsidRDefault="0067033C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b/>
          <w:sz w:val="24"/>
          <w:szCs w:val="24"/>
          <w:lang w:val="en-GB"/>
        </w:rPr>
        <w:t>Place and time of birth</w:t>
      </w:r>
      <w:r w:rsidR="00A743D2" w:rsidRPr="008433B3">
        <w:rPr>
          <w:rFonts w:ascii="Times New Roman" w:hAnsi="Times New Roman"/>
          <w:sz w:val="24"/>
          <w:lang w:val="en-GB"/>
        </w:rPr>
        <w:t xml:space="preserve">: Szekszárd, </w:t>
      </w:r>
      <w:r w:rsidRPr="008433B3">
        <w:rPr>
          <w:rFonts w:ascii="Times New Roman" w:hAnsi="Times New Roman"/>
          <w:sz w:val="24"/>
          <w:lang w:val="en-GB"/>
        </w:rPr>
        <w:t>30 September 1944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945C82" w:rsidRPr="008433B3" w:rsidTr="00D45D4F">
        <w:tc>
          <w:tcPr>
            <w:tcW w:w="1809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A743D2" w:rsidRPr="008433B3" w:rsidRDefault="00850E88" w:rsidP="00850E88">
            <w:pPr>
              <w:rPr>
                <w:rFonts w:ascii="Times New Roman" w:hAnsi="Times New Roman"/>
                <w:b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b/>
                <w:sz w:val="24"/>
                <w:lang w:val="en-GB"/>
              </w:rPr>
              <w:t>Professional qualification</w:t>
            </w:r>
            <w:r w:rsidR="00A743D2" w:rsidRPr="008433B3">
              <w:rPr>
                <w:rFonts w:ascii="Times New Roman" w:hAnsi="Times New Roman"/>
                <w:b/>
                <w:sz w:val="24"/>
                <w:lang w:val="en-GB"/>
              </w:rPr>
              <w:t xml:space="preserve"> (</w:t>
            </w:r>
            <w:r w:rsidRPr="008433B3">
              <w:rPr>
                <w:rFonts w:ascii="Times New Roman" w:hAnsi="Times New Roman"/>
                <w:b/>
                <w:sz w:val="24"/>
                <w:lang w:val="en-GB"/>
              </w:rPr>
              <w:t>number of certificate</w:t>
            </w:r>
            <w:r w:rsidR="00A743D2" w:rsidRPr="008433B3"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850E88" w:rsidP="00D45D4F">
            <w:pPr>
              <w:rPr>
                <w:rFonts w:ascii="Times New Roman" w:hAnsi="Times New Roman"/>
                <w:b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b/>
                <w:sz w:val="24"/>
                <w:lang w:val="en-GB"/>
              </w:rPr>
              <w:t>Qualification / University studies</w:t>
            </w:r>
          </w:p>
        </w:tc>
      </w:tr>
      <w:tr w:rsidR="00945C82" w:rsidRPr="008433B3" w:rsidTr="00D45D4F">
        <w:tc>
          <w:tcPr>
            <w:tcW w:w="1809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1968</w:t>
            </w:r>
          </w:p>
        </w:tc>
        <w:tc>
          <w:tcPr>
            <w:tcW w:w="3969" w:type="dxa"/>
            <w:shd w:val="clear" w:color="auto" w:fill="auto"/>
          </w:tcPr>
          <w:p w:rsidR="00A743D2" w:rsidRPr="008433B3" w:rsidRDefault="001E1AB3" w:rsidP="001E1AB3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Certified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horticultural engineer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(75/1968)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1E1AB3" w:rsidP="001E1AB3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College of Horticulture and Viticulture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(Budapest)</w:t>
            </w:r>
          </w:p>
        </w:tc>
      </w:tr>
      <w:tr w:rsidR="00945C82" w:rsidRPr="008433B3" w:rsidTr="00D45D4F">
        <w:tc>
          <w:tcPr>
            <w:tcW w:w="1809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A743D2" w:rsidRPr="008433B3" w:rsidRDefault="00275655" w:rsidP="00D45D4F">
            <w:pPr>
              <w:rPr>
                <w:rFonts w:ascii="Times New Roman" w:hAnsi="Times New Roman"/>
                <w:b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b/>
                <w:sz w:val="24"/>
                <w:lang w:val="en-GB"/>
              </w:rPr>
              <w:t>Academic qualification and title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750970" w:rsidP="00D45D4F">
            <w:pPr>
              <w:rPr>
                <w:rFonts w:ascii="Times New Roman" w:hAnsi="Times New Roman"/>
                <w:b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b/>
                <w:sz w:val="24"/>
                <w:lang w:val="en-GB"/>
              </w:rPr>
              <w:t>Professional qualification (number of certificate</w:t>
            </w:r>
            <w:r w:rsidR="00A743D2" w:rsidRPr="008433B3"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</w:tr>
      <w:tr w:rsidR="00945C82" w:rsidRPr="008433B3" w:rsidTr="00D45D4F">
        <w:tc>
          <w:tcPr>
            <w:tcW w:w="1809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1990</w:t>
            </w:r>
          </w:p>
        </w:tc>
        <w:tc>
          <w:tcPr>
            <w:tcW w:w="3969" w:type="dxa"/>
            <w:shd w:val="clear" w:color="auto" w:fill="auto"/>
          </w:tcPr>
          <w:p w:rsidR="00A743D2" w:rsidRPr="008433B3" w:rsidRDefault="00B71597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Doctor of Agricultural Science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(D.Sc.) </w:t>
            </w:r>
          </w:p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Doctor of Science (D.Sc.), Agricultural Science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945C82" w:rsidP="00945C82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The flowering and fertilization of stone fruits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(2702/1990,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Hungarian Academy of Sciences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</w:tr>
      <w:tr w:rsidR="00945C82" w:rsidRPr="008433B3" w:rsidTr="00D45D4F">
        <w:tc>
          <w:tcPr>
            <w:tcW w:w="1809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1975</w:t>
            </w:r>
          </w:p>
        </w:tc>
        <w:tc>
          <w:tcPr>
            <w:tcW w:w="3969" w:type="dxa"/>
            <w:shd w:val="clear" w:color="auto" w:fill="auto"/>
          </w:tcPr>
          <w:p w:rsidR="00A743D2" w:rsidRPr="008433B3" w:rsidRDefault="00B71597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Candidate of Agricultural Sciences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r w:rsidR="007D0A43" w:rsidRPr="008433B3">
              <w:rPr>
                <w:rFonts w:ascii="Times New Roman" w:hAnsi="Times New Roman"/>
                <w:sz w:val="24"/>
                <w:lang w:val="en-GB"/>
              </w:rPr>
              <w:t>PhD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) </w:t>
            </w:r>
          </w:p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Doctor of Philosophy (</w:t>
            </w:r>
            <w:r w:rsidR="007D0A43" w:rsidRPr="008433B3">
              <w:rPr>
                <w:rFonts w:ascii="Times New Roman" w:hAnsi="Times New Roman"/>
                <w:sz w:val="24"/>
                <w:lang w:val="en-GB"/>
              </w:rPr>
              <w:t>PhD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), Agricultural Science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945C8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The flowering and fertilization of sour cherry breeds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(6386/1975,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Hungarian Academy of Sciences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</w:tr>
      <w:tr w:rsidR="00945C82" w:rsidRPr="008433B3" w:rsidTr="00D45D4F">
        <w:tc>
          <w:tcPr>
            <w:tcW w:w="1809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1970</w:t>
            </w:r>
          </w:p>
        </w:tc>
        <w:tc>
          <w:tcPr>
            <w:tcW w:w="3969" w:type="dxa"/>
            <w:shd w:val="clear" w:color="auto" w:fill="auto"/>
          </w:tcPr>
          <w:p w:rsidR="00A743D2" w:rsidRPr="008433B3" w:rsidRDefault="007D0A43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Doctor of Horticulture (Dr 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>Univ)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945C82" w:rsidP="00945C82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The analysis of the fertilization conditions of pear breeds 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(218/1970,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University of Horticulture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– Budapest)</w:t>
            </w:r>
          </w:p>
        </w:tc>
      </w:tr>
      <w:tr w:rsidR="00945C82" w:rsidRPr="008433B3" w:rsidTr="00D45D4F">
        <w:tc>
          <w:tcPr>
            <w:tcW w:w="1809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1993</w:t>
            </w:r>
          </w:p>
        </w:tc>
        <w:tc>
          <w:tcPr>
            <w:tcW w:w="3969" w:type="dxa"/>
            <w:shd w:val="clear" w:color="auto" w:fill="auto"/>
          </w:tcPr>
          <w:p w:rsidR="00A743D2" w:rsidRPr="008433B3" w:rsidRDefault="00945C8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Honorary University Professor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945C8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Agricultural Sciences - Gödöllő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Faculty of Agriculture - College of Nyíregyháza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(R-1036/1993)</w:t>
            </w:r>
          </w:p>
        </w:tc>
      </w:tr>
    </w:tbl>
    <w:p w:rsidR="00A743D2" w:rsidRPr="008433B3" w:rsidRDefault="00A743D2" w:rsidP="00A743D2">
      <w:pPr>
        <w:rPr>
          <w:rFonts w:ascii="Times New Roman" w:hAnsi="Times New Roman"/>
          <w:sz w:val="24"/>
          <w:lang w:val="en-GB"/>
        </w:rPr>
      </w:pPr>
    </w:p>
    <w:p w:rsidR="00A743D2" w:rsidRPr="008433B3" w:rsidRDefault="00B30CA6" w:rsidP="00A743D2">
      <w:pPr>
        <w:rPr>
          <w:rFonts w:ascii="Times New Roman" w:hAnsi="Times New Roman"/>
          <w:b/>
          <w:sz w:val="28"/>
          <w:lang w:val="en-GB"/>
        </w:rPr>
      </w:pPr>
      <w:r w:rsidRPr="008433B3">
        <w:rPr>
          <w:rFonts w:ascii="Times New Roman" w:hAnsi="Times New Roman"/>
          <w:b/>
          <w:sz w:val="28"/>
          <w:lang w:val="en-GB"/>
        </w:rPr>
        <w:t>Language knowledge</w:t>
      </w:r>
      <w:r w:rsidR="00A743D2" w:rsidRPr="008433B3">
        <w:rPr>
          <w:rFonts w:ascii="Times New Roman" w:hAnsi="Times New Roman"/>
          <w:b/>
          <w:sz w:val="28"/>
          <w:lang w:val="en-GB"/>
        </w:rPr>
        <w:t xml:space="preserve">: </w:t>
      </w:r>
    </w:p>
    <w:p w:rsidR="00A743D2" w:rsidRPr="008433B3" w:rsidRDefault="00B30CA6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English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– professional intermediate</w:t>
      </w:r>
      <w:r w:rsidR="00A743D2" w:rsidRPr="008433B3">
        <w:rPr>
          <w:rFonts w:ascii="Times New Roman" w:hAnsi="Times New Roman"/>
          <w:sz w:val="24"/>
          <w:lang w:val="en-GB"/>
        </w:rPr>
        <w:t xml:space="preserve"> (1974)</w:t>
      </w:r>
    </w:p>
    <w:p w:rsidR="00A743D2" w:rsidRDefault="00B30CA6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Russian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– elementary</w:t>
      </w:r>
      <w:r w:rsidR="00A743D2" w:rsidRPr="008433B3">
        <w:rPr>
          <w:rFonts w:ascii="Times New Roman" w:hAnsi="Times New Roman"/>
          <w:sz w:val="24"/>
          <w:lang w:val="en-GB"/>
        </w:rPr>
        <w:t xml:space="preserve"> (1974)</w:t>
      </w:r>
    </w:p>
    <w:p w:rsidR="008433B3" w:rsidRDefault="008433B3" w:rsidP="00A743D2">
      <w:pPr>
        <w:rPr>
          <w:rFonts w:ascii="Times New Roman" w:hAnsi="Times New Roman"/>
          <w:sz w:val="24"/>
          <w:lang w:val="en-GB"/>
        </w:rPr>
      </w:pPr>
    </w:p>
    <w:p w:rsidR="008433B3" w:rsidRPr="008433B3" w:rsidRDefault="008433B3" w:rsidP="00A743D2">
      <w:pPr>
        <w:rPr>
          <w:rFonts w:ascii="Times New Roman" w:hAnsi="Times New Roman"/>
          <w:sz w:val="24"/>
          <w:lang w:val="en-GB"/>
        </w:rPr>
      </w:pPr>
    </w:p>
    <w:p w:rsidR="008433B3" w:rsidRDefault="008433B3" w:rsidP="00A743D2">
      <w:pPr>
        <w:rPr>
          <w:rFonts w:ascii="Times New Roman" w:hAnsi="Times New Roman"/>
          <w:sz w:val="24"/>
          <w:lang w:val="en-GB"/>
        </w:rPr>
      </w:pPr>
    </w:p>
    <w:p w:rsidR="00A743D2" w:rsidRPr="008433B3" w:rsidRDefault="00A43D73" w:rsidP="00A743D2">
      <w:pPr>
        <w:rPr>
          <w:rFonts w:ascii="Times New Roman" w:hAnsi="Times New Roman"/>
          <w:b/>
          <w:sz w:val="28"/>
          <w:lang w:val="en-GB"/>
        </w:rPr>
      </w:pPr>
      <w:r w:rsidRPr="008433B3">
        <w:rPr>
          <w:rFonts w:ascii="Times New Roman" w:hAnsi="Times New Roman"/>
          <w:b/>
          <w:sz w:val="28"/>
          <w:lang w:val="en-GB"/>
        </w:rPr>
        <w:lastRenderedPageBreak/>
        <w:t>Places of work</w:t>
      </w:r>
      <w:r w:rsidR="00A743D2" w:rsidRPr="008433B3">
        <w:rPr>
          <w:rFonts w:ascii="Times New Roman" w:hAnsi="Times New Roman"/>
          <w:b/>
          <w:sz w:val="28"/>
          <w:lang w:val="en-GB"/>
        </w:rPr>
        <w:t xml:space="preserve"> – </w:t>
      </w:r>
      <w:r w:rsidRPr="008433B3">
        <w:rPr>
          <w:rFonts w:ascii="Times New Roman" w:hAnsi="Times New Roman"/>
          <w:b/>
          <w:sz w:val="28"/>
          <w:lang w:val="en-GB"/>
        </w:rPr>
        <w:t>managerial</w:t>
      </w:r>
      <w:r w:rsidR="00A743D2" w:rsidRPr="008433B3">
        <w:rPr>
          <w:rFonts w:ascii="Times New Roman" w:hAnsi="Times New Roman"/>
          <w:b/>
          <w:sz w:val="28"/>
          <w:lang w:val="en-GB"/>
        </w:rPr>
        <w:t xml:space="preserve"> </w:t>
      </w:r>
      <w:r w:rsidRPr="008433B3">
        <w:rPr>
          <w:rFonts w:ascii="Times New Roman" w:hAnsi="Times New Roman"/>
          <w:b/>
          <w:sz w:val="28"/>
          <w:lang w:val="en-GB"/>
        </w:rPr>
        <w:t>assignments</w:t>
      </w:r>
      <w:r w:rsidR="00A743D2" w:rsidRPr="008433B3">
        <w:rPr>
          <w:rFonts w:ascii="Times New Roman" w:hAnsi="Times New Roman"/>
          <w:b/>
          <w:sz w:val="28"/>
          <w:lang w:val="en-GB"/>
        </w:rPr>
        <w:t xml:space="preserve"> – </w:t>
      </w:r>
      <w:r w:rsidRPr="008433B3">
        <w:rPr>
          <w:rFonts w:ascii="Times New Roman" w:hAnsi="Times New Roman"/>
          <w:b/>
          <w:sz w:val="28"/>
          <w:lang w:val="en-GB"/>
        </w:rPr>
        <w:t>positions</w:t>
      </w:r>
      <w:r w:rsidR="00A743D2" w:rsidRPr="008433B3">
        <w:rPr>
          <w:rFonts w:ascii="Times New Roman" w:hAnsi="Times New Roman"/>
          <w:b/>
          <w:sz w:val="28"/>
          <w:lang w:val="en-GB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434"/>
      </w:tblGrid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2011-től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442282" w:rsidP="00442282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Profess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or Emeritus (Emeritus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Consultant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442282" w:rsidP="00442282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Debrecen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Faculty of Agriculture, Food Science and Environment Management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Institute of Horticultural Science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1999 – 2011 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director of institute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scientific consultant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honorary university professor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442282" w:rsidP="008078AB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Debrecen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8078AB" w:rsidRPr="008433B3">
              <w:rPr>
                <w:rFonts w:ascii="Times New Roman" w:hAnsi="Times New Roman"/>
                <w:sz w:val="24"/>
                <w:lang w:val="en-GB"/>
              </w:rPr>
              <w:t>Center of Agriculture and Farming Management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8078AB" w:rsidRPr="008433B3">
              <w:rPr>
                <w:rFonts w:ascii="Times New Roman" w:hAnsi="Times New Roman"/>
                <w:sz w:val="24"/>
                <w:lang w:val="en-GB"/>
              </w:rPr>
              <w:t xml:space="preserve">Institute of Research and Development 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>(KFI)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1998 – 2001 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chairman of the 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>„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Committee of Strategic Planning”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Chief Advisor for the Ministry 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C504A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Ministry of Agriculture and Rural Development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(FVM) (Budapest)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1996 – 1999 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honorary university professor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scientific consultant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head of department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442282" w:rsidP="00510152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Agricultural Sciences - Debrecen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(DATE), </w:t>
            </w:r>
            <w:r w:rsidR="00510152" w:rsidRPr="008433B3">
              <w:rPr>
                <w:rFonts w:ascii="Times New Roman" w:hAnsi="Times New Roman"/>
                <w:sz w:val="24"/>
                <w:lang w:val="en-GB"/>
              </w:rPr>
              <w:t>Faculty of Agriculture, Water and Environment Management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(Szarvas),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>Department of Professional Consultation, Product Development and Information Technology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1994 – 1996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head of university department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associate professor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44228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Pannon University of Agricultural Sciences 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(PATE), Georgikon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>Faculty of Agricultural Science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(Keszthely),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>Department of Horticulture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1992 – 1997 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DC022F" w:rsidP="00DC022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scientific consultant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then from 1993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honorary university professor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945C8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Agricultural Sciences - Gödöllő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(GATE),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Faculty of Agriculture - College of Nyíregyháza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>Department of Agriculture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1990 – 1995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DC022F" w:rsidP="00DC022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advisor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then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chief advisor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945C82" w:rsidP="00C504A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Hungarian Academy of Sciences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>Secretariat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(MTA),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>Scientific Assessment Committee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(TMB)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1987 – 1993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DC022F" w:rsidP="00DC022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scientific consultant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and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presidential consultant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Debrecen State Farm and National Center of State Farms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(ÁGOK),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 xml:space="preserve">Committee of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lastRenderedPageBreak/>
              <w:t>Pomiculture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lastRenderedPageBreak/>
              <w:t>1984 – 1991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secretary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945C8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Hungarian Academy of Sciences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>Scientific Assessment Committee</w:t>
            </w:r>
            <w:r w:rsidR="00DC022F" w:rsidRPr="008433B3">
              <w:rPr>
                <w:rFonts w:ascii="Times New Roman" w:hAnsi="Times New Roman"/>
                <w:sz w:val="24"/>
                <w:lang w:val="en-GB"/>
              </w:rPr>
              <w:t xml:space="preserve"> –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DC022F" w:rsidRPr="008433B3">
              <w:rPr>
                <w:rFonts w:ascii="Times New Roman" w:hAnsi="Times New Roman"/>
                <w:sz w:val="24"/>
                <w:lang w:val="en-GB"/>
              </w:rPr>
              <w:t>Committee of Crop Production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1974 – 1987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scientific chief associate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Siófok State Farm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1974 – 1991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scientific chief associate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then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scientific consultant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Horticulture and Food Industry</w:t>
            </w:r>
            <w:r w:rsidR="00BF720F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(Budapest),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Department of Pomiculture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1971 – 1974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945C8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Hungarian Academy of Sciences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>Scientific Assessment Committee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BF720F" w:rsidRPr="008433B3">
              <w:rPr>
                <w:rFonts w:ascii="Times New Roman" w:hAnsi="Times New Roman"/>
                <w:sz w:val="24"/>
                <w:lang w:val="en-GB"/>
              </w:rPr>
              <w:t>scholar aspirant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945C8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Horticulture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(Budapest), </w:t>
            </w:r>
            <w:r w:rsidR="00DC022F" w:rsidRPr="008433B3">
              <w:rPr>
                <w:rFonts w:ascii="Times New Roman" w:hAnsi="Times New Roman"/>
                <w:sz w:val="24"/>
                <w:lang w:val="en-GB"/>
              </w:rPr>
              <w:t>Department of Plant Genetics and Plant Breeding</w:t>
            </w:r>
          </w:p>
        </w:tc>
      </w:tr>
      <w:tr w:rsidR="00442282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1968 – 1971 </w:t>
            </w:r>
          </w:p>
        </w:tc>
        <w:tc>
          <w:tcPr>
            <w:tcW w:w="3685" w:type="dxa"/>
            <w:shd w:val="clear" w:color="auto" w:fill="auto"/>
          </w:tcPr>
          <w:p w:rsidR="00A743D2" w:rsidRPr="008433B3" w:rsidRDefault="00BF720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scientific assistant associate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DC022F" w:rsidRPr="008433B3">
              <w:rPr>
                <w:rFonts w:ascii="Times New Roman" w:hAnsi="Times New Roman"/>
                <w:sz w:val="24"/>
                <w:lang w:val="en-GB"/>
              </w:rPr>
              <w:t>then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scientific associate</w:t>
            </w:r>
          </w:p>
        </w:tc>
        <w:tc>
          <w:tcPr>
            <w:tcW w:w="3434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Horticultural Research Institute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(Budapest),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Department of Pomiculture and Breeding</w:t>
            </w:r>
          </w:p>
        </w:tc>
      </w:tr>
    </w:tbl>
    <w:p w:rsidR="00A743D2" w:rsidRPr="008433B3" w:rsidRDefault="00A743D2" w:rsidP="00A743D2">
      <w:pPr>
        <w:rPr>
          <w:rFonts w:ascii="Times New Roman" w:hAnsi="Times New Roman"/>
          <w:sz w:val="28"/>
          <w:lang w:val="en-GB"/>
        </w:rPr>
      </w:pPr>
    </w:p>
    <w:p w:rsidR="00A743D2" w:rsidRPr="008433B3" w:rsidRDefault="008433B3" w:rsidP="00A743D2">
      <w:pPr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Educational activity</w:t>
      </w:r>
      <w:r w:rsidR="00A743D2" w:rsidRPr="008433B3">
        <w:rPr>
          <w:rFonts w:ascii="Times New Roman" w:hAnsi="Times New Roman"/>
          <w:b/>
          <w:sz w:val="28"/>
          <w:lang w:val="en-GB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04AC8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1972 – 1974</w:t>
            </w:r>
          </w:p>
        </w:tc>
        <w:tc>
          <w:tcPr>
            <w:tcW w:w="7119" w:type="dxa"/>
            <w:shd w:val="clear" w:color="auto" w:fill="auto"/>
          </w:tcPr>
          <w:p w:rsidR="00A743D2" w:rsidRPr="008433B3" w:rsidRDefault="00945C82" w:rsidP="00BF720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Horticulture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(Budapest), </w:t>
            </w:r>
            <w:r w:rsidR="00DC022F" w:rsidRPr="008433B3">
              <w:rPr>
                <w:rFonts w:ascii="Times New Roman" w:hAnsi="Times New Roman"/>
                <w:sz w:val="24"/>
                <w:lang w:val="en-GB"/>
              </w:rPr>
              <w:t>Department of Plant Genetics and Plant Breeding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r w:rsidR="00BF720F" w:rsidRPr="008433B3">
              <w:rPr>
                <w:rFonts w:ascii="Times New Roman" w:hAnsi="Times New Roman"/>
                <w:sz w:val="24"/>
                <w:lang w:val="en-GB"/>
              </w:rPr>
              <w:t>scholar aspirant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): </w:t>
            </w:r>
            <w:r w:rsidR="00BF720F" w:rsidRPr="008433B3">
              <w:rPr>
                <w:rFonts w:ascii="Times New Roman" w:hAnsi="Times New Roman"/>
                <w:sz w:val="24"/>
                <w:lang w:val="en-GB"/>
              </w:rPr>
              <w:t>attending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BF720F" w:rsidRPr="008433B3">
              <w:rPr>
                <w:rFonts w:ascii="Times New Roman" w:hAnsi="Times New Roman"/>
                <w:sz w:val="24"/>
                <w:lang w:val="en-GB"/>
              </w:rPr>
              <w:t>and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BF720F" w:rsidRPr="008433B3">
              <w:rPr>
                <w:rFonts w:ascii="Times New Roman" w:hAnsi="Times New Roman"/>
                <w:sz w:val="24"/>
                <w:lang w:val="en-GB"/>
              </w:rPr>
              <w:t>examiner</w:t>
            </w:r>
          </w:p>
        </w:tc>
      </w:tr>
      <w:tr w:rsidR="00F04AC8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1974 – 1991</w:t>
            </w:r>
          </w:p>
        </w:tc>
        <w:tc>
          <w:tcPr>
            <w:tcW w:w="7119" w:type="dxa"/>
            <w:shd w:val="clear" w:color="auto" w:fill="auto"/>
          </w:tcPr>
          <w:p w:rsidR="00A743D2" w:rsidRPr="008433B3" w:rsidRDefault="00DC022F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University of Horticulture and Food Industry 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(Budapest),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Department of Pomiculture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scientific consultant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): </w:t>
            </w:r>
          </w:p>
          <w:p w:rsidR="00A743D2" w:rsidRPr="008433B3" w:rsidRDefault="00266CEB" w:rsidP="00D45D4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giving lectures</w:t>
            </w:r>
          </w:p>
          <w:p w:rsidR="00A743D2" w:rsidRPr="008433B3" w:rsidRDefault="00266CEB" w:rsidP="00D45D4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seminar leader</w:t>
            </w:r>
          </w:p>
          <w:p w:rsidR="00A743D2" w:rsidRPr="008433B3" w:rsidRDefault="007B72E6" w:rsidP="00D45D4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leading classroom and study inspections, plant practices</w:t>
            </w:r>
          </w:p>
          <w:p w:rsidR="00A743D2" w:rsidRPr="008433B3" w:rsidRDefault="00C1729D" w:rsidP="00D45D4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consulting thesis plans (consultant, advisor for diploma)</w:t>
            </w:r>
          </w:p>
          <w:p w:rsidR="00A743D2" w:rsidRPr="008433B3" w:rsidRDefault="00504F98" w:rsidP="00D45D4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responsible for the Students’ Club of Science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(TDK)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on behalf of the department</w:t>
            </w:r>
          </w:p>
          <w:p w:rsidR="00A743D2" w:rsidRPr="008433B3" w:rsidRDefault="00F04AC8" w:rsidP="00D45D4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responsible for the university doctor topics on behalf of the department </w:t>
            </w:r>
          </w:p>
          <w:p w:rsidR="00A743D2" w:rsidRPr="008433B3" w:rsidRDefault="00E773C1" w:rsidP="00E773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member of the mid-term exam examination committee</w:t>
            </w:r>
          </w:p>
        </w:tc>
      </w:tr>
      <w:tr w:rsidR="00F04AC8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1992 – 1997</w:t>
            </w:r>
          </w:p>
        </w:tc>
        <w:tc>
          <w:tcPr>
            <w:tcW w:w="7119" w:type="dxa"/>
            <w:shd w:val="clear" w:color="auto" w:fill="auto"/>
          </w:tcPr>
          <w:p w:rsidR="00A743D2" w:rsidRPr="008433B3" w:rsidRDefault="00945C82" w:rsidP="00BF720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Agricultural Sciences - Gödöllő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Faculty of Agriculture - College of Nyíregyháza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DC022F" w:rsidRPr="008433B3">
              <w:rPr>
                <w:rFonts w:ascii="Times New Roman" w:hAnsi="Times New Roman"/>
                <w:sz w:val="24"/>
                <w:lang w:val="en-GB"/>
              </w:rPr>
              <w:t>honorary university professor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BF720F" w:rsidRPr="008433B3">
              <w:rPr>
                <w:rFonts w:ascii="Times New Roman" w:hAnsi="Times New Roman"/>
                <w:sz w:val="24"/>
                <w:lang w:val="en-GB"/>
              </w:rPr>
              <w:t xml:space="preserve">member of the </w:t>
            </w:r>
            <w:r w:rsidR="00BF720F" w:rsidRPr="008433B3">
              <w:rPr>
                <w:rFonts w:ascii="Times New Roman" w:hAnsi="Times New Roman"/>
                <w:sz w:val="24"/>
                <w:lang w:val="en-GB"/>
              </w:rPr>
              <w:lastRenderedPageBreak/>
              <w:t>state examination committee</w:t>
            </w:r>
          </w:p>
        </w:tc>
      </w:tr>
      <w:tr w:rsidR="00F04AC8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lastRenderedPageBreak/>
              <w:t>1994 – 1996</w:t>
            </w:r>
          </w:p>
        </w:tc>
        <w:tc>
          <w:tcPr>
            <w:tcW w:w="7119" w:type="dxa"/>
            <w:shd w:val="clear" w:color="auto" w:fill="auto"/>
          </w:tcPr>
          <w:p w:rsidR="00A743D2" w:rsidRPr="008433B3" w:rsidRDefault="00442282" w:rsidP="00D72718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Pannon Univ</w:t>
            </w:r>
            <w:r w:rsidR="00BF720F" w:rsidRPr="008433B3">
              <w:rPr>
                <w:rFonts w:ascii="Times New Roman" w:hAnsi="Times New Roman"/>
                <w:sz w:val="24"/>
                <w:lang w:val="en-GB"/>
              </w:rPr>
              <w:t>ersity of Agricultural Sciences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Georgikon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>Faculty of Agricultural Science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(Keszthely),</w:t>
            </w:r>
            <w:r w:rsidR="00E773C1" w:rsidRPr="008433B3">
              <w:rPr>
                <w:rFonts w:ascii="Times New Roman" w:hAnsi="Times New Roman"/>
                <w:sz w:val="24"/>
                <w:lang w:val="en-GB"/>
              </w:rPr>
              <w:t xml:space="preserve"> head of the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>Department of Horticulture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DC022F" w:rsidRPr="008433B3">
              <w:rPr>
                <w:rFonts w:ascii="Times New Roman" w:hAnsi="Times New Roman"/>
                <w:sz w:val="24"/>
                <w:lang w:val="en-GB"/>
              </w:rPr>
              <w:t>associate professor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giving lectures on pomiculture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consulting students with thesis plans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examiner</w:t>
            </w:r>
          </w:p>
        </w:tc>
      </w:tr>
      <w:tr w:rsidR="00F04AC8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1996 – 1999</w:t>
            </w:r>
          </w:p>
        </w:tc>
        <w:tc>
          <w:tcPr>
            <w:tcW w:w="7119" w:type="dxa"/>
            <w:shd w:val="clear" w:color="auto" w:fill="auto"/>
          </w:tcPr>
          <w:p w:rsidR="00A743D2" w:rsidRPr="008433B3" w:rsidRDefault="0044228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Agricultural Sciences - Debrecen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College Faculty of Agriculture, Water and Environment Management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(Szarvas), </w:t>
            </w:r>
            <w:r w:rsidR="00DC022F" w:rsidRPr="008433B3">
              <w:rPr>
                <w:rFonts w:ascii="Times New Roman" w:hAnsi="Times New Roman"/>
                <w:sz w:val="24"/>
                <w:lang w:val="en-GB"/>
              </w:rPr>
              <w:t>honorary university professor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giving lectures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examiner</w:t>
            </w:r>
          </w:p>
        </w:tc>
      </w:tr>
      <w:tr w:rsidR="00F04AC8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1999 – 2003</w:t>
            </w:r>
          </w:p>
        </w:tc>
        <w:tc>
          <w:tcPr>
            <w:tcW w:w="7119" w:type="dxa"/>
            <w:shd w:val="clear" w:color="auto" w:fill="auto"/>
          </w:tcPr>
          <w:p w:rsidR="00A743D2" w:rsidRPr="008433B3" w:rsidRDefault="00A743D2" w:rsidP="00D72718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Széchenyi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Scholar Professor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teaching subjects of genetics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plant physiology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and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flowering biology,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examiner</w:t>
            </w:r>
          </w:p>
        </w:tc>
      </w:tr>
      <w:tr w:rsidR="00F04AC8" w:rsidRPr="008433B3" w:rsidTr="00D45D4F">
        <w:tc>
          <w:tcPr>
            <w:tcW w:w="2093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1999 – 2011</w:t>
            </w:r>
          </w:p>
        </w:tc>
        <w:tc>
          <w:tcPr>
            <w:tcW w:w="7119" w:type="dxa"/>
            <w:shd w:val="clear" w:color="auto" w:fill="auto"/>
          </w:tcPr>
          <w:p w:rsidR="00A743D2" w:rsidRPr="008433B3" w:rsidRDefault="00442282" w:rsidP="00D72718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Debrecen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 xml:space="preserve"> – Center of Agricultural and Farming Sciences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Institute of Horticulture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giving lectures on pomiculture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D72718" w:rsidRPr="008433B3">
              <w:rPr>
                <w:rFonts w:ascii="Times New Roman" w:hAnsi="Times New Roman"/>
                <w:sz w:val="24"/>
                <w:lang w:val="en-GB"/>
              </w:rPr>
              <w:t>member of the state examination committee</w:t>
            </w:r>
          </w:p>
        </w:tc>
      </w:tr>
    </w:tbl>
    <w:p w:rsidR="00A743D2" w:rsidRPr="008433B3" w:rsidRDefault="00A743D2" w:rsidP="00A743D2">
      <w:pPr>
        <w:rPr>
          <w:rFonts w:ascii="Times New Roman" w:hAnsi="Times New Roman"/>
          <w:sz w:val="24"/>
          <w:lang w:val="en-GB"/>
        </w:rPr>
      </w:pPr>
    </w:p>
    <w:p w:rsidR="00A743D2" w:rsidRPr="008433B3" w:rsidRDefault="008A1094" w:rsidP="00A743D2">
      <w:pPr>
        <w:rPr>
          <w:rFonts w:ascii="Times New Roman" w:hAnsi="Times New Roman"/>
          <w:b/>
          <w:sz w:val="28"/>
          <w:lang w:val="en-GB"/>
        </w:rPr>
      </w:pPr>
      <w:r w:rsidRPr="008433B3">
        <w:rPr>
          <w:rFonts w:ascii="Times New Roman" w:hAnsi="Times New Roman"/>
          <w:b/>
          <w:sz w:val="28"/>
          <w:lang w:val="en-GB"/>
        </w:rPr>
        <w:t>Training academic successors</w:t>
      </w:r>
      <w:r w:rsidR="00A743D2" w:rsidRPr="008433B3">
        <w:rPr>
          <w:rFonts w:ascii="Times New Roman" w:hAnsi="Times New Roman"/>
          <w:b/>
          <w:sz w:val="28"/>
          <w:lang w:val="en-GB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743D2" w:rsidRPr="008433B3" w:rsidTr="00D45D4F">
        <w:tc>
          <w:tcPr>
            <w:tcW w:w="1951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1974 – 1991</w:t>
            </w:r>
          </w:p>
        </w:tc>
        <w:tc>
          <w:tcPr>
            <w:tcW w:w="7261" w:type="dxa"/>
            <w:shd w:val="clear" w:color="auto" w:fill="auto"/>
          </w:tcPr>
          <w:p w:rsidR="00A743D2" w:rsidRPr="008433B3" w:rsidRDefault="00DC022F" w:rsidP="008A1094">
            <w:pPr>
              <w:numPr>
                <w:ilvl w:val="0"/>
                <w:numId w:val="6"/>
              </w:numPr>
              <w:ind w:left="459"/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Horticulture and Food Industry</w:t>
            </w:r>
            <w:r w:rsidR="008A1094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Department of Pomiculture</w:t>
            </w:r>
            <w:r w:rsidR="008A1094" w:rsidRPr="008433B3">
              <w:rPr>
                <w:rFonts w:ascii="Times New Roman" w:hAnsi="Times New Roman"/>
                <w:sz w:val="24"/>
                <w:lang w:val="en-GB"/>
              </w:rPr>
              <w:t xml:space="preserve"> –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A1094" w:rsidRPr="008433B3">
              <w:rPr>
                <w:rFonts w:ascii="Times New Roman" w:hAnsi="Times New Roman"/>
                <w:sz w:val="24"/>
                <w:lang w:val="en-GB"/>
              </w:rPr>
              <w:t xml:space="preserve">related to its research topics, thesis advisor for university doctor essays in case of 19 candidates </w:t>
            </w:r>
          </w:p>
        </w:tc>
      </w:tr>
      <w:tr w:rsidR="00A743D2" w:rsidRPr="008433B3" w:rsidTr="00D45D4F">
        <w:tc>
          <w:tcPr>
            <w:tcW w:w="1951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261" w:type="dxa"/>
            <w:shd w:val="clear" w:color="auto" w:fill="auto"/>
          </w:tcPr>
          <w:p w:rsidR="00A743D2" w:rsidRPr="008433B3" w:rsidRDefault="00945C82" w:rsidP="008A1094">
            <w:pPr>
              <w:numPr>
                <w:ilvl w:val="0"/>
                <w:numId w:val="6"/>
              </w:numPr>
              <w:ind w:left="459"/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Hungarian Academy of Sciences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r w:rsidR="00C504AF" w:rsidRPr="008433B3">
              <w:rPr>
                <w:rFonts w:ascii="Times New Roman" w:hAnsi="Times New Roman"/>
                <w:sz w:val="24"/>
                <w:lang w:val="en-GB"/>
              </w:rPr>
              <w:t>Scientific Assessment Committee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9 </w:t>
            </w:r>
            <w:r w:rsidR="007D0A43" w:rsidRPr="008433B3">
              <w:rPr>
                <w:rFonts w:ascii="Times New Roman" w:hAnsi="Times New Roman"/>
                <w:sz w:val="24"/>
                <w:lang w:val="en-GB"/>
              </w:rPr>
              <w:t>PhD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A1094" w:rsidRPr="008433B3">
              <w:rPr>
                <w:rFonts w:ascii="Times New Roman" w:hAnsi="Times New Roman"/>
                <w:sz w:val="24"/>
                <w:lang w:val="en-GB"/>
              </w:rPr>
              <w:t>– scholar academic leader</w:t>
            </w:r>
          </w:p>
        </w:tc>
      </w:tr>
      <w:tr w:rsidR="00A743D2" w:rsidRPr="008433B3" w:rsidTr="00D45D4F">
        <w:tc>
          <w:tcPr>
            <w:tcW w:w="1951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2003 – 2011</w:t>
            </w:r>
          </w:p>
        </w:tc>
        <w:tc>
          <w:tcPr>
            <w:tcW w:w="7261" w:type="dxa"/>
            <w:shd w:val="clear" w:color="auto" w:fill="auto"/>
          </w:tcPr>
          <w:p w:rsidR="00A743D2" w:rsidRPr="008433B3" w:rsidRDefault="00442282" w:rsidP="008A1094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University of Debrecen</w:t>
            </w:r>
            <w:r w:rsidR="008A1094" w:rsidRPr="008433B3">
              <w:rPr>
                <w:rFonts w:ascii="Times New Roman" w:hAnsi="Times New Roman"/>
                <w:sz w:val="24"/>
                <w:lang w:val="en-GB"/>
              </w:rPr>
              <w:t>, the founder, teacher and scholar supervisor of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Kerpely Kálmán Do</w:t>
            </w:r>
            <w:r w:rsidR="008A1094" w:rsidRPr="008433B3">
              <w:rPr>
                <w:rFonts w:ascii="Times New Roman" w:hAnsi="Times New Roman"/>
                <w:sz w:val="24"/>
                <w:lang w:val="en-GB"/>
              </w:rPr>
              <w:t>ctor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A1094" w:rsidRPr="008433B3">
              <w:rPr>
                <w:rFonts w:ascii="Times New Roman" w:hAnsi="Times New Roman"/>
                <w:sz w:val="24"/>
                <w:lang w:val="en-GB"/>
              </w:rPr>
              <w:t>School, received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3 </w:t>
            </w:r>
            <w:r w:rsidR="008A1094" w:rsidRPr="008433B3">
              <w:rPr>
                <w:rFonts w:ascii="Times New Roman" w:hAnsi="Times New Roman"/>
                <w:sz w:val="24"/>
                <w:lang w:val="en-GB"/>
              </w:rPr>
              <w:t>main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A1094" w:rsidRPr="008433B3">
              <w:rPr>
                <w:rFonts w:ascii="Times New Roman" w:hAnsi="Times New Roman"/>
                <w:sz w:val="24"/>
                <w:lang w:val="en-GB"/>
              </w:rPr>
              <w:t>scientific PhDs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</w:tbl>
    <w:p w:rsidR="00A743D2" w:rsidRPr="008433B3" w:rsidRDefault="00A743D2" w:rsidP="00A743D2">
      <w:pPr>
        <w:rPr>
          <w:rFonts w:ascii="Times New Roman" w:hAnsi="Times New Roman"/>
          <w:sz w:val="24"/>
          <w:lang w:val="en-GB"/>
        </w:rPr>
      </w:pPr>
    </w:p>
    <w:p w:rsidR="00A743D2" w:rsidRPr="008433B3" w:rsidRDefault="00B73337" w:rsidP="00A743D2">
      <w:pPr>
        <w:rPr>
          <w:rFonts w:ascii="Times New Roman" w:hAnsi="Times New Roman"/>
          <w:b/>
          <w:sz w:val="28"/>
          <w:lang w:val="en-GB"/>
        </w:rPr>
      </w:pPr>
      <w:r w:rsidRPr="008433B3">
        <w:rPr>
          <w:rFonts w:ascii="Times New Roman" w:hAnsi="Times New Roman"/>
          <w:b/>
          <w:sz w:val="28"/>
          <w:lang w:val="en-GB"/>
        </w:rPr>
        <w:t>His most important research topics</w:t>
      </w:r>
      <w:r w:rsidR="00A743D2" w:rsidRPr="008433B3">
        <w:rPr>
          <w:rFonts w:ascii="Times New Roman" w:hAnsi="Times New Roman"/>
          <w:b/>
          <w:sz w:val="28"/>
          <w:lang w:val="en-GB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C3F55" w:rsidRPr="008433B3" w:rsidTr="00D45D4F">
        <w:tc>
          <w:tcPr>
            <w:tcW w:w="1951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1968 – 1971</w:t>
            </w:r>
          </w:p>
        </w:tc>
        <w:tc>
          <w:tcPr>
            <w:tcW w:w="7261" w:type="dxa"/>
            <w:shd w:val="clear" w:color="auto" w:fill="auto"/>
          </w:tcPr>
          <w:p w:rsidR="00A743D2" w:rsidRPr="008433B3" w:rsidRDefault="00345C74" w:rsidP="00345C74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Pear breed research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flowering and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fertilization 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>biol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o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>g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y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as well as the varietal association and planning of farm plantations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9C3F55" w:rsidRPr="008433B3" w:rsidTr="00D45D4F">
        <w:tc>
          <w:tcPr>
            <w:tcW w:w="1951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1971 – 1974</w:t>
            </w:r>
          </w:p>
        </w:tc>
        <w:tc>
          <w:tcPr>
            <w:tcW w:w="7261" w:type="dxa"/>
            <w:shd w:val="clear" w:color="auto" w:fill="auto"/>
          </w:tcPr>
          <w:p w:rsidR="00A743D2" w:rsidRPr="008433B3" w:rsidRDefault="00345C74" w:rsidP="00345C74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 xml:space="preserve">The flowering phenology and fertilization conditions of sour cherry breeds </w:t>
            </w:r>
          </w:p>
        </w:tc>
      </w:tr>
      <w:tr w:rsidR="009C3F55" w:rsidRPr="008433B3" w:rsidTr="00D45D4F">
        <w:tc>
          <w:tcPr>
            <w:tcW w:w="1951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1968 – 1991</w:t>
            </w:r>
          </w:p>
        </w:tc>
        <w:tc>
          <w:tcPr>
            <w:tcW w:w="7261" w:type="dxa"/>
            <w:shd w:val="clear" w:color="auto" w:fill="auto"/>
          </w:tcPr>
          <w:p w:rsidR="00A743D2" w:rsidRPr="008433B3" w:rsidRDefault="009C3F55" w:rsidP="009C3F55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Adapting, breeding, introducing and maintaining the variety of international fruit breeds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 xml:space="preserve">. </w:t>
            </w:r>
            <w:r w:rsidRPr="008433B3">
              <w:rPr>
                <w:rFonts w:ascii="Times New Roman" w:hAnsi="Times New Roman"/>
                <w:sz w:val="24"/>
                <w:lang w:val="en-GB"/>
              </w:rPr>
              <w:t>Due to his adapting and breeding activities, 21 fruit breeds received national certification</w:t>
            </w:r>
            <w:r w:rsidR="00A743D2" w:rsidRPr="008433B3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</w:tr>
      <w:tr w:rsidR="009C3F55" w:rsidRPr="008433B3" w:rsidTr="00D45D4F">
        <w:tc>
          <w:tcPr>
            <w:tcW w:w="1951" w:type="dxa"/>
            <w:shd w:val="clear" w:color="auto" w:fill="auto"/>
          </w:tcPr>
          <w:p w:rsidR="00A743D2" w:rsidRPr="008433B3" w:rsidRDefault="00A743D2" w:rsidP="00D45D4F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1974 – 2017</w:t>
            </w:r>
          </w:p>
        </w:tc>
        <w:tc>
          <w:tcPr>
            <w:tcW w:w="7261" w:type="dxa"/>
            <w:shd w:val="clear" w:color="auto" w:fill="auto"/>
          </w:tcPr>
          <w:p w:rsidR="00A743D2" w:rsidRPr="008433B3" w:rsidRDefault="009C3F55" w:rsidP="009C3F55">
            <w:pPr>
              <w:rPr>
                <w:rFonts w:ascii="Times New Roman" w:hAnsi="Times New Roman"/>
                <w:sz w:val="24"/>
                <w:lang w:val="en-GB"/>
              </w:rPr>
            </w:pPr>
            <w:r w:rsidRPr="008433B3">
              <w:rPr>
                <w:rFonts w:ascii="Times New Roman" w:hAnsi="Times New Roman"/>
                <w:sz w:val="24"/>
                <w:lang w:val="en-GB"/>
              </w:rPr>
              <w:t>The flowering biology and fertilization of fruit breeds in temperate climate, the varietal association of plantations</w:t>
            </w:r>
          </w:p>
        </w:tc>
      </w:tr>
    </w:tbl>
    <w:p w:rsidR="00A743D2" w:rsidRPr="008433B3" w:rsidRDefault="00B73337" w:rsidP="00A743D2">
      <w:pPr>
        <w:rPr>
          <w:rFonts w:ascii="Times New Roman" w:hAnsi="Times New Roman"/>
          <w:b/>
          <w:sz w:val="28"/>
          <w:lang w:val="en-GB"/>
        </w:rPr>
      </w:pPr>
      <w:r w:rsidRPr="008433B3">
        <w:rPr>
          <w:rFonts w:ascii="Times New Roman" w:hAnsi="Times New Roman"/>
          <w:b/>
          <w:sz w:val="28"/>
          <w:lang w:val="en-GB"/>
        </w:rPr>
        <w:lastRenderedPageBreak/>
        <w:t>His most important research achievements</w:t>
      </w:r>
      <w:r w:rsidR="00A743D2" w:rsidRPr="008433B3">
        <w:rPr>
          <w:rFonts w:ascii="Times New Roman" w:hAnsi="Times New Roman"/>
          <w:b/>
          <w:sz w:val="28"/>
          <w:lang w:val="en-GB"/>
        </w:rPr>
        <w:t>:</w:t>
      </w:r>
    </w:p>
    <w:p w:rsidR="00A743D2" w:rsidRPr="008433B3" w:rsidRDefault="00B35015" w:rsidP="00A743D2">
      <w:pPr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Establishing, extending, developing and improving flowering biology, flowering phenology and fertilization biology in theory, in addition, elaborating new research methods in case of fruit breeds in temperate climate  </w:t>
      </w:r>
    </w:p>
    <w:p w:rsidR="00A743D2" w:rsidRPr="008433B3" w:rsidRDefault="00B35015" w:rsidP="00A743D2">
      <w:pPr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Elaborating the biological, technological and economical factors of varietal association </w:t>
      </w:r>
    </w:p>
    <w:p w:rsidR="00A743D2" w:rsidRPr="008433B3" w:rsidRDefault="00512628" w:rsidP="00A743D2">
      <w:pPr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Planting farm breed experiments in the different ecological places of production in the country, classifying and assessing the biological, production and price value qualities of the breeds</w:t>
      </w:r>
      <w:r w:rsidR="00A743D2" w:rsidRPr="008433B3">
        <w:rPr>
          <w:rFonts w:ascii="Times New Roman" w:hAnsi="Times New Roman"/>
          <w:sz w:val="24"/>
          <w:lang w:val="en-GB"/>
        </w:rPr>
        <w:t>.</w:t>
      </w:r>
      <w:r w:rsidRPr="008433B3">
        <w:rPr>
          <w:rFonts w:ascii="Times New Roman" w:hAnsi="Times New Roman"/>
          <w:sz w:val="24"/>
          <w:lang w:val="en-GB"/>
        </w:rPr>
        <w:t xml:space="preserve"> Planning and establishing intensive fruit plantations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</w:p>
    <w:p w:rsidR="00A743D2" w:rsidRPr="008433B3" w:rsidRDefault="00284C51" w:rsidP="00A743D2">
      <w:pPr>
        <w:rPr>
          <w:rFonts w:ascii="Times New Roman" w:hAnsi="Times New Roman"/>
          <w:b/>
          <w:sz w:val="28"/>
          <w:lang w:val="en-GB"/>
        </w:rPr>
      </w:pPr>
      <w:r w:rsidRPr="008433B3">
        <w:rPr>
          <w:rFonts w:ascii="Times New Roman" w:hAnsi="Times New Roman"/>
          <w:b/>
          <w:sz w:val="28"/>
          <w:lang w:val="en-GB"/>
        </w:rPr>
        <w:t>Academic activities in public life, memberships in scientific associations and boards</w:t>
      </w:r>
      <w:r w:rsidR="00A743D2" w:rsidRPr="008433B3">
        <w:rPr>
          <w:rFonts w:ascii="Times New Roman" w:hAnsi="Times New Roman"/>
          <w:b/>
          <w:sz w:val="28"/>
          <w:lang w:val="en-GB"/>
        </w:rPr>
        <w:t>:</w:t>
      </w:r>
    </w:p>
    <w:p w:rsidR="00A743D2" w:rsidRPr="008433B3" w:rsidRDefault="00945C8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Hungarian Academy of Sciences</w:t>
      </w:r>
      <w:r w:rsidR="00A743D2" w:rsidRPr="008433B3">
        <w:rPr>
          <w:rFonts w:ascii="Times New Roman" w:hAnsi="Times New Roman"/>
          <w:sz w:val="24"/>
          <w:lang w:val="en-GB"/>
        </w:rPr>
        <w:t xml:space="preserve"> (MTA) </w:t>
      </w:r>
      <w:r w:rsidR="00AC749E" w:rsidRPr="008433B3">
        <w:rPr>
          <w:rFonts w:ascii="Times New Roman" w:hAnsi="Times New Roman"/>
          <w:sz w:val="24"/>
          <w:lang w:val="en-GB"/>
        </w:rPr>
        <w:t>Horticultural and Food Science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AC749E" w:rsidRPr="008433B3">
        <w:rPr>
          <w:rFonts w:ascii="Times New Roman" w:hAnsi="Times New Roman"/>
          <w:sz w:val="24"/>
          <w:lang w:val="en-GB"/>
        </w:rPr>
        <w:t>Committee - co-opted member</w:t>
      </w:r>
      <w:r w:rsidR="00A743D2" w:rsidRPr="008433B3">
        <w:rPr>
          <w:rFonts w:ascii="Times New Roman" w:hAnsi="Times New Roman"/>
          <w:sz w:val="24"/>
          <w:lang w:val="en-GB"/>
        </w:rPr>
        <w:t xml:space="preserve"> (</w:t>
      </w:r>
      <w:r w:rsidR="00AC749E" w:rsidRPr="008433B3">
        <w:rPr>
          <w:rFonts w:ascii="Times New Roman" w:hAnsi="Times New Roman"/>
          <w:sz w:val="24"/>
          <w:lang w:val="en-GB"/>
        </w:rPr>
        <w:t>from 1993</w:t>
      </w:r>
      <w:r w:rsidR="00A743D2" w:rsidRPr="008433B3">
        <w:rPr>
          <w:rFonts w:ascii="Times New Roman" w:hAnsi="Times New Roman"/>
          <w:sz w:val="24"/>
          <w:lang w:val="en-GB"/>
        </w:rPr>
        <w:t xml:space="preserve">), </w:t>
      </w:r>
      <w:r w:rsidR="00AC749E" w:rsidRPr="008433B3">
        <w:rPr>
          <w:rFonts w:ascii="Times New Roman" w:hAnsi="Times New Roman"/>
          <w:sz w:val="24"/>
          <w:lang w:val="en-GB"/>
        </w:rPr>
        <w:t>vice-chairman</w:t>
      </w:r>
      <w:r w:rsidR="00A743D2" w:rsidRPr="008433B3">
        <w:rPr>
          <w:rFonts w:ascii="Times New Roman" w:hAnsi="Times New Roman"/>
          <w:sz w:val="24"/>
          <w:lang w:val="en-GB"/>
        </w:rPr>
        <w:t xml:space="preserve"> (2002 – 2011),</w:t>
      </w:r>
    </w:p>
    <w:p w:rsidR="00A743D2" w:rsidRPr="008433B3" w:rsidRDefault="00A743D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MTA </w:t>
      </w:r>
      <w:r w:rsidR="00AC749E" w:rsidRPr="008433B3">
        <w:rPr>
          <w:rFonts w:ascii="Times New Roman" w:hAnsi="Times New Roman"/>
          <w:sz w:val="24"/>
          <w:lang w:val="en-GB"/>
        </w:rPr>
        <w:t>General Assembly –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AC749E" w:rsidRPr="008433B3">
        <w:rPr>
          <w:rFonts w:ascii="Times New Roman" w:hAnsi="Times New Roman"/>
          <w:sz w:val="24"/>
          <w:lang w:val="en-GB"/>
        </w:rPr>
        <w:t>co-opted</w:t>
      </w:r>
      <w:r w:rsidRPr="008433B3">
        <w:rPr>
          <w:rFonts w:ascii="Times New Roman" w:hAnsi="Times New Roman"/>
          <w:sz w:val="24"/>
          <w:lang w:val="en-GB"/>
        </w:rPr>
        <w:t xml:space="preserve"> do</w:t>
      </w:r>
      <w:r w:rsidR="00AC749E" w:rsidRPr="008433B3">
        <w:rPr>
          <w:rFonts w:ascii="Times New Roman" w:hAnsi="Times New Roman"/>
          <w:sz w:val="24"/>
          <w:lang w:val="en-GB"/>
        </w:rPr>
        <w:t>c</w:t>
      </w:r>
      <w:r w:rsidRPr="008433B3">
        <w:rPr>
          <w:rFonts w:ascii="Times New Roman" w:hAnsi="Times New Roman"/>
          <w:sz w:val="24"/>
          <w:lang w:val="en-GB"/>
        </w:rPr>
        <w:t xml:space="preserve">tor </w:t>
      </w:r>
      <w:r w:rsidR="00AC749E" w:rsidRPr="008433B3">
        <w:rPr>
          <w:rFonts w:ascii="Times New Roman" w:hAnsi="Times New Roman"/>
          <w:sz w:val="24"/>
          <w:lang w:val="en-GB"/>
        </w:rPr>
        <w:t>representative</w:t>
      </w:r>
      <w:r w:rsidRPr="008433B3">
        <w:rPr>
          <w:rFonts w:ascii="Times New Roman" w:hAnsi="Times New Roman"/>
          <w:sz w:val="24"/>
          <w:lang w:val="en-GB"/>
        </w:rPr>
        <w:t xml:space="preserve"> (1994 – 2001),</w:t>
      </w:r>
    </w:p>
    <w:p w:rsidR="00A743D2" w:rsidRPr="008433B3" w:rsidRDefault="00A743D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MTA </w:t>
      </w:r>
      <w:r w:rsidR="00AC749E" w:rsidRPr="008433B3">
        <w:rPr>
          <w:rFonts w:ascii="Times New Roman" w:hAnsi="Times New Roman"/>
          <w:sz w:val="24"/>
          <w:lang w:val="en-GB"/>
        </w:rPr>
        <w:t>Presidency</w:t>
      </w:r>
      <w:r w:rsidRPr="008433B3">
        <w:rPr>
          <w:rFonts w:ascii="Times New Roman" w:hAnsi="Times New Roman"/>
          <w:sz w:val="24"/>
          <w:lang w:val="en-GB"/>
        </w:rPr>
        <w:t xml:space="preserve"> (MTA </w:t>
      </w:r>
      <w:r w:rsidR="00AC749E" w:rsidRPr="008433B3">
        <w:rPr>
          <w:rFonts w:ascii="Times New Roman" w:hAnsi="Times New Roman"/>
          <w:sz w:val="24"/>
          <w:lang w:val="en-GB"/>
        </w:rPr>
        <w:t>Departments of Agricultural</w:t>
      </w:r>
      <w:r w:rsidRPr="008433B3">
        <w:rPr>
          <w:rFonts w:ascii="Times New Roman" w:hAnsi="Times New Roman"/>
          <w:sz w:val="24"/>
          <w:lang w:val="en-GB"/>
        </w:rPr>
        <w:t xml:space="preserve">, </w:t>
      </w:r>
      <w:r w:rsidR="00AC749E" w:rsidRPr="008433B3">
        <w:rPr>
          <w:rFonts w:ascii="Times New Roman" w:hAnsi="Times New Roman"/>
          <w:sz w:val="24"/>
          <w:lang w:val="en-GB"/>
        </w:rPr>
        <w:t>Medicine</w:t>
      </w:r>
      <w:r w:rsidRPr="008433B3">
        <w:rPr>
          <w:rFonts w:ascii="Times New Roman" w:hAnsi="Times New Roman"/>
          <w:sz w:val="24"/>
          <w:lang w:val="en-GB"/>
        </w:rPr>
        <w:t xml:space="preserve">, </w:t>
      </w:r>
      <w:r w:rsidR="00AC749E" w:rsidRPr="008433B3">
        <w:rPr>
          <w:rFonts w:ascii="Times New Roman" w:hAnsi="Times New Roman"/>
          <w:sz w:val="24"/>
          <w:lang w:val="en-GB"/>
        </w:rPr>
        <w:t>and</w:t>
      </w:r>
      <w:r w:rsidRPr="008433B3">
        <w:rPr>
          <w:rFonts w:ascii="Times New Roman" w:hAnsi="Times New Roman"/>
          <w:sz w:val="24"/>
          <w:lang w:val="en-GB"/>
        </w:rPr>
        <w:t xml:space="preserve"> Biol</w:t>
      </w:r>
      <w:r w:rsidR="00AC749E" w:rsidRPr="008433B3">
        <w:rPr>
          <w:rFonts w:ascii="Times New Roman" w:hAnsi="Times New Roman"/>
          <w:sz w:val="24"/>
          <w:lang w:val="en-GB"/>
        </w:rPr>
        <w:t>ogical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AC749E" w:rsidRPr="008433B3">
        <w:rPr>
          <w:rFonts w:ascii="Times New Roman" w:hAnsi="Times New Roman"/>
          <w:sz w:val="24"/>
          <w:lang w:val="en-GB"/>
        </w:rPr>
        <w:t>Sciences)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AC749E" w:rsidRPr="008433B3">
        <w:rPr>
          <w:rFonts w:ascii="Times New Roman" w:hAnsi="Times New Roman"/>
          <w:sz w:val="24"/>
          <w:lang w:val="en-GB"/>
        </w:rPr>
        <w:t>– participant in presidency meetings opted by the representatives of the general assembly, and co-opted member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AC749E" w:rsidRPr="008433B3">
        <w:rPr>
          <w:rFonts w:ascii="Times New Roman" w:hAnsi="Times New Roman"/>
          <w:sz w:val="24"/>
          <w:lang w:val="en-GB"/>
        </w:rPr>
        <w:t xml:space="preserve">of the Governing College </w:t>
      </w:r>
      <w:r w:rsidRPr="008433B3">
        <w:rPr>
          <w:rFonts w:ascii="Times New Roman" w:hAnsi="Times New Roman"/>
          <w:sz w:val="24"/>
          <w:lang w:val="en-GB"/>
        </w:rPr>
        <w:t>(1998 – 2001)</w:t>
      </w:r>
    </w:p>
    <w:p w:rsidR="00A743D2" w:rsidRPr="008433B3" w:rsidRDefault="00A743D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MTA </w:t>
      </w:r>
      <w:r w:rsidR="00D95A3F" w:rsidRPr="008433B3">
        <w:rPr>
          <w:rFonts w:ascii="Times New Roman" w:hAnsi="Times New Roman"/>
          <w:sz w:val="24"/>
          <w:lang w:val="en-GB"/>
        </w:rPr>
        <w:t>and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C504AF" w:rsidRPr="008433B3">
        <w:rPr>
          <w:rFonts w:ascii="Times New Roman" w:hAnsi="Times New Roman"/>
          <w:sz w:val="24"/>
          <w:lang w:val="en-GB"/>
        </w:rPr>
        <w:t>Ministry of Agriculture and Rural Development</w:t>
      </w:r>
      <w:r w:rsidRPr="008433B3">
        <w:rPr>
          <w:rFonts w:ascii="Times New Roman" w:hAnsi="Times New Roman"/>
          <w:sz w:val="24"/>
          <w:lang w:val="en-GB"/>
        </w:rPr>
        <w:t xml:space="preserve"> (FVM) </w:t>
      </w:r>
      <w:r w:rsidR="00AC749E" w:rsidRPr="008433B3">
        <w:rPr>
          <w:rFonts w:ascii="Times New Roman" w:hAnsi="Times New Roman"/>
          <w:sz w:val="24"/>
          <w:lang w:val="en-GB"/>
        </w:rPr>
        <w:t xml:space="preserve">– </w:t>
      </w:r>
      <w:r w:rsidRPr="008433B3">
        <w:rPr>
          <w:rFonts w:ascii="Times New Roman" w:hAnsi="Times New Roman"/>
          <w:sz w:val="24"/>
          <w:lang w:val="en-GB"/>
        </w:rPr>
        <w:t>strat</w:t>
      </w:r>
      <w:r w:rsidR="00AC749E" w:rsidRPr="008433B3">
        <w:rPr>
          <w:rFonts w:ascii="Times New Roman" w:hAnsi="Times New Roman"/>
          <w:sz w:val="24"/>
          <w:lang w:val="en-GB"/>
        </w:rPr>
        <w:t>egic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AC749E" w:rsidRPr="008433B3">
        <w:rPr>
          <w:rFonts w:ascii="Times New Roman" w:hAnsi="Times New Roman"/>
          <w:sz w:val="24"/>
          <w:lang w:val="en-GB"/>
        </w:rPr>
        <w:t>horticultural</w:t>
      </w:r>
      <w:r w:rsidRPr="008433B3">
        <w:rPr>
          <w:rFonts w:ascii="Times New Roman" w:hAnsi="Times New Roman"/>
          <w:sz w:val="24"/>
          <w:lang w:val="en-GB"/>
        </w:rPr>
        <w:t xml:space="preserve"> proje</w:t>
      </w:r>
      <w:r w:rsidR="00AC749E" w:rsidRPr="008433B3">
        <w:rPr>
          <w:rFonts w:ascii="Times New Roman" w:hAnsi="Times New Roman"/>
          <w:sz w:val="24"/>
          <w:lang w:val="en-GB"/>
        </w:rPr>
        <w:t>c</w:t>
      </w:r>
      <w:r w:rsidRPr="008433B3">
        <w:rPr>
          <w:rFonts w:ascii="Times New Roman" w:hAnsi="Times New Roman"/>
          <w:sz w:val="24"/>
          <w:lang w:val="en-GB"/>
        </w:rPr>
        <w:t xml:space="preserve">t </w:t>
      </w:r>
      <w:r w:rsidR="00AC749E" w:rsidRPr="008433B3">
        <w:rPr>
          <w:rFonts w:ascii="Times New Roman" w:hAnsi="Times New Roman"/>
          <w:sz w:val="24"/>
          <w:lang w:val="en-GB"/>
        </w:rPr>
        <w:t>leader</w:t>
      </w:r>
      <w:r w:rsidRPr="008433B3">
        <w:rPr>
          <w:rFonts w:ascii="Times New Roman" w:hAnsi="Times New Roman"/>
          <w:sz w:val="24"/>
          <w:lang w:val="en-GB"/>
        </w:rPr>
        <w:t xml:space="preserve"> (1997 – 2002)</w:t>
      </w:r>
    </w:p>
    <w:p w:rsidR="00A743D2" w:rsidRPr="008433B3" w:rsidRDefault="00A743D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MTA </w:t>
      </w:r>
      <w:r w:rsidR="002C17AD" w:rsidRPr="008433B3">
        <w:rPr>
          <w:rFonts w:ascii="Times New Roman" w:hAnsi="Times New Roman"/>
          <w:sz w:val="24"/>
          <w:lang w:val="en-GB"/>
        </w:rPr>
        <w:t>Horticultural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2C17AD" w:rsidRPr="008433B3">
        <w:rPr>
          <w:rFonts w:ascii="Times New Roman" w:hAnsi="Times New Roman"/>
          <w:sz w:val="24"/>
          <w:lang w:val="en-GB"/>
        </w:rPr>
        <w:t>Committee</w:t>
      </w:r>
      <w:r w:rsidR="00D95A3F" w:rsidRPr="008433B3">
        <w:rPr>
          <w:rFonts w:ascii="Times New Roman" w:hAnsi="Times New Roman"/>
          <w:sz w:val="24"/>
          <w:lang w:val="en-GB"/>
        </w:rPr>
        <w:t>,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D95A3F" w:rsidRPr="008433B3">
        <w:rPr>
          <w:rFonts w:ascii="Times New Roman" w:hAnsi="Times New Roman"/>
          <w:sz w:val="24"/>
          <w:lang w:val="en-GB"/>
        </w:rPr>
        <w:t>Subcommitte of Pomiculture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2C17AD" w:rsidRPr="008433B3">
        <w:rPr>
          <w:rFonts w:ascii="Times New Roman" w:hAnsi="Times New Roman"/>
          <w:sz w:val="24"/>
          <w:lang w:val="en-GB"/>
        </w:rPr>
        <w:t>– member</w:t>
      </w:r>
      <w:r w:rsidRPr="008433B3">
        <w:rPr>
          <w:rFonts w:ascii="Times New Roman" w:hAnsi="Times New Roman"/>
          <w:sz w:val="24"/>
          <w:lang w:val="en-GB"/>
        </w:rPr>
        <w:t xml:space="preserve"> (</w:t>
      </w:r>
      <w:r w:rsidR="002C17AD" w:rsidRPr="008433B3">
        <w:rPr>
          <w:rFonts w:ascii="Times New Roman" w:hAnsi="Times New Roman"/>
          <w:sz w:val="24"/>
          <w:lang w:val="en-GB"/>
        </w:rPr>
        <w:t>from 1985</w:t>
      </w:r>
      <w:r w:rsidRPr="008433B3">
        <w:rPr>
          <w:rFonts w:ascii="Times New Roman" w:hAnsi="Times New Roman"/>
          <w:sz w:val="24"/>
          <w:lang w:val="en-GB"/>
        </w:rPr>
        <w:t xml:space="preserve">), </w:t>
      </w:r>
      <w:r w:rsidR="002C17AD" w:rsidRPr="008433B3">
        <w:rPr>
          <w:rFonts w:ascii="Times New Roman" w:hAnsi="Times New Roman"/>
          <w:sz w:val="24"/>
          <w:lang w:val="en-GB"/>
        </w:rPr>
        <w:t>chairman</w:t>
      </w:r>
      <w:r w:rsidRPr="008433B3">
        <w:rPr>
          <w:rFonts w:ascii="Times New Roman" w:hAnsi="Times New Roman"/>
          <w:sz w:val="24"/>
          <w:lang w:val="en-GB"/>
        </w:rPr>
        <w:t xml:space="preserve"> (2000 – 2002), </w:t>
      </w:r>
      <w:r w:rsidR="002C17AD" w:rsidRPr="008433B3">
        <w:rPr>
          <w:rFonts w:ascii="Times New Roman" w:hAnsi="Times New Roman"/>
          <w:sz w:val="24"/>
          <w:lang w:val="en-GB"/>
        </w:rPr>
        <w:t>co-chairman</w:t>
      </w:r>
      <w:r w:rsidRPr="008433B3">
        <w:rPr>
          <w:rFonts w:ascii="Times New Roman" w:hAnsi="Times New Roman"/>
          <w:sz w:val="24"/>
          <w:lang w:val="en-GB"/>
        </w:rPr>
        <w:t xml:space="preserve"> (2011 – 2017)</w:t>
      </w:r>
    </w:p>
    <w:p w:rsidR="00A743D2" w:rsidRPr="008433B3" w:rsidRDefault="00A743D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MTA </w:t>
      </w:r>
      <w:r w:rsidR="002C17AD" w:rsidRPr="008433B3">
        <w:rPr>
          <w:rFonts w:ascii="Times New Roman" w:hAnsi="Times New Roman"/>
          <w:sz w:val="24"/>
          <w:lang w:val="en-GB"/>
        </w:rPr>
        <w:t>Plant Breeding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2C17AD" w:rsidRPr="008433B3">
        <w:rPr>
          <w:rFonts w:ascii="Times New Roman" w:hAnsi="Times New Roman"/>
          <w:sz w:val="24"/>
          <w:lang w:val="en-GB"/>
        </w:rPr>
        <w:t>Committee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2C17AD" w:rsidRPr="008433B3">
        <w:rPr>
          <w:rFonts w:ascii="Times New Roman" w:hAnsi="Times New Roman"/>
          <w:sz w:val="24"/>
          <w:lang w:val="en-GB"/>
        </w:rPr>
        <w:t>– member</w:t>
      </w:r>
      <w:r w:rsidRPr="008433B3">
        <w:rPr>
          <w:rFonts w:ascii="Times New Roman" w:hAnsi="Times New Roman"/>
          <w:sz w:val="24"/>
          <w:lang w:val="en-GB"/>
        </w:rPr>
        <w:t xml:space="preserve"> (1993 – 1996)</w:t>
      </w:r>
    </w:p>
    <w:p w:rsidR="00A743D2" w:rsidRPr="008433B3" w:rsidRDefault="00A743D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MTA Do</w:t>
      </w:r>
      <w:r w:rsidR="002C17AD" w:rsidRPr="008433B3">
        <w:rPr>
          <w:rFonts w:ascii="Times New Roman" w:hAnsi="Times New Roman"/>
          <w:sz w:val="24"/>
          <w:lang w:val="en-GB"/>
        </w:rPr>
        <w:t>ctor Council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2C17AD" w:rsidRPr="008433B3">
        <w:rPr>
          <w:rFonts w:ascii="Times New Roman" w:hAnsi="Times New Roman"/>
          <w:sz w:val="24"/>
          <w:lang w:val="en-GB"/>
        </w:rPr>
        <w:t>Crop production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2C17AD" w:rsidRPr="008433B3">
        <w:rPr>
          <w:rFonts w:ascii="Times New Roman" w:hAnsi="Times New Roman"/>
          <w:sz w:val="24"/>
          <w:lang w:val="en-GB"/>
        </w:rPr>
        <w:t>Committee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2C17AD" w:rsidRPr="008433B3">
        <w:rPr>
          <w:rFonts w:ascii="Times New Roman" w:hAnsi="Times New Roman"/>
          <w:sz w:val="24"/>
          <w:lang w:val="en-GB"/>
        </w:rPr>
        <w:t>– member</w:t>
      </w:r>
      <w:r w:rsidRPr="008433B3">
        <w:rPr>
          <w:rFonts w:ascii="Times New Roman" w:hAnsi="Times New Roman"/>
          <w:sz w:val="24"/>
          <w:lang w:val="en-GB"/>
        </w:rPr>
        <w:t xml:space="preserve"> (1995 – 2000)</w:t>
      </w:r>
    </w:p>
    <w:p w:rsidR="00A743D2" w:rsidRPr="008433B3" w:rsidRDefault="002C17AD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Hungarian</w:t>
      </w:r>
      <w:r w:rsidR="00A743D2" w:rsidRPr="008433B3">
        <w:rPr>
          <w:rFonts w:ascii="Times New Roman" w:hAnsi="Times New Roman"/>
          <w:sz w:val="24"/>
          <w:lang w:val="en-GB"/>
        </w:rPr>
        <w:t xml:space="preserve"> Biol</w:t>
      </w:r>
      <w:r w:rsidRPr="008433B3">
        <w:rPr>
          <w:rFonts w:ascii="Times New Roman" w:hAnsi="Times New Roman"/>
          <w:sz w:val="24"/>
          <w:lang w:val="en-GB"/>
        </w:rPr>
        <w:t>ogy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Society –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member</w:t>
      </w:r>
      <w:r w:rsidR="00A743D2" w:rsidRPr="008433B3">
        <w:rPr>
          <w:rFonts w:ascii="Times New Roman" w:hAnsi="Times New Roman"/>
          <w:sz w:val="24"/>
          <w:lang w:val="en-GB"/>
        </w:rPr>
        <w:t xml:space="preserve"> (1968 – 2010)</w:t>
      </w:r>
    </w:p>
    <w:p w:rsidR="00A743D2" w:rsidRPr="008433B3" w:rsidRDefault="00945C8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University of Horticulture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2C17AD" w:rsidRPr="008433B3">
        <w:rPr>
          <w:rFonts w:ascii="Times New Roman" w:hAnsi="Times New Roman"/>
          <w:sz w:val="24"/>
          <w:lang w:val="en-GB"/>
        </w:rPr>
        <w:t>Pomicultural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2C17AD" w:rsidRPr="008433B3">
        <w:rPr>
          <w:rFonts w:ascii="Times New Roman" w:hAnsi="Times New Roman"/>
          <w:sz w:val="24"/>
          <w:lang w:val="en-GB"/>
        </w:rPr>
        <w:t>Research</w:t>
      </w:r>
      <w:r w:rsidR="00A743D2" w:rsidRPr="008433B3">
        <w:rPr>
          <w:rFonts w:ascii="Times New Roman" w:hAnsi="Times New Roman"/>
          <w:sz w:val="24"/>
          <w:lang w:val="en-GB"/>
        </w:rPr>
        <w:t xml:space="preserve"> Program </w:t>
      </w:r>
      <w:r w:rsidR="002C17AD" w:rsidRPr="008433B3">
        <w:rPr>
          <w:rFonts w:ascii="Times New Roman" w:hAnsi="Times New Roman"/>
          <w:sz w:val="24"/>
          <w:lang w:val="en-GB"/>
        </w:rPr>
        <w:t xml:space="preserve">– </w:t>
      </w:r>
      <w:r w:rsidR="00DC022F" w:rsidRPr="008433B3">
        <w:rPr>
          <w:rFonts w:ascii="Times New Roman" w:hAnsi="Times New Roman"/>
          <w:sz w:val="24"/>
          <w:lang w:val="en-GB"/>
        </w:rPr>
        <w:t>secretary</w:t>
      </w:r>
      <w:r w:rsidR="00A743D2" w:rsidRPr="008433B3">
        <w:rPr>
          <w:rFonts w:ascii="Times New Roman" w:hAnsi="Times New Roman"/>
          <w:sz w:val="24"/>
          <w:lang w:val="en-GB"/>
        </w:rPr>
        <w:t xml:space="preserve"> (1974 – 1985)</w:t>
      </w:r>
    </w:p>
    <w:p w:rsidR="00A743D2" w:rsidRPr="008433B3" w:rsidRDefault="002C17AD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The journal on the development of production called </w:t>
      </w:r>
      <w:r w:rsidR="00A743D2" w:rsidRPr="008433B3">
        <w:rPr>
          <w:rFonts w:ascii="Times New Roman" w:hAnsi="Times New Roman"/>
          <w:sz w:val="24"/>
          <w:lang w:val="en-GB"/>
        </w:rPr>
        <w:t>„</w:t>
      </w:r>
      <w:r w:rsidRPr="008433B3">
        <w:rPr>
          <w:rFonts w:ascii="Times New Roman" w:hAnsi="Times New Roman"/>
          <w:sz w:val="24"/>
          <w:lang w:val="en-GB"/>
        </w:rPr>
        <w:t>Fruit</w:t>
      </w:r>
      <w:r w:rsidR="00A743D2" w:rsidRPr="008433B3">
        <w:rPr>
          <w:rFonts w:ascii="Times New Roman" w:hAnsi="Times New Roman"/>
          <w:sz w:val="24"/>
          <w:lang w:val="en-GB"/>
        </w:rPr>
        <w:t>-Inform”</w:t>
      </w:r>
      <w:r w:rsidRPr="008433B3">
        <w:rPr>
          <w:rFonts w:ascii="Times New Roman" w:hAnsi="Times New Roman"/>
          <w:sz w:val="24"/>
          <w:lang w:val="en-GB"/>
        </w:rPr>
        <w:t xml:space="preserve"> – editor </w:t>
      </w:r>
      <w:r w:rsidR="00A743D2" w:rsidRPr="008433B3">
        <w:rPr>
          <w:rFonts w:ascii="Times New Roman" w:hAnsi="Times New Roman"/>
          <w:sz w:val="24"/>
          <w:lang w:val="en-GB"/>
        </w:rPr>
        <w:t>(1979 – 1991)</w:t>
      </w:r>
    </w:p>
    <w:p w:rsidR="00A743D2" w:rsidRPr="008433B3" w:rsidRDefault="002C17AD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Hungarian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Plant Breeding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Association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 xml:space="preserve">– member (1992 – 1997), chief </w:t>
      </w:r>
      <w:r w:rsidR="00DC022F" w:rsidRPr="008433B3">
        <w:rPr>
          <w:rFonts w:ascii="Times New Roman" w:hAnsi="Times New Roman"/>
          <w:sz w:val="24"/>
          <w:lang w:val="en-GB"/>
        </w:rPr>
        <w:t>secretary</w:t>
      </w:r>
      <w:r w:rsidR="00A743D2" w:rsidRPr="008433B3">
        <w:rPr>
          <w:rFonts w:ascii="Times New Roman" w:hAnsi="Times New Roman"/>
          <w:sz w:val="24"/>
          <w:lang w:val="en-GB"/>
        </w:rPr>
        <w:t xml:space="preserve"> (1996 – 1997)</w:t>
      </w:r>
    </w:p>
    <w:p w:rsidR="00A743D2" w:rsidRPr="008433B3" w:rsidRDefault="002C17AD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Hungarian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Horticultural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Council –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member</w:t>
      </w:r>
      <w:r w:rsidR="00A743D2" w:rsidRPr="008433B3">
        <w:rPr>
          <w:rFonts w:ascii="Times New Roman" w:hAnsi="Times New Roman"/>
          <w:sz w:val="24"/>
          <w:lang w:val="en-GB"/>
        </w:rPr>
        <w:t xml:space="preserve"> (1994 – 2000), </w:t>
      </w:r>
      <w:r w:rsidRPr="008433B3">
        <w:rPr>
          <w:rFonts w:ascii="Times New Roman" w:hAnsi="Times New Roman"/>
          <w:sz w:val="24"/>
          <w:lang w:val="en-GB"/>
        </w:rPr>
        <w:t>member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 xml:space="preserve">of presidency </w:t>
      </w:r>
      <w:r w:rsidR="00A743D2" w:rsidRPr="008433B3">
        <w:rPr>
          <w:rFonts w:ascii="Times New Roman" w:hAnsi="Times New Roman"/>
          <w:sz w:val="24"/>
          <w:lang w:val="en-GB"/>
        </w:rPr>
        <w:t>(2005 – 2009)</w:t>
      </w:r>
    </w:p>
    <w:p w:rsidR="00A743D2" w:rsidRPr="008433B3" w:rsidRDefault="002C17AD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Hungarian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Horticultural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0B59C1" w:rsidRPr="008433B3">
        <w:rPr>
          <w:rFonts w:ascii="Times New Roman" w:hAnsi="Times New Roman"/>
          <w:sz w:val="24"/>
          <w:lang w:val="en-GB"/>
        </w:rPr>
        <w:t>Academic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0B59C1" w:rsidRPr="008433B3">
        <w:rPr>
          <w:rFonts w:ascii="Times New Roman" w:hAnsi="Times New Roman"/>
          <w:sz w:val="24"/>
          <w:lang w:val="en-GB"/>
        </w:rPr>
        <w:t>Society –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member</w:t>
      </w:r>
      <w:r w:rsidR="00A743D2" w:rsidRPr="008433B3">
        <w:rPr>
          <w:rFonts w:ascii="Times New Roman" w:hAnsi="Times New Roman"/>
          <w:sz w:val="24"/>
          <w:lang w:val="en-GB"/>
        </w:rPr>
        <w:t xml:space="preserve"> (1994 – 2011)</w:t>
      </w:r>
    </w:p>
    <w:p w:rsidR="00A743D2" w:rsidRPr="008433B3" w:rsidRDefault="000B59C1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lastRenderedPageBreak/>
        <w:t xml:space="preserve">founder and chief editor of the international scientific journal </w:t>
      </w:r>
      <w:r w:rsidR="00A743D2" w:rsidRPr="008433B3">
        <w:rPr>
          <w:rFonts w:ascii="Times New Roman" w:hAnsi="Times New Roman"/>
          <w:sz w:val="24"/>
          <w:lang w:val="en-GB"/>
        </w:rPr>
        <w:t xml:space="preserve">„Horticultural Science”, </w:t>
      </w:r>
      <w:r w:rsidR="00DC022F" w:rsidRPr="008433B3">
        <w:rPr>
          <w:rFonts w:ascii="Times New Roman" w:hAnsi="Times New Roman"/>
          <w:sz w:val="24"/>
          <w:lang w:val="en-GB"/>
        </w:rPr>
        <w:t>then</w:t>
      </w:r>
      <w:r w:rsidR="00A743D2" w:rsidRPr="008433B3">
        <w:rPr>
          <w:rFonts w:ascii="Times New Roman" w:hAnsi="Times New Roman"/>
          <w:sz w:val="24"/>
          <w:lang w:val="en-GB"/>
        </w:rPr>
        <w:t xml:space="preserve"> „International Journal of Horticultural Science” </w:t>
      </w:r>
      <w:r w:rsidRPr="008433B3">
        <w:rPr>
          <w:rFonts w:ascii="Times New Roman" w:hAnsi="Times New Roman"/>
          <w:sz w:val="24"/>
          <w:lang w:val="en-GB"/>
        </w:rPr>
        <w:t>and chairman of the editor’s c</w:t>
      </w:r>
      <w:r w:rsidR="002C17AD" w:rsidRPr="008433B3">
        <w:rPr>
          <w:rFonts w:ascii="Times New Roman" w:hAnsi="Times New Roman"/>
          <w:sz w:val="24"/>
          <w:lang w:val="en-GB"/>
        </w:rPr>
        <w:t>ommittee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A743D2" w:rsidRPr="008433B3">
        <w:rPr>
          <w:rFonts w:ascii="Times New Roman" w:hAnsi="Times New Roman"/>
          <w:sz w:val="24"/>
          <w:lang w:val="en-GB"/>
        </w:rPr>
        <w:t>(</w:t>
      </w:r>
      <w:r w:rsidRPr="008433B3">
        <w:rPr>
          <w:rFonts w:ascii="Times New Roman" w:hAnsi="Times New Roman"/>
          <w:sz w:val="24"/>
          <w:lang w:val="en-GB"/>
        </w:rPr>
        <w:t>from 1994</w:t>
      </w:r>
      <w:r w:rsidR="00A743D2" w:rsidRPr="008433B3">
        <w:rPr>
          <w:rFonts w:ascii="Times New Roman" w:hAnsi="Times New Roman"/>
          <w:sz w:val="24"/>
          <w:lang w:val="en-GB"/>
        </w:rPr>
        <w:t>)</w:t>
      </w:r>
    </w:p>
    <w:p w:rsidR="00A743D2" w:rsidRPr="008433B3" w:rsidRDefault="006F1EC7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member of the editor’s committee of the scientific journal </w:t>
      </w:r>
      <w:r w:rsidR="00A743D2" w:rsidRPr="008433B3">
        <w:rPr>
          <w:rFonts w:ascii="Times New Roman" w:hAnsi="Times New Roman"/>
          <w:sz w:val="24"/>
          <w:lang w:val="en-GB"/>
        </w:rPr>
        <w:t>„Kertgazdaság – Horticulture” (</w:t>
      </w:r>
      <w:r w:rsidRPr="008433B3">
        <w:rPr>
          <w:rFonts w:ascii="Times New Roman" w:hAnsi="Times New Roman"/>
          <w:sz w:val="24"/>
          <w:lang w:val="en-GB"/>
        </w:rPr>
        <w:t>from 1998</w:t>
      </w:r>
      <w:r w:rsidR="00A743D2" w:rsidRPr="008433B3">
        <w:rPr>
          <w:rFonts w:ascii="Times New Roman" w:hAnsi="Times New Roman"/>
          <w:sz w:val="24"/>
          <w:lang w:val="en-GB"/>
        </w:rPr>
        <w:t>)</w:t>
      </w:r>
    </w:p>
    <w:p w:rsidR="00A743D2" w:rsidRPr="008433B3" w:rsidRDefault="00A743D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FVM </w:t>
      </w:r>
      <w:r w:rsidR="00DC022F" w:rsidRPr="008433B3">
        <w:rPr>
          <w:rFonts w:ascii="Times New Roman" w:hAnsi="Times New Roman"/>
          <w:sz w:val="24"/>
          <w:lang w:val="en-GB"/>
        </w:rPr>
        <w:t>Committee of Strategic Planning</w:t>
      </w:r>
      <w:r w:rsidR="006F1EC7" w:rsidRPr="008433B3">
        <w:rPr>
          <w:rFonts w:ascii="Times New Roman" w:hAnsi="Times New Roman"/>
          <w:sz w:val="24"/>
          <w:lang w:val="en-GB"/>
        </w:rPr>
        <w:t xml:space="preserve"> –</w:t>
      </w:r>
      <w:r w:rsidR="00DC022F" w:rsidRPr="008433B3">
        <w:rPr>
          <w:rFonts w:ascii="Times New Roman" w:hAnsi="Times New Roman"/>
          <w:sz w:val="24"/>
          <w:lang w:val="en-GB"/>
        </w:rPr>
        <w:t xml:space="preserve"> </w:t>
      </w:r>
      <w:r w:rsidR="006F1EC7" w:rsidRPr="008433B3">
        <w:rPr>
          <w:rFonts w:ascii="Times New Roman" w:hAnsi="Times New Roman"/>
          <w:sz w:val="24"/>
          <w:lang w:val="en-GB"/>
        </w:rPr>
        <w:t>chairman</w:t>
      </w:r>
      <w:r w:rsidRPr="008433B3">
        <w:rPr>
          <w:rFonts w:ascii="Times New Roman" w:hAnsi="Times New Roman"/>
          <w:sz w:val="24"/>
          <w:lang w:val="en-GB"/>
        </w:rPr>
        <w:t xml:space="preserve"> (1998 – 2001)</w:t>
      </w:r>
    </w:p>
    <w:p w:rsidR="00A743D2" w:rsidRPr="008433B3" w:rsidRDefault="00261C61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Minister of Agriculture and Rural Development </w:t>
      </w:r>
      <w:r w:rsidR="006F1EC7" w:rsidRPr="008433B3">
        <w:rPr>
          <w:rFonts w:ascii="Times New Roman" w:hAnsi="Times New Roman"/>
          <w:sz w:val="24"/>
          <w:lang w:val="en-GB"/>
        </w:rPr>
        <w:t>–</w:t>
      </w:r>
      <w:r w:rsidR="00A743D2" w:rsidRPr="008433B3">
        <w:rPr>
          <w:rFonts w:ascii="Times New Roman" w:hAnsi="Times New Roman"/>
          <w:sz w:val="24"/>
          <w:lang w:val="en-GB"/>
        </w:rPr>
        <w:t xml:space="preserve"> strat</w:t>
      </w:r>
      <w:r w:rsidR="006F1EC7" w:rsidRPr="008433B3">
        <w:rPr>
          <w:rFonts w:ascii="Times New Roman" w:hAnsi="Times New Roman"/>
          <w:sz w:val="24"/>
          <w:lang w:val="en-GB"/>
        </w:rPr>
        <w:t>egic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0B59C1" w:rsidRPr="008433B3">
        <w:rPr>
          <w:rFonts w:ascii="Times New Roman" w:hAnsi="Times New Roman"/>
          <w:sz w:val="24"/>
          <w:lang w:val="en-GB"/>
        </w:rPr>
        <w:t>chief consultant</w:t>
      </w:r>
      <w:r w:rsidR="00A743D2" w:rsidRPr="008433B3">
        <w:rPr>
          <w:rFonts w:ascii="Times New Roman" w:hAnsi="Times New Roman"/>
          <w:sz w:val="24"/>
          <w:lang w:val="en-GB"/>
        </w:rPr>
        <w:t xml:space="preserve"> (1998 – 2001)</w:t>
      </w:r>
    </w:p>
    <w:p w:rsidR="00A743D2" w:rsidRPr="008433B3" w:rsidRDefault="00A743D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MTA AGRO – QUALITAS – </w:t>
      </w:r>
      <w:r w:rsidR="0081754C" w:rsidRPr="008433B3">
        <w:rPr>
          <w:rFonts w:ascii="Times New Roman" w:hAnsi="Times New Roman"/>
          <w:sz w:val="24"/>
          <w:lang w:val="en-GB"/>
        </w:rPr>
        <w:t xml:space="preserve">supervisor of </w:t>
      </w:r>
      <w:r w:rsidRPr="008433B3">
        <w:rPr>
          <w:rFonts w:ascii="Times New Roman" w:hAnsi="Times New Roman"/>
          <w:sz w:val="24"/>
          <w:lang w:val="en-GB"/>
        </w:rPr>
        <w:t>21 strat</w:t>
      </w:r>
      <w:r w:rsidR="0081754C" w:rsidRPr="008433B3">
        <w:rPr>
          <w:rFonts w:ascii="Times New Roman" w:hAnsi="Times New Roman"/>
          <w:sz w:val="24"/>
          <w:lang w:val="en-GB"/>
        </w:rPr>
        <w:t>e</w:t>
      </w:r>
      <w:r w:rsidRPr="008433B3">
        <w:rPr>
          <w:rFonts w:ascii="Times New Roman" w:hAnsi="Times New Roman"/>
          <w:sz w:val="24"/>
          <w:lang w:val="en-GB"/>
        </w:rPr>
        <w:t>gi</w:t>
      </w:r>
      <w:r w:rsidR="0081754C" w:rsidRPr="008433B3">
        <w:rPr>
          <w:rFonts w:ascii="Times New Roman" w:hAnsi="Times New Roman"/>
          <w:sz w:val="24"/>
          <w:lang w:val="en-GB"/>
        </w:rPr>
        <w:t>c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81754C" w:rsidRPr="008433B3">
        <w:rPr>
          <w:rFonts w:ascii="Times New Roman" w:hAnsi="Times New Roman"/>
          <w:sz w:val="24"/>
          <w:lang w:val="en-GB"/>
        </w:rPr>
        <w:t>research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81754C" w:rsidRPr="008433B3">
        <w:rPr>
          <w:rFonts w:ascii="Times New Roman" w:hAnsi="Times New Roman"/>
          <w:sz w:val="24"/>
          <w:lang w:val="en-GB"/>
        </w:rPr>
        <w:t>programs in h</w:t>
      </w:r>
      <w:r w:rsidR="002C17AD" w:rsidRPr="008433B3">
        <w:rPr>
          <w:rFonts w:ascii="Times New Roman" w:hAnsi="Times New Roman"/>
          <w:sz w:val="24"/>
          <w:lang w:val="en-GB"/>
        </w:rPr>
        <w:t>orticultural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81754C" w:rsidRPr="008433B3">
        <w:rPr>
          <w:rFonts w:ascii="Times New Roman" w:hAnsi="Times New Roman"/>
          <w:sz w:val="24"/>
          <w:lang w:val="en-GB"/>
        </w:rPr>
        <w:t>branches</w:t>
      </w:r>
      <w:r w:rsidRPr="008433B3">
        <w:rPr>
          <w:rFonts w:ascii="Times New Roman" w:hAnsi="Times New Roman"/>
          <w:sz w:val="24"/>
          <w:lang w:val="en-GB"/>
        </w:rPr>
        <w:t xml:space="preserve"> (1997 – 2000)</w:t>
      </w:r>
    </w:p>
    <w:p w:rsidR="00A743D2" w:rsidRPr="008433B3" w:rsidRDefault="00A743D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MTA KLÍMA </w:t>
      </w:r>
      <w:r w:rsidR="0081754C" w:rsidRPr="008433B3">
        <w:rPr>
          <w:rFonts w:ascii="Times New Roman" w:hAnsi="Times New Roman"/>
          <w:sz w:val="24"/>
          <w:lang w:val="en-GB"/>
        </w:rPr>
        <w:t xml:space="preserve">(CLIMATE) </w:t>
      </w:r>
      <w:r w:rsidRPr="008433B3">
        <w:rPr>
          <w:rFonts w:ascii="Times New Roman" w:hAnsi="Times New Roman"/>
          <w:sz w:val="24"/>
          <w:lang w:val="en-GB"/>
        </w:rPr>
        <w:t xml:space="preserve">– 21 (VAHAVA) </w:t>
      </w:r>
      <w:r w:rsidR="0081754C" w:rsidRPr="008433B3">
        <w:rPr>
          <w:rFonts w:ascii="Times New Roman" w:hAnsi="Times New Roman"/>
          <w:sz w:val="24"/>
          <w:lang w:val="en-GB"/>
        </w:rPr>
        <w:t xml:space="preserve">– </w:t>
      </w:r>
      <w:r w:rsidR="00D95A3F" w:rsidRPr="008433B3">
        <w:rPr>
          <w:rFonts w:ascii="Times New Roman" w:hAnsi="Times New Roman"/>
          <w:sz w:val="24"/>
          <w:lang w:val="en-GB"/>
        </w:rPr>
        <w:t xml:space="preserve">project </w:t>
      </w:r>
      <w:r w:rsidR="0081754C" w:rsidRPr="008433B3">
        <w:rPr>
          <w:rFonts w:ascii="Times New Roman" w:hAnsi="Times New Roman"/>
          <w:sz w:val="24"/>
          <w:lang w:val="en-GB"/>
        </w:rPr>
        <w:t>supervisor</w:t>
      </w:r>
      <w:r w:rsidR="00D95A3F" w:rsidRPr="008433B3">
        <w:rPr>
          <w:rFonts w:ascii="Times New Roman" w:hAnsi="Times New Roman"/>
          <w:sz w:val="24"/>
          <w:lang w:val="en-GB"/>
        </w:rPr>
        <w:t xml:space="preserve"> of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81754C" w:rsidRPr="008433B3">
        <w:rPr>
          <w:rFonts w:ascii="Times New Roman" w:hAnsi="Times New Roman"/>
          <w:sz w:val="24"/>
          <w:lang w:val="en-GB"/>
        </w:rPr>
        <w:t>h</w:t>
      </w:r>
      <w:r w:rsidR="002C17AD" w:rsidRPr="008433B3">
        <w:rPr>
          <w:rFonts w:ascii="Times New Roman" w:hAnsi="Times New Roman"/>
          <w:sz w:val="24"/>
          <w:lang w:val="en-GB"/>
        </w:rPr>
        <w:t>orticultural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81754C" w:rsidRPr="008433B3">
        <w:rPr>
          <w:rFonts w:ascii="Times New Roman" w:hAnsi="Times New Roman"/>
          <w:sz w:val="24"/>
          <w:lang w:val="en-GB"/>
        </w:rPr>
        <w:t>branches</w:t>
      </w:r>
      <w:r w:rsidRPr="008433B3">
        <w:rPr>
          <w:rFonts w:ascii="Times New Roman" w:hAnsi="Times New Roman"/>
          <w:sz w:val="24"/>
          <w:lang w:val="en-GB"/>
        </w:rPr>
        <w:t xml:space="preserve"> (2004 – 2006)</w:t>
      </w:r>
    </w:p>
    <w:p w:rsidR="00A743D2" w:rsidRPr="008433B3" w:rsidRDefault="0081754C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MTA Debrecen</w:t>
      </w:r>
      <w:r w:rsidR="00A743D2" w:rsidRPr="008433B3">
        <w:rPr>
          <w:rFonts w:ascii="Times New Roman" w:hAnsi="Times New Roman"/>
          <w:sz w:val="24"/>
          <w:lang w:val="en-GB"/>
        </w:rPr>
        <w:t xml:space="preserve"> A</w:t>
      </w:r>
      <w:r w:rsidRPr="008433B3">
        <w:rPr>
          <w:rFonts w:ascii="Times New Roman" w:hAnsi="Times New Roman"/>
          <w:sz w:val="24"/>
          <w:lang w:val="en-GB"/>
        </w:rPr>
        <w:t>c</w:t>
      </w:r>
      <w:r w:rsidR="00A743D2" w:rsidRPr="008433B3">
        <w:rPr>
          <w:rFonts w:ascii="Times New Roman" w:hAnsi="Times New Roman"/>
          <w:sz w:val="24"/>
          <w:lang w:val="en-GB"/>
        </w:rPr>
        <w:t>ad</w:t>
      </w:r>
      <w:r w:rsidRPr="008433B3">
        <w:rPr>
          <w:rFonts w:ascii="Times New Roman" w:hAnsi="Times New Roman"/>
          <w:sz w:val="24"/>
          <w:lang w:val="en-GB"/>
        </w:rPr>
        <w:t>emic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2C17AD" w:rsidRPr="008433B3">
        <w:rPr>
          <w:rFonts w:ascii="Times New Roman" w:hAnsi="Times New Roman"/>
          <w:sz w:val="24"/>
          <w:lang w:val="en-GB"/>
        </w:rPr>
        <w:t>Committee</w:t>
      </w:r>
      <w:r w:rsidRPr="008433B3">
        <w:rPr>
          <w:rFonts w:ascii="Times New Roman" w:hAnsi="Times New Roman"/>
          <w:sz w:val="24"/>
          <w:lang w:val="en-GB"/>
        </w:rPr>
        <w:t>,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Agricultural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2C17AD" w:rsidRPr="008433B3">
        <w:rPr>
          <w:rFonts w:ascii="Times New Roman" w:hAnsi="Times New Roman"/>
          <w:sz w:val="24"/>
          <w:lang w:val="en-GB"/>
        </w:rPr>
        <w:t>Committee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 xml:space="preserve">– </w:t>
      </w:r>
      <w:r w:rsidR="002C17AD" w:rsidRPr="008433B3">
        <w:rPr>
          <w:rFonts w:ascii="Times New Roman" w:hAnsi="Times New Roman"/>
          <w:sz w:val="24"/>
          <w:lang w:val="en-GB"/>
        </w:rPr>
        <w:t>member</w:t>
      </w:r>
      <w:r w:rsidR="00A743D2" w:rsidRPr="008433B3">
        <w:rPr>
          <w:rFonts w:ascii="Times New Roman" w:hAnsi="Times New Roman"/>
          <w:sz w:val="24"/>
          <w:lang w:val="en-GB"/>
        </w:rPr>
        <w:t xml:space="preserve"> (2000 – 2011)</w:t>
      </w:r>
    </w:p>
    <w:p w:rsidR="00A743D2" w:rsidRPr="008433B3" w:rsidRDefault="00442282" w:rsidP="00A743D2">
      <w:pPr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University of Debrecen</w:t>
      </w:r>
      <w:r w:rsidR="0081754C" w:rsidRPr="008433B3">
        <w:rPr>
          <w:rFonts w:ascii="Times New Roman" w:hAnsi="Times New Roman"/>
          <w:sz w:val="24"/>
          <w:lang w:val="en-GB"/>
        </w:rPr>
        <w:t>,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81754C" w:rsidRPr="008433B3">
        <w:rPr>
          <w:rFonts w:ascii="Times New Roman" w:hAnsi="Times New Roman"/>
          <w:sz w:val="24"/>
          <w:lang w:val="en-GB"/>
        </w:rPr>
        <w:t>Faculty of Agricultal</w:t>
      </w:r>
      <w:r w:rsidR="00A743D2" w:rsidRPr="008433B3">
        <w:rPr>
          <w:rFonts w:ascii="Times New Roman" w:hAnsi="Times New Roman"/>
          <w:sz w:val="24"/>
          <w:lang w:val="en-GB"/>
        </w:rPr>
        <w:t xml:space="preserve">, </w:t>
      </w:r>
      <w:r w:rsidR="0081754C" w:rsidRPr="008433B3">
        <w:rPr>
          <w:rFonts w:ascii="Times New Roman" w:hAnsi="Times New Roman"/>
          <w:sz w:val="24"/>
          <w:lang w:val="en-GB"/>
        </w:rPr>
        <w:t>Food Science and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81754C" w:rsidRPr="008433B3">
        <w:rPr>
          <w:rFonts w:ascii="Times New Roman" w:hAnsi="Times New Roman"/>
          <w:sz w:val="24"/>
          <w:lang w:val="en-GB"/>
        </w:rPr>
        <w:t>Environmental management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81754C" w:rsidRPr="008433B3">
        <w:rPr>
          <w:rFonts w:ascii="Times New Roman" w:hAnsi="Times New Roman"/>
          <w:sz w:val="24"/>
          <w:lang w:val="en-GB"/>
        </w:rPr>
        <w:t>– advisor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81754C" w:rsidRPr="008433B3">
        <w:rPr>
          <w:rFonts w:ascii="Times New Roman" w:hAnsi="Times New Roman"/>
          <w:sz w:val="24"/>
          <w:lang w:val="en-GB"/>
        </w:rPr>
        <w:t xml:space="preserve">of the dean </w:t>
      </w:r>
      <w:r w:rsidR="00A743D2" w:rsidRPr="008433B3">
        <w:rPr>
          <w:rFonts w:ascii="Times New Roman" w:hAnsi="Times New Roman"/>
          <w:sz w:val="24"/>
          <w:lang w:val="en-GB"/>
        </w:rPr>
        <w:t>(</w:t>
      </w:r>
      <w:r w:rsidR="0081754C" w:rsidRPr="008433B3">
        <w:rPr>
          <w:rFonts w:ascii="Times New Roman" w:hAnsi="Times New Roman"/>
          <w:sz w:val="24"/>
          <w:lang w:val="en-GB"/>
        </w:rPr>
        <w:t>from 2014</w:t>
      </w:r>
      <w:r w:rsidR="00A743D2" w:rsidRPr="008433B3">
        <w:rPr>
          <w:rFonts w:ascii="Times New Roman" w:hAnsi="Times New Roman"/>
          <w:sz w:val="24"/>
          <w:lang w:val="en-GB"/>
        </w:rPr>
        <w:t>)</w:t>
      </w:r>
    </w:p>
    <w:p w:rsidR="00A743D2" w:rsidRPr="008433B3" w:rsidRDefault="00A743D2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(MTA = </w:t>
      </w:r>
      <w:r w:rsidR="00945C82" w:rsidRPr="008433B3">
        <w:rPr>
          <w:rFonts w:ascii="Times New Roman" w:hAnsi="Times New Roman"/>
          <w:sz w:val="24"/>
          <w:lang w:val="en-GB"/>
        </w:rPr>
        <w:t>Hungarian Academy of Sciences</w:t>
      </w:r>
      <w:r w:rsidRPr="008433B3">
        <w:rPr>
          <w:rFonts w:ascii="Times New Roman" w:hAnsi="Times New Roman"/>
          <w:sz w:val="24"/>
          <w:lang w:val="en-GB"/>
        </w:rPr>
        <w:t xml:space="preserve">, FVM = </w:t>
      </w:r>
      <w:r w:rsidR="00C504AF" w:rsidRPr="008433B3">
        <w:rPr>
          <w:rFonts w:ascii="Times New Roman" w:hAnsi="Times New Roman"/>
          <w:sz w:val="24"/>
          <w:lang w:val="en-GB"/>
        </w:rPr>
        <w:t>Ministry of Agriculture and Rural Development</w:t>
      </w:r>
      <w:r w:rsidRPr="008433B3">
        <w:rPr>
          <w:rFonts w:ascii="Times New Roman" w:hAnsi="Times New Roman"/>
          <w:sz w:val="24"/>
          <w:lang w:val="en-GB"/>
        </w:rPr>
        <w:t>)</w:t>
      </w:r>
    </w:p>
    <w:p w:rsidR="00A743D2" w:rsidRPr="008433B3" w:rsidRDefault="00626591" w:rsidP="00A743D2">
      <w:pPr>
        <w:rPr>
          <w:rFonts w:ascii="Times New Roman" w:hAnsi="Times New Roman"/>
          <w:b/>
          <w:sz w:val="28"/>
          <w:lang w:val="en-GB"/>
        </w:rPr>
      </w:pPr>
      <w:r w:rsidRPr="008433B3">
        <w:rPr>
          <w:rFonts w:ascii="Times New Roman" w:hAnsi="Times New Roman"/>
          <w:b/>
          <w:sz w:val="28"/>
          <w:lang w:val="en-GB"/>
        </w:rPr>
        <w:t>Participation in international scientific life</w:t>
      </w:r>
      <w:r w:rsidR="00A743D2" w:rsidRPr="008433B3">
        <w:rPr>
          <w:rFonts w:ascii="Times New Roman" w:hAnsi="Times New Roman"/>
          <w:b/>
          <w:sz w:val="28"/>
          <w:lang w:val="en-GB"/>
        </w:rPr>
        <w:t>:</w:t>
      </w:r>
    </w:p>
    <w:p w:rsidR="00A743D2" w:rsidRPr="008433B3" w:rsidRDefault="00A743D2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1968 – 2010: Internation</w:t>
      </w:r>
      <w:r w:rsidR="00626591" w:rsidRPr="008433B3">
        <w:rPr>
          <w:rFonts w:ascii="Times New Roman" w:hAnsi="Times New Roman"/>
          <w:sz w:val="24"/>
          <w:lang w:val="en-GB"/>
        </w:rPr>
        <w:t>al Society for Horticultural Sci</w:t>
      </w:r>
      <w:r w:rsidRPr="008433B3">
        <w:rPr>
          <w:rFonts w:ascii="Times New Roman" w:hAnsi="Times New Roman"/>
          <w:sz w:val="24"/>
          <w:lang w:val="en-GB"/>
        </w:rPr>
        <w:t xml:space="preserve">ence (ISHS) Fruit Section </w:t>
      </w:r>
      <w:r w:rsidR="0081754C" w:rsidRPr="008433B3">
        <w:rPr>
          <w:rFonts w:ascii="Times New Roman" w:hAnsi="Times New Roman"/>
          <w:sz w:val="24"/>
          <w:lang w:val="en-GB"/>
        </w:rPr>
        <w:t>– member of academic work c</w:t>
      </w:r>
      <w:r w:rsidR="002C17AD" w:rsidRPr="008433B3">
        <w:rPr>
          <w:rFonts w:ascii="Times New Roman" w:hAnsi="Times New Roman"/>
          <w:sz w:val="24"/>
          <w:lang w:val="en-GB"/>
        </w:rPr>
        <w:t>ommittee</w:t>
      </w:r>
      <w:r w:rsidRPr="008433B3">
        <w:rPr>
          <w:rFonts w:ascii="Times New Roman" w:hAnsi="Times New Roman"/>
          <w:sz w:val="24"/>
          <w:lang w:val="en-GB"/>
        </w:rPr>
        <w:t xml:space="preserve"> (</w:t>
      </w:r>
      <w:r w:rsidR="0081754C" w:rsidRPr="008433B3">
        <w:rPr>
          <w:rFonts w:ascii="Times New Roman" w:hAnsi="Times New Roman"/>
          <w:sz w:val="24"/>
          <w:lang w:val="en-GB"/>
        </w:rPr>
        <w:t>pear</w:t>
      </w:r>
      <w:r w:rsidRPr="008433B3">
        <w:rPr>
          <w:rFonts w:ascii="Times New Roman" w:hAnsi="Times New Roman"/>
          <w:sz w:val="24"/>
          <w:lang w:val="en-GB"/>
        </w:rPr>
        <w:t xml:space="preserve">, </w:t>
      </w:r>
      <w:r w:rsidR="0081754C" w:rsidRPr="008433B3">
        <w:rPr>
          <w:rFonts w:ascii="Times New Roman" w:hAnsi="Times New Roman"/>
          <w:sz w:val="24"/>
          <w:lang w:val="en-GB"/>
        </w:rPr>
        <w:t>cherry, sour cherry</w:t>
      </w:r>
      <w:r w:rsidRPr="008433B3">
        <w:rPr>
          <w:rFonts w:ascii="Times New Roman" w:hAnsi="Times New Roman"/>
          <w:sz w:val="24"/>
          <w:lang w:val="en-GB"/>
        </w:rPr>
        <w:t xml:space="preserve">, </w:t>
      </w:r>
      <w:r w:rsidR="0081754C" w:rsidRPr="008433B3">
        <w:rPr>
          <w:rFonts w:ascii="Times New Roman" w:hAnsi="Times New Roman"/>
          <w:sz w:val="24"/>
          <w:lang w:val="en-GB"/>
        </w:rPr>
        <w:t>apricot</w:t>
      </w:r>
      <w:r w:rsidRPr="008433B3">
        <w:rPr>
          <w:rFonts w:ascii="Times New Roman" w:hAnsi="Times New Roman"/>
          <w:sz w:val="24"/>
          <w:lang w:val="en-GB"/>
        </w:rPr>
        <w:t xml:space="preserve">, </w:t>
      </w:r>
      <w:r w:rsidR="0081754C" w:rsidRPr="008433B3">
        <w:rPr>
          <w:rFonts w:ascii="Times New Roman" w:hAnsi="Times New Roman"/>
          <w:sz w:val="24"/>
          <w:lang w:val="en-GB"/>
        </w:rPr>
        <w:t>plum</w:t>
      </w:r>
      <w:r w:rsidRPr="008433B3">
        <w:rPr>
          <w:rFonts w:ascii="Times New Roman" w:hAnsi="Times New Roman"/>
          <w:sz w:val="24"/>
          <w:lang w:val="en-GB"/>
        </w:rPr>
        <w:t xml:space="preserve">, </w:t>
      </w:r>
      <w:r w:rsidR="0081754C" w:rsidRPr="008433B3">
        <w:rPr>
          <w:rFonts w:ascii="Times New Roman" w:hAnsi="Times New Roman"/>
          <w:sz w:val="24"/>
          <w:lang w:val="en-GB"/>
        </w:rPr>
        <w:t>peach</w:t>
      </w:r>
      <w:r w:rsidRPr="008433B3">
        <w:rPr>
          <w:rFonts w:ascii="Times New Roman" w:hAnsi="Times New Roman"/>
          <w:sz w:val="24"/>
          <w:lang w:val="en-GB"/>
        </w:rPr>
        <w:t>)</w:t>
      </w:r>
    </w:p>
    <w:p w:rsidR="00A743D2" w:rsidRPr="008433B3" w:rsidRDefault="0081754C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1974- 2010: EUCARPIA –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Pr="008433B3">
        <w:rPr>
          <w:rFonts w:ascii="Times New Roman" w:hAnsi="Times New Roman"/>
          <w:sz w:val="24"/>
          <w:lang w:val="en-GB"/>
        </w:rPr>
        <w:t>member</w:t>
      </w:r>
    </w:p>
    <w:p w:rsidR="00A743D2" w:rsidRPr="008433B3" w:rsidRDefault="00A743D2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1994 – 2011: International Working Group on Pollination (pome and stone fruit) </w:t>
      </w:r>
      <w:r w:rsidR="0081754C" w:rsidRPr="008433B3">
        <w:rPr>
          <w:rFonts w:ascii="Times New Roman" w:hAnsi="Times New Roman"/>
          <w:sz w:val="24"/>
          <w:lang w:val="en-GB"/>
        </w:rPr>
        <w:t>– member of presidency</w:t>
      </w:r>
    </w:p>
    <w:p w:rsidR="00A743D2" w:rsidRPr="008433B3" w:rsidRDefault="00A743D2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1998 – </w:t>
      </w:r>
      <w:r w:rsidR="0081754C" w:rsidRPr="008433B3">
        <w:rPr>
          <w:rFonts w:ascii="Times New Roman" w:hAnsi="Times New Roman"/>
          <w:sz w:val="24"/>
          <w:lang w:val="en-GB"/>
        </w:rPr>
        <w:t>2005: Societa Orticola Italiana –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81754C" w:rsidRPr="008433B3">
        <w:rPr>
          <w:rFonts w:ascii="Times New Roman" w:hAnsi="Times New Roman"/>
          <w:sz w:val="24"/>
          <w:lang w:val="en-GB"/>
        </w:rPr>
        <w:t>member</w:t>
      </w:r>
    </w:p>
    <w:p w:rsidR="00A743D2" w:rsidRPr="008433B3" w:rsidRDefault="00A743D2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1998 – 2005: American Society for Horticultural Science (ASHS) </w:t>
      </w:r>
      <w:r w:rsidR="0081754C" w:rsidRPr="008433B3">
        <w:rPr>
          <w:rFonts w:ascii="Times New Roman" w:hAnsi="Times New Roman"/>
          <w:sz w:val="24"/>
          <w:lang w:val="en-GB"/>
        </w:rPr>
        <w:t>and</w:t>
      </w:r>
      <w:r w:rsidRPr="008433B3">
        <w:rPr>
          <w:rFonts w:ascii="Times New Roman" w:hAnsi="Times New Roman"/>
          <w:sz w:val="24"/>
          <w:lang w:val="en-GB"/>
        </w:rPr>
        <w:t xml:space="preserve"> Ame</w:t>
      </w:r>
      <w:r w:rsidR="0081754C" w:rsidRPr="008433B3">
        <w:rPr>
          <w:rFonts w:ascii="Times New Roman" w:hAnsi="Times New Roman"/>
          <w:sz w:val="24"/>
          <w:lang w:val="en-GB"/>
        </w:rPr>
        <w:t>rican Pomological Society (APS) –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81754C" w:rsidRPr="008433B3">
        <w:rPr>
          <w:rFonts w:ascii="Times New Roman" w:hAnsi="Times New Roman"/>
          <w:sz w:val="24"/>
          <w:lang w:val="en-GB"/>
        </w:rPr>
        <w:t>member</w:t>
      </w:r>
    </w:p>
    <w:p w:rsidR="00A743D2" w:rsidRPr="008433B3" w:rsidRDefault="00626591" w:rsidP="00A743D2">
      <w:pPr>
        <w:rPr>
          <w:rFonts w:ascii="Times New Roman" w:hAnsi="Times New Roman"/>
          <w:b/>
          <w:sz w:val="28"/>
          <w:lang w:val="en-GB"/>
        </w:rPr>
      </w:pPr>
      <w:r w:rsidRPr="008433B3">
        <w:rPr>
          <w:rFonts w:ascii="Times New Roman" w:hAnsi="Times New Roman"/>
          <w:b/>
          <w:sz w:val="28"/>
          <w:lang w:val="en-GB"/>
        </w:rPr>
        <w:t>Publications and literature</w:t>
      </w:r>
      <w:r w:rsidR="00A743D2" w:rsidRPr="008433B3">
        <w:rPr>
          <w:rFonts w:ascii="Times New Roman" w:hAnsi="Times New Roman"/>
          <w:b/>
          <w:sz w:val="28"/>
          <w:lang w:val="en-GB"/>
        </w:rPr>
        <w:t xml:space="preserve"> (</w:t>
      </w:r>
      <w:r w:rsidRPr="008433B3">
        <w:rPr>
          <w:rFonts w:ascii="Times New Roman" w:hAnsi="Times New Roman"/>
          <w:b/>
          <w:sz w:val="28"/>
          <w:lang w:val="en-GB"/>
        </w:rPr>
        <w:t>pcs</w:t>
      </w:r>
      <w:r w:rsidR="00A743D2" w:rsidRPr="008433B3">
        <w:rPr>
          <w:rFonts w:ascii="Times New Roman" w:hAnsi="Times New Roman"/>
          <w:b/>
          <w:sz w:val="28"/>
          <w:lang w:val="en-GB"/>
        </w:rPr>
        <w:t>):</w:t>
      </w:r>
    </w:p>
    <w:p w:rsidR="00A743D2" w:rsidRPr="008433B3" w:rsidRDefault="0081754C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Book</w:t>
      </w:r>
      <w:r w:rsidR="006573B4" w:rsidRPr="008433B3">
        <w:rPr>
          <w:rFonts w:ascii="Times New Roman" w:hAnsi="Times New Roman"/>
          <w:sz w:val="24"/>
          <w:lang w:val="en-GB"/>
        </w:rPr>
        <w:t>s</w:t>
      </w:r>
      <w:r w:rsidRPr="008433B3">
        <w:rPr>
          <w:rFonts w:ascii="Times New Roman" w:hAnsi="Times New Roman"/>
          <w:sz w:val="24"/>
          <w:lang w:val="en-GB"/>
        </w:rPr>
        <w:t xml:space="preserve"> – monograph</w:t>
      </w:r>
      <w:r w:rsidR="006573B4" w:rsidRPr="008433B3">
        <w:rPr>
          <w:rFonts w:ascii="Times New Roman" w:hAnsi="Times New Roman"/>
          <w:sz w:val="24"/>
          <w:lang w:val="en-GB"/>
        </w:rPr>
        <w:t>ies</w:t>
      </w:r>
      <w:r w:rsidR="00A743D2" w:rsidRPr="008433B3">
        <w:rPr>
          <w:rFonts w:ascii="Times New Roman" w:hAnsi="Times New Roman"/>
          <w:sz w:val="24"/>
          <w:lang w:val="en-GB"/>
        </w:rPr>
        <w:t>: 27</w:t>
      </w:r>
    </w:p>
    <w:p w:rsidR="00A743D2" w:rsidRPr="008433B3" w:rsidRDefault="0081754C" w:rsidP="00A743D2">
      <w:pPr>
        <w:ind w:left="142"/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in foreign language</w:t>
      </w:r>
      <w:r w:rsidR="00A743D2" w:rsidRPr="008433B3">
        <w:rPr>
          <w:rFonts w:ascii="Times New Roman" w:hAnsi="Times New Roman"/>
          <w:sz w:val="24"/>
          <w:lang w:val="en-GB"/>
        </w:rPr>
        <w:t xml:space="preserve">: 7 (4 </w:t>
      </w:r>
      <w:r w:rsidRPr="008433B3">
        <w:rPr>
          <w:rFonts w:ascii="Times New Roman" w:hAnsi="Times New Roman"/>
          <w:sz w:val="24"/>
          <w:lang w:val="en-GB"/>
        </w:rPr>
        <w:t>English</w:t>
      </w:r>
      <w:r w:rsidR="00A743D2" w:rsidRPr="008433B3">
        <w:rPr>
          <w:rFonts w:ascii="Times New Roman" w:hAnsi="Times New Roman"/>
          <w:sz w:val="24"/>
          <w:lang w:val="en-GB"/>
        </w:rPr>
        <w:t xml:space="preserve">, 3 </w:t>
      </w:r>
      <w:r w:rsidRPr="008433B3">
        <w:rPr>
          <w:rFonts w:ascii="Times New Roman" w:hAnsi="Times New Roman"/>
          <w:sz w:val="24"/>
          <w:lang w:val="en-GB"/>
        </w:rPr>
        <w:t>German</w:t>
      </w:r>
      <w:r w:rsidR="00A743D2" w:rsidRPr="008433B3">
        <w:rPr>
          <w:rFonts w:ascii="Times New Roman" w:hAnsi="Times New Roman"/>
          <w:sz w:val="24"/>
          <w:lang w:val="en-GB"/>
        </w:rPr>
        <w:t>)</w:t>
      </w:r>
    </w:p>
    <w:p w:rsidR="00A743D2" w:rsidRPr="008433B3" w:rsidRDefault="0081754C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Book extracts</w:t>
      </w:r>
      <w:r w:rsidR="00A743D2" w:rsidRPr="008433B3">
        <w:rPr>
          <w:rFonts w:ascii="Times New Roman" w:hAnsi="Times New Roman"/>
          <w:sz w:val="24"/>
          <w:lang w:val="en-GB"/>
        </w:rPr>
        <w:t xml:space="preserve"> (</w:t>
      </w:r>
      <w:r w:rsidRPr="008433B3">
        <w:rPr>
          <w:rFonts w:ascii="Times New Roman" w:hAnsi="Times New Roman"/>
          <w:sz w:val="24"/>
          <w:lang w:val="en-GB"/>
        </w:rPr>
        <w:t>chapter</w:t>
      </w:r>
      <w:r w:rsidR="00D95A3F" w:rsidRPr="008433B3">
        <w:rPr>
          <w:rFonts w:ascii="Times New Roman" w:hAnsi="Times New Roman"/>
          <w:sz w:val="24"/>
          <w:lang w:val="en-GB"/>
        </w:rPr>
        <w:t>s</w:t>
      </w:r>
      <w:r w:rsidR="00A743D2" w:rsidRPr="008433B3">
        <w:rPr>
          <w:rFonts w:ascii="Times New Roman" w:hAnsi="Times New Roman"/>
          <w:sz w:val="24"/>
          <w:lang w:val="en-GB"/>
        </w:rPr>
        <w:t>): 132</w:t>
      </w:r>
    </w:p>
    <w:p w:rsidR="00A743D2" w:rsidRPr="008433B3" w:rsidRDefault="0081754C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lastRenderedPageBreak/>
        <w:t>Chapters of coursebooks</w:t>
      </w:r>
      <w:r w:rsidR="00A743D2" w:rsidRPr="008433B3">
        <w:rPr>
          <w:rFonts w:ascii="Times New Roman" w:hAnsi="Times New Roman"/>
          <w:sz w:val="24"/>
          <w:lang w:val="en-GB"/>
        </w:rPr>
        <w:t>: 18</w:t>
      </w:r>
    </w:p>
    <w:p w:rsidR="00A743D2" w:rsidRPr="008433B3" w:rsidRDefault="0081754C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University memorandum</w:t>
      </w:r>
      <w:r w:rsidR="006573B4" w:rsidRPr="008433B3">
        <w:rPr>
          <w:rFonts w:ascii="Times New Roman" w:hAnsi="Times New Roman"/>
          <w:sz w:val="24"/>
          <w:lang w:val="en-GB"/>
        </w:rPr>
        <w:t>s</w:t>
      </w:r>
      <w:r w:rsidR="00A743D2" w:rsidRPr="008433B3">
        <w:rPr>
          <w:rFonts w:ascii="Times New Roman" w:hAnsi="Times New Roman"/>
          <w:sz w:val="24"/>
          <w:lang w:val="en-GB"/>
        </w:rPr>
        <w:t>: 2</w:t>
      </w:r>
    </w:p>
    <w:p w:rsidR="00A743D2" w:rsidRPr="008433B3" w:rsidRDefault="0081754C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University memorandum chapters</w:t>
      </w:r>
      <w:r w:rsidR="00A743D2" w:rsidRPr="008433B3">
        <w:rPr>
          <w:rFonts w:ascii="Times New Roman" w:hAnsi="Times New Roman"/>
          <w:sz w:val="24"/>
          <w:lang w:val="en-GB"/>
        </w:rPr>
        <w:t>: 29</w:t>
      </w:r>
    </w:p>
    <w:p w:rsidR="00A743D2" w:rsidRPr="008433B3" w:rsidRDefault="0081754C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Scientific publications</w:t>
      </w:r>
      <w:r w:rsidR="00A743D2" w:rsidRPr="008433B3">
        <w:rPr>
          <w:rFonts w:ascii="Times New Roman" w:hAnsi="Times New Roman"/>
          <w:sz w:val="24"/>
          <w:lang w:val="en-GB"/>
        </w:rPr>
        <w:t>: 382</w:t>
      </w:r>
    </w:p>
    <w:p w:rsidR="00A743D2" w:rsidRPr="008433B3" w:rsidRDefault="0081754C" w:rsidP="00A743D2">
      <w:pPr>
        <w:ind w:left="142"/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in foreign language</w:t>
      </w:r>
      <w:r w:rsidR="00A743D2" w:rsidRPr="008433B3">
        <w:rPr>
          <w:rFonts w:ascii="Times New Roman" w:hAnsi="Times New Roman"/>
          <w:sz w:val="24"/>
          <w:lang w:val="en-GB"/>
        </w:rPr>
        <w:t>: 291</w:t>
      </w:r>
    </w:p>
    <w:p w:rsidR="00A743D2" w:rsidRPr="008433B3" w:rsidRDefault="00965E59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Essays in full extent published in international conference publications</w:t>
      </w:r>
      <w:r w:rsidR="00A743D2" w:rsidRPr="008433B3">
        <w:rPr>
          <w:rFonts w:ascii="Times New Roman" w:hAnsi="Times New Roman"/>
          <w:sz w:val="24"/>
          <w:lang w:val="en-GB"/>
        </w:rPr>
        <w:t>: 135</w:t>
      </w:r>
    </w:p>
    <w:p w:rsidR="00A743D2" w:rsidRPr="008433B3" w:rsidRDefault="00965E59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Essays published in Hungarian conference publications</w:t>
      </w:r>
      <w:r w:rsidR="00A743D2" w:rsidRPr="008433B3">
        <w:rPr>
          <w:rFonts w:ascii="Times New Roman" w:hAnsi="Times New Roman"/>
          <w:sz w:val="24"/>
          <w:lang w:val="en-GB"/>
        </w:rPr>
        <w:t xml:space="preserve">: 98 </w:t>
      </w:r>
    </w:p>
    <w:p w:rsidR="00A743D2" w:rsidRPr="008433B3" w:rsidRDefault="006573B4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Popularizing articles</w:t>
      </w:r>
      <w:r w:rsidR="00A743D2" w:rsidRPr="008433B3">
        <w:rPr>
          <w:rFonts w:ascii="Times New Roman" w:hAnsi="Times New Roman"/>
          <w:sz w:val="24"/>
          <w:lang w:val="en-GB"/>
        </w:rPr>
        <w:t>: 39</w:t>
      </w:r>
    </w:p>
    <w:p w:rsidR="00A743D2" w:rsidRPr="008433B3" w:rsidRDefault="007142D5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b/>
          <w:sz w:val="24"/>
          <w:lang w:val="en-GB"/>
        </w:rPr>
        <w:t>The Storage of Hungarian Academic Works</w:t>
      </w:r>
      <w:r w:rsidR="00A743D2" w:rsidRPr="008433B3">
        <w:rPr>
          <w:rFonts w:ascii="Times New Roman" w:hAnsi="Times New Roman"/>
          <w:sz w:val="24"/>
          <w:lang w:val="en-GB"/>
        </w:rPr>
        <w:t xml:space="preserve">: </w:t>
      </w:r>
      <w:r w:rsidR="00EB3105" w:rsidRPr="008433B3">
        <w:rPr>
          <w:rFonts w:ascii="Times New Roman" w:hAnsi="Times New Roman"/>
          <w:sz w:val="24"/>
          <w:lang w:val="en-GB"/>
        </w:rPr>
        <w:t xml:space="preserve">It summarizes the statistical details of Nyéki József’s publications between </w:t>
      </w:r>
      <w:r w:rsidR="00A743D2" w:rsidRPr="008433B3">
        <w:rPr>
          <w:rFonts w:ascii="Times New Roman" w:hAnsi="Times New Roman"/>
          <w:sz w:val="24"/>
          <w:lang w:val="en-GB"/>
        </w:rPr>
        <w:t>1985 –</w:t>
      </w:r>
      <w:r w:rsidR="00EB3105" w:rsidRPr="008433B3">
        <w:rPr>
          <w:rFonts w:ascii="Times New Roman" w:hAnsi="Times New Roman"/>
          <w:sz w:val="24"/>
          <w:lang w:val="en-GB"/>
        </w:rPr>
        <w:t xml:space="preserve"> 2014</w:t>
      </w:r>
      <w:r w:rsidR="00A743D2" w:rsidRPr="008433B3">
        <w:rPr>
          <w:rFonts w:ascii="Times New Roman" w:hAnsi="Times New Roman"/>
          <w:sz w:val="24"/>
          <w:lang w:val="en-GB"/>
        </w:rPr>
        <w:t>. A</w:t>
      </w:r>
      <w:r w:rsidR="00EB3105" w:rsidRPr="008433B3">
        <w:rPr>
          <w:rFonts w:ascii="Times New Roman" w:hAnsi="Times New Roman"/>
          <w:sz w:val="24"/>
          <w:lang w:val="en-GB"/>
        </w:rPr>
        <w:t xml:space="preserve">ccording to statistics, the total number of all of his scientific publications is </w:t>
      </w:r>
      <w:r w:rsidR="00A743D2" w:rsidRPr="008433B3">
        <w:rPr>
          <w:rFonts w:ascii="Times New Roman" w:hAnsi="Times New Roman"/>
          <w:sz w:val="24"/>
          <w:lang w:val="en-GB"/>
        </w:rPr>
        <w:t xml:space="preserve">732 </w:t>
      </w:r>
      <w:r w:rsidR="00EB3105" w:rsidRPr="008433B3">
        <w:rPr>
          <w:rFonts w:ascii="Times New Roman" w:hAnsi="Times New Roman"/>
          <w:sz w:val="24"/>
          <w:lang w:val="en-GB"/>
        </w:rPr>
        <w:t>pieces</w:t>
      </w:r>
      <w:r w:rsidR="00A743D2" w:rsidRPr="008433B3">
        <w:rPr>
          <w:rFonts w:ascii="Times New Roman" w:hAnsi="Times New Roman"/>
          <w:sz w:val="24"/>
          <w:lang w:val="en-GB"/>
        </w:rPr>
        <w:t xml:space="preserve">. </w:t>
      </w:r>
    </w:p>
    <w:p w:rsidR="00A743D2" w:rsidRPr="008433B3" w:rsidRDefault="00361057" w:rsidP="00A743D2">
      <w:pPr>
        <w:rPr>
          <w:rFonts w:ascii="Times New Roman" w:hAnsi="Times New Roman"/>
          <w:b/>
          <w:sz w:val="28"/>
          <w:lang w:val="en-GB"/>
        </w:rPr>
      </w:pPr>
      <w:r w:rsidRPr="008433B3">
        <w:rPr>
          <w:rFonts w:ascii="Times New Roman" w:hAnsi="Times New Roman"/>
          <w:b/>
          <w:sz w:val="28"/>
          <w:lang w:val="en-GB"/>
        </w:rPr>
        <w:t>The most important scientific books and monographies</w:t>
      </w:r>
      <w:r w:rsidR="00A743D2" w:rsidRPr="008433B3">
        <w:rPr>
          <w:rFonts w:ascii="Times New Roman" w:hAnsi="Times New Roman"/>
          <w:b/>
          <w:sz w:val="28"/>
          <w:lang w:val="en-GB"/>
        </w:rPr>
        <w:t>:</w:t>
      </w:r>
    </w:p>
    <w:p w:rsidR="00A743D2" w:rsidRPr="008433B3" w:rsidRDefault="00D95A3F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The fertilization of fruit plants</w:t>
      </w:r>
      <w:r w:rsidR="00A743D2" w:rsidRPr="008433B3">
        <w:rPr>
          <w:rFonts w:ascii="Times New Roman" w:hAnsi="Times New Roman"/>
          <w:sz w:val="24"/>
          <w:lang w:val="en-GB"/>
        </w:rPr>
        <w:t xml:space="preserve"> (1975), </w:t>
      </w:r>
      <w:r w:rsidRPr="008433B3">
        <w:rPr>
          <w:rFonts w:ascii="Times New Roman" w:hAnsi="Times New Roman"/>
          <w:sz w:val="24"/>
          <w:lang w:val="en-GB"/>
        </w:rPr>
        <w:t xml:space="preserve">The flowering biology and fertilization of fruit breeds </w:t>
      </w:r>
      <w:r w:rsidR="00A743D2" w:rsidRPr="008433B3">
        <w:rPr>
          <w:rFonts w:ascii="Times New Roman" w:hAnsi="Times New Roman"/>
          <w:sz w:val="24"/>
          <w:lang w:val="en-GB"/>
        </w:rPr>
        <w:t xml:space="preserve">(1980), </w:t>
      </w:r>
      <w:r w:rsidR="00902551" w:rsidRPr="008433B3">
        <w:rPr>
          <w:rFonts w:ascii="Times New Roman" w:hAnsi="Times New Roman"/>
          <w:sz w:val="24"/>
          <w:lang w:val="en-GB"/>
        </w:rPr>
        <w:t>Varietal</w:t>
      </w:r>
      <w:r w:rsidR="00A743D2" w:rsidRPr="008433B3">
        <w:rPr>
          <w:rFonts w:ascii="Times New Roman" w:hAnsi="Times New Roman"/>
          <w:sz w:val="24"/>
          <w:lang w:val="en-GB"/>
        </w:rPr>
        <w:t xml:space="preserve"> a</w:t>
      </w:r>
      <w:r w:rsidR="00902551" w:rsidRPr="008433B3">
        <w:rPr>
          <w:rFonts w:ascii="Times New Roman" w:hAnsi="Times New Roman"/>
          <w:sz w:val="24"/>
          <w:lang w:val="en-GB"/>
        </w:rPr>
        <w:t>ssociations in fruit plantations</w:t>
      </w:r>
      <w:r w:rsidR="00A743D2" w:rsidRPr="008433B3">
        <w:rPr>
          <w:rFonts w:ascii="Times New Roman" w:hAnsi="Times New Roman"/>
          <w:sz w:val="24"/>
          <w:lang w:val="en-GB"/>
        </w:rPr>
        <w:t xml:space="preserve"> (2002), Floral Biology of </w:t>
      </w:r>
      <w:r w:rsidR="00902551" w:rsidRPr="008433B3">
        <w:rPr>
          <w:rFonts w:ascii="Times New Roman" w:hAnsi="Times New Roman"/>
          <w:sz w:val="24"/>
          <w:lang w:val="en-GB"/>
        </w:rPr>
        <w:t xml:space="preserve">Fruit Trees and Small Fruits in </w:t>
      </w:r>
      <w:r w:rsidR="00A743D2" w:rsidRPr="008433B3">
        <w:rPr>
          <w:rFonts w:ascii="Times New Roman" w:hAnsi="Times New Roman"/>
          <w:sz w:val="24"/>
          <w:lang w:val="en-GB"/>
        </w:rPr>
        <w:t>Temperate Zone (1996), Akadémia Kiadó</w:t>
      </w:r>
      <w:r w:rsidR="00902551" w:rsidRPr="008433B3">
        <w:rPr>
          <w:rFonts w:ascii="Times New Roman" w:hAnsi="Times New Roman"/>
          <w:sz w:val="24"/>
          <w:lang w:val="en-GB"/>
        </w:rPr>
        <w:t xml:space="preserve"> (publisher)</w:t>
      </w:r>
      <w:r w:rsidR="00A743D2" w:rsidRPr="008433B3">
        <w:rPr>
          <w:rFonts w:ascii="Times New Roman" w:hAnsi="Times New Roman"/>
          <w:sz w:val="24"/>
          <w:lang w:val="en-GB"/>
        </w:rPr>
        <w:t>, Budapest. Floral Biology, Pollination and Fertilisation</w:t>
      </w:r>
      <w:r w:rsidR="00902551" w:rsidRPr="008433B3">
        <w:rPr>
          <w:rFonts w:ascii="Times New Roman" w:hAnsi="Times New Roman"/>
          <w:sz w:val="24"/>
          <w:lang w:val="en-GB"/>
        </w:rPr>
        <w:t xml:space="preserve"> of Fruit Species and Grape</w:t>
      </w:r>
      <w:r w:rsidR="00A743D2" w:rsidRPr="008433B3">
        <w:rPr>
          <w:rFonts w:ascii="Times New Roman" w:hAnsi="Times New Roman"/>
          <w:sz w:val="24"/>
          <w:lang w:val="en-GB"/>
        </w:rPr>
        <w:t xml:space="preserve"> in Temperate Zone (2003), Akadémia Kiadó</w:t>
      </w:r>
      <w:r w:rsidR="00902551" w:rsidRPr="008433B3">
        <w:rPr>
          <w:rFonts w:ascii="Times New Roman" w:hAnsi="Times New Roman"/>
          <w:sz w:val="24"/>
          <w:lang w:val="en-GB"/>
        </w:rPr>
        <w:t xml:space="preserve"> (publisher)</w:t>
      </w:r>
      <w:r w:rsidR="00A743D2" w:rsidRPr="008433B3">
        <w:rPr>
          <w:rFonts w:ascii="Times New Roman" w:hAnsi="Times New Roman"/>
          <w:sz w:val="24"/>
          <w:lang w:val="en-GB"/>
        </w:rPr>
        <w:t>, Budapest. Morphology, Biology and Ferility of</w:t>
      </w:r>
      <w:r w:rsidR="00902551" w:rsidRPr="008433B3">
        <w:rPr>
          <w:rFonts w:ascii="Times New Roman" w:hAnsi="Times New Roman"/>
          <w:sz w:val="24"/>
          <w:lang w:val="en-GB"/>
        </w:rPr>
        <w:t xml:space="preserve"> Flowers and Fruits in Temperate Zone</w:t>
      </w:r>
      <w:r w:rsidR="00A743D2" w:rsidRPr="008433B3">
        <w:rPr>
          <w:rFonts w:ascii="Times New Roman" w:hAnsi="Times New Roman"/>
          <w:sz w:val="24"/>
          <w:lang w:val="en-GB"/>
        </w:rPr>
        <w:t>, Akadémia Kiadó</w:t>
      </w:r>
      <w:r w:rsidR="00902551" w:rsidRPr="008433B3">
        <w:rPr>
          <w:rFonts w:ascii="Times New Roman" w:hAnsi="Times New Roman"/>
          <w:sz w:val="24"/>
          <w:lang w:val="en-GB"/>
        </w:rPr>
        <w:t xml:space="preserve"> (publisher</w:t>
      </w:r>
      <w:r w:rsidR="00A743D2" w:rsidRPr="008433B3">
        <w:rPr>
          <w:rFonts w:ascii="Times New Roman" w:hAnsi="Times New Roman"/>
          <w:sz w:val="24"/>
          <w:lang w:val="en-GB"/>
        </w:rPr>
        <w:t>, Budapest (2008).</w:t>
      </w:r>
    </w:p>
    <w:p w:rsidR="00A743D2" w:rsidRPr="008433B3" w:rsidRDefault="008433B3" w:rsidP="00A743D2">
      <w:pPr>
        <w:rPr>
          <w:rFonts w:ascii="Times New Roman" w:hAnsi="Times New Roman"/>
          <w:b/>
          <w:sz w:val="28"/>
          <w:lang w:val="en-GB"/>
        </w:rPr>
      </w:pPr>
      <w:r w:rsidRPr="008433B3">
        <w:rPr>
          <w:rFonts w:ascii="Times New Roman" w:hAnsi="Times New Roman"/>
          <w:b/>
          <w:sz w:val="28"/>
          <w:lang w:val="en-GB"/>
        </w:rPr>
        <w:t>Professional</w:t>
      </w:r>
      <w:r w:rsidR="00361057" w:rsidRPr="008433B3">
        <w:rPr>
          <w:rFonts w:ascii="Times New Roman" w:hAnsi="Times New Roman"/>
          <w:b/>
          <w:sz w:val="28"/>
          <w:lang w:val="en-GB"/>
        </w:rPr>
        <w:t xml:space="preserve"> acknowledgements</w:t>
      </w:r>
      <w:r w:rsidR="00A743D2" w:rsidRPr="008433B3">
        <w:rPr>
          <w:rFonts w:ascii="Times New Roman" w:hAnsi="Times New Roman"/>
          <w:b/>
          <w:sz w:val="28"/>
          <w:lang w:val="en-GB"/>
        </w:rPr>
        <w:t>:</w:t>
      </w:r>
    </w:p>
    <w:p w:rsidR="00A743D2" w:rsidRPr="008433B3" w:rsidRDefault="00945C82" w:rsidP="00A743D2">
      <w:pPr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Hungarian Academy of Sciences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A5226F" w:rsidRPr="008433B3">
        <w:rPr>
          <w:rFonts w:ascii="Times New Roman" w:hAnsi="Times New Roman"/>
          <w:sz w:val="24"/>
          <w:lang w:val="en-GB"/>
        </w:rPr>
        <w:t>and</w:t>
      </w:r>
      <w:r w:rsidR="00A743D2" w:rsidRPr="008433B3">
        <w:rPr>
          <w:rFonts w:ascii="Times New Roman" w:hAnsi="Times New Roman"/>
          <w:sz w:val="24"/>
          <w:lang w:val="en-GB"/>
        </w:rPr>
        <w:t xml:space="preserve"> Akadémiai Kiadó</w:t>
      </w:r>
      <w:r w:rsidR="00A5226F" w:rsidRPr="008433B3">
        <w:rPr>
          <w:rFonts w:ascii="Times New Roman" w:hAnsi="Times New Roman"/>
          <w:sz w:val="24"/>
          <w:lang w:val="en-GB"/>
        </w:rPr>
        <w:t xml:space="preserve"> (Academy Publisher)</w:t>
      </w:r>
      <w:r w:rsidR="00A743D2" w:rsidRPr="008433B3">
        <w:rPr>
          <w:rFonts w:ascii="Times New Roman" w:hAnsi="Times New Roman"/>
          <w:sz w:val="24"/>
          <w:lang w:val="en-GB"/>
        </w:rPr>
        <w:t xml:space="preserve">: </w:t>
      </w:r>
      <w:r w:rsidR="00A5226F" w:rsidRPr="008433B3">
        <w:rPr>
          <w:rFonts w:ascii="Times New Roman" w:hAnsi="Times New Roman"/>
          <w:b/>
          <w:sz w:val="24"/>
          <w:lang w:val="en-GB"/>
        </w:rPr>
        <w:t>Award for Excellence</w:t>
      </w:r>
      <w:r w:rsidR="00A743D2" w:rsidRPr="008433B3">
        <w:rPr>
          <w:rFonts w:ascii="Times New Roman" w:hAnsi="Times New Roman"/>
          <w:b/>
          <w:sz w:val="24"/>
          <w:lang w:val="en-GB"/>
        </w:rPr>
        <w:t xml:space="preserve"> – 1997</w:t>
      </w:r>
    </w:p>
    <w:p w:rsidR="00A743D2" w:rsidRPr="008433B3" w:rsidRDefault="00A743D2" w:rsidP="00A743D2">
      <w:pPr>
        <w:ind w:left="720"/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b/>
          <w:sz w:val="24"/>
          <w:lang w:val="en-GB"/>
        </w:rPr>
        <w:t>Nyéki J</w:t>
      </w:r>
      <w:r w:rsidRPr="008433B3">
        <w:rPr>
          <w:rFonts w:ascii="Times New Roman" w:hAnsi="Times New Roman"/>
          <w:sz w:val="24"/>
          <w:lang w:val="en-GB"/>
        </w:rPr>
        <w:t>. – Soltész M. (1996): Floral Biology of Temperate Zone Fruit Trees and Small Fruits</w:t>
      </w:r>
    </w:p>
    <w:p w:rsidR="00A743D2" w:rsidRPr="008433B3" w:rsidRDefault="00A5226F" w:rsidP="00A743D2">
      <w:pPr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b/>
          <w:sz w:val="24"/>
          <w:lang w:val="en-GB"/>
        </w:rPr>
        <w:t>Széchenyi Professor</w:t>
      </w:r>
      <w:r w:rsidR="00A743D2" w:rsidRPr="008433B3">
        <w:rPr>
          <w:rFonts w:ascii="Times New Roman" w:hAnsi="Times New Roman"/>
          <w:b/>
          <w:sz w:val="24"/>
          <w:lang w:val="en-GB"/>
        </w:rPr>
        <w:t xml:space="preserve"> </w:t>
      </w:r>
      <w:r w:rsidRPr="008433B3">
        <w:rPr>
          <w:rFonts w:ascii="Times New Roman" w:hAnsi="Times New Roman"/>
          <w:b/>
          <w:sz w:val="24"/>
          <w:lang w:val="en-GB"/>
        </w:rPr>
        <w:t>Scholarship</w:t>
      </w:r>
      <w:r w:rsidR="00A743D2" w:rsidRPr="008433B3">
        <w:rPr>
          <w:rFonts w:ascii="Times New Roman" w:hAnsi="Times New Roman"/>
          <w:b/>
          <w:sz w:val="24"/>
          <w:lang w:val="en-GB"/>
        </w:rPr>
        <w:t xml:space="preserve">: 1999 – 2003 </w:t>
      </w:r>
      <w:r w:rsidR="00A743D2" w:rsidRPr="008433B3">
        <w:rPr>
          <w:rFonts w:ascii="Times New Roman" w:hAnsi="Times New Roman"/>
          <w:sz w:val="24"/>
          <w:lang w:val="en-GB"/>
        </w:rPr>
        <w:t>(</w:t>
      </w:r>
      <w:r w:rsidRPr="008433B3">
        <w:rPr>
          <w:rFonts w:ascii="Times New Roman" w:hAnsi="Times New Roman"/>
          <w:sz w:val="24"/>
          <w:lang w:val="en-GB"/>
        </w:rPr>
        <w:t>Ministry of Education</w:t>
      </w:r>
      <w:r w:rsidR="00A743D2" w:rsidRPr="008433B3">
        <w:rPr>
          <w:rFonts w:ascii="Times New Roman" w:hAnsi="Times New Roman"/>
          <w:sz w:val="24"/>
          <w:lang w:val="en-GB"/>
        </w:rPr>
        <w:t>)</w:t>
      </w:r>
    </w:p>
    <w:p w:rsidR="00A743D2" w:rsidRPr="008433B3" w:rsidRDefault="00945C82" w:rsidP="00A743D2">
      <w:pPr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Hungarian Academy of Sciences</w:t>
      </w:r>
      <w:r w:rsidR="00A743D2" w:rsidRPr="008433B3">
        <w:rPr>
          <w:rFonts w:ascii="Times New Roman" w:hAnsi="Times New Roman"/>
          <w:sz w:val="24"/>
          <w:lang w:val="en-GB"/>
        </w:rPr>
        <w:t xml:space="preserve"> </w:t>
      </w:r>
      <w:r w:rsidR="00A5226F" w:rsidRPr="008433B3">
        <w:rPr>
          <w:rFonts w:ascii="Times New Roman" w:hAnsi="Times New Roman"/>
          <w:sz w:val="24"/>
          <w:lang w:val="en-GB"/>
        </w:rPr>
        <w:t>and</w:t>
      </w:r>
      <w:r w:rsidR="00A743D2" w:rsidRPr="008433B3">
        <w:rPr>
          <w:rFonts w:ascii="Times New Roman" w:hAnsi="Times New Roman"/>
          <w:sz w:val="24"/>
          <w:lang w:val="en-GB"/>
        </w:rPr>
        <w:t xml:space="preserve"> Akadémiai Kiadó</w:t>
      </w:r>
      <w:r w:rsidR="007522DB" w:rsidRPr="008433B3">
        <w:rPr>
          <w:rFonts w:ascii="Times New Roman" w:hAnsi="Times New Roman"/>
          <w:sz w:val="24"/>
          <w:lang w:val="en-GB"/>
        </w:rPr>
        <w:t xml:space="preserve"> (Academy Publisher)</w:t>
      </w:r>
      <w:r w:rsidR="00A743D2" w:rsidRPr="008433B3">
        <w:rPr>
          <w:rFonts w:ascii="Times New Roman" w:hAnsi="Times New Roman"/>
          <w:sz w:val="24"/>
          <w:lang w:val="en-GB"/>
        </w:rPr>
        <w:t xml:space="preserve">: </w:t>
      </w:r>
      <w:r w:rsidR="007522DB" w:rsidRPr="008433B3">
        <w:rPr>
          <w:rFonts w:ascii="Times New Roman" w:hAnsi="Times New Roman"/>
          <w:b/>
          <w:sz w:val="24"/>
          <w:lang w:val="en-GB"/>
        </w:rPr>
        <w:t>Award for Excellence</w:t>
      </w:r>
      <w:r w:rsidR="00A743D2" w:rsidRPr="008433B3">
        <w:rPr>
          <w:rFonts w:ascii="Times New Roman" w:hAnsi="Times New Roman"/>
          <w:b/>
          <w:sz w:val="24"/>
          <w:lang w:val="en-GB"/>
        </w:rPr>
        <w:t xml:space="preserve"> – 2003</w:t>
      </w:r>
    </w:p>
    <w:p w:rsidR="00A743D2" w:rsidRPr="008433B3" w:rsidRDefault="00A743D2" w:rsidP="00A743D2">
      <w:pPr>
        <w:ind w:left="720"/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Kozma P. – </w:t>
      </w:r>
      <w:r w:rsidRPr="008433B3">
        <w:rPr>
          <w:rFonts w:ascii="Times New Roman" w:hAnsi="Times New Roman"/>
          <w:b/>
          <w:sz w:val="24"/>
          <w:lang w:val="en-GB"/>
        </w:rPr>
        <w:t>Nyéki J.</w:t>
      </w:r>
      <w:r w:rsidRPr="008433B3">
        <w:rPr>
          <w:rFonts w:ascii="Times New Roman" w:hAnsi="Times New Roman"/>
          <w:sz w:val="24"/>
          <w:lang w:val="en-GB"/>
        </w:rPr>
        <w:t xml:space="preserve"> – Soltész M. – Szabó Z. (2003): Floral Biology, Pollination and Fertilisation in Temperate Zone Fruit Species and Grape</w:t>
      </w:r>
    </w:p>
    <w:p w:rsidR="00A743D2" w:rsidRPr="008433B3" w:rsidRDefault="00A743D2" w:rsidP="00A743D2">
      <w:pPr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ITSZB, </w:t>
      </w:r>
      <w:r w:rsidR="007522DB" w:rsidRPr="008433B3">
        <w:rPr>
          <w:rFonts w:ascii="Times New Roman" w:hAnsi="Times New Roman"/>
          <w:sz w:val="24"/>
          <w:lang w:val="en-GB"/>
        </w:rPr>
        <w:t>University Coursebook</w:t>
      </w:r>
      <w:r w:rsidRPr="008433B3">
        <w:rPr>
          <w:rFonts w:ascii="Times New Roman" w:hAnsi="Times New Roman"/>
          <w:sz w:val="24"/>
          <w:lang w:val="en-GB"/>
        </w:rPr>
        <w:t xml:space="preserve">, </w:t>
      </w:r>
      <w:r w:rsidR="007522DB" w:rsidRPr="008433B3">
        <w:rPr>
          <w:rFonts w:ascii="Times New Roman" w:hAnsi="Times New Roman"/>
          <w:b/>
          <w:sz w:val="24"/>
          <w:lang w:val="en-GB"/>
        </w:rPr>
        <w:t>Award for Excellence</w:t>
      </w:r>
      <w:r w:rsidRPr="008433B3">
        <w:rPr>
          <w:rFonts w:ascii="Times New Roman" w:hAnsi="Times New Roman"/>
          <w:b/>
          <w:sz w:val="24"/>
          <w:lang w:val="en-GB"/>
        </w:rPr>
        <w:t xml:space="preserve"> – 2006</w:t>
      </w:r>
      <w:r w:rsidRPr="008433B3">
        <w:rPr>
          <w:rFonts w:ascii="Times New Roman" w:hAnsi="Times New Roman"/>
          <w:sz w:val="24"/>
          <w:lang w:val="en-GB"/>
        </w:rPr>
        <w:t xml:space="preserve"> (</w:t>
      </w:r>
      <w:r w:rsidR="005335D4" w:rsidRPr="008433B3">
        <w:rPr>
          <w:rFonts w:ascii="Times New Roman" w:hAnsi="Times New Roman"/>
          <w:sz w:val="24"/>
          <w:lang w:val="en-GB"/>
        </w:rPr>
        <w:t>The basics of pomiculture</w:t>
      </w:r>
      <w:r w:rsidR="00D95A3F" w:rsidRPr="008433B3">
        <w:rPr>
          <w:rFonts w:ascii="Times New Roman" w:hAnsi="Times New Roman"/>
          <w:sz w:val="24"/>
          <w:lang w:val="en-GB"/>
        </w:rPr>
        <w:t xml:space="preserve"> 1.</w:t>
      </w:r>
      <w:r w:rsidRPr="008433B3">
        <w:rPr>
          <w:rFonts w:ascii="Times New Roman" w:hAnsi="Times New Roman"/>
          <w:sz w:val="24"/>
          <w:lang w:val="en-GB"/>
        </w:rPr>
        <w:t xml:space="preserve"> </w:t>
      </w:r>
      <w:r w:rsidR="007522DB" w:rsidRPr="008433B3">
        <w:rPr>
          <w:rFonts w:ascii="Times New Roman" w:hAnsi="Times New Roman"/>
          <w:sz w:val="24"/>
          <w:lang w:val="en-GB"/>
        </w:rPr>
        <w:t>co-author</w:t>
      </w:r>
      <w:r w:rsidRPr="008433B3">
        <w:rPr>
          <w:rFonts w:ascii="Times New Roman" w:hAnsi="Times New Roman"/>
          <w:sz w:val="24"/>
          <w:lang w:val="en-GB"/>
        </w:rPr>
        <w:t>)</w:t>
      </w:r>
    </w:p>
    <w:p w:rsidR="00A743D2" w:rsidRPr="008433B3" w:rsidRDefault="00C504AF" w:rsidP="00A743D2">
      <w:pPr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Ministry of Agriculture and Rural Development</w:t>
      </w:r>
      <w:r w:rsidR="00A743D2" w:rsidRPr="008433B3">
        <w:rPr>
          <w:rFonts w:ascii="Times New Roman" w:hAnsi="Times New Roman"/>
          <w:sz w:val="24"/>
          <w:lang w:val="en-GB"/>
        </w:rPr>
        <w:t xml:space="preserve"> – Agroinform Kiadó</w:t>
      </w:r>
      <w:r w:rsidR="005335D4" w:rsidRPr="008433B3">
        <w:rPr>
          <w:rFonts w:ascii="Times New Roman" w:hAnsi="Times New Roman"/>
          <w:sz w:val="24"/>
          <w:lang w:val="en-GB"/>
        </w:rPr>
        <w:t xml:space="preserve"> (publisher)</w:t>
      </w:r>
      <w:r w:rsidR="00A743D2" w:rsidRPr="008433B3">
        <w:rPr>
          <w:rFonts w:ascii="Times New Roman" w:hAnsi="Times New Roman"/>
          <w:sz w:val="24"/>
          <w:lang w:val="en-GB"/>
        </w:rPr>
        <w:t xml:space="preserve">: </w:t>
      </w:r>
      <w:r w:rsidR="00DF0B55" w:rsidRPr="008433B3">
        <w:rPr>
          <w:rFonts w:ascii="Times New Roman" w:hAnsi="Times New Roman"/>
          <w:b/>
          <w:sz w:val="24"/>
          <w:lang w:val="en-GB"/>
        </w:rPr>
        <w:t>Academic</w:t>
      </w:r>
      <w:r w:rsidR="00A743D2" w:rsidRPr="008433B3">
        <w:rPr>
          <w:rFonts w:ascii="Times New Roman" w:hAnsi="Times New Roman"/>
          <w:b/>
          <w:sz w:val="24"/>
          <w:lang w:val="en-GB"/>
        </w:rPr>
        <w:t xml:space="preserve"> Publi</w:t>
      </w:r>
      <w:r w:rsidR="00DF0B55" w:rsidRPr="008433B3">
        <w:rPr>
          <w:rFonts w:ascii="Times New Roman" w:hAnsi="Times New Roman"/>
          <w:b/>
          <w:sz w:val="24"/>
          <w:lang w:val="en-GB"/>
        </w:rPr>
        <w:t>cation</w:t>
      </w:r>
      <w:r w:rsidR="00A743D2" w:rsidRPr="008433B3">
        <w:rPr>
          <w:rFonts w:ascii="Times New Roman" w:hAnsi="Times New Roman"/>
          <w:b/>
          <w:sz w:val="24"/>
          <w:lang w:val="en-GB"/>
        </w:rPr>
        <w:t xml:space="preserve"> </w:t>
      </w:r>
      <w:r w:rsidR="00DF0B55" w:rsidRPr="008433B3">
        <w:rPr>
          <w:rFonts w:ascii="Times New Roman" w:hAnsi="Times New Roman"/>
          <w:b/>
          <w:sz w:val="24"/>
          <w:lang w:val="en-GB"/>
        </w:rPr>
        <w:t>Award</w:t>
      </w:r>
      <w:r w:rsidR="00A743D2" w:rsidRPr="008433B3">
        <w:rPr>
          <w:rFonts w:ascii="Times New Roman" w:hAnsi="Times New Roman"/>
          <w:b/>
          <w:sz w:val="24"/>
          <w:lang w:val="en-GB"/>
        </w:rPr>
        <w:t>, 2009</w:t>
      </w:r>
    </w:p>
    <w:p w:rsidR="00A743D2" w:rsidRPr="008433B3" w:rsidRDefault="00442282" w:rsidP="00A743D2">
      <w:pPr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lastRenderedPageBreak/>
        <w:t>University of Debrecen</w:t>
      </w:r>
      <w:r w:rsidR="00A743D2" w:rsidRPr="008433B3">
        <w:rPr>
          <w:rFonts w:ascii="Times New Roman" w:hAnsi="Times New Roman"/>
          <w:sz w:val="24"/>
          <w:lang w:val="en-GB"/>
        </w:rPr>
        <w:t xml:space="preserve">: Debreceni Agrár – </w:t>
      </w:r>
      <w:r w:rsidR="00DF0B55" w:rsidRPr="008433B3">
        <w:rPr>
          <w:rFonts w:ascii="Times New Roman" w:hAnsi="Times New Roman"/>
          <w:sz w:val="24"/>
          <w:lang w:val="en-GB"/>
        </w:rPr>
        <w:t xml:space="preserve">Medallion for Higher Education </w:t>
      </w:r>
      <w:r w:rsidR="00A743D2" w:rsidRPr="008433B3">
        <w:rPr>
          <w:rFonts w:ascii="Times New Roman" w:hAnsi="Times New Roman"/>
          <w:sz w:val="24"/>
          <w:lang w:val="en-GB"/>
        </w:rPr>
        <w:t>(2009)</w:t>
      </w:r>
    </w:p>
    <w:p w:rsidR="00A743D2" w:rsidRPr="008433B3" w:rsidRDefault="00A03513" w:rsidP="00A743D2">
      <w:pPr>
        <w:rPr>
          <w:rFonts w:ascii="Times New Roman" w:hAnsi="Times New Roman"/>
          <w:b/>
          <w:sz w:val="28"/>
          <w:lang w:val="en-GB"/>
        </w:rPr>
      </w:pPr>
      <w:r w:rsidRPr="008433B3">
        <w:rPr>
          <w:rFonts w:ascii="Times New Roman" w:hAnsi="Times New Roman"/>
          <w:b/>
          <w:sz w:val="28"/>
          <w:lang w:val="en-GB"/>
        </w:rPr>
        <w:t>Awards</w:t>
      </w:r>
      <w:r w:rsidR="00A743D2" w:rsidRPr="008433B3">
        <w:rPr>
          <w:rFonts w:ascii="Times New Roman" w:hAnsi="Times New Roman"/>
          <w:b/>
          <w:sz w:val="28"/>
          <w:lang w:val="en-GB"/>
        </w:rPr>
        <w:t>:</w:t>
      </w:r>
    </w:p>
    <w:p w:rsidR="00A743D2" w:rsidRPr="008433B3" w:rsidRDefault="00A03513" w:rsidP="00A743D2">
      <w:pPr>
        <w:numPr>
          <w:ilvl w:val="0"/>
          <w:numId w:val="5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Officer’s Cross, Order of Merit of the Hungarian Republic (20 August 2000</w:t>
      </w:r>
      <w:r w:rsidR="00A743D2" w:rsidRPr="008433B3">
        <w:rPr>
          <w:rFonts w:ascii="Times New Roman" w:hAnsi="Times New Roman"/>
          <w:sz w:val="24"/>
          <w:lang w:val="en-GB"/>
        </w:rPr>
        <w:t>)</w:t>
      </w:r>
    </w:p>
    <w:p w:rsidR="00A743D2" w:rsidRPr="008433B3" w:rsidRDefault="00A743D2" w:rsidP="00A743D2">
      <w:pPr>
        <w:numPr>
          <w:ilvl w:val="0"/>
          <w:numId w:val="5"/>
        </w:num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>Honourable Certificate Aerospace Breeding Research Centre of CASTC, Beijing. July 10, 2000</w:t>
      </w:r>
    </w:p>
    <w:p w:rsidR="00A743D2" w:rsidRPr="008433B3" w:rsidRDefault="00A743D2" w:rsidP="00A743D2">
      <w:pPr>
        <w:rPr>
          <w:rFonts w:ascii="Times New Roman" w:hAnsi="Times New Roman"/>
          <w:sz w:val="24"/>
          <w:lang w:val="en-GB"/>
        </w:rPr>
      </w:pPr>
    </w:p>
    <w:p w:rsidR="00A743D2" w:rsidRPr="008433B3" w:rsidRDefault="00A743D2" w:rsidP="00A743D2">
      <w:pPr>
        <w:rPr>
          <w:rFonts w:ascii="Times New Roman" w:hAnsi="Times New Roman"/>
          <w:sz w:val="24"/>
          <w:lang w:val="en-GB"/>
        </w:rPr>
      </w:pPr>
      <w:r w:rsidRPr="008433B3">
        <w:rPr>
          <w:rFonts w:ascii="Times New Roman" w:hAnsi="Times New Roman"/>
          <w:sz w:val="24"/>
          <w:lang w:val="en-GB"/>
        </w:rPr>
        <w:t xml:space="preserve">Dr József Nyéki </w:t>
      </w:r>
    </w:p>
    <w:p w:rsidR="00A81223" w:rsidRPr="008433B3" w:rsidRDefault="00A81223">
      <w:pPr>
        <w:rPr>
          <w:lang w:val="en-GB"/>
        </w:rPr>
      </w:pPr>
    </w:p>
    <w:sectPr w:rsidR="00A81223" w:rsidRPr="008433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A9" w:rsidRDefault="00CA7BA9" w:rsidP="008433B3">
      <w:pPr>
        <w:spacing w:after="0" w:line="240" w:lineRule="auto"/>
      </w:pPr>
      <w:r>
        <w:separator/>
      </w:r>
    </w:p>
  </w:endnote>
  <w:endnote w:type="continuationSeparator" w:id="0">
    <w:p w:rsidR="00CA7BA9" w:rsidRDefault="00CA7BA9" w:rsidP="0084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74591"/>
      <w:docPartObj>
        <w:docPartGallery w:val="Page Numbers (Bottom of Page)"/>
        <w:docPartUnique/>
      </w:docPartObj>
    </w:sdtPr>
    <w:sdtEndPr/>
    <w:sdtContent>
      <w:p w:rsidR="008433B3" w:rsidRDefault="008433B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027">
          <w:rPr>
            <w:noProof/>
          </w:rPr>
          <w:t>1</w:t>
        </w:r>
        <w:r>
          <w:fldChar w:fldCharType="end"/>
        </w:r>
      </w:p>
    </w:sdtContent>
  </w:sdt>
  <w:p w:rsidR="008433B3" w:rsidRDefault="008433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A9" w:rsidRDefault="00CA7BA9" w:rsidP="008433B3">
      <w:pPr>
        <w:spacing w:after="0" w:line="240" w:lineRule="auto"/>
      </w:pPr>
      <w:r>
        <w:separator/>
      </w:r>
    </w:p>
  </w:footnote>
  <w:footnote w:type="continuationSeparator" w:id="0">
    <w:p w:rsidR="00CA7BA9" w:rsidRDefault="00CA7BA9" w:rsidP="0084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871"/>
    <w:multiLevelType w:val="hybridMultilevel"/>
    <w:tmpl w:val="F370A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70D6"/>
    <w:multiLevelType w:val="hybridMultilevel"/>
    <w:tmpl w:val="1FC07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41C"/>
    <w:multiLevelType w:val="hybridMultilevel"/>
    <w:tmpl w:val="F82AE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3F10"/>
    <w:multiLevelType w:val="hybridMultilevel"/>
    <w:tmpl w:val="0E645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DFC"/>
    <w:multiLevelType w:val="hybridMultilevel"/>
    <w:tmpl w:val="E3DAC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D3D60"/>
    <w:multiLevelType w:val="hybridMultilevel"/>
    <w:tmpl w:val="42007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D2"/>
    <w:rsid w:val="00025AD2"/>
    <w:rsid w:val="000B59C1"/>
    <w:rsid w:val="001E1AB3"/>
    <w:rsid w:val="00261C61"/>
    <w:rsid w:val="00266CEB"/>
    <w:rsid w:val="00275655"/>
    <w:rsid w:val="00284C51"/>
    <w:rsid w:val="002C17AD"/>
    <w:rsid w:val="00345C74"/>
    <w:rsid w:val="00361057"/>
    <w:rsid w:val="00442282"/>
    <w:rsid w:val="004A637E"/>
    <w:rsid w:val="00504F98"/>
    <w:rsid w:val="00510152"/>
    <w:rsid w:val="00512628"/>
    <w:rsid w:val="005335D4"/>
    <w:rsid w:val="00626591"/>
    <w:rsid w:val="006573B4"/>
    <w:rsid w:val="0067033C"/>
    <w:rsid w:val="006A22D5"/>
    <w:rsid w:val="006F1EC7"/>
    <w:rsid w:val="007142D5"/>
    <w:rsid w:val="00750970"/>
    <w:rsid w:val="007522DB"/>
    <w:rsid w:val="007B72E6"/>
    <w:rsid w:val="007D0A43"/>
    <w:rsid w:val="008078AB"/>
    <w:rsid w:val="0081754C"/>
    <w:rsid w:val="008433B3"/>
    <w:rsid w:val="00850E88"/>
    <w:rsid w:val="008A1094"/>
    <w:rsid w:val="008F5E6D"/>
    <w:rsid w:val="00902551"/>
    <w:rsid w:val="00945C82"/>
    <w:rsid w:val="00965E59"/>
    <w:rsid w:val="009C3F55"/>
    <w:rsid w:val="00A03513"/>
    <w:rsid w:val="00A43D73"/>
    <w:rsid w:val="00A5226F"/>
    <w:rsid w:val="00A743D2"/>
    <w:rsid w:val="00A81223"/>
    <w:rsid w:val="00AC749E"/>
    <w:rsid w:val="00B23027"/>
    <w:rsid w:val="00B30CA6"/>
    <w:rsid w:val="00B35015"/>
    <w:rsid w:val="00B71597"/>
    <w:rsid w:val="00B73337"/>
    <w:rsid w:val="00BB7682"/>
    <w:rsid w:val="00BF720F"/>
    <w:rsid w:val="00C1729D"/>
    <w:rsid w:val="00C504AF"/>
    <w:rsid w:val="00CA7BA9"/>
    <w:rsid w:val="00D72718"/>
    <w:rsid w:val="00D95A3F"/>
    <w:rsid w:val="00DA2C65"/>
    <w:rsid w:val="00DC022F"/>
    <w:rsid w:val="00DF0B55"/>
    <w:rsid w:val="00E773C1"/>
    <w:rsid w:val="00EB3105"/>
    <w:rsid w:val="00F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3C75-C5DE-47EC-94C7-41FE8C0B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33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4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33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1476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2</cp:revision>
  <dcterms:created xsi:type="dcterms:W3CDTF">2020-10-08T06:19:00Z</dcterms:created>
  <dcterms:modified xsi:type="dcterms:W3CDTF">2020-10-08T06:19:00Z</dcterms:modified>
</cp:coreProperties>
</file>