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5" w:rsidRPr="00E1467E" w:rsidRDefault="004850B5" w:rsidP="004850B5">
      <w:pPr>
        <w:pStyle w:val="Cmsor2"/>
        <w:shd w:val="clear" w:color="auto" w:fill="DEEAF6"/>
        <w:jc w:val="center"/>
        <w:rPr>
          <w:color w:val="auto"/>
        </w:rPr>
      </w:pPr>
      <w:r w:rsidRPr="00E1467E">
        <w:rPr>
          <w:color w:val="auto"/>
        </w:rPr>
        <w:t xml:space="preserve">INGATLAN- </w:t>
      </w:r>
      <w:proofErr w:type="gramStart"/>
      <w:r w:rsidRPr="00E1467E">
        <w:rPr>
          <w:color w:val="auto"/>
        </w:rPr>
        <w:t>ÉS</w:t>
      </w:r>
      <w:proofErr w:type="gramEnd"/>
      <w:r w:rsidRPr="00E1467E">
        <w:rPr>
          <w:color w:val="auto"/>
        </w:rPr>
        <w:t xml:space="preserve"> VAGYONGAZDÁLKODÁSI </w:t>
      </w:r>
      <w:r w:rsidRPr="00E1467E">
        <w:rPr>
          <w:color w:val="auto"/>
        </w:rPr>
        <w:br/>
        <w:t>SZAKIRÁNYÚ TOVÁBBKÉPZÉSI SZAK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Ingatlan- és vagyongazdálkodás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gazdaságtudományok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4850B5" w:rsidRPr="00E1467E" w:rsidRDefault="004850B5" w:rsidP="004850B5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>Debreceni Egyetem Mezőgazdaság-, Élelmiszertudományi és Környezetgazdálkodási Kar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>Dr</w:t>
      </w:r>
      <w:r w:rsidR="00256453">
        <w:rPr>
          <w:bCs/>
        </w:rPr>
        <w:t>. Harsányi Endre egyetemi tanár</w:t>
      </w:r>
      <w:bookmarkStart w:id="0" w:name="_GoBack"/>
      <w:bookmarkEnd w:id="0"/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4850B5" w:rsidRPr="00E1467E" w:rsidRDefault="004850B5" w:rsidP="004850B5">
      <w:pPr>
        <w:pStyle w:val="szempont1b-felsorol"/>
      </w:pPr>
      <w:r w:rsidRPr="00E1467E">
        <w:t>félévek száma: 2 félév</w:t>
      </w:r>
    </w:p>
    <w:p w:rsidR="004850B5" w:rsidRPr="00E1467E" w:rsidRDefault="004850B5" w:rsidP="004850B5">
      <w:pPr>
        <w:pStyle w:val="szempont1b-felsorol"/>
      </w:pPr>
      <w:r w:rsidRPr="00E1467E">
        <w:t>az oklevélhez szükséges kreditek száma: 60 kredit</w:t>
      </w:r>
    </w:p>
    <w:p w:rsidR="004850B5" w:rsidRPr="00E1467E" w:rsidRDefault="004850B5" w:rsidP="004850B5">
      <w:pPr>
        <w:pStyle w:val="szempont1b-felsorol"/>
      </w:pPr>
      <w:r w:rsidRPr="00E1467E">
        <w:t>összes kontaktóra száma: 216 óra</w:t>
      </w:r>
    </w:p>
    <w:p w:rsidR="004850B5" w:rsidRPr="00E1467E" w:rsidRDefault="004850B5" w:rsidP="004850B5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4850B5" w:rsidRPr="00E1467E" w:rsidRDefault="004850B5" w:rsidP="004850B5">
      <w:pPr>
        <w:pStyle w:val="szempont1"/>
        <w:ind w:left="0" w:firstLine="0"/>
        <w:jc w:val="both"/>
        <w:rPr>
          <w:b/>
          <w:bCs/>
        </w:rPr>
      </w:pPr>
      <w:r w:rsidRPr="00E1467E">
        <w:rPr>
          <w:b/>
          <w:bCs/>
        </w:rPr>
        <w:t>A felvétel feltételei: A szakirányú továbbképzési szakra az vehető fel, aki BA/</w:t>
      </w:r>
      <w:proofErr w:type="spellStart"/>
      <w:r w:rsidRPr="00E1467E">
        <w:rPr>
          <w:b/>
          <w:bCs/>
        </w:rPr>
        <w:t>BSc</w:t>
      </w:r>
      <w:proofErr w:type="spellEnd"/>
      <w:r w:rsidRPr="00E1467E">
        <w:rPr>
          <w:b/>
          <w:bCs/>
        </w:rPr>
        <w:t xml:space="preserve"> alapképzésben szakképzettséget szerzett valamely felsőoktatási intézményben az alábbi alapképzési szakterületeken:</w:t>
      </w:r>
    </w:p>
    <w:p w:rsidR="004850B5" w:rsidRPr="00E1467E" w:rsidRDefault="004850B5" w:rsidP="004850B5">
      <w:pPr>
        <w:pStyle w:val="szempont1b-felsorol"/>
      </w:pPr>
      <w:r w:rsidRPr="00E1467E">
        <w:t>társadalomtudomány</w:t>
      </w:r>
    </w:p>
    <w:p w:rsidR="004850B5" w:rsidRPr="00E1467E" w:rsidRDefault="004850B5" w:rsidP="004850B5">
      <w:pPr>
        <w:pStyle w:val="szempont1b-felsorol"/>
      </w:pPr>
      <w:r w:rsidRPr="00E1467E">
        <w:t>jogi- és igazgatási</w:t>
      </w:r>
    </w:p>
    <w:p w:rsidR="004850B5" w:rsidRPr="00E1467E" w:rsidRDefault="004850B5" w:rsidP="004850B5">
      <w:pPr>
        <w:pStyle w:val="szempont1b-felsorol"/>
      </w:pPr>
      <w:r w:rsidRPr="00E1467E">
        <w:t>pedagógusképzés</w:t>
      </w:r>
    </w:p>
    <w:p w:rsidR="004850B5" w:rsidRPr="00E1467E" w:rsidRDefault="004850B5" w:rsidP="004850B5">
      <w:pPr>
        <w:pStyle w:val="szempont1b-felsorol"/>
      </w:pPr>
      <w:r w:rsidRPr="00E1467E">
        <w:t>műszaki</w:t>
      </w:r>
    </w:p>
    <w:p w:rsidR="004850B5" w:rsidRPr="00E1467E" w:rsidRDefault="004850B5" w:rsidP="004850B5">
      <w:pPr>
        <w:pStyle w:val="szempont1b-felsorol"/>
      </w:pPr>
      <w:r w:rsidRPr="00E1467E">
        <w:t>informatika</w:t>
      </w:r>
    </w:p>
    <w:p w:rsidR="004850B5" w:rsidRPr="00E1467E" w:rsidRDefault="004850B5" w:rsidP="004850B5">
      <w:pPr>
        <w:pStyle w:val="szempont1b-felsorol"/>
      </w:pPr>
      <w:r w:rsidRPr="00E1467E">
        <w:t>természettudomány</w:t>
      </w:r>
    </w:p>
    <w:p w:rsidR="004850B5" w:rsidRPr="00E1467E" w:rsidRDefault="004850B5" w:rsidP="004850B5">
      <w:pPr>
        <w:pStyle w:val="szempont1b-felsorol"/>
      </w:pPr>
      <w:r w:rsidRPr="00E1467E">
        <w:t>gazdaságtudományok</w:t>
      </w:r>
    </w:p>
    <w:p w:rsidR="004850B5" w:rsidRPr="00E1467E" w:rsidRDefault="004850B5" w:rsidP="004850B5">
      <w:pPr>
        <w:pStyle w:val="szempont1b-felsorol"/>
      </w:pPr>
      <w:r w:rsidRPr="00E1467E">
        <w:t>bölcsészettudományok</w:t>
      </w:r>
    </w:p>
    <w:p w:rsidR="004850B5" w:rsidRPr="00E1467E" w:rsidRDefault="004850B5" w:rsidP="004850B5">
      <w:pPr>
        <w:pStyle w:val="szempont1b-felsorol"/>
      </w:pPr>
      <w:r w:rsidRPr="00E1467E">
        <w:t>agrár</w:t>
      </w:r>
    </w:p>
    <w:p w:rsidR="004850B5" w:rsidRPr="00E1467E" w:rsidRDefault="004850B5" w:rsidP="004850B5">
      <w:pPr>
        <w:pStyle w:val="szempont1"/>
        <w:ind w:left="0"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Elsajátítandó kompetenciák</w:t>
      </w:r>
    </w:p>
    <w:p w:rsidR="004850B5" w:rsidRPr="00E1467E" w:rsidRDefault="004850B5" w:rsidP="004850B5">
      <w:pPr>
        <w:pStyle w:val="szempont1b-felsorol"/>
      </w:pPr>
      <w:r w:rsidRPr="00E1467E">
        <w:t>a regionális támogatási rendszerek megismerésére az EU-ban és Magyarországon;</w:t>
      </w:r>
    </w:p>
    <w:p w:rsidR="004850B5" w:rsidRPr="00E1467E" w:rsidRDefault="004850B5" w:rsidP="004850B5">
      <w:pPr>
        <w:pStyle w:val="szempont1b-felsorol"/>
      </w:pPr>
      <w:r w:rsidRPr="00E1467E">
        <w:t>szilárd közgazdasági elméleti, illetve ezzel szorosan összefüggő gazdálkodási és pénzügyi, számviteli ismeretek elsajátítása és alkalmazása;</w:t>
      </w:r>
    </w:p>
    <w:p w:rsidR="004850B5" w:rsidRPr="00E1467E" w:rsidRDefault="004850B5" w:rsidP="004850B5">
      <w:pPr>
        <w:pStyle w:val="szempont1b-felsorol"/>
      </w:pPr>
      <w:r w:rsidRPr="00E1467E">
        <w:t>az ingatlangazdálkodási kérdésekben való megalapozott döntéshozatal;</w:t>
      </w:r>
    </w:p>
    <w:p w:rsidR="004850B5" w:rsidRPr="00E1467E" w:rsidRDefault="004850B5" w:rsidP="004850B5">
      <w:pPr>
        <w:pStyle w:val="szempont1b-felsorol"/>
      </w:pPr>
      <w:r w:rsidRPr="00E1467E">
        <w:t>a köz- és magánszektor szereplőinek ingatlan- és vagyongazdálkodással kapcsolatos döntéseinek szakmai előkészítése;</w:t>
      </w:r>
    </w:p>
    <w:p w:rsidR="004850B5" w:rsidRPr="00E1467E" w:rsidRDefault="004850B5" w:rsidP="004850B5">
      <w:pPr>
        <w:pStyle w:val="szempont1b-felsorol"/>
      </w:pPr>
      <w:r w:rsidRPr="00E1467E">
        <w:t>az ingatlan- és vagyongazdálkodással kapcsolatos hazai és európai uniós joganyagok ismerete;</w:t>
      </w:r>
    </w:p>
    <w:p w:rsidR="004850B5" w:rsidRPr="00E1467E" w:rsidRDefault="004850B5" w:rsidP="004850B5">
      <w:pPr>
        <w:pStyle w:val="szempont1b-felsorol"/>
      </w:pPr>
      <w:r w:rsidRPr="00E1467E">
        <w:t>az Európai Unió ingatlanfejlesztésre fordítható fejlesztési forrásainak megismerése, a felhasználás elméleti és gyakorlati ismerete;</w:t>
      </w:r>
    </w:p>
    <w:p w:rsidR="004850B5" w:rsidRPr="00E1467E" w:rsidRDefault="004850B5" w:rsidP="004850B5">
      <w:pPr>
        <w:pStyle w:val="szempont1b-felsorol"/>
      </w:pPr>
      <w:r w:rsidRPr="00E1467E">
        <w:t>az ingatlanfinanszírozás és a vagyongazdálkodás közgazdasági és jogi hátterének alapos ismerete;</w:t>
      </w:r>
    </w:p>
    <w:p w:rsidR="004850B5" w:rsidRPr="00E1467E" w:rsidRDefault="004850B5" w:rsidP="004850B5">
      <w:pPr>
        <w:pStyle w:val="szempont1b-felsorol"/>
      </w:pPr>
      <w:r w:rsidRPr="00E1467E">
        <w:t xml:space="preserve">az ingatlanbefektetések tervezésével, lebonyolításával kapcsolatos ismeretek elsajátítása; </w:t>
      </w:r>
    </w:p>
    <w:p w:rsidR="004850B5" w:rsidRPr="00E1467E" w:rsidRDefault="004850B5" w:rsidP="004850B5">
      <w:pPr>
        <w:pStyle w:val="szempont1b-felsorol"/>
      </w:pPr>
      <w:r w:rsidRPr="00E1467E">
        <w:t>az informatikai eljárások elsajátítására és az informatikai ismeretek sokrétű alkalmazása.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Tudáselemek, megszerezhető ismeretek</w:t>
      </w:r>
    </w:p>
    <w:p w:rsidR="004850B5" w:rsidRPr="00E1467E" w:rsidRDefault="004850B5" w:rsidP="004850B5">
      <w:pPr>
        <w:pStyle w:val="szempont1b-felsorol"/>
      </w:pPr>
      <w:r w:rsidRPr="00E1467E">
        <w:lastRenderedPageBreak/>
        <w:t>Európai uniós ismeretek; gazdasági ismeretek, vezetéstani ismeretek, informatikai ismeretek, jogi ismeretek, pénzügy, számviteli ismeretek, vagyongazdálkodási ismeretek, környezet</w:t>
      </w:r>
      <w:r w:rsidRPr="00E1467E">
        <w:softHyphen/>
        <w:t>gazdálkodási ismeretek, épületszerkezeti ismeretek, statisztikai ismeretek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Személyes adottságok</w:t>
      </w:r>
    </w:p>
    <w:p w:rsidR="004850B5" w:rsidRPr="00E1467E" w:rsidRDefault="004850B5" w:rsidP="004850B5">
      <w:pPr>
        <w:pStyle w:val="szempont1b-felsorol"/>
      </w:pPr>
      <w:r w:rsidRPr="00E1467E">
        <w:t>helyzetfelismerés</w:t>
      </w:r>
    </w:p>
    <w:p w:rsidR="004850B5" w:rsidRPr="00E1467E" w:rsidRDefault="004850B5" w:rsidP="004850B5">
      <w:pPr>
        <w:pStyle w:val="szempont1b-felsorol"/>
      </w:pPr>
      <w:r w:rsidRPr="00E1467E">
        <w:t>döntésképesség</w:t>
      </w:r>
    </w:p>
    <w:p w:rsidR="004850B5" w:rsidRPr="00E1467E" w:rsidRDefault="004850B5" w:rsidP="004850B5">
      <w:pPr>
        <w:pStyle w:val="szempont1b-felsorol"/>
      </w:pPr>
      <w:r w:rsidRPr="00E1467E">
        <w:t>logikus gondolkodásmód</w:t>
      </w:r>
    </w:p>
    <w:p w:rsidR="004850B5" w:rsidRPr="00E1467E" w:rsidRDefault="004850B5" w:rsidP="004850B5">
      <w:pPr>
        <w:pStyle w:val="szempont1b-felsorol"/>
      </w:pPr>
      <w:r w:rsidRPr="00E1467E">
        <w:t>önállóság</w:t>
      </w:r>
    </w:p>
    <w:p w:rsidR="004850B5" w:rsidRPr="00E1467E" w:rsidRDefault="004850B5" w:rsidP="004850B5">
      <w:pPr>
        <w:pStyle w:val="szempont1b-felsorol"/>
      </w:pPr>
      <w:r w:rsidRPr="00E1467E">
        <w:t>pontosság</w:t>
      </w:r>
    </w:p>
    <w:p w:rsidR="004850B5" w:rsidRPr="00E1467E" w:rsidRDefault="004850B5" w:rsidP="004850B5">
      <w:pPr>
        <w:pStyle w:val="szempont1b-felsorol"/>
      </w:pPr>
      <w:r w:rsidRPr="00E1467E">
        <w:t>kiemelkedő szervezőkészség</w:t>
      </w:r>
    </w:p>
    <w:p w:rsidR="004850B5" w:rsidRPr="00E1467E" w:rsidRDefault="004850B5" w:rsidP="004850B5">
      <w:pPr>
        <w:pStyle w:val="szempont1b-felsorol"/>
      </w:pPr>
      <w:r w:rsidRPr="00E1467E">
        <w:t>környezettel szembeni érzékenység</w:t>
      </w:r>
    </w:p>
    <w:p w:rsidR="004850B5" w:rsidRPr="00E1467E" w:rsidRDefault="004850B5" w:rsidP="004850B5">
      <w:pPr>
        <w:pStyle w:val="szempont1b-felsorol"/>
      </w:pPr>
      <w:r w:rsidRPr="00E1467E">
        <w:t>szakmai felelősségtudat</w:t>
      </w:r>
    </w:p>
    <w:p w:rsidR="004850B5" w:rsidRPr="00E1467E" w:rsidRDefault="004850B5" w:rsidP="004850B5">
      <w:pPr>
        <w:pStyle w:val="szempont1b-felsorol"/>
      </w:pPr>
      <w:r w:rsidRPr="00E1467E">
        <w:t>szakmai továbbképzés iránti igény</w:t>
      </w:r>
    </w:p>
    <w:p w:rsidR="004850B5" w:rsidRPr="00E1467E" w:rsidRDefault="004850B5" w:rsidP="004850B5">
      <w:pPr>
        <w:pStyle w:val="szempont1b-felsorol"/>
      </w:pPr>
      <w:r w:rsidRPr="00E1467E">
        <w:t>kiváló kommunikációs és együttműködési készség</w:t>
      </w:r>
    </w:p>
    <w:p w:rsidR="004850B5" w:rsidRPr="00E1467E" w:rsidRDefault="004850B5" w:rsidP="004850B5">
      <w:pPr>
        <w:pStyle w:val="szempont1b-felsorol"/>
      </w:pPr>
      <w:r w:rsidRPr="00E1467E">
        <w:t>megbízhatóság</w:t>
      </w:r>
    </w:p>
    <w:p w:rsidR="004850B5" w:rsidRPr="00E1467E" w:rsidRDefault="004850B5" w:rsidP="004850B5">
      <w:pPr>
        <w:pStyle w:val="szempont1b-felsorol"/>
      </w:pPr>
      <w:r w:rsidRPr="00E1467E">
        <w:t>kapcsolatteremtő készség</w:t>
      </w:r>
    </w:p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A szakképzettség alkalmazása konkrét környezetben</w:t>
      </w:r>
    </w:p>
    <w:p w:rsidR="004850B5" w:rsidRPr="00E1467E" w:rsidRDefault="004850B5" w:rsidP="004850B5">
      <w:pPr>
        <w:pStyle w:val="szempont1b"/>
        <w:ind w:left="0"/>
      </w:pPr>
      <w:r w:rsidRPr="00E1467E">
        <w:t>Az ingatlan- és vagyongazdálkodási szakirányú továbbképzésen végzett hallgatók a képzés keretében megszerzett tudásukkal képesek magabiztosan tájékozódni az egyre összetettebbé váló ingatlanpiacon, az ingatlan- és vagyongazdálkodási kérdésekben szakmailag megalapozott döntéseket tudnak hozni, átlátják az ingatlanokra vonatkozó hazai és uniós jogi szabályozás rendszerét, képesek sikerrel pályázni EU-s és hazai forrásokra és a megtervezett programokat eredményesen menedzselik. Ismereteikkel közreműködhetnek az önkormányzatok település</w:t>
      </w:r>
      <w:r w:rsidRPr="00E1467E">
        <w:softHyphen/>
        <w:t>fejlesztési céljainak megfogalmazásában és a vagyongazdálkodási területen szerzett jártassággal a célok megvalósításában. A végzett hallgatók képesek a magánszektor szereplőinek szakmailag megalapozott tanácsokat adni az ingatlanbefektetések tervezésével és finanszírozásával kapcsolatban illetve a terveket képesek eredményesen megvalósítani.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039"/>
        <w:gridCol w:w="2039"/>
      </w:tblGrid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Tárgyak jellege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Óraszám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Kredit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71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16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145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38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Szakdolgozat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6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750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Összesen</w:t>
            </w:r>
          </w:p>
        </w:tc>
        <w:tc>
          <w:tcPr>
            <w:tcW w:w="1125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216</w:t>
            </w:r>
          </w:p>
        </w:tc>
        <w:tc>
          <w:tcPr>
            <w:tcW w:w="1126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60</w:t>
            </w:r>
          </w:p>
        </w:tc>
      </w:tr>
    </w:tbl>
    <w:p w:rsidR="004850B5" w:rsidRPr="00E1467E" w:rsidRDefault="004850B5" w:rsidP="004850B5">
      <w:pPr>
        <w:pStyle w:val="szempont1bfelsoroldltskz"/>
        <w:rPr>
          <w:b/>
          <w:i w:val="0"/>
        </w:rPr>
      </w:pPr>
      <w:r w:rsidRPr="00E1467E">
        <w:rPr>
          <w:b/>
          <w:i w:val="0"/>
        </w:rPr>
        <w:t>Alap- és szakismereti tárgyak:</w:t>
      </w:r>
    </w:p>
    <w:p w:rsidR="004850B5" w:rsidRPr="00E1467E" w:rsidRDefault="004850B5" w:rsidP="004850B5">
      <w:pPr>
        <w:pStyle w:val="szempont1"/>
      </w:pPr>
      <w:r w:rsidRPr="00E1467E">
        <w:tab/>
        <w:t>Alapismereti tárgyak: Európai uniós ismeretek, közgazdaságtan, statisztika, pénzügy, számvitel, ingatlanműveletek felépítése, informatikai ismeretek</w:t>
      </w:r>
    </w:p>
    <w:p w:rsidR="004850B5" w:rsidRPr="00E1467E" w:rsidRDefault="004850B5" w:rsidP="004850B5">
      <w:pPr>
        <w:pStyle w:val="szempont1"/>
      </w:pPr>
      <w:r w:rsidRPr="00E1467E">
        <w:tab/>
        <w:t>Szakismereti tárgyak: regionális gazdaságfejlesztés, ágazati gazdaságtan, ingatlangazdálkodás és értékbecslés, önkormányzatok vagyongazdálkodása, jogi ismeretek, ingatlangazdaságtan, vállalati vagyongazdálkodás, ingatlanok környezeti aspektusai, vezetéstani ismeretek, épületszerkezetek</w:t>
      </w:r>
    </w:p>
    <w:p w:rsidR="004850B5" w:rsidRPr="00E1467E" w:rsidRDefault="004850B5" w:rsidP="004850B5">
      <w:pPr>
        <w:pStyle w:val="szempont1"/>
        <w:ind w:firstLine="0"/>
        <w:rPr>
          <w:bCs/>
        </w:rPr>
      </w:pPr>
      <w:r w:rsidRPr="00E1467E">
        <w:rPr>
          <w:b/>
          <w:bCs/>
        </w:rPr>
        <w:t xml:space="preserve">A szakdolgozat kreditértéke: </w:t>
      </w:r>
      <w:r w:rsidRPr="00E1467E">
        <w:rPr>
          <w:bCs/>
        </w:rPr>
        <w:t>6 kredit</w:t>
      </w:r>
    </w:p>
    <w:p w:rsidR="004850B5" w:rsidRPr="00E1467E" w:rsidRDefault="004850B5" w:rsidP="004850B5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4850B5" w:rsidRPr="00E1467E" w:rsidRDefault="004850B5" w:rsidP="004850B5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4850B5" w:rsidRPr="00E1467E" w:rsidRDefault="004850B5" w:rsidP="004850B5">
      <w:pPr>
        <w:pStyle w:val="szempont1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674"/>
        <w:gridCol w:w="674"/>
        <w:gridCol w:w="1718"/>
        <w:gridCol w:w="1285"/>
      </w:tblGrid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Merge w:val="restart"/>
            <w:vAlign w:val="center"/>
          </w:tcPr>
          <w:p w:rsidR="004850B5" w:rsidRPr="00E1467E" w:rsidRDefault="004850B5" w:rsidP="006D1AD4">
            <w:pPr>
              <w:pStyle w:val="Tblzatfejlc"/>
              <w:pageBreakBefore/>
            </w:pPr>
            <w:r w:rsidRPr="00E1467E">
              <w:lastRenderedPageBreak/>
              <w:t>TANTÁRGYAK MEGNEVEZÉSE</w:t>
            </w:r>
          </w:p>
        </w:tc>
        <w:tc>
          <w:tcPr>
            <w:tcW w:w="744" w:type="pct"/>
            <w:gridSpan w:val="2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FÉLÉV, ÓRASZÁM</w:t>
            </w:r>
          </w:p>
        </w:tc>
        <w:tc>
          <w:tcPr>
            <w:tcW w:w="948" w:type="pct"/>
            <w:vMerge w:val="restar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KÖVETELMÉNY</w:t>
            </w:r>
          </w:p>
        </w:tc>
        <w:tc>
          <w:tcPr>
            <w:tcW w:w="710" w:type="pct"/>
            <w:vMerge w:val="restar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KREDIT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Merge/>
            <w:vAlign w:val="center"/>
          </w:tcPr>
          <w:p w:rsidR="004850B5" w:rsidRPr="00E1467E" w:rsidRDefault="004850B5" w:rsidP="006D1AD4">
            <w:pPr>
              <w:pStyle w:val="Tblzatfejlc"/>
            </w:pP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I. félév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fejlc"/>
            </w:pPr>
            <w:r w:rsidRPr="00E1467E">
              <w:t>II. félév</w:t>
            </w:r>
          </w:p>
        </w:tc>
        <w:tc>
          <w:tcPr>
            <w:tcW w:w="948" w:type="pct"/>
            <w:vMerge/>
            <w:vAlign w:val="center"/>
          </w:tcPr>
          <w:p w:rsidR="004850B5" w:rsidRPr="00E1467E" w:rsidRDefault="004850B5" w:rsidP="006D1AD4">
            <w:pPr>
              <w:pStyle w:val="Tblzatfejlc"/>
            </w:pPr>
          </w:p>
        </w:tc>
        <w:tc>
          <w:tcPr>
            <w:tcW w:w="710" w:type="pct"/>
            <w:vMerge/>
            <w:vAlign w:val="center"/>
          </w:tcPr>
          <w:p w:rsidR="004850B5" w:rsidRPr="00E1467E" w:rsidRDefault="004850B5" w:rsidP="006D1AD4">
            <w:pPr>
              <w:pStyle w:val="Tblzatfejlc"/>
            </w:pP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Épületszerkezetek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Épületszerkezetek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Európai uniós ismeretek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Európai uniós ismeretek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Informatikai ismeretek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Ingatlangazdaságtan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Ingatlangazdaságtan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Ingatlangazdálkodás és értékbecslés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Ingatlangazdálkodás és értékbecslés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Ingatlanok környezeti aspektusai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Ingatlanok környezeti aspektusai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Jogi ismeretek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Jogi ismeretek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Közgazdaságtan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13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Önkormányzatok vagyongazdálkodása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Pénzügy, számvitel, ingatlanműveletek felépítése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Pénzügy, számvitel, ingatlanműveletek felépítése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Regionális gazdaságfejlesztés, ágazati gazdaságtan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Statisztika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Statisztika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Vállalati vagyongazdálkodás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-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3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Vezetéstani ismeretek 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Vezetéstani ismeretek II.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gyakorlati jegy</w:t>
            </w: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2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Összesen: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109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107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54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</w:pPr>
            <w:r w:rsidRPr="00E1467E">
              <w:t>Diplomadolgozat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</w:pPr>
            <w:r w:rsidRPr="00E1467E">
              <w:t>6</w:t>
            </w:r>
          </w:p>
        </w:tc>
      </w:tr>
      <w:tr w:rsidR="004850B5" w:rsidRPr="00E1467E" w:rsidTr="006D1AD4">
        <w:trPr>
          <w:cantSplit/>
          <w:trHeight w:val="227"/>
          <w:jc w:val="center"/>
        </w:trPr>
        <w:tc>
          <w:tcPr>
            <w:tcW w:w="2599" w:type="pct"/>
            <w:vAlign w:val="center"/>
          </w:tcPr>
          <w:p w:rsidR="004850B5" w:rsidRPr="00E1467E" w:rsidRDefault="004850B5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Kredit összesen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372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948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4850B5" w:rsidRPr="00E1467E" w:rsidRDefault="004850B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60</w:t>
            </w:r>
          </w:p>
        </w:tc>
      </w:tr>
    </w:tbl>
    <w:p w:rsidR="004850B5" w:rsidRPr="00E1467E" w:rsidRDefault="004850B5" w:rsidP="004850B5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5"/>
    <w:rsid w:val="00256453"/>
    <w:rsid w:val="004850B5"/>
    <w:rsid w:val="004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083D"/>
  <w15:docId w15:val="{B76841B3-E2F9-437A-9F1A-6703D67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0B5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4850B5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4850B5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4850B5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4850B5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4850B5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4850B5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4850B5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4850B5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85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4850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85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850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485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485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485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485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4850B5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4850B5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4850B5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4850B5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4850B5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4850B5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4850B5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4850B5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4850B5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4850B5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4850B5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4850B5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4850B5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2</cp:revision>
  <dcterms:created xsi:type="dcterms:W3CDTF">2023-10-16T10:58:00Z</dcterms:created>
  <dcterms:modified xsi:type="dcterms:W3CDTF">2023-10-16T10:58:00Z</dcterms:modified>
</cp:coreProperties>
</file>