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F24E7" w14:textId="77777777" w:rsidR="00940C41" w:rsidRPr="00FC1522" w:rsidRDefault="00940C41">
      <w:pPr>
        <w:pStyle w:val="Szvegtrzs"/>
        <w:spacing w:before="4"/>
        <w:ind w:left="0"/>
        <w:rPr>
          <w:rFonts w:ascii="Times New Roman"/>
          <w:sz w:val="9"/>
          <w:lang w:val="en-GB"/>
        </w:rPr>
      </w:pPr>
    </w:p>
    <w:p w14:paraId="0057B1D3" w14:textId="77777777" w:rsidR="00940C41" w:rsidRPr="00FC1522" w:rsidRDefault="00822643" w:rsidP="00E0631C">
      <w:pPr>
        <w:spacing w:before="27" w:line="273" w:lineRule="auto"/>
        <w:ind w:left="1418" w:right="1579"/>
        <w:jc w:val="center"/>
        <w:rPr>
          <w:sz w:val="42"/>
          <w:szCs w:val="42"/>
          <w:lang w:val="en-GB"/>
        </w:rPr>
      </w:pPr>
      <w:r w:rsidRPr="00FC1522">
        <w:rPr>
          <w:sz w:val="42"/>
          <w:szCs w:val="42"/>
          <w:lang w:val="en-GB"/>
        </w:rPr>
        <w:t>University of Debrecen Faculty of Agricultural and Food Sciences and Environmental Management</w:t>
      </w:r>
    </w:p>
    <w:p w14:paraId="3F4DA187" w14:textId="77777777" w:rsidR="00940C41" w:rsidRPr="00FC1522" w:rsidRDefault="00940C41">
      <w:pPr>
        <w:pStyle w:val="Szvegtrzs"/>
        <w:ind w:left="0"/>
        <w:rPr>
          <w:sz w:val="42"/>
          <w:szCs w:val="42"/>
          <w:lang w:val="en-GB"/>
        </w:rPr>
      </w:pPr>
    </w:p>
    <w:p w14:paraId="203A8287" w14:textId="77777777" w:rsidR="00940C41" w:rsidRPr="00FC1522" w:rsidRDefault="00940C41">
      <w:pPr>
        <w:pStyle w:val="Szvegtrzs"/>
        <w:ind w:left="0"/>
        <w:rPr>
          <w:sz w:val="42"/>
          <w:szCs w:val="42"/>
          <w:lang w:val="en-GB"/>
        </w:rPr>
      </w:pPr>
    </w:p>
    <w:p w14:paraId="7FAE25AB" w14:textId="77777777" w:rsidR="00940C41" w:rsidRPr="00FC1522" w:rsidRDefault="00940C41">
      <w:pPr>
        <w:pStyle w:val="Szvegtrzs"/>
        <w:ind w:left="0"/>
        <w:rPr>
          <w:sz w:val="42"/>
          <w:szCs w:val="42"/>
          <w:lang w:val="en-GB"/>
        </w:rPr>
      </w:pPr>
    </w:p>
    <w:p w14:paraId="56E80CE7" w14:textId="77777777" w:rsidR="00940C41" w:rsidRPr="00FC1522" w:rsidRDefault="00940C41">
      <w:pPr>
        <w:pStyle w:val="Szvegtrzs"/>
        <w:ind w:left="0"/>
        <w:rPr>
          <w:sz w:val="42"/>
          <w:szCs w:val="42"/>
          <w:lang w:val="en-GB"/>
        </w:rPr>
      </w:pPr>
    </w:p>
    <w:p w14:paraId="1F43D675" w14:textId="77777777" w:rsidR="00940C41" w:rsidRPr="00FC1522" w:rsidRDefault="00940C41">
      <w:pPr>
        <w:pStyle w:val="Szvegtrzs"/>
        <w:ind w:left="0"/>
        <w:rPr>
          <w:sz w:val="42"/>
          <w:szCs w:val="42"/>
          <w:lang w:val="en-GB"/>
        </w:rPr>
      </w:pPr>
    </w:p>
    <w:p w14:paraId="0887067F" w14:textId="77777777" w:rsidR="00940C41" w:rsidRPr="00FC1522" w:rsidRDefault="00940C41">
      <w:pPr>
        <w:pStyle w:val="Szvegtrzs"/>
        <w:spacing w:before="11"/>
        <w:ind w:left="0"/>
        <w:rPr>
          <w:sz w:val="42"/>
          <w:szCs w:val="42"/>
          <w:lang w:val="en-GB"/>
        </w:rPr>
      </w:pPr>
    </w:p>
    <w:p w14:paraId="3F10EE42" w14:textId="77777777" w:rsidR="00940C41" w:rsidRPr="00FC1522" w:rsidRDefault="0071411D" w:rsidP="00694C5C">
      <w:pPr>
        <w:jc w:val="center"/>
        <w:rPr>
          <w:sz w:val="42"/>
          <w:szCs w:val="42"/>
          <w:lang w:val="en-GB"/>
        </w:rPr>
      </w:pPr>
      <w:r>
        <w:rPr>
          <w:sz w:val="42"/>
          <w:szCs w:val="42"/>
          <w:lang w:val="en-GB"/>
        </w:rPr>
        <w:t xml:space="preserve">Agricultural </w:t>
      </w:r>
      <w:r w:rsidR="0040469D">
        <w:rPr>
          <w:sz w:val="42"/>
          <w:szCs w:val="42"/>
          <w:lang w:val="en-GB"/>
        </w:rPr>
        <w:t xml:space="preserve">Water </w:t>
      </w:r>
      <w:r>
        <w:rPr>
          <w:sz w:val="42"/>
          <w:szCs w:val="42"/>
          <w:lang w:val="en-GB"/>
        </w:rPr>
        <w:t xml:space="preserve">Management Engineering </w:t>
      </w:r>
      <w:r w:rsidR="00775746">
        <w:rPr>
          <w:sz w:val="42"/>
          <w:szCs w:val="42"/>
          <w:lang w:val="en-GB"/>
        </w:rPr>
        <w:t>M</w:t>
      </w:r>
      <w:r w:rsidR="00694C5C" w:rsidRPr="00FC1522">
        <w:rPr>
          <w:sz w:val="42"/>
          <w:szCs w:val="42"/>
          <w:lang w:val="en-GB"/>
        </w:rPr>
        <w:t xml:space="preserve">Sc </w:t>
      </w:r>
      <w:r w:rsidR="00822643" w:rsidRPr="00FC1522">
        <w:rPr>
          <w:sz w:val="42"/>
          <w:szCs w:val="42"/>
          <w:lang w:val="en-GB"/>
        </w:rPr>
        <w:t>Program</w:t>
      </w:r>
    </w:p>
    <w:p w14:paraId="079135B1" w14:textId="77777777" w:rsidR="00940C41" w:rsidRPr="00FC1522" w:rsidRDefault="00940C41">
      <w:pPr>
        <w:pStyle w:val="Szvegtrzs"/>
        <w:ind w:left="0"/>
        <w:rPr>
          <w:sz w:val="42"/>
          <w:szCs w:val="42"/>
          <w:lang w:val="en-GB"/>
        </w:rPr>
      </w:pPr>
    </w:p>
    <w:p w14:paraId="68C5875D" w14:textId="77777777" w:rsidR="00940C41" w:rsidRPr="00FC1522" w:rsidRDefault="00940C41">
      <w:pPr>
        <w:pStyle w:val="Szvegtrzs"/>
        <w:ind w:left="0"/>
        <w:rPr>
          <w:sz w:val="42"/>
          <w:szCs w:val="42"/>
          <w:lang w:val="en-GB"/>
        </w:rPr>
      </w:pPr>
    </w:p>
    <w:p w14:paraId="7CE6E03C" w14:textId="77777777" w:rsidR="00940C41" w:rsidRPr="00FC1522" w:rsidRDefault="00940C41">
      <w:pPr>
        <w:pStyle w:val="Szvegtrzs"/>
        <w:ind w:left="0"/>
        <w:rPr>
          <w:sz w:val="42"/>
          <w:szCs w:val="42"/>
          <w:lang w:val="en-GB"/>
        </w:rPr>
      </w:pPr>
    </w:p>
    <w:p w14:paraId="40355BC0" w14:textId="77777777" w:rsidR="00940C41" w:rsidRPr="00FC1522" w:rsidRDefault="00940C41">
      <w:pPr>
        <w:pStyle w:val="Szvegtrzs"/>
        <w:ind w:left="0"/>
        <w:rPr>
          <w:sz w:val="42"/>
          <w:szCs w:val="42"/>
          <w:lang w:val="en-GB"/>
        </w:rPr>
      </w:pPr>
    </w:p>
    <w:p w14:paraId="5A0DBBA0" w14:textId="77777777" w:rsidR="00940C41" w:rsidRPr="00FC1522" w:rsidRDefault="00940C41">
      <w:pPr>
        <w:pStyle w:val="Szvegtrzs"/>
        <w:ind w:left="0"/>
        <w:rPr>
          <w:sz w:val="42"/>
          <w:szCs w:val="42"/>
          <w:lang w:val="en-GB"/>
        </w:rPr>
      </w:pPr>
    </w:p>
    <w:p w14:paraId="5BE3D206" w14:textId="77777777" w:rsidR="00940C41" w:rsidRPr="00FC1522" w:rsidRDefault="00940C41">
      <w:pPr>
        <w:pStyle w:val="Szvegtrzs"/>
        <w:ind w:left="0"/>
        <w:rPr>
          <w:sz w:val="42"/>
          <w:szCs w:val="42"/>
          <w:lang w:val="en-GB"/>
        </w:rPr>
      </w:pPr>
    </w:p>
    <w:p w14:paraId="4DFD1568" w14:textId="77777777" w:rsidR="00940C41" w:rsidRPr="00FC1522" w:rsidRDefault="00940C41">
      <w:pPr>
        <w:pStyle w:val="Szvegtrzs"/>
        <w:ind w:left="0"/>
        <w:rPr>
          <w:sz w:val="42"/>
          <w:szCs w:val="42"/>
          <w:lang w:val="en-GB"/>
        </w:rPr>
      </w:pPr>
    </w:p>
    <w:p w14:paraId="012B1FD6" w14:textId="77777777" w:rsidR="00940C41" w:rsidRPr="00FC1522" w:rsidRDefault="00940C41">
      <w:pPr>
        <w:pStyle w:val="Szvegtrzs"/>
        <w:ind w:left="0"/>
        <w:rPr>
          <w:sz w:val="42"/>
          <w:szCs w:val="42"/>
          <w:lang w:val="en-GB"/>
        </w:rPr>
      </w:pPr>
    </w:p>
    <w:p w14:paraId="6E70FB2E" w14:textId="444668C2" w:rsidR="00940C41" w:rsidRPr="00FC1522" w:rsidRDefault="00940C41">
      <w:pPr>
        <w:ind w:left="1870" w:right="2295"/>
        <w:jc w:val="center"/>
        <w:rPr>
          <w:sz w:val="42"/>
          <w:szCs w:val="42"/>
          <w:lang w:val="en-GB"/>
        </w:rPr>
      </w:pPr>
    </w:p>
    <w:p w14:paraId="7F60F484" w14:textId="77777777" w:rsidR="00940C41" w:rsidRPr="00FC1522" w:rsidRDefault="00940C41">
      <w:pPr>
        <w:jc w:val="center"/>
        <w:rPr>
          <w:sz w:val="42"/>
          <w:szCs w:val="42"/>
          <w:lang w:val="en-GB"/>
        </w:rPr>
        <w:sectPr w:rsidR="00940C41" w:rsidRPr="00FC1522">
          <w:headerReference w:type="default" r:id="rId8"/>
          <w:type w:val="continuous"/>
          <w:pgSz w:w="9980" w:h="14190"/>
          <w:pgMar w:top="1340" w:right="800" w:bottom="280" w:left="1080" w:header="708" w:footer="708" w:gutter="0"/>
          <w:cols w:space="708"/>
        </w:sectPr>
      </w:pPr>
    </w:p>
    <w:p w14:paraId="45916B68" w14:textId="77777777" w:rsidR="00940C41" w:rsidRPr="00FC1522" w:rsidRDefault="00822643">
      <w:pPr>
        <w:spacing w:before="75"/>
        <w:ind w:left="1867" w:right="2295"/>
        <w:jc w:val="center"/>
        <w:rPr>
          <w:sz w:val="32"/>
          <w:lang w:val="en-GB"/>
        </w:rPr>
      </w:pPr>
      <w:r w:rsidRPr="00FC1522">
        <w:rPr>
          <w:sz w:val="32"/>
          <w:lang w:val="en-GB"/>
        </w:rPr>
        <w:lastRenderedPageBreak/>
        <w:t>TABLE OF CONTENTS</w:t>
      </w:r>
    </w:p>
    <w:sdt>
      <w:sdtPr>
        <w:rPr>
          <w:rFonts w:ascii="Calibri" w:eastAsia="Calibri" w:hAnsi="Calibri" w:cs="Calibri"/>
          <w:lang w:val="en-GB"/>
        </w:rPr>
        <w:id w:val="-1155063061"/>
        <w:docPartObj>
          <w:docPartGallery w:val="Table of Contents"/>
          <w:docPartUnique/>
        </w:docPartObj>
      </w:sdtPr>
      <w:sdtEndPr/>
      <w:sdtContent>
        <w:p w14:paraId="76D24D91" w14:textId="77777777" w:rsidR="00940C41" w:rsidRPr="00FC1522" w:rsidRDefault="0010545F">
          <w:pPr>
            <w:pStyle w:val="TJ3"/>
            <w:tabs>
              <w:tab w:val="left" w:leader="dot" w:pos="7367"/>
            </w:tabs>
            <w:spacing w:before="398"/>
            <w:rPr>
              <w:lang w:val="en-GB"/>
            </w:rPr>
          </w:pPr>
          <w:hyperlink w:anchor="_bookmark0" w:history="1">
            <w:r w:rsidR="00822643" w:rsidRPr="00FC1522">
              <w:rPr>
                <w:spacing w:val="-3"/>
                <w:lang w:val="en-GB"/>
              </w:rPr>
              <w:t>DEAN’S</w:t>
            </w:r>
            <w:r w:rsidR="00822643" w:rsidRPr="00FC1522">
              <w:rPr>
                <w:spacing w:val="-1"/>
                <w:lang w:val="en-GB"/>
              </w:rPr>
              <w:t xml:space="preserve"> </w:t>
            </w:r>
            <w:r w:rsidR="00822643" w:rsidRPr="00FC1522">
              <w:rPr>
                <w:spacing w:val="-3"/>
                <w:lang w:val="en-GB"/>
              </w:rPr>
              <w:t>WELCOME</w:t>
            </w:r>
            <w:r w:rsidR="00822643" w:rsidRPr="00FC1522">
              <w:rPr>
                <w:spacing w:val="-3"/>
                <w:lang w:val="en-GB"/>
              </w:rPr>
              <w:tab/>
            </w:r>
            <w:r w:rsidR="00822643" w:rsidRPr="00FC1522">
              <w:rPr>
                <w:lang w:val="en-GB"/>
              </w:rPr>
              <w:t>3</w:t>
            </w:r>
          </w:hyperlink>
        </w:p>
        <w:p w14:paraId="7CF6BD3E" w14:textId="77777777" w:rsidR="00940C41" w:rsidRDefault="0010545F">
          <w:pPr>
            <w:pStyle w:val="TJ3"/>
            <w:tabs>
              <w:tab w:val="left" w:leader="dot" w:pos="7367"/>
            </w:tabs>
            <w:spacing w:before="142"/>
            <w:rPr>
              <w:lang w:val="en-GB"/>
            </w:rPr>
          </w:pPr>
          <w:hyperlink w:anchor="_bookmark1" w:history="1">
            <w:r w:rsidR="00822643" w:rsidRPr="00FC1522">
              <w:rPr>
                <w:spacing w:val="-3"/>
                <w:lang w:val="en-GB"/>
              </w:rPr>
              <w:t xml:space="preserve">HISTORY </w:t>
            </w:r>
            <w:r w:rsidR="00822643" w:rsidRPr="00FC1522">
              <w:rPr>
                <w:lang w:val="en-GB"/>
              </w:rPr>
              <w:t>OF</w:t>
            </w:r>
            <w:r w:rsidR="00822643" w:rsidRPr="00FC1522">
              <w:rPr>
                <w:spacing w:val="-5"/>
                <w:lang w:val="en-GB"/>
              </w:rPr>
              <w:t xml:space="preserve"> </w:t>
            </w:r>
            <w:r w:rsidR="00822643" w:rsidRPr="00FC1522">
              <w:rPr>
                <w:lang w:val="en-GB"/>
              </w:rPr>
              <w:t>THE</w:t>
            </w:r>
            <w:r w:rsidR="00822643" w:rsidRPr="00FC1522">
              <w:rPr>
                <w:spacing w:val="-4"/>
                <w:lang w:val="en-GB"/>
              </w:rPr>
              <w:t xml:space="preserve"> </w:t>
            </w:r>
            <w:r w:rsidR="00822643" w:rsidRPr="00FC1522">
              <w:rPr>
                <w:spacing w:val="-3"/>
                <w:lang w:val="en-GB"/>
              </w:rPr>
              <w:t>UNIVERSITY</w:t>
            </w:r>
            <w:r w:rsidR="00822643" w:rsidRPr="00FC1522">
              <w:rPr>
                <w:spacing w:val="-3"/>
                <w:lang w:val="en-GB"/>
              </w:rPr>
              <w:tab/>
            </w:r>
            <w:r w:rsidR="00822643" w:rsidRPr="00FC1522">
              <w:rPr>
                <w:lang w:val="en-GB"/>
              </w:rPr>
              <w:t>4</w:t>
            </w:r>
          </w:hyperlink>
        </w:p>
        <w:p w14:paraId="20C6E03F" w14:textId="77777777" w:rsidR="0090391C" w:rsidRPr="00FC1522" w:rsidRDefault="0090391C">
          <w:pPr>
            <w:pStyle w:val="TJ3"/>
            <w:tabs>
              <w:tab w:val="left" w:leader="dot" w:pos="7367"/>
            </w:tabs>
            <w:spacing w:before="142"/>
            <w:rPr>
              <w:lang w:val="en-GB"/>
            </w:rPr>
          </w:pPr>
          <w:r>
            <w:rPr>
              <w:lang w:val="en-GB"/>
            </w:rPr>
            <w:t>HISTORY OF THE FACULTY…………………………………………………………………………………..6</w:t>
          </w:r>
        </w:p>
        <w:p w14:paraId="089599F2" w14:textId="77777777" w:rsidR="00940C41" w:rsidRDefault="0010545F">
          <w:pPr>
            <w:pStyle w:val="TJ3"/>
            <w:tabs>
              <w:tab w:val="left" w:leader="dot" w:pos="7367"/>
            </w:tabs>
            <w:spacing w:before="139"/>
            <w:rPr>
              <w:lang w:val="en-GB"/>
            </w:rPr>
          </w:pPr>
          <w:hyperlink w:anchor="_bookmark2" w:history="1">
            <w:r w:rsidR="00822643" w:rsidRPr="00FC1522">
              <w:rPr>
                <w:spacing w:val="-3"/>
                <w:lang w:val="en-GB"/>
              </w:rPr>
              <w:t>ADMINISTRATION UNITS FOR</w:t>
            </w:r>
            <w:r w:rsidR="00822643" w:rsidRPr="00FC1522">
              <w:rPr>
                <w:spacing w:val="9"/>
                <w:lang w:val="en-GB"/>
              </w:rPr>
              <w:t xml:space="preserve"> </w:t>
            </w:r>
            <w:r w:rsidR="00822643" w:rsidRPr="00FC1522">
              <w:rPr>
                <w:spacing w:val="-3"/>
                <w:lang w:val="en-GB"/>
              </w:rPr>
              <w:t>INTERNATIONAL</w:t>
            </w:r>
            <w:r w:rsidR="00822643" w:rsidRPr="00FC1522">
              <w:rPr>
                <w:lang w:val="en-GB"/>
              </w:rPr>
              <w:t xml:space="preserve"> </w:t>
            </w:r>
            <w:r w:rsidR="00822643" w:rsidRPr="00FC1522">
              <w:rPr>
                <w:spacing w:val="-3"/>
                <w:lang w:val="en-GB"/>
              </w:rPr>
              <w:t>PROGRAMMES</w:t>
            </w:r>
            <w:r w:rsidR="00822643" w:rsidRPr="00FC1522">
              <w:rPr>
                <w:spacing w:val="-3"/>
                <w:lang w:val="en-GB"/>
              </w:rPr>
              <w:tab/>
            </w:r>
          </w:hyperlink>
          <w:r w:rsidR="00442125">
            <w:rPr>
              <w:lang w:val="en-GB"/>
            </w:rPr>
            <w:t>7</w:t>
          </w:r>
        </w:p>
        <w:p w14:paraId="6E3F9035" w14:textId="77777777" w:rsidR="007C4461" w:rsidRPr="00FC1522" w:rsidRDefault="007C4461">
          <w:pPr>
            <w:pStyle w:val="TJ3"/>
            <w:tabs>
              <w:tab w:val="left" w:leader="dot" w:pos="7367"/>
            </w:tabs>
            <w:spacing w:before="139"/>
            <w:rPr>
              <w:lang w:val="en-GB"/>
            </w:rPr>
          </w:pPr>
          <w:r>
            <w:rPr>
              <w:lang w:val="en-GB"/>
            </w:rPr>
            <w:t>DEAN’S OFFICE…………..…………………………………………………………………………………….…9</w:t>
          </w:r>
        </w:p>
        <w:p w14:paraId="178C4368" w14:textId="77777777" w:rsidR="00940C41" w:rsidRPr="00FC1522" w:rsidRDefault="0010545F">
          <w:pPr>
            <w:pStyle w:val="TJ3"/>
            <w:tabs>
              <w:tab w:val="left" w:leader="dot" w:pos="7367"/>
            </w:tabs>
            <w:rPr>
              <w:lang w:val="en-GB"/>
            </w:rPr>
          </w:pPr>
          <w:hyperlink w:anchor="_bookmark3" w:history="1">
            <w:r w:rsidR="00822643" w:rsidRPr="00FC1522">
              <w:rPr>
                <w:spacing w:val="-3"/>
                <w:lang w:val="en-GB"/>
              </w:rPr>
              <w:t xml:space="preserve">DEPARTMENTS </w:t>
            </w:r>
            <w:r w:rsidR="00822643" w:rsidRPr="00FC1522">
              <w:rPr>
                <w:lang w:val="en-GB"/>
              </w:rPr>
              <w:t xml:space="preserve">OF </w:t>
            </w:r>
            <w:r w:rsidR="00822643" w:rsidRPr="00FC1522">
              <w:rPr>
                <w:spacing w:val="-3"/>
                <w:lang w:val="en-GB"/>
              </w:rPr>
              <w:t>FACULTY</w:t>
            </w:r>
            <w:r w:rsidR="00822643" w:rsidRPr="00FC1522">
              <w:rPr>
                <w:spacing w:val="-5"/>
                <w:lang w:val="en-GB"/>
              </w:rPr>
              <w:t xml:space="preserve"> </w:t>
            </w:r>
            <w:r w:rsidR="00822643" w:rsidRPr="00FC1522">
              <w:rPr>
                <w:lang w:val="en-GB"/>
              </w:rPr>
              <w:t>OF</w:t>
            </w:r>
            <w:r w:rsidR="00822643" w:rsidRPr="00FC1522">
              <w:rPr>
                <w:spacing w:val="-1"/>
                <w:lang w:val="en-GB"/>
              </w:rPr>
              <w:t xml:space="preserve"> </w:t>
            </w:r>
            <w:r w:rsidR="007C4461">
              <w:rPr>
                <w:spacing w:val="-3"/>
                <w:lang w:val="en-GB"/>
              </w:rPr>
              <w:t>AGRICULTURAL</w:t>
            </w:r>
          </w:hyperlink>
          <w:r w:rsidR="007C4461">
            <w:rPr>
              <w:spacing w:val="-3"/>
              <w:lang w:val="en-GB"/>
            </w:rPr>
            <w:t xml:space="preserve"> AND FOOD SCIENCES AND ENVIRONMENTAL MANAGEMENT…………………</w:t>
          </w:r>
          <w:r w:rsidR="00442125">
            <w:rPr>
              <w:lang w:val="en-GB"/>
            </w:rPr>
            <w:t>…………………………………………………..10</w:t>
          </w:r>
        </w:p>
        <w:p w14:paraId="7B02B3E3" w14:textId="77777777" w:rsidR="00940C41" w:rsidRPr="00FC1522" w:rsidRDefault="0010545F">
          <w:pPr>
            <w:pStyle w:val="TJ3"/>
            <w:tabs>
              <w:tab w:val="left" w:leader="dot" w:pos="7259"/>
            </w:tabs>
            <w:spacing w:before="141"/>
            <w:rPr>
              <w:lang w:val="en-GB"/>
            </w:rPr>
          </w:pPr>
          <w:hyperlink w:anchor="_bookmark4" w:history="1">
            <w:r w:rsidR="00822643" w:rsidRPr="00FC1522">
              <w:rPr>
                <w:spacing w:val="-3"/>
                <w:lang w:val="en-GB"/>
              </w:rPr>
              <w:t>ACADEMIC</w:t>
            </w:r>
            <w:r w:rsidR="00822643" w:rsidRPr="00FC1522">
              <w:rPr>
                <w:lang w:val="en-GB"/>
              </w:rPr>
              <w:t xml:space="preserve"> </w:t>
            </w:r>
            <w:r w:rsidR="00822643" w:rsidRPr="00FC1522">
              <w:rPr>
                <w:spacing w:val="-3"/>
                <w:lang w:val="en-GB"/>
              </w:rPr>
              <w:t>CALENDAR</w:t>
            </w:r>
            <w:r w:rsidR="00822643" w:rsidRPr="00FC1522">
              <w:rPr>
                <w:spacing w:val="-3"/>
                <w:lang w:val="en-GB"/>
              </w:rPr>
              <w:tab/>
            </w:r>
            <w:r w:rsidR="00822643" w:rsidRPr="00FC1522">
              <w:rPr>
                <w:lang w:val="en-GB"/>
              </w:rPr>
              <w:t>2</w:t>
            </w:r>
          </w:hyperlink>
          <w:r w:rsidR="007C4461">
            <w:rPr>
              <w:lang w:val="en-GB"/>
            </w:rPr>
            <w:t>2</w:t>
          </w:r>
        </w:p>
        <w:p w14:paraId="12837A0D" w14:textId="77777777" w:rsidR="00B7637D" w:rsidRDefault="0010545F" w:rsidP="00B7637D">
          <w:pPr>
            <w:pStyle w:val="TJ2"/>
            <w:tabs>
              <w:tab w:val="left" w:leader="dot" w:pos="6693"/>
            </w:tabs>
            <w:ind w:left="142"/>
            <w:rPr>
              <w:lang w:val="en-GB"/>
            </w:rPr>
          </w:pPr>
          <w:hyperlink w:anchor="_bookmark6" w:history="1">
            <w:r w:rsidR="00822643" w:rsidRPr="00FC1522">
              <w:rPr>
                <w:lang w:val="en-GB"/>
              </w:rPr>
              <w:t>Information about</w:t>
            </w:r>
            <w:r w:rsidR="00822643" w:rsidRPr="00FC1522">
              <w:rPr>
                <w:spacing w:val="-4"/>
                <w:lang w:val="en-GB"/>
              </w:rPr>
              <w:t xml:space="preserve"> </w:t>
            </w:r>
            <w:r w:rsidR="00822643" w:rsidRPr="00FC1522">
              <w:rPr>
                <w:lang w:val="en-GB"/>
              </w:rPr>
              <w:t>the</w:t>
            </w:r>
            <w:r w:rsidR="00822643" w:rsidRPr="00FC1522">
              <w:rPr>
                <w:spacing w:val="-3"/>
                <w:lang w:val="en-GB"/>
              </w:rPr>
              <w:t xml:space="preserve"> </w:t>
            </w:r>
            <w:r w:rsidR="00822643" w:rsidRPr="00FC1522">
              <w:rPr>
                <w:lang w:val="en-GB"/>
              </w:rPr>
              <w:t>Program</w:t>
            </w:r>
            <w:r w:rsidR="00822643" w:rsidRPr="00FC1522">
              <w:rPr>
                <w:lang w:val="en-GB"/>
              </w:rPr>
              <w:tab/>
              <w:t>2</w:t>
            </w:r>
          </w:hyperlink>
          <w:r w:rsidR="007C4461">
            <w:rPr>
              <w:lang w:val="en-GB"/>
            </w:rPr>
            <w:t>3</w:t>
          </w:r>
        </w:p>
        <w:p w14:paraId="58EE0203" w14:textId="77777777" w:rsidR="00B7637D" w:rsidRDefault="0010545F" w:rsidP="00B7637D">
          <w:pPr>
            <w:pStyle w:val="TJ2"/>
            <w:tabs>
              <w:tab w:val="left" w:leader="dot" w:pos="6693"/>
            </w:tabs>
            <w:ind w:left="142"/>
            <w:rPr>
              <w:lang w:val="en-GB"/>
            </w:rPr>
          </w:pPr>
          <w:hyperlink w:anchor="_bookmark8" w:history="1">
            <w:r w:rsidR="00442125" w:rsidRPr="00442125">
              <w:rPr>
                <w:lang w:val="en-GB"/>
              </w:rPr>
              <w:t>Course Descriptions</w:t>
            </w:r>
            <w:r w:rsidR="00822643" w:rsidRPr="00FC1522">
              <w:rPr>
                <w:lang w:val="en-GB"/>
              </w:rPr>
              <w:tab/>
            </w:r>
          </w:hyperlink>
          <w:r w:rsidR="00442125">
            <w:rPr>
              <w:lang w:val="en-GB"/>
            </w:rPr>
            <w:t>2</w:t>
          </w:r>
          <w:r w:rsidR="007C4461">
            <w:rPr>
              <w:lang w:val="en-GB"/>
            </w:rPr>
            <w:t>6</w:t>
          </w:r>
        </w:p>
        <w:p w14:paraId="3DD01D42" w14:textId="77777777" w:rsidR="00B7637D" w:rsidRDefault="0010545F" w:rsidP="00B7637D">
          <w:pPr>
            <w:pStyle w:val="TJ2"/>
            <w:tabs>
              <w:tab w:val="left" w:leader="dot" w:pos="6693"/>
            </w:tabs>
            <w:ind w:left="142"/>
            <w:rPr>
              <w:lang w:val="en-GB"/>
            </w:rPr>
          </w:pPr>
          <w:hyperlink w:anchor="_bookmark10" w:history="1">
            <w:r w:rsidR="00822643" w:rsidRPr="00FC1522">
              <w:rPr>
                <w:lang w:val="en-GB"/>
              </w:rPr>
              <w:t>Internship</w:t>
            </w:r>
            <w:r w:rsidR="00822643" w:rsidRPr="00FC1522">
              <w:rPr>
                <w:lang w:val="en-GB"/>
              </w:rPr>
              <w:tab/>
            </w:r>
          </w:hyperlink>
          <w:r w:rsidR="007C4461">
            <w:rPr>
              <w:lang w:val="en-GB"/>
            </w:rPr>
            <w:t>67</w:t>
          </w:r>
        </w:p>
        <w:p w14:paraId="73FF4397" w14:textId="77777777" w:rsidR="00B7637D" w:rsidRDefault="0010545F" w:rsidP="00B7637D">
          <w:pPr>
            <w:pStyle w:val="TJ2"/>
            <w:tabs>
              <w:tab w:val="left" w:leader="dot" w:pos="6693"/>
            </w:tabs>
            <w:ind w:left="142"/>
            <w:rPr>
              <w:lang w:val="en-GB"/>
            </w:rPr>
          </w:pPr>
          <w:hyperlink w:anchor="_bookmark14" w:history="1">
            <w:r w:rsidR="00822643" w:rsidRPr="00FC1522">
              <w:rPr>
                <w:lang w:val="en-GB"/>
              </w:rPr>
              <w:t>Thesis</w:t>
            </w:r>
            <w:r w:rsidR="00822643" w:rsidRPr="00FC1522">
              <w:rPr>
                <w:lang w:val="en-GB"/>
              </w:rPr>
              <w:tab/>
            </w:r>
          </w:hyperlink>
          <w:r w:rsidR="007C4461">
            <w:rPr>
              <w:lang w:val="en-GB"/>
            </w:rPr>
            <w:t>6</w:t>
          </w:r>
          <w:r w:rsidR="00442125">
            <w:rPr>
              <w:lang w:val="en-GB"/>
            </w:rPr>
            <w:t>8</w:t>
          </w:r>
        </w:p>
        <w:p w14:paraId="22D0F729" w14:textId="77777777" w:rsidR="00B7637D" w:rsidRDefault="0010545F" w:rsidP="00B7637D">
          <w:pPr>
            <w:pStyle w:val="TJ2"/>
            <w:tabs>
              <w:tab w:val="left" w:leader="dot" w:pos="6693"/>
            </w:tabs>
            <w:ind w:left="142"/>
            <w:rPr>
              <w:lang w:val="en-GB"/>
            </w:rPr>
          </w:pPr>
          <w:hyperlink w:anchor="_bookmark15" w:history="1">
            <w:r w:rsidR="00822643" w:rsidRPr="00FC1522">
              <w:rPr>
                <w:lang w:val="en-GB"/>
              </w:rPr>
              <w:t>Final exam</w:t>
            </w:r>
            <w:r w:rsidR="00576483" w:rsidRPr="00FC1522">
              <w:rPr>
                <w:lang w:val="en-GB"/>
              </w:rPr>
              <w:t>ination</w:t>
            </w:r>
            <w:r w:rsidR="00822643" w:rsidRPr="00FC1522">
              <w:rPr>
                <w:spacing w:val="-2"/>
                <w:lang w:val="en-GB"/>
              </w:rPr>
              <w:t xml:space="preserve"> </w:t>
            </w:r>
            <w:r w:rsidR="00822643" w:rsidRPr="00FC1522">
              <w:rPr>
                <w:lang w:val="en-GB"/>
              </w:rPr>
              <w:t>(Final</w:t>
            </w:r>
            <w:r w:rsidR="00822643" w:rsidRPr="00FC1522">
              <w:rPr>
                <w:spacing w:val="-2"/>
                <w:lang w:val="en-GB"/>
              </w:rPr>
              <w:t xml:space="preserve"> </w:t>
            </w:r>
            <w:r w:rsidR="00822643" w:rsidRPr="00FC1522">
              <w:rPr>
                <w:lang w:val="en-GB"/>
              </w:rPr>
              <w:t>Exam)</w:t>
            </w:r>
            <w:r w:rsidR="00822643" w:rsidRPr="00FC1522">
              <w:rPr>
                <w:lang w:val="en-GB"/>
              </w:rPr>
              <w:tab/>
            </w:r>
          </w:hyperlink>
          <w:r w:rsidR="007C4461">
            <w:rPr>
              <w:lang w:val="en-GB"/>
            </w:rPr>
            <w:t>6</w:t>
          </w:r>
          <w:r w:rsidR="00442125">
            <w:rPr>
              <w:lang w:val="en-GB"/>
            </w:rPr>
            <w:t>9</w:t>
          </w:r>
        </w:p>
        <w:p w14:paraId="45A6AABF" w14:textId="77777777" w:rsidR="00B7637D" w:rsidRDefault="00204268" w:rsidP="00B7637D">
          <w:pPr>
            <w:pStyle w:val="TJ2"/>
            <w:tabs>
              <w:tab w:val="left" w:leader="dot" w:pos="6693"/>
            </w:tabs>
            <w:rPr>
              <w:lang w:val="en-GB"/>
            </w:rPr>
          </w:pPr>
          <w:r>
            <w:rPr>
              <w:lang w:val="en-GB"/>
            </w:rPr>
            <w:t>Diploma……………………………………………………………………………………………………</w:t>
          </w:r>
          <w:r w:rsidR="007C4461">
            <w:rPr>
              <w:lang w:val="en-GB"/>
            </w:rPr>
            <w:t>7</w:t>
          </w:r>
          <w:r>
            <w:rPr>
              <w:lang w:val="en-GB"/>
            </w:rPr>
            <w:t>1</w:t>
          </w:r>
        </w:p>
        <w:p w14:paraId="25F14CD6" w14:textId="77777777" w:rsidR="00940C41" w:rsidRDefault="008F76BA" w:rsidP="00B7637D">
          <w:pPr>
            <w:pStyle w:val="TJ2"/>
            <w:tabs>
              <w:tab w:val="left" w:leader="dot" w:pos="6693"/>
            </w:tabs>
            <w:rPr>
              <w:lang w:val="en-GB"/>
            </w:rPr>
          </w:pPr>
          <w:r>
            <w:rPr>
              <w:lang w:val="en-GB"/>
            </w:rPr>
            <w:t>Curriculum………………………………………………………………………………………………..</w:t>
          </w:r>
          <w:r w:rsidR="007C4461">
            <w:rPr>
              <w:lang w:val="en-GB"/>
            </w:rPr>
            <w:t>7</w:t>
          </w:r>
          <w:r>
            <w:rPr>
              <w:lang w:val="en-GB"/>
            </w:rPr>
            <w:t>2</w:t>
          </w:r>
        </w:p>
      </w:sdtContent>
    </w:sdt>
    <w:p w14:paraId="351D735A" w14:textId="77777777" w:rsidR="008F76BA" w:rsidRDefault="008F76BA">
      <w:pPr>
        <w:spacing w:line="273" w:lineRule="auto"/>
        <w:rPr>
          <w:lang w:val="en-GB"/>
        </w:rPr>
      </w:pPr>
    </w:p>
    <w:p w14:paraId="45DF13B8" w14:textId="77777777" w:rsidR="008F76BA" w:rsidRPr="00FC1522" w:rsidRDefault="008F76BA">
      <w:pPr>
        <w:spacing w:line="273" w:lineRule="auto"/>
        <w:rPr>
          <w:lang w:val="en-GB"/>
        </w:rPr>
        <w:sectPr w:rsidR="008F76BA" w:rsidRPr="00FC1522">
          <w:footerReference w:type="default" r:id="rId9"/>
          <w:pgSz w:w="9980" w:h="14190"/>
          <w:pgMar w:top="1340" w:right="800" w:bottom="1120" w:left="1080" w:header="0" w:footer="933" w:gutter="0"/>
          <w:pgNumType w:start="2"/>
          <w:cols w:space="708"/>
        </w:sectPr>
      </w:pPr>
    </w:p>
    <w:p w14:paraId="1A045363" w14:textId="77777777" w:rsidR="00940C41" w:rsidRDefault="00822643">
      <w:pPr>
        <w:pStyle w:val="Szvegtrzs"/>
        <w:spacing w:before="76"/>
        <w:ind w:left="1873" w:right="2295"/>
        <w:jc w:val="center"/>
        <w:rPr>
          <w:b/>
          <w:sz w:val="28"/>
          <w:szCs w:val="28"/>
          <w:lang w:val="en-GB"/>
        </w:rPr>
      </w:pPr>
      <w:bookmarkStart w:id="0" w:name="_bookmark0"/>
      <w:bookmarkEnd w:id="0"/>
      <w:r w:rsidRPr="00FC1522">
        <w:rPr>
          <w:b/>
          <w:sz w:val="28"/>
          <w:szCs w:val="28"/>
          <w:lang w:val="en-GB"/>
        </w:rPr>
        <w:lastRenderedPageBreak/>
        <w:t>DEAN’S WELCOME</w:t>
      </w:r>
    </w:p>
    <w:p w14:paraId="32FFB2C4" w14:textId="77777777" w:rsidR="0090391C" w:rsidRDefault="0090391C">
      <w:pPr>
        <w:pStyle w:val="Szvegtrzs"/>
        <w:spacing w:before="76"/>
        <w:ind w:left="1873" w:right="2295"/>
        <w:jc w:val="center"/>
        <w:rPr>
          <w:b/>
          <w:sz w:val="28"/>
          <w:szCs w:val="28"/>
          <w:lang w:val="en-GB"/>
        </w:rPr>
      </w:pPr>
    </w:p>
    <w:p w14:paraId="1679CCB7" w14:textId="77777777" w:rsidR="0090391C" w:rsidRPr="00FC1522" w:rsidRDefault="0090391C">
      <w:pPr>
        <w:pStyle w:val="Szvegtrzs"/>
        <w:spacing w:before="76"/>
        <w:ind w:left="1873" w:right="2295"/>
        <w:jc w:val="center"/>
        <w:rPr>
          <w:b/>
          <w:sz w:val="28"/>
          <w:szCs w:val="28"/>
          <w:lang w:val="en-GB"/>
        </w:rPr>
      </w:pPr>
    </w:p>
    <w:p w14:paraId="59AF5535" w14:textId="77777777" w:rsidR="0090391C" w:rsidRPr="00AF01B8" w:rsidRDefault="0090391C" w:rsidP="0090391C">
      <w:pPr>
        <w:pStyle w:val="HTML-kntformzott"/>
        <w:jc w:val="both"/>
        <w:rPr>
          <w:rFonts w:ascii="Calibri Light" w:hAnsi="Calibri Light"/>
          <w:sz w:val="22"/>
          <w:szCs w:val="22"/>
          <w:lang w:val="en"/>
        </w:rPr>
      </w:pPr>
      <w:r w:rsidRPr="00AF01B8">
        <w:rPr>
          <w:rFonts w:ascii="Calibri Light" w:hAnsi="Calibri Light"/>
          <w:sz w:val="22"/>
          <w:szCs w:val="22"/>
          <w:lang w:val="en"/>
        </w:rPr>
        <w:t>On January 1, 2000, the University of Debrecen was born with the need for international competitiveness, which is now the oldest continuously operating higher education institution in the country. It is one of the excellent universities in Hungary, with its 14 faculties and 24 doctoral schools, offering the widest domestic training. Today, the University of Debrecen carries out its agricultural training, research and development activities in three organizational units: the Faculty of Agriculture, Food Science and Environmental Management (MÉK), the Faculty of Economics (GTK) and the Institutes for Agricultural Research and Educational Farm (AKIT). The Faculty of Agriculture, Food Science and Environmental Management - adapting to today's scientific challenges - formulates both its training and research activities according to the circular bioeconomy model, which is based on the recycling of materials and values, by increasing the added value of the produced product,  through services and smart solutions. In the ranking of agricultural and higher education institutions in the world, Debrecen is always in the most prominent place, currently it is among the best between 150-200.</w:t>
      </w:r>
    </w:p>
    <w:p w14:paraId="3664AC18" w14:textId="77777777" w:rsidR="0090391C" w:rsidRPr="00AF01B8" w:rsidRDefault="0090391C" w:rsidP="0090391C">
      <w:pPr>
        <w:jc w:val="both"/>
      </w:pPr>
    </w:p>
    <w:p w14:paraId="4F2AE664" w14:textId="77777777" w:rsidR="0090391C" w:rsidRPr="00AF01B8" w:rsidRDefault="0090391C" w:rsidP="0090391C">
      <w:pPr>
        <w:pStyle w:val="HTML-kntformzott"/>
        <w:jc w:val="both"/>
        <w:rPr>
          <w:rFonts w:ascii="Calibri Light" w:hAnsi="Calibri Light"/>
          <w:sz w:val="22"/>
          <w:szCs w:val="22"/>
          <w:lang w:val="en"/>
        </w:rPr>
      </w:pPr>
      <w:r w:rsidRPr="00AF01B8">
        <w:rPr>
          <w:rFonts w:ascii="Calibri Light" w:hAnsi="Calibri Light"/>
          <w:sz w:val="22"/>
          <w:szCs w:val="22"/>
          <w:lang w:val="en"/>
        </w:rPr>
        <w:t>The Faculty of Agriculture, Food Science and Environmental Management of the University of Debrecen currently has nearly 1,400 students, and in addition to our Hungarian-language courses, more and more foreign students attend our courses taught in English. Our undergraduate and master's programs, our talent management colleges, and our doctoral schools all play a decisive role in higher agricultural education and scientific supply. It is especially important for us to maintain a wide-ranging system of professional and economic relations with the enterprises of the region, which, on the one hand, provides the conditions for practical training and, on the other hand, helps to utilize the scientific results created at the University. Following the good example of our predecessors, we try to provide students with up-to-date knowledge and practice-oriented knowledge, so that they can enhance and improve the reputation of our institution and Hungarian agriculture.</w:t>
      </w:r>
    </w:p>
    <w:p w14:paraId="3BD563B8" w14:textId="77777777" w:rsidR="0090391C" w:rsidRDefault="0090391C" w:rsidP="0090391C">
      <w:pPr>
        <w:pStyle w:val="HTML-kntformzott"/>
        <w:jc w:val="both"/>
        <w:rPr>
          <w:rFonts w:ascii="Calibri Light" w:hAnsi="Calibri Light"/>
          <w:sz w:val="28"/>
          <w:szCs w:val="28"/>
        </w:rPr>
      </w:pPr>
    </w:p>
    <w:p w14:paraId="045F5813" w14:textId="77777777" w:rsidR="0090391C" w:rsidRDefault="0090391C" w:rsidP="0090391C">
      <w:pPr>
        <w:pStyle w:val="HTML-kntformzott"/>
        <w:jc w:val="both"/>
        <w:rPr>
          <w:rFonts w:ascii="Calibri Light" w:hAnsi="Calibri Light"/>
          <w:sz w:val="28"/>
          <w:szCs w:val="28"/>
        </w:rPr>
      </w:pPr>
    </w:p>
    <w:p w14:paraId="58C2764A" w14:textId="77777777" w:rsidR="0090391C" w:rsidRPr="00F95CF5" w:rsidRDefault="0090391C" w:rsidP="0090391C">
      <w:pPr>
        <w:pStyle w:val="HTML-kntformzott"/>
        <w:rPr>
          <w:rFonts w:ascii="Calibri Light" w:hAnsi="Calibri Light"/>
          <w:sz w:val="22"/>
          <w:szCs w:val="22"/>
          <w:lang w:val="en"/>
        </w:rPr>
      </w:pPr>
      <w:r w:rsidRPr="00F95CF5">
        <w:rPr>
          <w:rFonts w:ascii="Calibri Light" w:hAnsi="Calibri Light"/>
          <w:sz w:val="22"/>
          <w:szCs w:val="22"/>
          <w:lang w:val="en"/>
        </w:rPr>
        <w:t xml:space="preserve">Dr. László Stündl </w:t>
      </w:r>
    </w:p>
    <w:p w14:paraId="3740E739" w14:textId="77777777" w:rsidR="0090391C" w:rsidRPr="00CB5FBA" w:rsidRDefault="0090391C" w:rsidP="0090391C">
      <w:pPr>
        <w:pStyle w:val="HTML-kntformzott"/>
        <w:rPr>
          <w:rFonts w:asciiTheme="majorHAnsi" w:hAnsiTheme="majorHAnsi"/>
          <w:sz w:val="22"/>
          <w:lang w:val="en"/>
        </w:rPr>
      </w:pPr>
    </w:p>
    <w:p w14:paraId="4FF35697" w14:textId="77777777" w:rsidR="0090391C" w:rsidRPr="00F95CF5" w:rsidRDefault="0090391C" w:rsidP="0090391C">
      <w:pPr>
        <w:pStyle w:val="HTML-kntformzott"/>
        <w:rPr>
          <w:rFonts w:ascii="Calibri Light" w:hAnsi="Calibri Light"/>
          <w:sz w:val="22"/>
          <w:szCs w:val="22"/>
          <w:lang w:val="en"/>
        </w:rPr>
      </w:pPr>
      <w:r w:rsidRPr="00F95CF5">
        <w:rPr>
          <w:rFonts w:ascii="Calibri Light" w:hAnsi="Calibri Light"/>
          <w:sz w:val="22"/>
          <w:szCs w:val="22"/>
          <w:lang w:val="en"/>
        </w:rPr>
        <w:t>associate professor</w:t>
      </w:r>
    </w:p>
    <w:p w14:paraId="454DB360" w14:textId="77777777" w:rsidR="0090391C" w:rsidRPr="00F95CF5" w:rsidRDefault="0090391C" w:rsidP="0090391C">
      <w:pPr>
        <w:pStyle w:val="HTML-kntformzott"/>
        <w:rPr>
          <w:rFonts w:ascii="Calibri Light" w:hAnsi="Calibri Light"/>
          <w:sz w:val="22"/>
          <w:szCs w:val="22"/>
          <w:lang w:val="en"/>
        </w:rPr>
      </w:pPr>
    </w:p>
    <w:p w14:paraId="50E73F84" w14:textId="77777777" w:rsidR="0090391C" w:rsidRPr="00F95CF5" w:rsidRDefault="0090391C" w:rsidP="0090391C">
      <w:pPr>
        <w:pStyle w:val="HTML-kntformzott"/>
        <w:rPr>
          <w:rFonts w:ascii="Calibri Light" w:hAnsi="Calibri Light"/>
          <w:sz w:val="22"/>
          <w:szCs w:val="22"/>
          <w:lang w:val="en"/>
        </w:rPr>
      </w:pPr>
      <w:r w:rsidRPr="00F95CF5">
        <w:rPr>
          <w:rFonts w:ascii="Calibri Light" w:hAnsi="Calibri Light"/>
          <w:sz w:val="22"/>
          <w:szCs w:val="22"/>
          <w:lang w:val="en"/>
        </w:rPr>
        <w:t>dean</w:t>
      </w:r>
    </w:p>
    <w:p w14:paraId="527C9C65" w14:textId="77777777" w:rsidR="0090391C" w:rsidRDefault="0090391C" w:rsidP="0090391C">
      <w:pPr>
        <w:pStyle w:val="HTML-kntformzott"/>
        <w:jc w:val="both"/>
        <w:rPr>
          <w:rFonts w:ascii="Calibri Light" w:hAnsi="Calibri Light"/>
          <w:sz w:val="22"/>
          <w:szCs w:val="22"/>
          <w:lang w:val="en"/>
        </w:rPr>
      </w:pPr>
    </w:p>
    <w:p w14:paraId="1188A8AF" w14:textId="77777777" w:rsidR="0090391C" w:rsidRDefault="0090391C" w:rsidP="0090391C">
      <w:pPr>
        <w:pStyle w:val="HTML-kntformzott"/>
        <w:jc w:val="both"/>
        <w:rPr>
          <w:rFonts w:ascii="Calibri Light" w:hAnsi="Calibri Light"/>
          <w:sz w:val="22"/>
          <w:szCs w:val="22"/>
          <w:lang w:val="en"/>
        </w:rPr>
      </w:pPr>
    </w:p>
    <w:p w14:paraId="42BBFAD2" w14:textId="77777777" w:rsidR="0090391C" w:rsidRDefault="0090391C" w:rsidP="0090391C">
      <w:pPr>
        <w:pStyle w:val="HTML-kntformzott"/>
        <w:jc w:val="both"/>
        <w:rPr>
          <w:rFonts w:ascii="Calibri Light" w:hAnsi="Calibri Light"/>
          <w:sz w:val="22"/>
          <w:szCs w:val="22"/>
          <w:lang w:val="en"/>
        </w:rPr>
      </w:pPr>
    </w:p>
    <w:p w14:paraId="40921B70" w14:textId="77777777" w:rsidR="0090391C" w:rsidRPr="00F95CF5" w:rsidRDefault="0090391C" w:rsidP="0090391C">
      <w:pPr>
        <w:pStyle w:val="HTML-kntformzott"/>
        <w:jc w:val="both"/>
        <w:rPr>
          <w:rFonts w:ascii="Calibri Light" w:hAnsi="Calibri Light"/>
          <w:sz w:val="22"/>
          <w:szCs w:val="22"/>
          <w:lang w:val="en"/>
        </w:rPr>
      </w:pPr>
    </w:p>
    <w:p w14:paraId="403366AA" w14:textId="77777777" w:rsidR="00940C41" w:rsidRPr="00FC1522" w:rsidRDefault="00822643">
      <w:pPr>
        <w:pStyle w:val="Szvegtrzs"/>
        <w:spacing w:before="76"/>
        <w:ind w:left="2698"/>
        <w:rPr>
          <w:b/>
          <w:sz w:val="28"/>
          <w:szCs w:val="28"/>
          <w:lang w:val="en-GB"/>
        </w:rPr>
      </w:pPr>
      <w:r w:rsidRPr="00FC1522">
        <w:rPr>
          <w:b/>
          <w:sz w:val="28"/>
          <w:szCs w:val="28"/>
          <w:lang w:val="en-GB"/>
        </w:rPr>
        <w:lastRenderedPageBreak/>
        <w:t>HISTORY OF THE UNIVERSITY</w:t>
      </w:r>
    </w:p>
    <w:p w14:paraId="0EF64C78" w14:textId="77777777" w:rsidR="00940C41" w:rsidRDefault="00940C41">
      <w:pPr>
        <w:pStyle w:val="Szvegtrzs"/>
        <w:spacing w:before="11"/>
        <w:ind w:left="0"/>
        <w:rPr>
          <w:sz w:val="28"/>
          <w:szCs w:val="28"/>
          <w:lang w:val="en-GB"/>
        </w:rPr>
      </w:pPr>
    </w:p>
    <w:p w14:paraId="19E060BA" w14:textId="77777777" w:rsidR="0090391C" w:rsidRPr="00FC1522" w:rsidRDefault="0090391C">
      <w:pPr>
        <w:pStyle w:val="Szvegtrzs"/>
        <w:spacing w:before="11"/>
        <w:ind w:left="0"/>
        <w:rPr>
          <w:sz w:val="28"/>
          <w:szCs w:val="28"/>
          <w:lang w:val="en-GB"/>
        </w:rPr>
      </w:pPr>
    </w:p>
    <w:p w14:paraId="4FEB7DD6" w14:textId="77777777" w:rsidR="0090391C" w:rsidRPr="00B45EC8" w:rsidRDefault="0090391C" w:rsidP="0090391C">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The University of Debrecen, the oldest institution of higher education in the country operated continuously in the same city, is one of the research universities of national excellence in Hungary offering the widest spectrum of educational programs in 14 faculties and 24 doctoral schools.</w:t>
      </w:r>
    </w:p>
    <w:p w14:paraId="18475269" w14:textId="77777777" w:rsidR="0090391C" w:rsidRPr="00B45EC8" w:rsidRDefault="0090391C" w:rsidP="0090391C">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The roots of higher education in the city reach all the way back to the 16</w:t>
      </w:r>
      <w:r w:rsidRPr="00B45EC8">
        <w:rPr>
          <w:rFonts w:eastAsia="Times New Roman" w:cs="Times New Roman"/>
          <w:vertAlign w:val="superscript"/>
          <w:lang w:val="en-GB" w:eastAsia="hu-HU"/>
        </w:rPr>
        <w:t>th</w:t>
      </w:r>
      <w:r w:rsidRPr="00B45EC8">
        <w:rPr>
          <w:rFonts w:eastAsia="Times New Roman" w:cs="Times New Roman"/>
          <w:lang w:val="en-GB" w:eastAsia="hu-HU"/>
        </w:rPr>
        <w:t xml:space="preserve"> century and the foundation of the Reformed College of Debrecen in 1538. The College played a central role in Hungarian education and culture for centuries. This is the date featured on the symbol of the university as well, the </w:t>
      </w:r>
      <w:r w:rsidRPr="003D5E5C">
        <w:rPr>
          <w:rFonts w:eastAsia="Times New Roman" w:cs="Times New Roman"/>
          <w:i/>
          <w:iCs/>
          <w:lang w:val="en-GB" w:eastAsia="hu-HU"/>
        </w:rPr>
        <w:t xml:space="preserve">gerundium, </w:t>
      </w:r>
      <w:r w:rsidRPr="00B45EC8">
        <w:rPr>
          <w:rFonts w:eastAsia="Times New Roman" w:cs="Times New Roman"/>
          <w:lang w:val="en-GB" w:eastAsia="hu-HU"/>
        </w:rPr>
        <w:t>a tool originally used by the students of the Reformed College to put out fires, showing respect for ancestors and traditions.</w:t>
      </w:r>
    </w:p>
    <w:p w14:paraId="03314D8E" w14:textId="77777777" w:rsidR="0090391C" w:rsidRPr="00B45EC8" w:rsidRDefault="0090391C" w:rsidP="0090391C">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 xml:space="preserve">In 1912 with Act XXXVI, originally submitted as a bill by Count János Zichy, Minister of Religion and Public Education, the Hungarian Parliament decided on the establishment of two universities, one in Pozsony [Bratislava] and the other in Debrecen. Thus the Hungarian Royal University of Debrecen was established in the </w:t>
      </w:r>
      <w:r w:rsidRPr="003D5E5C">
        <w:rPr>
          <w:rFonts w:eastAsia="Times New Roman" w:cs="Times New Roman"/>
          <w:i/>
          <w:iCs/>
          <w:lang w:val="en-GB" w:eastAsia="hu-HU"/>
        </w:rPr>
        <w:t xml:space="preserve">cívis </w:t>
      </w:r>
      <w:r w:rsidRPr="00B45EC8">
        <w:rPr>
          <w:rFonts w:eastAsia="Times New Roman" w:cs="Times New Roman"/>
          <w:lang w:val="en-GB" w:eastAsia="hu-HU"/>
        </w:rPr>
        <w:t>town with five faculties (Faculty of Reformed Theology, Faculty of Law, Faculty of Medicine, Faculty of Arts, Linguistics and History, and the Faculty of Mathematics and Science). However, the university opened only two years later, in 1914 with three faculties. First, students studied in the building of the Reformed College, which soon proved to be too small. The city of Debrecen granted a huge (112 acre) land in the Great Forest for the university, and also provided first 5 then an additional 3 million Golden Koronas for the construction of a new building. In 1918 Charles IV inaugurated the central building of the newly founded Faculty of Medicine. The teaching of mathematics and natural sciences started within the Faculty of Arts from the 1923/24 academic year. The independent Faculty of Sciences was opened only in 1949.</w:t>
      </w:r>
    </w:p>
    <w:p w14:paraId="1578F809" w14:textId="77777777" w:rsidR="0090391C" w:rsidRPr="00B45EC8" w:rsidRDefault="0090391C" w:rsidP="0090391C">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In 1921 the university was named after Count István Tisza, former prime minister and statesman who also studied in the Reformed College and who was assassinated on October 31, 1918. Thus the name of the institution was changed to István Tisza Hungarian Royal University of Debrecen.</w:t>
      </w:r>
    </w:p>
    <w:p w14:paraId="5CD034A2" w14:textId="77777777" w:rsidR="0090391C" w:rsidRPr="00B45EC8" w:rsidRDefault="0090391C" w:rsidP="0090391C">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The construction of the main building of the university started in the 1920s and it was officially opened in 1932. At the time it was the third largest investment project of the country after the building of the Parliament and the Buda Castel Palace. Construction lasted for four years, even so only one third of the original plans could be realized.</w:t>
      </w:r>
    </w:p>
    <w:p w14:paraId="3A8000A5" w14:textId="77777777" w:rsidR="0090391C" w:rsidRPr="00B45EC8" w:rsidRDefault="0090391C" w:rsidP="0090391C">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After the Second World War the fragmentation of the university (then already having five faculties) was started in 1949 due to political reasons. In the same year the Faculty of Law was temporarily suspended, in 1950 the Faculty of Theology was separated from the university, and it returned to the College with support from the church. Making medical training independent, the Medical University of Debrecen was organized in 1951. The university bore the name of István Tisza until 1945, then it was named University of Debrecen, then from 1952 it operated under the name of Lajos Kossuth University.</w:t>
      </w:r>
    </w:p>
    <w:p w14:paraId="5BA592F4" w14:textId="77777777" w:rsidR="0090391C" w:rsidRPr="00B45EC8" w:rsidRDefault="0090391C" w:rsidP="0090391C">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In the 1980s negotiations already started about the reunification of fragmented higher education in Debrecen. Events leading to integration, however, accelerated only after 1996 when an amendment stipulated that after December 31, 1998 universities had to provide educational programs of adequate quality in several disciplines.</w:t>
      </w:r>
    </w:p>
    <w:p w14:paraId="7A0392BF" w14:textId="77777777" w:rsidR="0090391C" w:rsidRPr="00B45EC8" w:rsidRDefault="0090391C" w:rsidP="0090391C">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Finally, on January 1, 2000 the University of Debrecen was established with the integration of the Agricultural University of Debrecen, the Medical University of Debrecen, Lajos Kossuth University, and the István Wargha Teacher Training College of Hajdúböszörmény. The university having an important role and position in Hungarian higher education started its operation with five university and three college faculties organized into three centers, the Center for Agricultural and Applied Economic Sciences, the Medical and Health Science Center, and the Center of Arts and Sciences.</w:t>
      </w:r>
    </w:p>
    <w:p w14:paraId="7621B01B" w14:textId="77777777" w:rsidR="0090391C" w:rsidRPr="00B45EC8" w:rsidRDefault="0090391C" w:rsidP="0090391C">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Section 26 of Act CCIII of 2013 on the amendment of particular acts establishing the central budget of Hungary for 2014 included provisions concerning the organizational structure of the university, thus the centers were no longer used as organizational units as of January 1, 2014.</w:t>
      </w:r>
    </w:p>
    <w:p w14:paraId="056DEC6E" w14:textId="77777777" w:rsidR="0090391C" w:rsidRPr="00B45EC8" w:rsidRDefault="0090391C" w:rsidP="0090391C">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Today the University of Debrecen is a leading and prominent institution of higher education in Hungary. It is not only at the forefront of Hungarian and international education but also active in the fields of research, innovation and development, and enjoys fruitful links with the business sector. The ever-changing social and economic environment demands continuous renewal from the institution and there is a constant need to adapt to new requirements. The University of Debrecen’s mission is to contribute to the education of future generations in cooperation with Hungarian and international partners, with high-quality interdisciplinary programs, and research built on versatile and practical experience.</w:t>
      </w:r>
    </w:p>
    <w:p w14:paraId="6513EBBC" w14:textId="77777777" w:rsidR="0090391C" w:rsidRPr="00B45EC8" w:rsidRDefault="0090391C" w:rsidP="0090391C">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Besides education, the institution also provides European-quality patient care with comprehensive services to fulfil its obligations in the city, county, and region and often on the national level as well. As of July 1, 2017, with the merger of the Kenézy Gyula Hospital and Clinic, the University of Debrecen Kenézy Gyula Teaching Hospital was established, expanding the capacities of the institution both in patient care and education.</w:t>
      </w:r>
    </w:p>
    <w:p w14:paraId="484778D8" w14:textId="77777777" w:rsidR="00940C41" w:rsidRPr="00FC1522" w:rsidRDefault="00940C41">
      <w:pPr>
        <w:jc w:val="both"/>
        <w:rPr>
          <w:lang w:val="en-GB"/>
        </w:rPr>
      </w:pPr>
    </w:p>
    <w:p w14:paraId="78F3BF5F" w14:textId="77777777" w:rsidR="00E0631C" w:rsidRPr="00FC1522" w:rsidRDefault="00E0631C" w:rsidP="002677FE">
      <w:pPr>
        <w:jc w:val="center"/>
        <w:rPr>
          <w:sz w:val="28"/>
          <w:szCs w:val="28"/>
          <w:lang w:val="en-GB"/>
        </w:rPr>
      </w:pPr>
    </w:p>
    <w:p w14:paraId="3A019599" w14:textId="77777777" w:rsidR="00E0631C" w:rsidRDefault="00E0631C" w:rsidP="002677FE">
      <w:pPr>
        <w:jc w:val="center"/>
        <w:rPr>
          <w:sz w:val="28"/>
          <w:szCs w:val="28"/>
          <w:lang w:val="en-GB"/>
        </w:rPr>
      </w:pPr>
    </w:p>
    <w:p w14:paraId="69D4F29C" w14:textId="77777777" w:rsidR="006A3738" w:rsidRPr="00FC1522" w:rsidRDefault="006A3738" w:rsidP="002677FE">
      <w:pPr>
        <w:jc w:val="center"/>
        <w:rPr>
          <w:sz w:val="28"/>
          <w:szCs w:val="28"/>
          <w:lang w:val="en-GB"/>
        </w:rPr>
      </w:pPr>
    </w:p>
    <w:p w14:paraId="296C3752" w14:textId="77777777" w:rsidR="002677FE" w:rsidRPr="00FC1522" w:rsidRDefault="002677FE" w:rsidP="002677FE">
      <w:pPr>
        <w:jc w:val="center"/>
        <w:rPr>
          <w:b/>
          <w:sz w:val="28"/>
          <w:szCs w:val="28"/>
          <w:lang w:val="en-GB"/>
        </w:rPr>
      </w:pPr>
      <w:r w:rsidRPr="00FC1522">
        <w:rPr>
          <w:b/>
          <w:sz w:val="28"/>
          <w:szCs w:val="28"/>
          <w:lang w:val="en-GB"/>
        </w:rPr>
        <w:t>HISTORY OF THE FACULTY</w:t>
      </w:r>
    </w:p>
    <w:p w14:paraId="379306CD" w14:textId="77777777" w:rsidR="002677FE" w:rsidRDefault="002677FE">
      <w:pPr>
        <w:jc w:val="both"/>
        <w:rPr>
          <w:sz w:val="28"/>
          <w:szCs w:val="28"/>
          <w:lang w:val="en-GB"/>
        </w:rPr>
      </w:pPr>
    </w:p>
    <w:p w14:paraId="1E78C14A" w14:textId="77777777" w:rsidR="0090391C" w:rsidRPr="00FC1522" w:rsidRDefault="0090391C">
      <w:pPr>
        <w:jc w:val="both"/>
        <w:rPr>
          <w:sz w:val="28"/>
          <w:szCs w:val="28"/>
          <w:lang w:val="en-GB"/>
        </w:rPr>
      </w:pPr>
    </w:p>
    <w:p w14:paraId="199BED0E" w14:textId="77777777" w:rsidR="0090391C" w:rsidRDefault="0090391C" w:rsidP="00903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lang w:val="en" w:eastAsia="hu-HU"/>
        </w:rPr>
      </w:pPr>
      <w:r w:rsidRPr="007322CF">
        <w:rPr>
          <w:rFonts w:eastAsia="Times New Roman" w:cs="Courier New"/>
          <w:lang w:val="en" w:eastAsia="hu-HU"/>
        </w:rPr>
        <w:t xml:space="preserve">The Great Plain and, more </w:t>
      </w:r>
      <w:r w:rsidRPr="002C6BAE">
        <w:rPr>
          <w:rFonts w:eastAsia="Times New Roman" w:cs="Courier New"/>
          <w:lang w:val="en" w:eastAsia="hu-HU"/>
        </w:rPr>
        <w:t>broadly, the Tisza River Basin is</w:t>
      </w:r>
      <w:r w:rsidRPr="007322CF">
        <w:rPr>
          <w:rFonts w:eastAsia="Times New Roman" w:cs="Courier New"/>
          <w:lang w:val="en" w:eastAsia="hu-HU"/>
        </w:rPr>
        <w:t xml:space="preserve"> the center of Hungary's agri-food economy. That is why it was a logical decision from our predecessors to have a higher education and research center in the region to support the production and processing of raw materials, which helps to create and maintain a competitive agriculture by continuously providing qualified human resources and putting scientific results into practice.</w:t>
      </w:r>
    </w:p>
    <w:p w14:paraId="0DE1FC45" w14:textId="77777777" w:rsidR="0090391C" w:rsidRPr="007322CF" w:rsidRDefault="0090391C" w:rsidP="0090391C">
      <w:pPr>
        <w:jc w:val="both"/>
        <w:rPr>
          <w:rFonts w:eastAsia="Times New Roman" w:cs="Courier New"/>
          <w:lang w:val="en" w:eastAsia="hu-HU"/>
        </w:rPr>
      </w:pPr>
      <w:r>
        <w:rPr>
          <w:rFonts w:eastAsia="Times New Roman" w:cs="Courier New"/>
          <w:lang w:val="en" w:eastAsia="hu-HU"/>
        </w:rPr>
        <w:tab/>
      </w:r>
    </w:p>
    <w:p w14:paraId="31978FCD" w14:textId="77777777" w:rsidR="0090391C" w:rsidRDefault="0090391C" w:rsidP="0090391C">
      <w:pPr>
        <w:pStyle w:val="HTML-kntformzott"/>
        <w:rPr>
          <w:rFonts w:ascii="Calibri Light" w:hAnsi="Calibri Light"/>
          <w:sz w:val="22"/>
          <w:lang w:val="en"/>
        </w:rPr>
      </w:pPr>
      <w:r w:rsidRPr="00F54168">
        <w:rPr>
          <w:rFonts w:ascii="Calibri Light" w:hAnsi="Calibri Light"/>
          <w:sz w:val="22"/>
          <w:lang w:val="en"/>
        </w:rPr>
        <w:t>In Eastern Hungary, agricultural higher education started in 1868 with the establishment of the Debrecen National Higher School of Economics. Between 1874 and 1906, the institution operated as the Secondary School of Economics, and until 1944 under the name of the Royal Hungarian Academy of Economics. Between 1945 and 1949, our institution operated under the name of the Debrecen Department of the Hungarian University of Agricultural Sciences, Faculty of Agricultural Sciences. In 1953, training resumed at the Debrecen Agricultural Academy. Between 1962 and 1970, specialist training rose to university level at the College of Agricultural Sciences. Between 1970 and 1999, the institution received the “university rank”, the University of Agricultural Sciences in Debrecen served two rural faculties (Szarvas, initially Hódmezővásárhely, later Mezőtúr).</w:t>
      </w:r>
    </w:p>
    <w:p w14:paraId="1E746FCF" w14:textId="77777777" w:rsidR="0090391C" w:rsidRDefault="0090391C" w:rsidP="0090391C">
      <w:pPr>
        <w:pStyle w:val="HTML-kntformzott"/>
        <w:rPr>
          <w:rFonts w:ascii="Calibri Light" w:hAnsi="Calibri Light"/>
          <w:sz w:val="22"/>
          <w:lang w:val="en"/>
        </w:rPr>
      </w:pPr>
    </w:p>
    <w:p w14:paraId="73F224D9" w14:textId="77777777" w:rsidR="0090391C" w:rsidRPr="007D75A7" w:rsidRDefault="0090391C" w:rsidP="00903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r w:rsidRPr="007D75A7">
        <w:rPr>
          <w:rFonts w:eastAsia="Times New Roman" w:cs="Courier New"/>
          <w:szCs w:val="20"/>
          <w:lang w:val="en" w:eastAsia="hu-HU"/>
        </w:rPr>
        <w:t>On January 1, 2000, the University of Debrecen was established with five university faculties, three college faculties and three research institutes. The Faculty of Agricultural Economics and Rural Development was established in 2002 and by 2006 the number of faculties of the University had increased to 15. The Faculty of Agriculture, Food Science and Environmental Management (MÉK) and the Faculty of Economics and Rural Development (GVK), as well as three research institutes, formed the Center for Agricultural and Management Sciences (AGTC) until 2014.</w:t>
      </w:r>
    </w:p>
    <w:p w14:paraId="2B7C9211" w14:textId="77777777" w:rsidR="002677FE" w:rsidRPr="00FC1522" w:rsidRDefault="002677FE" w:rsidP="002677FE">
      <w:pPr>
        <w:jc w:val="both"/>
        <w:rPr>
          <w:sz w:val="28"/>
          <w:szCs w:val="28"/>
          <w:lang w:val="en-GB"/>
        </w:rPr>
        <w:sectPr w:rsidR="002677FE" w:rsidRPr="00FC1522">
          <w:pgSz w:w="9980" w:h="14190"/>
          <w:pgMar w:top="1340" w:right="800" w:bottom="1200" w:left="1080" w:header="0" w:footer="933" w:gutter="0"/>
          <w:cols w:space="708"/>
        </w:sectPr>
      </w:pPr>
    </w:p>
    <w:p w14:paraId="64FC6C1E" w14:textId="77777777" w:rsidR="00940C41" w:rsidRPr="00FC1522" w:rsidRDefault="00822643" w:rsidP="00E0631C">
      <w:pPr>
        <w:pStyle w:val="Cmsor1"/>
        <w:ind w:left="0" w:right="20"/>
        <w:rPr>
          <w:b/>
          <w:sz w:val="28"/>
          <w:szCs w:val="28"/>
          <w:lang w:val="en-GB"/>
        </w:rPr>
      </w:pPr>
      <w:bookmarkStart w:id="1" w:name="_bookmark2"/>
      <w:bookmarkEnd w:id="1"/>
      <w:r w:rsidRPr="00FC1522">
        <w:rPr>
          <w:b/>
          <w:sz w:val="28"/>
          <w:szCs w:val="28"/>
          <w:lang w:val="en-GB"/>
        </w:rPr>
        <w:t>ADMINISTRATION UNITS FOR INTERNATIONAL PROGRAMMES</w:t>
      </w:r>
    </w:p>
    <w:p w14:paraId="42CCA1DA" w14:textId="77777777" w:rsidR="00940C41" w:rsidRPr="00FC1522" w:rsidRDefault="00940C41" w:rsidP="00E0631C">
      <w:pPr>
        <w:pStyle w:val="Szvegtrzs"/>
        <w:ind w:left="0"/>
        <w:jc w:val="center"/>
        <w:rPr>
          <w:b/>
          <w:sz w:val="28"/>
          <w:szCs w:val="28"/>
          <w:lang w:val="en-GB"/>
        </w:rPr>
      </w:pPr>
    </w:p>
    <w:p w14:paraId="3F69F1B3" w14:textId="77777777" w:rsidR="00940C41" w:rsidRPr="00FC1522" w:rsidRDefault="00822643" w:rsidP="00E0631C">
      <w:pPr>
        <w:tabs>
          <w:tab w:val="left" w:pos="709"/>
        </w:tabs>
        <w:spacing w:before="144"/>
        <w:ind w:right="20"/>
        <w:jc w:val="center"/>
        <w:rPr>
          <w:b/>
          <w:sz w:val="28"/>
          <w:szCs w:val="28"/>
          <w:lang w:val="en-GB"/>
        </w:rPr>
      </w:pPr>
      <w:r w:rsidRPr="00FC1522">
        <w:rPr>
          <w:b/>
          <w:sz w:val="28"/>
          <w:szCs w:val="28"/>
          <w:lang w:val="en-GB"/>
        </w:rPr>
        <w:t>COORDINATING CENTER FOR INTERNATIONAL EDUCATION</w:t>
      </w:r>
    </w:p>
    <w:p w14:paraId="5E6A4122" w14:textId="77777777" w:rsidR="00E0631C" w:rsidRPr="00FC1522" w:rsidRDefault="00E0631C" w:rsidP="00E0631C">
      <w:pPr>
        <w:tabs>
          <w:tab w:val="left" w:pos="709"/>
        </w:tabs>
        <w:spacing w:before="144"/>
        <w:ind w:right="20"/>
        <w:jc w:val="center"/>
        <w:rPr>
          <w:sz w:val="28"/>
          <w:szCs w:val="28"/>
          <w:lang w:val="en-GB"/>
        </w:rPr>
      </w:pPr>
    </w:p>
    <w:p w14:paraId="2D519EC7" w14:textId="77777777" w:rsidR="00E0631C" w:rsidRPr="00FC1522" w:rsidRDefault="00822643" w:rsidP="00E0631C">
      <w:pPr>
        <w:pStyle w:val="Szvegtrzs"/>
        <w:tabs>
          <w:tab w:val="center" w:pos="0"/>
        </w:tabs>
        <w:spacing w:line="300" w:lineRule="auto"/>
        <w:ind w:left="2451" w:right="1296" w:hanging="750"/>
        <w:rPr>
          <w:sz w:val="28"/>
          <w:szCs w:val="28"/>
          <w:lang w:val="en-GB"/>
        </w:rPr>
      </w:pPr>
      <w:r w:rsidRPr="00FC1522">
        <w:rPr>
          <w:sz w:val="28"/>
          <w:szCs w:val="28"/>
          <w:lang w:val="en-GB"/>
        </w:rPr>
        <w:t xml:space="preserve">98, Nagyerdei körút, Debrecen </w:t>
      </w:r>
      <w:r w:rsidR="00E0631C" w:rsidRPr="00FC1522">
        <w:rPr>
          <w:sz w:val="28"/>
          <w:szCs w:val="28"/>
          <w:lang w:val="en-GB"/>
        </w:rPr>
        <w:t>4032</w:t>
      </w:r>
      <w:r w:rsidRPr="00FC1522">
        <w:rPr>
          <w:sz w:val="28"/>
          <w:szCs w:val="28"/>
          <w:lang w:val="en-GB"/>
        </w:rPr>
        <w:t xml:space="preserve"> </w:t>
      </w:r>
    </w:p>
    <w:p w14:paraId="2F450193" w14:textId="77777777" w:rsidR="00E0631C" w:rsidRPr="00FC1522" w:rsidRDefault="00822643" w:rsidP="00E0631C">
      <w:pPr>
        <w:pStyle w:val="Szvegtrzs"/>
        <w:tabs>
          <w:tab w:val="center" w:pos="0"/>
        </w:tabs>
        <w:spacing w:line="300" w:lineRule="auto"/>
        <w:ind w:left="1701" w:right="2146"/>
        <w:jc w:val="center"/>
        <w:rPr>
          <w:sz w:val="28"/>
          <w:szCs w:val="28"/>
          <w:lang w:val="en-GB"/>
        </w:rPr>
      </w:pPr>
      <w:r w:rsidRPr="00FC1522">
        <w:rPr>
          <w:sz w:val="28"/>
          <w:szCs w:val="28"/>
          <w:lang w:val="en-GB"/>
        </w:rPr>
        <w:t xml:space="preserve">Telephone: +36-52-512-900/62796 </w:t>
      </w:r>
    </w:p>
    <w:p w14:paraId="055A309C" w14:textId="77777777" w:rsidR="00940C41" w:rsidRPr="00FC1522" w:rsidRDefault="00822643" w:rsidP="00E0631C">
      <w:pPr>
        <w:pStyle w:val="Szvegtrzs"/>
        <w:tabs>
          <w:tab w:val="center" w:pos="0"/>
          <w:tab w:val="left" w:pos="5369"/>
        </w:tabs>
        <w:spacing w:line="300" w:lineRule="auto"/>
        <w:ind w:left="2451" w:right="2731" w:hanging="750"/>
        <w:jc w:val="center"/>
        <w:rPr>
          <w:sz w:val="28"/>
          <w:szCs w:val="28"/>
          <w:lang w:val="en-GB"/>
        </w:rPr>
      </w:pPr>
      <w:r w:rsidRPr="00FC1522">
        <w:rPr>
          <w:sz w:val="28"/>
          <w:szCs w:val="28"/>
          <w:lang w:val="en-GB"/>
        </w:rPr>
        <w:t xml:space="preserve">E-mail: </w:t>
      </w:r>
      <w:hyperlink r:id="rId10">
        <w:r w:rsidRPr="00FC1522">
          <w:rPr>
            <w:sz w:val="28"/>
            <w:szCs w:val="28"/>
            <w:u w:val="single"/>
            <w:lang w:val="en-GB"/>
          </w:rPr>
          <w:t>info@edu.unideb.hu</w:t>
        </w:r>
      </w:hyperlink>
    </w:p>
    <w:p w14:paraId="700779BB" w14:textId="77777777" w:rsidR="00940C41" w:rsidRPr="00FC1522" w:rsidRDefault="00940C41">
      <w:pPr>
        <w:pStyle w:val="Szvegtrzs"/>
        <w:ind w:left="0"/>
        <w:rPr>
          <w:sz w:val="28"/>
          <w:szCs w:val="28"/>
          <w:lang w:val="en-GB"/>
        </w:rPr>
      </w:pPr>
    </w:p>
    <w:p w14:paraId="69D5E973" w14:textId="77777777" w:rsidR="00940C41" w:rsidRPr="00FC1522" w:rsidRDefault="00940C41">
      <w:pPr>
        <w:pStyle w:val="Szvegtrzs"/>
        <w:spacing w:before="11"/>
        <w:ind w:left="0"/>
        <w:rPr>
          <w:sz w:val="28"/>
          <w:szCs w:val="28"/>
          <w:lang w:val="en-GB"/>
        </w:rPr>
      </w:pPr>
    </w:p>
    <w:tbl>
      <w:tblPr>
        <w:tblStyle w:val="TableNormal"/>
        <w:tblW w:w="0" w:type="auto"/>
        <w:tblInd w:w="259" w:type="dxa"/>
        <w:tblLayout w:type="fixed"/>
        <w:tblLook w:val="01E0" w:firstRow="1" w:lastRow="1" w:firstColumn="1" w:lastColumn="1" w:noHBand="0" w:noVBand="0"/>
      </w:tblPr>
      <w:tblGrid>
        <w:gridCol w:w="4084"/>
        <w:gridCol w:w="3165"/>
      </w:tblGrid>
      <w:tr w:rsidR="00441905" w:rsidRPr="00FC1522" w14:paraId="1953F553" w14:textId="77777777" w:rsidTr="00D63CA6">
        <w:trPr>
          <w:trHeight w:val="401"/>
        </w:trPr>
        <w:tc>
          <w:tcPr>
            <w:tcW w:w="4084" w:type="dxa"/>
          </w:tcPr>
          <w:p w14:paraId="4E69DDFB" w14:textId="77777777" w:rsidR="00441905" w:rsidRPr="00FC1522" w:rsidRDefault="00441905">
            <w:pPr>
              <w:pStyle w:val="TableParagraph"/>
              <w:spacing w:before="59"/>
              <w:ind w:left="200"/>
              <w:rPr>
                <w:sz w:val="28"/>
                <w:szCs w:val="28"/>
                <w:lang w:val="en-GB"/>
              </w:rPr>
            </w:pPr>
            <w:r>
              <w:rPr>
                <w:sz w:val="28"/>
                <w:szCs w:val="28"/>
                <w:lang w:val="en-GB"/>
              </w:rPr>
              <w:t>Program Director</w:t>
            </w:r>
          </w:p>
        </w:tc>
        <w:tc>
          <w:tcPr>
            <w:tcW w:w="3165" w:type="dxa"/>
          </w:tcPr>
          <w:p w14:paraId="4E75D407" w14:textId="77777777" w:rsidR="00441905" w:rsidRPr="00FC1522" w:rsidRDefault="00441905">
            <w:pPr>
              <w:pStyle w:val="TableParagraph"/>
              <w:spacing w:before="59"/>
              <w:ind w:left="225"/>
              <w:rPr>
                <w:sz w:val="28"/>
                <w:szCs w:val="28"/>
                <w:lang w:val="en-GB"/>
              </w:rPr>
            </w:pPr>
            <w:r>
              <w:rPr>
                <w:sz w:val="28"/>
                <w:szCs w:val="28"/>
                <w:lang w:val="en-GB"/>
              </w:rPr>
              <w:t>László Kozma</w:t>
            </w:r>
          </w:p>
        </w:tc>
      </w:tr>
      <w:tr w:rsidR="00940C41" w:rsidRPr="00FC1522" w14:paraId="0C391D1F" w14:textId="77777777" w:rsidTr="00D63CA6">
        <w:trPr>
          <w:trHeight w:val="401"/>
        </w:trPr>
        <w:tc>
          <w:tcPr>
            <w:tcW w:w="4084" w:type="dxa"/>
          </w:tcPr>
          <w:p w14:paraId="44F73064" w14:textId="77777777" w:rsidR="00940C41" w:rsidRPr="00FC1522" w:rsidRDefault="00822643">
            <w:pPr>
              <w:pStyle w:val="TableParagraph"/>
              <w:spacing w:before="59"/>
              <w:ind w:left="200"/>
              <w:rPr>
                <w:sz w:val="28"/>
                <w:szCs w:val="28"/>
                <w:lang w:val="en-GB"/>
              </w:rPr>
            </w:pPr>
            <w:r w:rsidRPr="00FC1522">
              <w:rPr>
                <w:sz w:val="28"/>
                <w:szCs w:val="28"/>
                <w:lang w:val="en-GB"/>
              </w:rPr>
              <w:t>Admission Officer</w:t>
            </w:r>
          </w:p>
        </w:tc>
        <w:tc>
          <w:tcPr>
            <w:tcW w:w="3165" w:type="dxa"/>
          </w:tcPr>
          <w:p w14:paraId="5A0851DB" w14:textId="77777777" w:rsidR="00940C41" w:rsidRPr="00FC1522" w:rsidRDefault="00822643">
            <w:pPr>
              <w:pStyle w:val="TableParagraph"/>
              <w:spacing w:before="59"/>
              <w:ind w:left="225"/>
              <w:rPr>
                <w:sz w:val="28"/>
                <w:szCs w:val="28"/>
                <w:lang w:val="en-GB"/>
              </w:rPr>
            </w:pPr>
            <w:r w:rsidRPr="00FC1522">
              <w:rPr>
                <w:sz w:val="28"/>
                <w:szCs w:val="28"/>
                <w:lang w:val="en-GB"/>
              </w:rPr>
              <w:t>Ms. Ibolya Kun</w:t>
            </w:r>
          </w:p>
        </w:tc>
      </w:tr>
      <w:tr w:rsidR="00940C41" w:rsidRPr="00FC1522" w14:paraId="68A3CA69" w14:textId="77777777" w:rsidTr="00D63CA6">
        <w:trPr>
          <w:trHeight w:val="741"/>
        </w:trPr>
        <w:tc>
          <w:tcPr>
            <w:tcW w:w="4084" w:type="dxa"/>
          </w:tcPr>
          <w:p w14:paraId="061EEA95" w14:textId="77777777" w:rsidR="00940C41" w:rsidRPr="00FC1522" w:rsidRDefault="00822643">
            <w:pPr>
              <w:pStyle w:val="TableParagraph"/>
              <w:spacing w:before="60"/>
              <w:ind w:left="200"/>
              <w:rPr>
                <w:sz w:val="28"/>
                <w:szCs w:val="28"/>
                <w:lang w:val="en-GB"/>
              </w:rPr>
            </w:pPr>
            <w:r w:rsidRPr="00FC1522">
              <w:rPr>
                <w:sz w:val="28"/>
                <w:szCs w:val="28"/>
                <w:lang w:val="en-GB"/>
              </w:rPr>
              <w:t>Administrative</w:t>
            </w:r>
            <w:r w:rsidRPr="00FC1522">
              <w:rPr>
                <w:spacing w:val="-9"/>
                <w:sz w:val="28"/>
                <w:szCs w:val="28"/>
                <w:lang w:val="en-GB"/>
              </w:rPr>
              <w:t xml:space="preserve"> </w:t>
            </w:r>
            <w:r w:rsidRPr="00FC1522">
              <w:rPr>
                <w:sz w:val="28"/>
                <w:szCs w:val="28"/>
                <w:lang w:val="en-GB"/>
              </w:rPr>
              <w:t>Assistant</w:t>
            </w:r>
          </w:p>
          <w:p w14:paraId="6B1A1212" w14:textId="77777777" w:rsidR="00940C41" w:rsidRPr="00FC1522" w:rsidRDefault="00822643">
            <w:pPr>
              <w:pStyle w:val="TableParagraph"/>
              <w:spacing w:before="96"/>
              <w:ind w:left="200"/>
              <w:rPr>
                <w:sz w:val="28"/>
                <w:szCs w:val="28"/>
                <w:lang w:val="en-GB"/>
              </w:rPr>
            </w:pPr>
            <w:r w:rsidRPr="00FC1522">
              <w:rPr>
                <w:sz w:val="28"/>
                <w:szCs w:val="28"/>
                <w:lang w:val="en-GB"/>
              </w:rPr>
              <w:t>Administrative</w:t>
            </w:r>
            <w:r w:rsidRPr="00FC1522">
              <w:rPr>
                <w:spacing w:val="-9"/>
                <w:sz w:val="28"/>
                <w:szCs w:val="28"/>
                <w:lang w:val="en-GB"/>
              </w:rPr>
              <w:t xml:space="preserve"> </w:t>
            </w:r>
            <w:r w:rsidRPr="00FC1522">
              <w:rPr>
                <w:sz w:val="28"/>
                <w:szCs w:val="28"/>
                <w:lang w:val="en-GB"/>
              </w:rPr>
              <w:t>Assistant</w:t>
            </w:r>
          </w:p>
        </w:tc>
        <w:tc>
          <w:tcPr>
            <w:tcW w:w="3165" w:type="dxa"/>
          </w:tcPr>
          <w:p w14:paraId="6234225D" w14:textId="77777777" w:rsidR="00940C41" w:rsidRPr="00FC1522" w:rsidRDefault="00822643">
            <w:pPr>
              <w:pStyle w:val="TableParagraph"/>
              <w:spacing w:before="60"/>
              <w:ind w:left="225"/>
              <w:rPr>
                <w:sz w:val="28"/>
                <w:szCs w:val="28"/>
                <w:lang w:val="en-GB"/>
              </w:rPr>
            </w:pPr>
            <w:r w:rsidRPr="00FC1522">
              <w:rPr>
                <w:sz w:val="28"/>
                <w:szCs w:val="28"/>
                <w:lang w:val="en-GB"/>
              </w:rPr>
              <w:t>Ms. Dóra Deme</w:t>
            </w:r>
          </w:p>
          <w:p w14:paraId="0517444C" w14:textId="77777777" w:rsidR="00940C41" w:rsidRPr="00FC1522" w:rsidRDefault="00822643">
            <w:pPr>
              <w:pStyle w:val="TableParagraph"/>
              <w:spacing w:before="96"/>
              <w:ind w:left="225"/>
              <w:rPr>
                <w:sz w:val="28"/>
                <w:szCs w:val="28"/>
                <w:lang w:val="en-GB"/>
              </w:rPr>
            </w:pPr>
            <w:r w:rsidRPr="00FC1522">
              <w:rPr>
                <w:sz w:val="28"/>
                <w:szCs w:val="28"/>
                <w:lang w:val="en-GB"/>
              </w:rPr>
              <w:t>Ms. Lilla Fónai</w:t>
            </w:r>
          </w:p>
        </w:tc>
      </w:tr>
      <w:tr w:rsidR="00940C41" w:rsidRPr="00FC1522" w14:paraId="257C9135" w14:textId="77777777" w:rsidTr="00D63CA6">
        <w:trPr>
          <w:trHeight w:val="400"/>
        </w:trPr>
        <w:tc>
          <w:tcPr>
            <w:tcW w:w="4084" w:type="dxa"/>
          </w:tcPr>
          <w:p w14:paraId="6E98FDD3" w14:textId="77777777" w:rsidR="00940C41" w:rsidRPr="00FC1522" w:rsidRDefault="00822643">
            <w:pPr>
              <w:pStyle w:val="TableParagraph"/>
              <w:spacing w:before="59"/>
              <w:ind w:left="200"/>
              <w:rPr>
                <w:sz w:val="28"/>
                <w:szCs w:val="28"/>
                <w:lang w:val="en-GB"/>
              </w:rPr>
            </w:pPr>
            <w:r w:rsidRPr="00FC1522">
              <w:rPr>
                <w:sz w:val="28"/>
                <w:szCs w:val="28"/>
                <w:lang w:val="en-GB"/>
              </w:rPr>
              <w:t>Administrative Assistant</w:t>
            </w:r>
          </w:p>
        </w:tc>
        <w:tc>
          <w:tcPr>
            <w:tcW w:w="3165" w:type="dxa"/>
          </w:tcPr>
          <w:p w14:paraId="7E4E8621" w14:textId="77777777" w:rsidR="00940C41" w:rsidRPr="00FC1522" w:rsidRDefault="00822643">
            <w:pPr>
              <w:pStyle w:val="TableParagraph"/>
              <w:spacing w:before="59"/>
              <w:ind w:left="225"/>
              <w:rPr>
                <w:sz w:val="28"/>
                <w:szCs w:val="28"/>
                <w:lang w:val="en-GB"/>
              </w:rPr>
            </w:pPr>
            <w:r w:rsidRPr="00FC1522">
              <w:rPr>
                <w:sz w:val="28"/>
                <w:szCs w:val="28"/>
                <w:lang w:val="en-GB"/>
              </w:rPr>
              <w:t>Ádám Losonczi</w:t>
            </w:r>
          </w:p>
        </w:tc>
      </w:tr>
      <w:tr w:rsidR="00940C41" w:rsidRPr="00FC1522" w14:paraId="1DCD65E6" w14:textId="77777777" w:rsidTr="00D63CA6">
        <w:trPr>
          <w:trHeight w:val="300"/>
        </w:trPr>
        <w:tc>
          <w:tcPr>
            <w:tcW w:w="4084" w:type="dxa"/>
          </w:tcPr>
          <w:p w14:paraId="36DB636A" w14:textId="77777777" w:rsidR="00940C41" w:rsidRPr="00FC1522" w:rsidRDefault="00822643">
            <w:pPr>
              <w:pStyle w:val="TableParagraph"/>
              <w:spacing w:before="59" w:line="220" w:lineRule="exact"/>
              <w:ind w:left="200"/>
              <w:rPr>
                <w:sz w:val="28"/>
                <w:szCs w:val="28"/>
                <w:lang w:val="en-GB"/>
              </w:rPr>
            </w:pPr>
            <w:r w:rsidRPr="00FC1522">
              <w:rPr>
                <w:sz w:val="28"/>
                <w:szCs w:val="28"/>
                <w:lang w:val="en-GB"/>
              </w:rPr>
              <w:t>Administrative Assistant</w:t>
            </w:r>
          </w:p>
        </w:tc>
        <w:tc>
          <w:tcPr>
            <w:tcW w:w="3165" w:type="dxa"/>
          </w:tcPr>
          <w:p w14:paraId="1981A616" w14:textId="77777777" w:rsidR="00940C41" w:rsidRPr="00FC1522" w:rsidRDefault="00822643">
            <w:pPr>
              <w:pStyle w:val="TableParagraph"/>
              <w:spacing w:before="59" w:line="220" w:lineRule="exact"/>
              <w:ind w:left="225"/>
              <w:rPr>
                <w:sz w:val="28"/>
                <w:szCs w:val="28"/>
                <w:lang w:val="en-GB"/>
              </w:rPr>
            </w:pPr>
            <w:r w:rsidRPr="00FC1522">
              <w:rPr>
                <w:sz w:val="28"/>
                <w:szCs w:val="28"/>
                <w:lang w:val="en-GB"/>
              </w:rPr>
              <w:t>Ms. Annamária Rácz</w:t>
            </w:r>
          </w:p>
        </w:tc>
      </w:tr>
    </w:tbl>
    <w:p w14:paraId="6BCADC1A" w14:textId="77777777" w:rsidR="00940C41" w:rsidRPr="00FC1522" w:rsidRDefault="00940C41">
      <w:pPr>
        <w:pStyle w:val="Szvegtrzs"/>
        <w:ind w:left="0"/>
        <w:rPr>
          <w:sz w:val="28"/>
          <w:szCs w:val="28"/>
          <w:lang w:val="en-GB"/>
        </w:rPr>
      </w:pPr>
    </w:p>
    <w:p w14:paraId="606AD072" w14:textId="77777777" w:rsidR="00940C41" w:rsidRPr="00FC1522" w:rsidRDefault="00940C41">
      <w:pPr>
        <w:pStyle w:val="Szvegtrzs"/>
        <w:spacing w:before="2"/>
        <w:ind w:left="0"/>
        <w:rPr>
          <w:sz w:val="28"/>
          <w:szCs w:val="28"/>
          <w:lang w:val="en-GB"/>
        </w:rPr>
      </w:pPr>
    </w:p>
    <w:p w14:paraId="7CCBA11E" w14:textId="77777777" w:rsidR="00940C41" w:rsidRPr="00FC1522" w:rsidRDefault="00822643">
      <w:pPr>
        <w:pStyle w:val="Szvegtrzs"/>
        <w:spacing w:before="60" w:line="276" w:lineRule="auto"/>
        <w:ind w:right="614"/>
        <w:jc w:val="both"/>
        <w:rPr>
          <w:sz w:val="28"/>
          <w:szCs w:val="28"/>
          <w:lang w:val="en-GB"/>
        </w:rPr>
      </w:pPr>
      <w:r w:rsidRPr="00FC1522">
        <w:rPr>
          <w:sz w:val="28"/>
          <w:szCs w:val="28"/>
          <w:lang w:val="en-GB"/>
        </w:rPr>
        <w:t>The Coordinating Centre for International Education supports the international degree programmes of the University of Debrecen in giving new students information on admission and entrance exam. It has tasks in promoting and is in charge of tasks like enrolment, study contracts, modifying student status or degree programme, activating student</w:t>
      </w:r>
      <w:r w:rsidRPr="00FC1522">
        <w:rPr>
          <w:spacing w:val="-12"/>
          <w:sz w:val="28"/>
          <w:szCs w:val="28"/>
          <w:lang w:val="en-GB"/>
        </w:rPr>
        <w:t xml:space="preserve"> </w:t>
      </w:r>
      <w:r w:rsidRPr="00FC1522">
        <w:rPr>
          <w:sz w:val="28"/>
          <w:szCs w:val="28"/>
          <w:lang w:val="en-GB"/>
        </w:rPr>
        <w:t>status,</w:t>
      </w:r>
      <w:r w:rsidRPr="00FC1522">
        <w:rPr>
          <w:spacing w:val="-11"/>
          <w:sz w:val="28"/>
          <w:szCs w:val="28"/>
          <w:lang w:val="en-GB"/>
        </w:rPr>
        <w:t xml:space="preserve"> </w:t>
      </w:r>
      <w:r w:rsidRPr="00FC1522">
        <w:rPr>
          <w:sz w:val="28"/>
          <w:szCs w:val="28"/>
          <w:lang w:val="en-GB"/>
        </w:rPr>
        <w:t>modifying</w:t>
      </w:r>
      <w:r w:rsidRPr="00FC1522">
        <w:rPr>
          <w:spacing w:val="-10"/>
          <w:sz w:val="28"/>
          <w:szCs w:val="28"/>
          <w:lang w:val="en-GB"/>
        </w:rPr>
        <w:t xml:space="preserve"> </w:t>
      </w:r>
      <w:r w:rsidRPr="00FC1522">
        <w:rPr>
          <w:sz w:val="28"/>
          <w:szCs w:val="28"/>
          <w:lang w:val="en-GB"/>
        </w:rPr>
        <w:t>students’</w:t>
      </w:r>
      <w:r w:rsidRPr="00FC1522">
        <w:rPr>
          <w:spacing w:val="-12"/>
          <w:sz w:val="28"/>
          <w:szCs w:val="28"/>
          <w:lang w:val="en-GB"/>
        </w:rPr>
        <w:t xml:space="preserve"> </w:t>
      </w:r>
      <w:r w:rsidRPr="00FC1522">
        <w:rPr>
          <w:sz w:val="28"/>
          <w:szCs w:val="28"/>
          <w:lang w:val="en-GB"/>
        </w:rPr>
        <w:t>personal</w:t>
      </w:r>
      <w:r w:rsidRPr="00FC1522">
        <w:rPr>
          <w:spacing w:val="-10"/>
          <w:sz w:val="28"/>
          <w:szCs w:val="28"/>
          <w:lang w:val="en-GB"/>
        </w:rPr>
        <w:t xml:space="preserve"> </w:t>
      </w:r>
      <w:r w:rsidRPr="00FC1522">
        <w:rPr>
          <w:sz w:val="28"/>
          <w:szCs w:val="28"/>
          <w:lang w:val="en-GB"/>
        </w:rPr>
        <w:t>data,</w:t>
      </w:r>
      <w:r w:rsidRPr="00FC1522">
        <w:rPr>
          <w:spacing w:val="-12"/>
          <w:sz w:val="28"/>
          <w:szCs w:val="28"/>
          <w:lang w:val="en-GB"/>
        </w:rPr>
        <w:t xml:space="preserve"> </w:t>
      </w:r>
      <w:r w:rsidRPr="00FC1522">
        <w:rPr>
          <w:sz w:val="28"/>
          <w:szCs w:val="28"/>
          <w:lang w:val="en-GB"/>
        </w:rPr>
        <w:t>requesting</w:t>
      </w:r>
      <w:r w:rsidRPr="00FC1522">
        <w:rPr>
          <w:spacing w:val="-9"/>
          <w:sz w:val="28"/>
          <w:szCs w:val="28"/>
          <w:lang w:val="en-GB"/>
        </w:rPr>
        <w:t xml:space="preserve"> </w:t>
      </w:r>
      <w:r w:rsidRPr="00FC1522">
        <w:rPr>
          <w:sz w:val="28"/>
          <w:szCs w:val="28"/>
          <w:lang w:val="en-GB"/>
        </w:rPr>
        <w:t>and</w:t>
      </w:r>
      <w:r w:rsidRPr="00FC1522">
        <w:rPr>
          <w:spacing w:val="-11"/>
          <w:sz w:val="28"/>
          <w:szCs w:val="28"/>
          <w:lang w:val="en-GB"/>
        </w:rPr>
        <w:t xml:space="preserve"> </w:t>
      </w:r>
      <w:r w:rsidRPr="00FC1522">
        <w:rPr>
          <w:sz w:val="28"/>
          <w:szCs w:val="28"/>
          <w:lang w:val="en-GB"/>
        </w:rPr>
        <w:t>updating</w:t>
      </w:r>
      <w:r w:rsidRPr="00FC1522">
        <w:rPr>
          <w:spacing w:val="-11"/>
          <w:sz w:val="28"/>
          <w:szCs w:val="28"/>
          <w:lang w:val="en-GB"/>
        </w:rPr>
        <w:t xml:space="preserve"> </w:t>
      </w:r>
      <w:r w:rsidRPr="00FC1522">
        <w:rPr>
          <w:sz w:val="28"/>
          <w:szCs w:val="28"/>
          <w:lang w:val="en-GB"/>
        </w:rPr>
        <w:t>student</w:t>
      </w:r>
      <w:r w:rsidRPr="00FC1522">
        <w:rPr>
          <w:spacing w:val="-10"/>
          <w:sz w:val="28"/>
          <w:szCs w:val="28"/>
          <w:lang w:val="en-GB"/>
        </w:rPr>
        <w:t xml:space="preserve"> </w:t>
      </w:r>
      <w:r w:rsidRPr="00FC1522">
        <w:rPr>
          <w:sz w:val="28"/>
          <w:szCs w:val="28"/>
          <w:lang w:val="en-GB"/>
        </w:rPr>
        <w:t>cards, providing certificates for the Immigration Office (for residence permit), issuing student status letters and certificates on credit recognition, concluding health insurance contract and providing Health Insurance Card, helping students with visa process</w:t>
      </w:r>
      <w:r w:rsidRPr="00FC1522">
        <w:rPr>
          <w:spacing w:val="-17"/>
          <w:sz w:val="28"/>
          <w:szCs w:val="28"/>
          <w:lang w:val="en-GB"/>
        </w:rPr>
        <w:t xml:space="preserve"> </w:t>
      </w:r>
      <w:r w:rsidRPr="00FC1522">
        <w:rPr>
          <w:sz w:val="28"/>
          <w:szCs w:val="28"/>
          <w:lang w:val="en-GB"/>
        </w:rPr>
        <w:t>application.</w:t>
      </w:r>
    </w:p>
    <w:p w14:paraId="2AF0F7D5" w14:textId="77777777" w:rsidR="00940C41" w:rsidRPr="00FC1522" w:rsidRDefault="00940C41">
      <w:pPr>
        <w:spacing w:line="276" w:lineRule="auto"/>
        <w:jc w:val="both"/>
        <w:rPr>
          <w:sz w:val="28"/>
          <w:szCs w:val="28"/>
          <w:lang w:val="en-GB"/>
        </w:rPr>
        <w:sectPr w:rsidR="00940C41" w:rsidRPr="00FC1522">
          <w:pgSz w:w="9980" w:h="14190"/>
          <w:pgMar w:top="1340" w:right="800" w:bottom="1200" w:left="1080" w:header="0" w:footer="933" w:gutter="0"/>
          <w:cols w:space="708"/>
        </w:sectPr>
      </w:pPr>
    </w:p>
    <w:p w14:paraId="79606AA3" w14:textId="77777777" w:rsidR="00940C41" w:rsidRPr="00FC1522" w:rsidRDefault="00822643">
      <w:pPr>
        <w:pStyle w:val="Cmsor1"/>
        <w:ind w:left="431" w:right="709"/>
        <w:rPr>
          <w:b/>
          <w:sz w:val="28"/>
          <w:szCs w:val="28"/>
          <w:lang w:val="en-GB"/>
        </w:rPr>
      </w:pPr>
      <w:r w:rsidRPr="00FC1522">
        <w:rPr>
          <w:b/>
          <w:sz w:val="28"/>
          <w:szCs w:val="28"/>
          <w:lang w:val="en-GB"/>
        </w:rPr>
        <w:t xml:space="preserve">INTERNATIONAL OFFICE AT THE FACULTY OF </w:t>
      </w:r>
      <w:r w:rsidR="003B1B12" w:rsidRPr="00FC1522">
        <w:rPr>
          <w:b/>
          <w:sz w:val="28"/>
          <w:szCs w:val="28"/>
          <w:lang w:val="en-GB"/>
        </w:rPr>
        <w:t>AGRICULTURAL AND FOOD SCIENCES AND ENVIRONMENTAL MANAGEMENT</w:t>
      </w:r>
    </w:p>
    <w:p w14:paraId="02E7DB44" w14:textId="77777777" w:rsidR="00940C41" w:rsidRPr="00FC1522" w:rsidRDefault="003B1B12" w:rsidP="00D63CA6">
      <w:pPr>
        <w:pStyle w:val="Szvegtrzs"/>
        <w:spacing w:before="62" w:line="336" w:lineRule="auto"/>
        <w:ind w:left="1560" w:right="1579"/>
        <w:jc w:val="center"/>
        <w:rPr>
          <w:sz w:val="28"/>
          <w:szCs w:val="28"/>
          <w:lang w:val="en-GB"/>
        </w:rPr>
      </w:pPr>
      <w:r w:rsidRPr="00FC1522">
        <w:rPr>
          <w:sz w:val="28"/>
          <w:szCs w:val="28"/>
          <w:lang w:val="en-GB"/>
        </w:rPr>
        <w:t>138</w:t>
      </w:r>
      <w:r w:rsidR="00822643" w:rsidRPr="00FC1522">
        <w:rPr>
          <w:sz w:val="28"/>
          <w:szCs w:val="28"/>
          <w:lang w:val="en-GB"/>
        </w:rPr>
        <w:t xml:space="preserve">, </w:t>
      </w:r>
      <w:r w:rsidRPr="00FC1522">
        <w:rPr>
          <w:sz w:val="28"/>
          <w:szCs w:val="28"/>
          <w:lang w:val="en-GB"/>
        </w:rPr>
        <w:t xml:space="preserve">Böszörményi </w:t>
      </w:r>
      <w:r w:rsidR="0078298A">
        <w:rPr>
          <w:sz w:val="28"/>
          <w:szCs w:val="28"/>
          <w:lang w:val="en-GB"/>
        </w:rPr>
        <w:t>str.</w:t>
      </w:r>
      <w:r w:rsidR="00822643" w:rsidRPr="00FC1522">
        <w:rPr>
          <w:sz w:val="28"/>
          <w:szCs w:val="28"/>
          <w:lang w:val="en-GB"/>
        </w:rPr>
        <w:t>, Debrecen H-40</w:t>
      </w:r>
      <w:r w:rsidRPr="00FC1522">
        <w:rPr>
          <w:sz w:val="28"/>
          <w:szCs w:val="28"/>
          <w:lang w:val="en-GB"/>
        </w:rPr>
        <w:t>32</w:t>
      </w:r>
      <w:r w:rsidR="00822643" w:rsidRPr="00FC1522">
        <w:rPr>
          <w:sz w:val="28"/>
          <w:szCs w:val="28"/>
          <w:lang w:val="en-GB"/>
        </w:rPr>
        <w:t xml:space="preserve"> Telephone: +36-52-</w:t>
      </w:r>
      <w:r w:rsidRPr="00FC1522">
        <w:rPr>
          <w:sz w:val="28"/>
          <w:szCs w:val="28"/>
          <w:lang w:val="en-GB"/>
        </w:rPr>
        <w:t>508-444/88239</w:t>
      </w:r>
    </w:p>
    <w:p w14:paraId="13D3707C" w14:textId="77777777" w:rsidR="00D63CA6" w:rsidRPr="00FC1522" w:rsidRDefault="00D63CA6" w:rsidP="00D63CA6">
      <w:pPr>
        <w:pStyle w:val="Szvegtrzs"/>
        <w:spacing w:before="62" w:line="336" w:lineRule="auto"/>
        <w:ind w:left="1560" w:right="1579"/>
        <w:jc w:val="center"/>
        <w:rPr>
          <w:sz w:val="28"/>
          <w:szCs w:val="28"/>
          <w:lang w:val="en-GB"/>
        </w:rPr>
      </w:pPr>
    </w:p>
    <w:p w14:paraId="318F020B" w14:textId="77777777" w:rsidR="00940C41" w:rsidRPr="00FC1522" w:rsidRDefault="00940C41">
      <w:pPr>
        <w:pStyle w:val="Szvegtrzs"/>
        <w:spacing w:before="8"/>
        <w:ind w:left="0"/>
        <w:rPr>
          <w:sz w:val="28"/>
          <w:szCs w:val="28"/>
          <w:lang w:val="en-GB"/>
        </w:rPr>
      </w:pPr>
    </w:p>
    <w:tbl>
      <w:tblPr>
        <w:tblStyle w:val="TableNormal"/>
        <w:tblW w:w="0" w:type="auto"/>
        <w:tblInd w:w="251" w:type="dxa"/>
        <w:tblLayout w:type="fixed"/>
        <w:tblLook w:val="01E0" w:firstRow="1" w:lastRow="1" w:firstColumn="1" w:lastColumn="1" w:noHBand="0" w:noVBand="0"/>
      </w:tblPr>
      <w:tblGrid>
        <w:gridCol w:w="3194"/>
        <w:gridCol w:w="3926"/>
      </w:tblGrid>
      <w:tr w:rsidR="00940C41" w:rsidRPr="00FC1522" w14:paraId="0BEBE88A" w14:textId="77777777" w:rsidTr="00441905">
        <w:trPr>
          <w:trHeight w:val="697"/>
        </w:trPr>
        <w:tc>
          <w:tcPr>
            <w:tcW w:w="3194" w:type="dxa"/>
          </w:tcPr>
          <w:p w14:paraId="564E24EE" w14:textId="77777777" w:rsidR="00441905" w:rsidRDefault="00441905">
            <w:pPr>
              <w:pStyle w:val="TableParagraph"/>
              <w:spacing w:before="96"/>
              <w:ind w:left="200"/>
              <w:rPr>
                <w:sz w:val="28"/>
                <w:szCs w:val="28"/>
                <w:lang w:val="en-GB"/>
              </w:rPr>
            </w:pPr>
            <w:r>
              <w:rPr>
                <w:sz w:val="28"/>
                <w:szCs w:val="28"/>
                <w:lang w:val="en-GB"/>
              </w:rPr>
              <w:t>International Office</w:t>
            </w:r>
          </w:p>
          <w:p w14:paraId="0EEB9C80" w14:textId="77777777" w:rsidR="00940C41" w:rsidRPr="00FC1522" w:rsidRDefault="003B1B12" w:rsidP="009927C6">
            <w:pPr>
              <w:pStyle w:val="TableParagraph"/>
              <w:spacing w:before="96"/>
              <w:ind w:left="200"/>
              <w:rPr>
                <w:sz w:val="28"/>
                <w:szCs w:val="28"/>
                <w:lang w:val="en-GB"/>
              </w:rPr>
            </w:pPr>
            <w:r w:rsidRPr="00FC1522">
              <w:rPr>
                <w:sz w:val="28"/>
                <w:szCs w:val="28"/>
                <w:lang w:val="en-GB"/>
              </w:rPr>
              <w:t xml:space="preserve">room </w:t>
            </w:r>
            <w:r w:rsidR="009927C6">
              <w:rPr>
                <w:sz w:val="28"/>
                <w:szCs w:val="28"/>
                <w:lang w:val="en-GB"/>
              </w:rPr>
              <w:t>39</w:t>
            </w:r>
            <w:r w:rsidR="00441905">
              <w:rPr>
                <w:sz w:val="28"/>
                <w:szCs w:val="28"/>
                <w:lang w:val="en-GB"/>
              </w:rPr>
              <w:t>, Building A</w:t>
            </w:r>
          </w:p>
        </w:tc>
        <w:tc>
          <w:tcPr>
            <w:tcW w:w="3926" w:type="dxa"/>
          </w:tcPr>
          <w:p w14:paraId="7FDF8C66" w14:textId="77777777" w:rsidR="00441905" w:rsidRDefault="00441905">
            <w:pPr>
              <w:pStyle w:val="TableParagraph"/>
              <w:spacing w:before="96"/>
              <w:ind w:left="580"/>
              <w:rPr>
                <w:sz w:val="28"/>
                <w:szCs w:val="28"/>
                <w:lang w:val="en-GB"/>
              </w:rPr>
            </w:pPr>
            <w:r>
              <w:rPr>
                <w:sz w:val="28"/>
                <w:szCs w:val="28"/>
                <w:lang w:val="en-GB"/>
              </w:rPr>
              <w:t xml:space="preserve">Mariett Papp </w:t>
            </w:r>
          </w:p>
          <w:p w14:paraId="3E1A2435" w14:textId="77777777" w:rsidR="00441905" w:rsidRPr="00FC1522" w:rsidRDefault="00441905">
            <w:pPr>
              <w:pStyle w:val="TableParagraph"/>
              <w:spacing w:before="96"/>
              <w:ind w:left="580"/>
              <w:rPr>
                <w:sz w:val="28"/>
                <w:szCs w:val="28"/>
                <w:lang w:val="en-GB"/>
              </w:rPr>
            </w:pPr>
            <w:r w:rsidRPr="00FC1522">
              <w:rPr>
                <w:sz w:val="28"/>
                <w:szCs w:val="28"/>
                <w:lang w:val="en-GB"/>
              </w:rPr>
              <w:t>papp.mariett@agr.unideb.hu</w:t>
            </w:r>
          </w:p>
        </w:tc>
      </w:tr>
    </w:tbl>
    <w:p w14:paraId="74449D18" w14:textId="77777777" w:rsidR="00940C41" w:rsidRPr="00FC1522" w:rsidRDefault="00940C41">
      <w:pPr>
        <w:pStyle w:val="Szvegtrzs"/>
        <w:ind w:left="0"/>
        <w:rPr>
          <w:sz w:val="28"/>
          <w:szCs w:val="28"/>
          <w:lang w:val="en-GB"/>
        </w:rPr>
      </w:pPr>
    </w:p>
    <w:p w14:paraId="074B8CF2" w14:textId="77777777" w:rsidR="00940C41" w:rsidRPr="00FC1522" w:rsidRDefault="00940C41">
      <w:pPr>
        <w:pStyle w:val="Szvegtrzs"/>
        <w:spacing w:before="5"/>
        <w:ind w:left="0"/>
        <w:rPr>
          <w:sz w:val="28"/>
          <w:szCs w:val="28"/>
          <w:lang w:val="en-GB"/>
        </w:rPr>
      </w:pPr>
    </w:p>
    <w:p w14:paraId="786AD0B0" w14:textId="77777777" w:rsidR="00940C41" w:rsidRPr="00FC1522" w:rsidRDefault="00822643">
      <w:pPr>
        <w:pStyle w:val="Szvegtrzs"/>
        <w:spacing w:before="60" w:line="276" w:lineRule="auto"/>
        <w:ind w:right="613"/>
        <w:jc w:val="both"/>
        <w:rPr>
          <w:sz w:val="28"/>
          <w:szCs w:val="28"/>
          <w:lang w:val="en-GB"/>
        </w:rPr>
      </w:pPr>
      <w:r w:rsidRPr="00FC1522">
        <w:rPr>
          <w:sz w:val="28"/>
          <w:szCs w:val="28"/>
          <w:lang w:val="en-GB"/>
        </w:rPr>
        <w:t>The International Office has been functioning since 2014 in order to ensure the smooth running of the international degree courses. The office is responsible for student administration</w:t>
      </w:r>
      <w:r w:rsidRPr="00FC1522">
        <w:rPr>
          <w:spacing w:val="-7"/>
          <w:sz w:val="28"/>
          <w:szCs w:val="28"/>
          <w:lang w:val="en-GB"/>
        </w:rPr>
        <w:t xml:space="preserve"> </w:t>
      </w:r>
      <w:r w:rsidRPr="00FC1522">
        <w:rPr>
          <w:sz w:val="28"/>
          <w:szCs w:val="28"/>
          <w:lang w:val="en-GB"/>
        </w:rPr>
        <w:t>(full-time</w:t>
      </w:r>
      <w:r w:rsidRPr="00FC1522">
        <w:rPr>
          <w:spacing w:val="-4"/>
          <w:sz w:val="28"/>
          <w:szCs w:val="28"/>
          <w:lang w:val="en-GB"/>
        </w:rPr>
        <w:t xml:space="preserve"> </w:t>
      </w:r>
      <w:r w:rsidRPr="00FC1522">
        <w:rPr>
          <w:sz w:val="28"/>
          <w:szCs w:val="28"/>
          <w:lang w:val="en-GB"/>
        </w:rPr>
        <w:t>students,</w:t>
      </w:r>
      <w:r w:rsidRPr="00FC1522">
        <w:rPr>
          <w:spacing w:val="-5"/>
          <w:sz w:val="28"/>
          <w:szCs w:val="28"/>
          <w:lang w:val="en-GB"/>
        </w:rPr>
        <w:t xml:space="preserve"> </w:t>
      </w:r>
      <w:r w:rsidRPr="00FC1522">
        <w:rPr>
          <w:sz w:val="28"/>
          <w:szCs w:val="28"/>
          <w:lang w:val="en-GB"/>
        </w:rPr>
        <w:t>full-time</w:t>
      </w:r>
      <w:r w:rsidRPr="00FC1522">
        <w:rPr>
          <w:spacing w:val="-4"/>
          <w:sz w:val="28"/>
          <w:szCs w:val="28"/>
          <w:lang w:val="en-GB"/>
        </w:rPr>
        <w:t xml:space="preserve"> </w:t>
      </w:r>
      <w:r w:rsidRPr="00FC1522">
        <w:rPr>
          <w:sz w:val="28"/>
          <w:szCs w:val="28"/>
          <w:lang w:val="en-GB"/>
        </w:rPr>
        <w:t>transfer</w:t>
      </w:r>
      <w:r w:rsidRPr="00FC1522">
        <w:rPr>
          <w:spacing w:val="-5"/>
          <w:sz w:val="28"/>
          <w:szCs w:val="28"/>
          <w:lang w:val="en-GB"/>
        </w:rPr>
        <w:t xml:space="preserve"> </w:t>
      </w:r>
      <w:r w:rsidRPr="00FC1522">
        <w:rPr>
          <w:sz w:val="28"/>
          <w:szCs w:val="28"/>
          <w:lang w:val="en-GB"/>
        </w:rPr>
        <w:t>students,</w:t>
      </w:r>
      <w:r w:rsidRPr="00FC1522">
        <w:rPr>
          <w:spacing w:val="-7"/>
          <w:sz w:val="28"/>
          <w:szCs w:val="28"/>
          <w:lang w:val="en-GB"/>
        </w:rPr>
        <w:t xml:space="preserve"> </w:t>
      </w:r>
      <w:r w:rsidRPr="00FC1522">
        <w:rPr>
          <w:sz w:val="28"/>
          <w:szCs w:val="28"/>
          <w:lang w:val="en-GB"/>
        </w:rPr>
        <w:t>visiting/Erasmus</w:t>
      </w:r>
      <w:r w:rsidRPr="00FC1522">
        <w:rPr>
          <w:spacing w:val="-4"/>
          <w:sz w:val="28"/>
          <w:szCs w:val="28"/>
          <w:lang w:val="en-GB"/>
        </w:rPr>
        <w:t xml:space="preserve"> </w:t>
      </w:r>
      <w:r w:rsidRPr="00FC1522">
        <w:rPr>
          <w:sz w:val="28"/>
          <w:szCs w:val="28"/>
          <w:lang w:val="en-GB"/>
        </w:rPr>
        <w:t>students), providing certificates for students, considering and accepting requests, solving problems related</w:t>
      </w:r>
      <w:r w:rsidRPr="00FC1522">
        <w:rPr>
          <w:spacing w:val="-5"/>
          <w:sz w:val="28"/>
          <w:szCs w:val="28"/>
          <w:lang w:val="en-GB"/>
        </w:rPr>
        <w:t xml:space="preserve"> </w:t>
      </w:r>
      <w:r w:rsidRPr="00FC1522">
        <w:rPr>
          <w:sz w:val="28"/>
          <w:szCs w:val="28"/>
          <w:lang w:val="en-GB"/>
        </w:rPr>
        <w:t>to</w:t>
      </w:r>
      <w:r w:rsidRPr="00FC1522">
        <w:rPr>
          <w:spacing w:val="-6"/>
          <w:sz w:val="28"/>
          <w:szCs w:val="28"/>
          <w:lang w:val="en-GB"/>
        </w:rPr>
        <w:t xml:space="preserve"> </w:t>
      </w:r>
      <w:r w:rsidRPr="00FC1522">
        <w:rPr>
          <w:sz w:val="28"/>
          <w:szCs w:val="28"/>
          <w:lang w:val="en-GB"/>
        </w:rPr>
        <w:t>course</w:t>
      </w:r>
      <w:r w:rsidRPr="00FC1522">
        <w:rPr>
          <w:spacing w:val="-3"/>
          <w:sz w:val="28"/>
          <w:szCs w:val="28"/>
          <w:lang w:val="en-GB"/>
        </w:rPr>
        <w:t xml:space="preserve"> </w:t>
      </w:r>
      <w:r w:rsidRPr="00FC1522">
        <w:rPr>
          <w:sz w:val="28"/>
          <w:szCs w:val="28"/>
          <w:lang w:val="en-GB"/>
        </w:rPr>
        <w:t>registration,</w:t>
      </w:r>
      <w:r w:rsidRPr="00FC1522">
        <w:rPr>
          <w:spacing w:val="-2"/>
          <w:sz w:val="28"/>
          <w:szCs w:val="28"/>
          <w:lang w:val="en-GB"/>
        </w:rPr>
        <w:t xml:space="preserve"> </w:t>
      </w:r>
      <w:r w:rsidRPr="00FC1522">
        <w:rPr>
          <w:sz w:val="28"/>
          <w:szCs w:val="28"/>
          <w:lang w:val="en-GB"/>
        </w:rPr>
        <w:t>giving</w:t>
      </w:r>
      <w:r w:rsidRPr="00FC1522">
        <w:rPr>
          <w:spacing w:val="-3"/>
          <w:sz w:val="28"/>
          <w:szCs w:val="28"/>
          <w:lang w:val="en-GB"/>
        </w:rPr>
        <w:t xml:space="preserve"> </w:t>
      </w:r>
      <w:r w:rsidRPr="00FC1522">
        <w:rPr>
          <w:sz w:val="28"/>
          <w:szCs w:val="28"/>
          <w:lang w:val="en-GB"/>
        </w:rPr>
        <w:t>information</w:t>
      </w:r>
      <w:r w:rsidRPr="00FC1522">
        <w:rPr>
          <w:spacing w:val="-1"/>
          <w:sz w:val="28"/>
          <w:szCs w:val="28"/>
          <w:lang w:val="en-GB"/>
        </w:rPr>
        <w:t xml:space="preserve"> </w:t>
      </w:r>
      <w:r w:rsidRPr="00FC1522">
        <w:rPr>
          <w:sz w:val="28"/>
          <w:szCs w:val="28"/>
          <w:lang w:val="en-GB"/>
        </w:rPr>
        <w:t>about</w:t>
      </w:r>
      <w:r w:rsidRPr="00FC1522">
        <w:rPr>
          <w:spacing w:val="-6"/>
          <w:sz w:val="28"/>
          <w:szCs w:val="28"/>
          <w:lang w:val="en-GB"/>
        </w:rPr>
        <w:t xml:space="preserve"> </w:t>
      </w:r>
      <w:r w:rsidRPr="00FC1522">
        <w:rPr>
          <w:sz w:val="28"/>
          <w:szCs w:val="28"/>
          <w:lang w:val="en-GB"/>
        </w:rPr>
        <w:t>internship,</w:t>
      </w:r>
      <w:r w:rsidRPr="00FC1522">
        <w:rPr>
          <w:spacing w:val="-5"/>
          <w:sz w:val="28"/>
          <w:szCs w:val="28"/>
          <w:lang w:val="en-GB"/>
        </w:rPr>
        <w:t xml:space="preserve"> </w:t>
      </w:r>
      <w:r w:rsidRPr="00FC1522">
        <w:rPr>
          <w:sz w:val="28"/>
          <w:szCs w:val="28"/>
          <w:lang w:val="en-GB"/>
        </w:rPr>
        <w:t>final</w:t>
      </w:r>
      <w:r w:rsidRPr="00FC1522">
        <w:rPr>
          <w:spacing w:val="-4"/>
          <w:sz w:val="28"/>
          <w:szCs w:val="28"/>
          <w:lang w:val="en-GB"/>
        </w:rPr>
        <w:t xml:space="preserve"> </w:t>
      </w:r>
      <w:r w:rsidRPr="00FC1522">
        <w:rPr>
          <w:sz w:val="28"/>
          <w:szCs w:val="28"/>
          <w:lang w:val="en-GB"/>
        </w:rPr>
        <w:t>exam,</w:t>
      </w:r>
      <w:r w:rsidRPr="00FC1522">
        <w:rPr>
          <w:spacing w:val="-4"/>
          <w:sz w:val="28"/>
          <w:szCs w:val="28"/>
          <w:lang w:val="en-GB"/>
        </w:rPr>
        <w:t xml:space="preserve"> </w:t>
      </w:r>
      <w:r w:rsidRPr="00FC1522">
        <w:rPr>
          <w:sz w:val="28"/>
          <w:szCs w:val="28"/>
          <w:lang w:val="en-GB"/>
        </w:rPr>
        <w:t>thesis,</w:t>
      </w:r>
      <w:r w:rsidRPr="00FC1522">
        <w:rPr>
          <w:spacing w:val="-5"/>
          <w:sz w:val="28"/>
          <w:szCs w:val="28"/>
          <w:lang w:val="en-GB"/>
        </w:rPr>
        <w:t xml:space="preserve"> </w:t>
      </w:r>
      <w:r w:rsidRPr="00FC1522">
        <w:rPr>
          <w:sz w:val="28"/>
          <w:szCs w:val="28"/>
          <w:lang w:val="en-GB"/>
        </w:rPr>
        <w:t>etc.</w:t>
      </w:r>
    </w:p>
    <w:p w14:paraId="34D4F9A8" w14:textId="77777777" w:rsidR="00940C41" w:rsidRPr="00FC1522" w:rsidRDefault="00940C41">
      <w:pPr>
        <w:spacing w:line="276" w:lineRule="auto"/>
        <w:jc w:val="both"/>
        <w:rPr>
          <w:sz w:val="28"/>
          <w:szCs w:val="28"/>
          <w:lang w:val="en-GB"/>
        </w:rPr>
        <w:sectPr w:rsidR="00940C41" w:rsidRPr="00FC1522">
          <w:pgSz w:w="9980" w:h="14190"/>
          <w:pgMar w:top="1340" w:right="800" w:bottom="1200" w:left="1080" w:header="0" w:footer="933" w:gutter="0"/>
          <w:cols w:space="708"/>
        </w:sectPr>
      </w:pPr>
    </w:p>
    <w:p w14:paraId="697A7679" w14:textId="77777777" w:rsidR="00940C41" w:rsidRPr="00FC1522" w:rsidRDefault="00822643">
      <w:pPr>
        <w:pStyle w:val="Cmsor1"/>
        <w:ind w:left="2018" w:right="2293"/>
        <w:rPr>
          <w:b/>
          <w:sz w:val="28"/>
          <w:szCs w:val="28"/>
          <w:lang w:val="en-GB"/>
        </w:rPr>
      </w:pPr>
      <w:r w:rsidRPr="00FC1522">
        <w:rPr>
          <w:b/>
          <w:sz w:val="28"/>
          <w:szCs w:val="28"/>
          <w:lang w:val="en-GB"/>
        </w:rPr>
        <w:t>DEAN’S OFFICE</w:t>
      </w:r>
    </w:p>
    <w:p w14:paraId="1A1FF4FF" w14:textId="77777777" w:rsidR="00940C41" w:rsidRPr="00FC1522" w:rsidRDefault="00822643" w:rsidP="00D63CA6">
      <w:pPr>
        <w:pStyle w:val="Szvegtrzs"/>
        <w:spacing w:before="62"/>
        <w:ind w:left="993" w:right="1296"/>
        <w:jc w:val="center"/>
        <w:rPr>
          <w:sz w:val="28"/>
          <w:szCs w:val="28"/>
          <w:lang w:val="en-GB"/>
        </w:rPr>
      </w:pPr>
      <w:r w:rsidRPr="00FC1522">
        <w:rPr>
          <w:sz w:val="28"/>
          <w:szCs w:val="28"/>
          <w:lang w:val="en-GB"/>
        </w:rPr>
        <w:t xml:space="preserve">Faculty of </w:t>
      </w:r>
      <w:r w:rsidR="003B1B12" w:rsidRPr="00FC1522">
        <w:rPr>
          <w:sz w:val="28"/>
          <w:szCs w:val="28"/>
          <w:lang w:val="en-GB"/>
        </w:rPr>
        <w:t xml:space="preserve">Agricultural and Food Sciences </w:t>
      </w:r>
      <w:r w:rsidR="00AA3317" w:rsidRPr="00FC1522">
        <w:rPr>
          <w:sz w:val="28"/>
          <w:szCs w:val="28"/>
          <w:lang w:val="en-GB"/>
        </w:rPr>
        <w:t>a</w:t>
      </w:r>
      <w:r w:rsidR="003B1B12" w:rsidRPr="00FC1522">
        <w:rPr>
          <w:sz w:val="28"/>
          <w:szCs w:val="28"/>
          <w:lang w:val="en-GB"/>
        </w:rPr>
        <w:t>nd Environmental Management</w:t>
      </w:r>
    </w:p>
    <w:p w14:paraId="5706A9D6" w14:textId="77777777" w:rsidR="00940C41" w:rsidRPr="00FC1522" w:rsidRDefault="003B1B12" w:rsidP="003B1B12">
      <w:pPr>
        <w:pStyle w:val="Szvegtrzs"/>
        <w:ind w:left="0"/>
        <w:jc w:val="center"/>
        <w:rPr>
          <w:sz w:val="28"/>
          <w:szCs w:val="28"/>
          <w:lang w:val="en-GB"/>
        </w:rPr>
      </w:pPr>
      <w:r w:rsidRPr="00FC1522">
        <w:rPr>
          <w:sz w:val="28"/>
          <w:szCs w:val="28"/>
          <w:lang w:val="en-GB"/>
        </w:rPr>
        <w:t xml:space="preserve">138, Böszörményi </w:t>
      </w:r>
      <w:r w:rsidR="0078298A">
        <w:rPr>
          <w:sz w:val="28"/>
          <w:szCs w:val="28"/>
          <w:lang w:val="en-GB"/>
        </w:rPr>
        <w:t>str.</w:t>
      </w:r>
      <w:r w:rsidRPr="00FC1522">
        <w:rPr>
          <w:sz w:val="28"/>
          <w:szCs w:val="28"/>
          <w:lang w:val="en-GB"/>
        </w:rPr>
        <w:t>, Debrecen H-4032</w:t>
      </w:r>
    </w:p>
    <w:p w14:paraId="35AE505B" w14:textId="77777777" w:rsidR="00AA3317" w:rsidRPr="00FC1522" w:rsidRDefault="00AA3317" w:rsidP="003B1B12">
      <w:pPr>
        <w:pStyle w:val="Szvegtrzs"/>
        <w:ind w:left="0"/>
        <w:jc w:val="center"/>
        <w:rPr>
          <w:sz w:val="28"/>
          <w:szCs w:val="28"/>
          <w:lang w:val="en-GB"/>
        </w:rPr>
      </w:pPr>
    </w:p>
    <w:p w14:paraId="7B4D962F" w14:textId="77777777" w:rsidR="00AA3317" w:rsidRPr="00FC1522" w:rsidRDefault="00AA3317" w:rsidP="003B1B12">
      <w:pPr>
        <w:pStyle w:val="Szvegtrzs"/>
        <w:ind w:left="0"/>
        <w:jc w:val="center"/>
        <w:rPr>
          <w:sz w:val="28"/>
          <w:szCs w:val="28"/>
          <w:lang w:val="en-GB"/>
        </w:rPr>
      </w:pPr>
    </w:p>
    <w:p w14:paraId="6A879530" w14:textId="77777777" w:rsidR="00940C41" w:rsidRPr="00FC1522" w:rsidRDefault="00940C41">
      <w:pPr>
        <w:pStyle w:val="Szvegtrzs"/>
        <w:ind w:left="0"/>
        <w:rPr>
          <w:sz w:val="28"/>
          <w:szCs w:val="28"/>
          <w:lang w:val="en-GB"/>
        </w:rPr>
      </w:pPr>
    </w:p>
    <w:tbl>
      <w:tblPr>
        <w:tblStyle w:val="TableNormal"/>
        <w:tblW w:w="0" w:type="auto"/>
        <w:jc w:val="center"/>
        <w:tblLayout w:type="fixed"/>
        <w:tblLook w:val="01E0" w:firstRow="1" w:lastRow="1" w:firstColumn="1" w:lastColumn="1" w:noHBand="0" w:noVBand="0"/>
      </w:tblPr>
      <w:tblGrid>
        <w:gridCol w:w="4107"/>
        <w:gridCol w:w="3402"/>
      </w:tblGrid>
      <w:tr w:rsidR="003C0371" w:rsidRPr="00FC1522" w14:paraId="308A0629" w14:textId="77777777" w:rsidTr="004F5E26">
        <w:trPr>
          <w:trHeight w:val="307"/>
          <w:jc w:val="center"/>
        </w:trPr>
        <w:tc>
          <w:tcPr>
            <w:tcW w:w="4107" w:type="dxa"/>
          </w:tcPr>
          <w:p w14:paraId="6E73460D" w14:textId="77777777" w:rsidR="003C0371" w:rsidRPr="00FC1522" w:rsidRDefault="003C0371" w:rsidP="004E6017">
            <w:pPr>
              <w:pStyle w:val="TableParagraph"/>
              <w:spacing w:before="41"/>
              <w:ind w:left="200"/>
              <w:rPr>
                <w:sz w:val="28"/>
                <w:szCs w:val="28"/>
                <w:lang w:val="en-GB"/>
              </w:rPr>
            </w:pPr>
            <w:r>
              <w:rPr>
                <w:sz w:val="28"/>
                <w:szCs w:val="28"/>
                <w:lang w:val="en-GB"/>
              </w:rPr>
              <w:t>Dean:</w:t>
            </w:r>
          </w:p>
        </w:tc>
        <w:tc>
          <w:tcPr>
            <w:tcW w:w="3402" w:type="dxa"/>
          </w:tcPr>
          <w:p w14:paraId="575344FA" w14:textId="77777777" w:rsidR="003C0371" w:rsidRPr="00FC1522" w:rsidRDefault="003C0371" w:rsidP="004E6017">
            <w:pPr>
              <w:pStyle w:val="TableParagraph"/>
              <w:spacing w:before="41"/>
              <w:ind w:left="439"/>
              <w:rPr>
                <w:sz w:val="28"/>
                <w:szCs w:val="28"/>
                <w:lang w:val="en-GB"/>
              </w:rPr>
            </w:pPr>
            <w:r>
              <w:rPr>
                <w:sz w:val="28"/>
                <w:szCs w:val="28"/>
                <w:lang w:val="en-GB"/>
              </w:rPr>
              <w:t>Dr Lászó Stündl</w:t>
            </w:r>
          </w:p>
        </w:tc>
      </w:tr>
      <w:tr w:rsidR="00940C41" w:rsidRPr="00FC1522" w14:paraId="21C49EF5" w14:textId="77777777" w:rsidTr="004F5E26">
        <w:trPr>
          <w:trHeight w:val="542"/>
          <w:jc w:val="center"/>
        </w:trPr>
        <w:tc>
          <w:tcPr>
            <w:tcW w:w="4107" w:type="dxa"/>
          </w:tcPr>
          <w:p w14:paraId="3A1B167B" w14:textId="77777777" w:rsidR="00940C41" w:rsidRPr="00FC1522" w:rsidRDefault="00822643">
            <w:pPr>
              <w:pStyle w:val="TableParagraph"/>
              <w:spacing w:before="41"/>
              <w:ind w:left="200"/>
              <w:rPr>
                <w:sz w:val="28"/>
                <w:szCs w:val="28"/>
                <w:lang w:val="en-GB"/>
              </w:rPr>
            </w:pPr>
            <w:r w:rsidRPr="00FC1522">
              <w:rPr>
                <w:sz w:val="28"/>
                <w:szCs w:val="28"/>
                <w:lang w:val="en-GB"/>
              </w:rPr>
              <w:t>E-mail:</w:t>
            </w:r>
          </w:p>
        </w:tc>
        <w:tc>
          <w:tcPr>
            <w:tcW w:w="3402" w:type="dxa"/>
          </w:tcPr>
          <w:p w14:paraId="3C3A4061" w14:textId="77777777" w:rsidR="00940C41" w:rsidRPr="00FC1522" w:rsidRDefault="0010545F" w:rsidP="003B1B12">
            <w:pPr>
              <w:pStyle w:val="TableParagraph"/>
              <w:spacing w:before="41"/>
              <w:ind w:left="439"/>
              <w:rPr>
                <w:sz w:val="28"/>
                <w:szCs w:val="28"/>
                <w:lang w:val="en-GB"/>
              </w:rPr>
            </w:pPr>
            <w:hyperlink r:id="rId11" w:history="1">
              <w:r w:rsidR="00A53FFF" w:rsidRPr="00FC1522">
                <w:rPr>
                  <w:sz w:val="28"/>
                  <w:szCs w:val="28"/>
                  <w:lang w:val="en-GB"/>
                </w:rPr>
                <w:t>stundl@agr.unideb.hu</w:t>
              </w:r>
            </w:hyperlink>
          </w:p>
        </w:tc>
      </w:tr>
      <w:tr w:rsidR="00940C41" w:rsidRPr="00FC1522" w14:paraId="187B3197" w14:textId="77777777" w:rsidTr="004F5E26">
        <w:trPr>
          <w:trHeight w:val="542"/>
          <w:jc w:val="center"/>
        </w:trPr>
        <w:tc>
          <w:tcPr>
            <w:tcW w:w="4107" w:type="dxa"/>
          </w:tcPr>
          <w:p w14:paraId="7C9BC73C" w14:textId="77777777" w:rsidR="00940C41" w:rsidRPr="00FC1522" w:rsidRDefault="00940C41">
            <w:pPr>
              <w:pStyle w:val="TableParagraph"/>
              <w:spacing w:before="11"/>
              <w:rPr>
                <w:sz w:val="28"/>
                <w:szCs w:val="28"/>
                <w:lang w:val="en-GB"/>
              </w:rPr>
            </w:pPr>
          </w:p>
          <w:p w14:paraId="7F375489" w14:textId="77777777" w:rsidR="00940C41" w:rsidRPr="00FC1522" w:rsidRDefault="00822643">
            <w:pPr>
              <w:pStyle w:val="TableParagraph"/>
              <w:spacing w:before="1"/>
              <w:ind w:left="200"/>
              <w:rPr>
                <w:sz w:val="28"/>
                <w:szCs w:val="28"/>
                <w:lang w:val="en-GB"/>
              </w:rPr>
            </w:pPr>
            <w:r w:rsidRPr="00FC1522">
              <w:rPr>
                <w:sz w:val="28"/>
                <w:szCs w:val="28"/>
                <w:lang w:val="en-GB"/>
              </w:rPr>
              <w:t>Vice-Dean for Educational Affairs:</w:t>
            </w:r>
          </w:p>
        </w:tc>
        <w:tc>
          <w:tcPr>
            <w:tcW w:w="3402" w:type="dxa"/>
          </w:tcPr>
          <w:p w14:paraId="08B302D6" w14:textId="77777777" w:rsidR="00940C41" w:rsidRPr="00FC1522" w:rsidRDefault="00940C41">
            <w:pPr>
              <w:pStyle w:val="TableParagraph"/>
              <w:spacing w:before="11"/>
              <w:rPr>
                <w:sz w:val="28"/>
                <w:szCs w:val="28"/>
                <w:lang w:val="en-GB"/>
              </w:rPr>
            </w:pPr>
          </w:p>
          <w:p w14:paraId="568070FB" w14:textId="77777777" w:rsidR="00940C41" w:rsidRPr="00FC1522" w:rsidRDefault="003B1B12" w:rsidP="003B1B12">
            <w:pPr>
              <w:pStyle w:val="TableParagraph"/>
              <w:spacing w:before="1"/>
              <w:ind w:left="439"/>
              <w:rPr>
                <w:sz w:val="28"/>
                <w:szCs w:val="28"/>
                <w:lang w:val="en-GB"/>
              </w:rPr>
            </w:pPr>
            <w:r w:rsidRPr="00FC1522">
              <w:rPr>
                <w:sz w:val="28"/>
                <w:szCs w:val="28"/>
                <w:lang w:val="en-GB"/>
              </w:rPr>
              <w:t>Dr Péter Sipos</w:t>
            </w:r>
          </w:p>
        </w:tc>
      </w:tr>
      <w:tr w:rsidR="00940C41" w:rsidRPr="00FC1522" w14:paraId="4A0BDB4F" w14:textId="77777777" w:rsidTr="004F5E26">
        <w:trPr>
          <w:trHeight w:val="542"/>
          <w:jc w:val="center"/>
        </w:trPr>
        <w:tc>
          <w:tcPr>
            <w:tcW w:w="4107" w:type="dxa"/>
          </w:tcPr>
          <w:p w14:paraId="492A309E" w14:textId="77777777" w:rsidR="00940C41" w:rsidRPr="00FC1522" w:rsidRDefault="00822643">
            <w:pPr>
              <w:pStyle w:val="TableParagraph"/>
              <w:spacing w:before="41"/>
              <w:ind w:left="200"/>
              <w:rPr>
                <w:sz w:val="28"/>
                <w:szCs w:val="28"/>
                <w:lang w:val="en-GB"/>
              </w:rPr>
            </w:pPr>
            <w:r w:rsidRPr="00FC1522">
              <w:rPr>
                <w:sz w:val="28"/>
                <w:szCs w:val="28"/>
                <w:lang w:val="en-GB"/>
              </w:rPr>
              <w:t>E-mail:</w:t>
            </w:r>
          </w:p>
        </w:tc>
        <w:tc>
          <w:tcPr>
            <w:tcW w:w="3402" w:type="dxa"/>
          </w:tcPr>
          <w:p w14:paraId="7297F12A" w14:textId="77777777" w:rsidR="00940C41" w:rsidRPr="00FC1522" w:rsidRDefault="0010545F">
            <w:pPr>
              <w:pStyle w:val="TableParagraph"/>
              <w:spacing w:before="41"/>
              <w:ind w:left="439"/>
              <w:rPr>
                <w:sz w:val="28"/>
                <w:szCs w:val="28"/>
                <w:lang w:val="en-GB"/>
              </w:rPr>
            </w:pPr>
            <w:hyperlink r:id="rId12" w:history="1">
              <w:r w:rsidR="003B1B12" w:rsidRPr="00FC1522">
                <w:rPr>
                  <w:sz w:val="28"/>
                  <w:szCs w:val="28"/>
                  <w:lang w:val="en-GB"/>
                </w:rPr>
                <w:t>siposp@agr.unideb.hu</w:t>
              </w:r>
            </w:hyperlink>
          </w:p>
        </w:tc>
      </w:tr>
      <w:tr w:rsidR="00940C41" w:rsidRPr="00FC1522" w14:paraId="794CC80F" w14:textId="77777777" w:rsidTr="004F5E26">
        <w:trPr>
          <w:trHeight w:val="541"/>
          <w:jc w:val="center"/>
        </w:trPr>
        <w:tc>
          <w:tcPr>
            <w:tcW w:w="4107" w:type="dxa"/>
          </w:tcPr>
          <w:p w14:paraId="43E933B3" w14:textId="77777777" w:rsidR="00940C41" w:rsidRPr="00FC1522" w:rsidRDefault="00940C41">
            <w:pPr>
              <w:pStyle w:val="TableParagraph"/>
              <w:spacing w:before="12"/>
              <w:rPr>
                <w:sz w:val="28"/>
                <w:szCs w:val="28"/>
                <w:lang w:val="en-GB"/>
              </w:rPr>
            </w:pPr>
          </w:p>
          <w:p w14:paraId="6471373C" w14:textId="77777777" w:rsidR="00940C41" w:rsidRPr="00FC1522" w:rsidRDefault="00822643">
            <w:pPr>
              <w:pStyle w:val="TableParagraph"/>
              <w:ind w:left="200"/>
              <w:rPr>
                <w:sz w:val="28"/>
                <w:szCs w:val="28"/>
                <w:lang w:val="en-GB"/>
              </w:rPr>
            </w:pPr>
            <w:r w:rsidRPr="00FC1522">
              <w:rPr>
                <w:sz w:val="28"/>
                <w:szCs w:val="28"/>
                <w:lang w:val="en-GB"/>
              </w:rPr>
              <w:t>Vice-Dean for Scientific Affairs:</w:t>
            </w:r>
          </w:p>
        </w:tc>
        <w:tc>
          <w:tcPr>
            <w:tcW w:w="3402" w:type="dxa"/>
          </w:tcPr>
          <w:p w14:paraId="6660F780" w14:textId="77777777" w:rsidR="00940C41" w:rsidRPr="00FC1522" w:rsidRDefault="00940C41">
            <w:pPr>
              <w:pStyle w:val="TableParagraph"/>
              <w:spacing w:before="12"/>
              <w:rPr>
                <w:sz w:val="28"/>
                <w:szCs w:val="28"/>
                <w:lang w:val="en-GB"/>
              </w:rPr>
            </w:pPr>
          </w:p>
          <w:p w14:paraId="3103C942" w14:textId="77777777" w:rsidR="00940C41" w:rsidRPr="00FC1522" w:rsidRDefault="00AA3317" w:rsidP="004F5E26">
            <w:pPr>
              <w:pStyle w:val="TableParagraph"/>
              <w:ind w:left="439"/>
              <w:rPr>
                <w:sz w:val="28"/>
                <w:szCs w:val="28"/>
                <w:lang w:val="en-GB"/>
              </w:rPr>
            </w:pPr>
            <w:r w:rsidRPr="00FC1522">
              <w:rPr>
                <w:bCs/>
                <w:sz w:val="28"/>
                <w:szCs w:val="28"/>
                <w:lang w:val="en-GB"/>
              </w:rPr>
              <w:t xml:space="preserve">Dr </w:t>
            </w:r>
            <w:r w:rsidR="004F5E26">
              <w:rPr>
                <w:bCs/>
                <w:sz w:val="28"/>
                <w:szCs w:val="28"/>
                <w:lang w:val="en-GB"/>
              </w:rPr>
              <w:t>Szilvia Veres</w:t>
            </w:r>
          </w:p>
        </w:tc>
      </w:tr>
      <w:tr w:rsidR="004F5E26" w:rsidRPr="004F5E26" w14:paraId="72013FE0" w14:textId="77777777" w:rsidTr="004F5E26">
        <w:trPr>
          <w:trHeight w:val="541"/>
          <w:jc w:val="center"/>
        </w:trPr>
        <w:tc>
          <w:tcPr>
            <w:tcW w:w="4107" w:type="dxa"/>
          </w:tcPr>
          <w:p w14:paraId="11A3D48C" w14:textId="77777777" w:rsidR="00940C41" w:rsidRPr="00FC1522" w:rsidRDefault="00822643">
            <w:pPr>
              <w:pStyle w:val="TableParagraph"/>
              <w:spacing w:before="40"/>
              <w:ind w:left="200"/>
              <w:rPr>
                <w:sz w:val="28"/>
                <w:szCs w:val="28"/>
                <w:lang w:val="en-GB"/>
              </w:rPr>
            </w:pPr>
            <w:r w:rsidRPr="00FC1522">
              <w:rPr>
                <w:sz w:val="28"/>
                <w:szCs w:val="28"/>
                <w:lang w:val="en-GB"/>
              </w:rPr>
              <w:t>E-mail:</w:t>
            </w:r>
          </w:p>
        </w:tc>
        <w:tc>
          <w:tcPr>
            <w:tcW w:w="3402" w:type="dxa"/>
          </w:tcPr>
          <w:p w14:paraId="551DC451" w14:textId="77777777" w:rsidR="00940C41" w:rsidRPr="004F5E26" w:rsidRDefault="0010545F" w:rsidP="004F5E26">
            <w:pPr>
              <w:pStyle w:val="TableParagraph"/>
              <w:spacing w:before="41"/>
              <w:ind w:left="439"/>
              <w:rPr>
                <w:rStyle w:val="Hiperhivatkozs"/>
                <w:color w:val="auto"/>
                <w:u w:val="none"/>
              </w:rPr>
            </w:pPr>
            <w:hyperlink r:id="rId13" w:history="1">
              <w:r w:rsidR="004F5E26" w:rsidRPr="004F5E26">
                <w:rPr>
                  <w:rStyle w:val="Hiperhivatkozs"/>
                  <w:color w:val="auto"/>
                  <w:sz w:val="28"/>
                  <w:szCs w:val="28"/>
                  <w:u w:val="none"/>
                  <w:lang w:val="en-GB"/>
                </w:rPr>
                <w:t>szveres@agr.unideb.hu</w:t>
              </w:r>
            </w:hyperlink>
          </w:p>
        </w:tc>
      </w:tr>
    </w:tbl>
    <w:p w14:paraId="34FC5628" w14:textId="77777777" w:rsidR="00940C41" w:rsidRPr="00FC1522" w:rsidRDefault="00940C41">
      <w:pPr>
        <w:spacing w:line="220" w:lineRule="exact"/>
        <w:rPr>
          <w:sz w:val="20"/>
          <w:lang w:val="en-GB"/>
        </w:rPr>
        <w:sectPr w:rsidR="00940C41" w:rsidRPr="00FC1522">
          <w:pgSz w:w="9980" w:h="14190"/>
          <w:pgMar w:top="1340" w:right="800" w:bottom="1200" w:left="1080" w:header="0" w:footer="933" w:gutter="0"/>
          <w:cols w:space="708"/>
        </w:sectPr>
      </w:pPr>
    </w:p>
    <w:p w14:paraId="7E746957" w14:textId="77777777" w:rsidR="006030C2" w:rsidRDefault="006030C2" w:rsidP="006030C2">
      <w:pPr>
        <w:pStyle w:val="Cmsor1"/>
        <w:tabs>
          <w:tab w:val="left" w:pos="6663"/>
        </w:tabs>
        <w:spacing w:before="0"/>
        <w:ind w:left="1134" w:right="1437"/>
        <w:rPr>
          <w:b/>
          <w:sz w:val="28"/>
          <w:szCs w:val="28"/>
          <w:lang w:val="en-GB"/>
        </w:rPr>
      </w:pPr>
      <w:bookmarkStart w:id="2" w:name="_bookmark3"/>
      <w:bookmarkEnd w:id="2"/>
      <w:r w:rsidRPr="005C2685">
        <w:rPr>
          <w:b/>
          <w:sz w:val="28"/>
          <w:szCs w:val="28"/>
          <w:lang w:val="en-GB"/>
        </w:rPr>
        <w:t xml:space="preserve">INSTITUTES AND DEPARTMENTS OF </w:t>
      </w:r>
      <w:r>
        <w:rPr>
          <w:b/>
          <w:sz w:val="28"/>
          <w:szCs w:val="28"/>
          <w:lang w:val="en-GB"/>
        </w:rPr>
        <w:t xml:space="preserve">THE </w:t>
      </w:r>
      <w:r w:rsidRPr="005C2685">
        <w:rPr>
          <w:b/>
          <w:sz w:val="28"/>
          <w:szCs w:val="28"/>
          <w:lang w:val="en-GB"/>
        </w:rPr>
        <w:t>FACULTY OF AGRICULTURAL AND FOOD SCIENCES AND ENVIRONMENTAL MANAGEMENT</w:t>
      </w:r>
    </w:p>
    <w:p w14:paraId="52FA23B8" w14:textId="77777777" w:rsidR="006030C2" w:rsidRPr="005C2685" w:rsidRDefault="006030C2" w:rsidP="006030C2">
      <w:pPr>
        <w:pStyle w:val="Cmsor1"/>
        <w:tabs>
          <w:tab w:val="left" w:pos="6663"/>
        </w:tabs>
        <w:spacing w:before="0"/>
        <w:ind w:left="1134" w:right="1437"/>
        <w:rPr>
          <w:b/>
          <w:sz w:val="28"/>
          <w:szCs w:val="28"/>
          <w:lang w:val="en-GB"/>
        </w:rPr>
      </w:pPr>
    </w:p>
    <w:p w14:paraId="61392016" w14:textId="77777777" w:rsidR="006030C2" w:rsidRPr="00FC1522" w:rsidRDefault="0010545F" w:rsidP="006030C2">
      <w:pPr>
        <w:pStyle w:val="Szvegtrzs"/>
        <w:spacing w:line="300" w:lineRule="auto"/>
        <w:ind w:left="993" w:right="1154"/>
        <w:jc w:val="center"/>
        <w:rPr>
          <w:b/>
          <w:sz w:val="28"/>
          <w:szCs w:val="28"/>
          <w:lang w:val="en-GB"/>
        </w:rPr>
      </w:pPr>
      <w:hyperlink r:id="rId14" w:history="1">
        <w:r w:rsidR="006030C2" w:rsidRPr="00FC1522">
          <w:rPr>
            <w:b/>
            <w:sz w:val="28"/>
            <w:szCs w:val="28"/>
            <w:lang w:val="en-GB"/>
          </w:rPr>
          <w:t>Institute of Agricultural Chemistry and Soil Science</w:t>
        </w:r>
      </w:hyperlink>
    </w:p>
    <w:p w14:paraId="6790C874" w14:textId="77777777" w:rsidR="006030C2" w:rsidRPr="00FC1522" w:rsidRDefault="0010545F" w:rsidP="006030C2">
      <w:pPr>
        <w:pStyle w:val="Szvegtrzs"/>
        <w:spacing w:line="300" w:lineRule="auto"/>
        <w:ind w:left="0" w:right="20"/>
        <w:jc w:val="center"/>
        <w:rPr>
          <w:b/>
          <w:sz w:val="28"/>
          <w:szCs w:val="28"/>
          <w:lang w:val="en-GB"/>
        </w:rPr>
      </w:pPr>
      <w:hyperlink r:id="rId15" w:history="1">
        <w:r w:rsidR="006030C2" w:rsidRPr="00FC1522">
          <w:rPr>
            <w:b/>
            <w:sz w:val="28"/>
            <w:szCs w:val="28"/>
            <w:lang w:val="en-GB"/>
          </w:rPr>
          <w:t>Institute of Animal Science, Biotechnology and Nature Conservation</w:t>
        </w:r>
      </w:hyperlink>
    </w:p>
    <w:p w14:paraId="3866E986" w14:textId="77777777" w:rsidR="006030C2" w:rsidRDefault="0010545F" w:rsidP="006030C2">
      <w:pPr>
        <w:pStyle w:val="Szvegtrzs"/>
        <w:spacing w:line="300" w:lineRule="auto"/>
        <w:ind w:left="426" w:right="587"/>
        <w:jc w:val="center"/>
        <w:rPr>
          <w:sz w:val="28"/>
          <w:szCs w:val="28"/>
          <w:lang w:val="en-GB"/>
        </w:rPr>
      </w:pPr>
      <w:hyperlink r:id="rId16" w:history="1">
        <w:r w:rsidR="006030C2" w:rsidRPr="00FC1522">
          <w:rPr>
            <w:sz w:val="28"/>
            <w:szCs w:val="28"/>
            <w:lang w:val="en-GB"/>
          </w:rPr>
          <w:t>Department of Animal Husbandry</w:t>
        </w:r>
      </w:hyperlink>
    </w:p>
    <w:p w14:paraId="5F199C49" w14:textId="77777777" w:rsidR="006030C2" w:rsidRPr="003C1D55" w:rsidRDefault="006030C2" w:rsidP="006030C2">
      <w:pPr>
        <w:pStyle w:val="Szvegtrzs"/>
        <w:spacing w:line="300" w:lineRule="auto"/>
        <w:ind w:left="-851" w:right="-547"/>
        <w:jc w:val="center"/>
        <w:rPr>
          <w:sz w:val="28"/>
          <w:szCs w:val="28"/>
          <w:lang w:val="en-GB"/>
        </w:rPr>
      </w:pPr>
      <w:r>
        <w:rPr>
          <w:sz w:val="28"/>
          <w:szCs w:val="28"/>
          <w:lang w:val="en-GB"/>
        </w:rPr>
        <w:t>Agricultural Genomics and Biotechnology C</w:t>
      </w:r>
      <w:r w:rsidRPr="003C1D55">
        <w:rPr>
          <w:sz w:val="28"/>
          <w:szCs w:val="28"/>
          <w:lang w:val="en-GB"/>
        </w:rPr>
        <w:t>enter</w:t>
      </w:r>
      <w:r>
        <w:rPr>
          <w:sz w:val="28"/>
          <w:szCs w:val="28"/>
          <w:lang w:val="en-GB"/>
        </w:rPr>
        <w:t>, A</w:t>
      </w:r>
      <w:r w:rsidRPr="003C1D55">
        <w:rPr>
          <w:sz w:val="28"/>
          <w:szCs w:val="28"/>
          <w:lang w:val="en-GB"/>
        </w:rPr>
        <w:t xml:space="preserve">nimal </w:t>
      </w:r>
      <w:r>
        <w:rPr>
          <w:sz w:val="28"/>
          <w:szCs w:val="28"/>
          <w:lang w:val="en-GB"/>
        </w:rPr>
        <w:t>G</w:t>
      </w:r>
      <w:r w:rsidRPr="003C1D55">
        <w:rPr>
          <w:sz w:val="28"/>
          <w:szCs w:val="28"/>
          <w:lang w:val="en-GB"/>
        </w:rPr>
        <w:t xml:space="preserve">enomics </w:t>
      </w:r>
      <w:r>
        <w:rPr>
          <w:sz w:val="28"/>
          <w:szCs w:val="28"/>
          <w:lang w:val="en-GB"/>
        </w:rPr>
        <w:t>R</w:t>
      </w:r>
      <w:r w:rsidRPr="003C1D55">
        <w:rPr>
          <w:sz w:val="28"/>
          <w:szCs w:val="28"/>
          <w:lang w:val="en-GB"/>
        </w:rPr>
        <w:t xml:space="preserve">esearch </w:t>
      </w:r>
      <w:r>
        <w:rPr>
          <w:sz w:val="28"/>
          <w:szCs w:val="28"/>
          <w:lang w:val="en-GB"/>
        </w:rPr>
        <w:t>T</w:t>
      </w:r>
      <w:r w:rsidRPr="003C1D55">
        <w:rPr>
          <w:sz w:val="28"/>
          <w:szCs w:val="28"/>
          <w:lang w:val="en-GB"/>
        </w:rPr>
        <w:t>eam</w:t>
      </w:r>
    </w:p>
    <w:p w14:paraId="748D77DB" w14:textId="77777777" w:rsidR="006030C2" w:rsidRPr="00FC1522" w:rsidRDefault="006030C2" w:rsidP="006030C2">
      <w:pPr>
        <w:pStyle w:val="Szvegtrzs"/>
        <w:spacing w:line="300" w:lineRule="auto"/>
        <w:ind w:left="426" w:right="587"/>
        <w:jc w:val="center"/>
        <w:rPr>
          <w:sz w:val="28"/>
          <w:szCs w:val="28"/>
          <w:lang w:val="en-GB"/>
        </w:rPr>
      </w:pPr>
      <w:r w:rsidRPr="00FC1522">
        <w:rPr>
          <w:sz w:val="28"/>
          <w:szCs w:val="28"/>
          <w:lang w:val="en-GB"/>
        </w:rPr>
        <w:t xml:space="preserve">Department of </w:t>
      </w:r>
      <w:r>
        <w:rPr>
          <w:sz w:val="28"/>
          <w:szCs w:val="28"/>
          <w:lang w:val="en-GB"/>
        </w:rPr>
        <w:t xml:space="preserve">Animal </w:t>
      </w:r>
      <w:r w:rsidRPr="00FC1522">
        <w:rPr>
          <w:sz w:val="28"/>
          <w:szCs w:val="28"/>
          <w:lang w:val="en-GB"/>
        </w:rPr>
        <w:t xml:space="preserve">Nutrition </w:t>
      </w:r>
      <w:r>
        <w:rPr>
          <w:sz w:val="28"/>
          <w:szCs w:val="28"/>
          <w:lang w:val="en-GB"/>
        </w:rPr>
        <w:t>and Food Biotechnology</w:t>
      </w:r>
    </w:p>
    <w:p w14:paraId="723BF681" w14:textId="77777777" w:rsidR="006030C2" w:rsidRPr="00FC1522" w:rsidRDefault="0010545F" w:rsidP="006030C2">
      <w:pPr>
        <w:pStyle w:val="Szvegtrzs"/>
        <w:tabs>
          <w:tab w:val="left" w:pos="7371"/>
        </w:tabs>
        <w:spacing w:line="300" w:lineRule="auto"/>
        <w:ind w:left="-284" w:right="303"/>
        <w:jc w:val="center"/>
        <w:rPr>
          <w:sz w:val="28"/>
          <w:szCs w:val="28"/>
          <w:lang w:val="en-GB"/>
        </w:rPr>
      </w:pPr>
      <w:hyperlink r:id="rId17" w:history="1">
        <w:r w:rsidR="006030C2" w:rsidRPr="00FC1522">
          <w:rPr>
            <w:sz w:val="28"/>
            <w:szCs w:val="28"/>
            <w:lang w:val="en-GB"/>
          </w:rPr>
          <w:t>Department of Nature Conservation, Zoology and Game Management</w:t>
        </w:r>
      </w:hyperlink>
    </w:p>
    <w:p w14:paraId="016CAD13" w14:textId="77777777" w:rsidR="006030C2" w:rsidRPr="00FC1522" w:rsidRDefault="0010545F" w:rsidP="006030C2">
      <w:pPr>
        <w:pStyle w:val="Szvegtrzs"/>
        <w:spacing w:line="300" w:lineRule="auto"/>
        <w:ind w:left="1134" w:right="1437"/>
        <w:jc w:val="center"/>
        <w:rPr>
          <w:b/>
          <w:sz w:val="28"/>
          <w:szCs w:val="28"/>
          <w:lang w:val="en-GB"/>
        </w:rPr>
      </w:pPr>
      <w:hyperlink r:id="rId18" w:history="1">
        <w:r w:rsidR="006030C2" w:rsidRPr="00FC1522">
          <w:rPr>
            <w:b/>
            <w:sz w:val="28"/>
            <w:szCs w:val="28"/>
            <w:lang w:val="en-GB"/>
          </w:rPr>
          <w:t>Institute of Crop Sciences</w:t>
        </w:r>
      </w:hyperlink>
    </w:p>
    <w:p w14:paraId="41386F45" w14:textId="77777777" w:rsidR="006030C2" w:rsidRDefault="006030C2" w:rsidP="006030C2">
      <w:pPr>
        <w:pStyle w:val="Szvegtrzs"/>
        <w:spacing w:line="300" w:lineRule="auto"/>
        <w:ind w:left="426" w:right="587"/>
        <w:jc w:val="center"/>
        <w:rPr>
          <w:sz w:val="28"/>
          <w:szCs w:val="28"/>
          <w:lang w:val="en-GB"/>
        </w:rPr>
      </w:pPr>
      <w:r w:rsidRPr="00730285">
        <w:rPr>
          <w:sz w:val="28"/>
          <w:szCs w:val="28"/>
          <w:lang w:val="en-GB"/>
        </w:rPr>
        <w:t xml:space="preserve">Department of </w:t>
      </w:r>
      <w:r>
        <w:rPr>
          <w:sz w:val="28"/>
          <w:szCs w:val="28"/>
          <w:lang w:val="en-GB"/>
        </w:rPr>
        <w:t>Applied Plant Biology</w:t>
      </w:r>
    </w:p>
    <w:p w14:paraId="2D117AD7" w14:textId="77777777" w:rsidR="006030C2" w:rsidRDefault="006030C2" w:rsidP="006030C2">
      <w:pPr>
        <w:pStyle w:val="Szvegtrzs"/>
        <w:spacing w:line="300" w:lineRule="auto"/>
        <w:ind w:left="142" w:right="162"/>
        <w:jc w:val="center"/>
        <w:rPr>
          <w:sz w:val="28"/>
          <w:szCs w:val="28"/>
          <w:lang w:val="en-GB"/>
        </w:rPr>
      </w:pPr>
      <w:r>
        <w:rPr>
          <w:sz w:val="28"/>
          <w:szCs w:val="28"/>
          <w:lang w:val="en-GB"/>
        </w:rPr>
        <w:t>Department of Crop Production, Applied Ecology and Plant Breeding</w:t>
      </w:r>
    </w:p>
    <w:p w14:paraId="12A26812" w14:textId="77777777" w:rsidR="006030C2" w:rsidRDefault="0010545F" w:rsidP="006030C2">
      <w:pPr>
        <w:pStyle w:val="Szvegtrzs"/>
        <w:spacing w:line="300" w:lineRule="auto"/>
        <w:ind w:left="1134" w:right="1437"/>
        <w:jc w:val="center"/>
        <w:rPr>
          <w:b/>
          <w:sz w:val="28"/>
          <w:szCs w:val="28"/>
          <w:lang w:val="en-GB"/>
        </w:rPr>
      </w:pPr>
      <w:hyperlink r:id="rId19" w:history="1">
        <w:r w:rsidR="006030C2" w:rsidRPr="00FC1522">
          <w:rPr>
            <w:b/>
            <w:sz w:val="28"/>
            <w:szCs w:val="28"/>
            <w:lang w:val="en-GB"/>
          </w:rPr>
          <w:t>Institute of Food Science</w:t>
        </w:r>
      </w:hyperlink>
    </w:p>
    <w:p w14:paraId="7B7F2578" w14:textId="77777777" w:rsidR="006030C2" w:rsidRDefault="006030C2" w:rsidP="006030C2">
      <w:pPr>
        <w:pStyle w:val="Szvegtrzs"/>
        <w:spacing w:line="300" w:lineRule="auto"/>
        <w:ind w:left="1134" w:right="1437"/>
        <w:jc w:val="center"/>
        <w:rPr>
          <w:b/>
          <w:sz w:val="28"/>
          <w:szCs w:val="28"/>
          <w:lang w:val="en-GB"/>
        </w:rPr>
      </w:pPr>
      <w:r>
        <w:rPr>
          <w:b/>
          <w:sz w:val="28"/>
          <w:szCs w:val="28"/>
          <w:lang w:val="en-GB"/>
        </w:rPr>
        <w:t>Institute of Food Technology</w:t>
      </w:r>
    </w:p>
    <w:p w14:paraId="57CD6FDE" w14:textId="77777777" w:rsidR="006030C2" w:rsidRPr="00FC1522" w:rsidRDefault="0010545F" w:rsidP="006030C2">
      <w:pPr>
        <w:pStyle w:val="Szvegtrzs"/>
        <w:spacing w:line="300" w:lineRule="auto"/>
        <w:ind w:left="1134" w:right="1437"/>
        <w:jc w:val="center"/>
        <w:rPr>
          <w:b/>
          <w:sz w:val="28"/>
          <w:szCs w:val="28"/>
          <w:lang w:val="en-GB"/>
        </w:rPr>
      </w:pPr>
      <w:hyperlink r:id="rId20" w:history="1">
        <w:r w:rsidR="006030C2" w:rsidRPr="00FC1522">
          <w:rPr>
            <w:b/>
            <w:sz w:val="28"/>
            <w:szCs w:val="28"/>
            <w:lang w:val="en-GB"/>
          </w:rPr>
          <w:t>Institute of Horticulture</w:t>
        </w:r>
      </w:hyperlink>
    </w:p>
    <w:p w14:paraId="7F497A7A" w14:textId="77777777" w:rsidR="006030C2" w:rsidRDefault="0010545F" w:rsidP="006030C2">
      <w:pPr>
        <w:pStyle w:val="Szvegtrzs"/>
        <w:spacing w:line="300" w:lineRule="auto"/>
        <w:ind w:left="0" w:right="20"/>
        <w:jc w:val="center"/>
        <w:rPr>
          <w:b/>
          <w:sz w:val="28"/>
          <w:szCs w:val="28"/>
          <w:lang w:val="en-GB"/>
        </w:rPr>
      </w:pPr>
      <w:hyperlink r:id="rId21" w:history="1">
        <w:r w:rsidR="006030C2" w:rsidRPr="00FC1522">
          <w:rPr>
            <w:b/>
            <w:sz w:val="28"/>
            <w:szCs w:val="28"/>
            <w:lang w:val="en-GB"/>
          </w:rPr>
          <w:t xml:space="preserve">Institute for Land </w:t>
        </w:r>
        <w:r w:rsidR="006030C2">
          <w:rPr>
            <w:b/>
            <w:sz w:val="28"/>
            <w:szCs w:val="28"/>
            <w:lang w:val="en-GB"/>
          </w:rPr>
          <w:t>Use</w:t>
        </w:r>
        <w:r w:rsidR="006030C2" w:rsidRPr="00FC1522">
          <w:rPr>
            <w:b/>
            <w:sz w:val="28"/>
            <w:szCs w:val="28"/>
            <w:lang w:val="en-GB"/>
          </w:rPr>
          <w:t xml:space="preserve">, </w:t>
        </w:r>
        <w:r w:rsidR="006030C2">
          <w:rPr>
            <w:b/>
            <w:sz w:val="28"/>
            <w:szCs w:val="28"/>
            <w:lang w:val="en-GB"/>
          </w:rPr>
          <w:t>Engineering</w:t>
        </w:r>
        <w:r w:rsidR="006030C2" w:rsidRPr="00FC1522">
          <w:rPr>
            <w:b/>
            <w:sz w:val="28"/>
            <w:szCs w:val="28"/>
            <w:lang w:val="en-GB"/>
          </w:rPr>
          <w:t xml:space="preserve"> and </w:t>
        </w:r>
        <w:r w:rsidR="006030C2">
          <w:rPr>
            <w:b/>
            <w:sz w:val="28"/>
            <w:szCs w:val="28"/>
            <w:lang w:val="en-GB"/>
          </w:rPr>
          <w:t>Precision</w:t>
        </w:r>
      </w:hyperlink>
      <w:r w:rsidR="006030C2">
        <w:rPr>
          <w:b/>
          <w:sz w:val="28"/>
          <w:szCs w:val="28"/>
          <w:lang w:val="en-GB"/>
        </w:rPr>
        <w:t xml:space="preserve"> Farming Technology</w:t>
      </w:r>
    </w:p>
    <w:p w14:paraId="40EC8A90" w14:textId="77777777" w:rsidR="006030C2" w:rsidRPr="00A7415E" w:rsidRDefault="006030C2" w:rsidP="006030C2">
      <w:pPr>
        <w:pStyle w:val="Szvegtrzs"/>
        <w:spacing w:line="300" w:lineRule="auto"/>
        <w:ind w:left="426" w:right="587"/>
        <w:jc w:val="center"/>
        <w:rPr>
          <w:sz w:val="28"/>
          <w:szCs w:val="28"/>
          <w:lang w:val="en-GB"/>
        </w:rPr>
      </w:pPr>
      <w:r w:rsidRPr="00A7415E">
        <w:rPr>
          <w:sz w:val="28"/>
          <w:szCs w:val="28"/>
          <w:lang w:val="en-GB"/>
        </w:rPr>
        <w:t>Department of Agricultural Engineering and Robotics</w:t>
      </w:r>
    </w:p>
    <w:p w14:paraId="4D8C940C" w14:textId="77777777" w:rsidR="006030C2" w:rsidRPr="00A7415E" w:rsidRDefault="006030C2" w:rsidP="006030C2">
      <w:pPr>
        <w:pStyle w:val="Szvegtrzs"/>
        <w:spacing w:line="300" w:lineRule="auto"/>
        <w:ind w:left="426" w:right="587"/>
        <w:jc w:val="center"/>
        <w:rPr>
          <w:sz w:val="28"/>
          <w:szCs w:val="28"/>
          <w:lang w:val="en-GB"/>
        </w:rPr>
      </w:pPr>
      <w:r w:rsidRPr="00A7415E">
        <w:rPr>
          <w:sz w:val="28"/>
          <w:szCs w:val="28"/>
          <w:lang w:val="en-GB"/>
        </w:rPr>
        <w:t>Department of Land Use</w:t>
      </w:r>
    </w:p>
    <w:p w14:paraId="2518731E" w14:textId="77777777" w:rsidR="006030C2" w:rsidRPr="00A7415E" w:rsidRDefault="006030C2" w:rsidP="006030C2">
      <w:pPr>
        <w:pStyle w:val="Szvegtrzs"/>
        <w:spacing w:line="300" w:lineRule="auto"/>
        <w:ind w:left="426" w:right="587"/>
        <w:jc w:val="center"/>
        <w:rPr>
          <w:sz w:val="28"/>
          <w:szCs w:val="28"/>
          <w:lang w:val="en-GB"/>
        </w:rPr>
      </w:pPr>
      <w:r w:rsidRPr="00A7415E">
        <w:rPr>
          <w:sz w:val="28"/>
          <w:szCs w:val="28"/>
          <w:lang w:val="en-GB"/>
        </w:rPr>
        <w:t>Department of Precision Technology</w:t>
      </w:r>
    </w:p>
    <w:p w14:paraId="360508CF" w14:textId="77777777" w:rsidR="006030C2" w:rsidRPr="00A270F1" w:rsidRDefault="006030C2" w:rsidP="006030C2">
      <w:pPr>
        <w:pStyle w:val="Szvegtrzs"/>
        <w:spacing w:line="300" w:lineRule="auto"/>
        <w:ind w:left="426" w:right="587"/>
        <w:jc w:val="center"/>
        <w:rPr>
          <w:b/>
          <w:sz w:val="28"/>
          <w:szCs w:val="28"/>
          <w:lang w:val="en-GB"/>
        </w:rPr>
      </w:pPr>
      <w:r w:rsidRPr="00A270F1">
        <w:rPr>
          <w:b/>
          <w:sz w:val="28"/>
          <w:szCs w:val="28"/>
          <w:lang w:val="en-GB"/>
        </w:rPr>
        <w:t>Institute of Nutrition</w:t>
      </w:r>
    </w:p>
    <w:p w14:paraId="7A2FCEE7" w14:textId="77777777" w:rsidR="006030C2" w:rsidRDefault="0010545F" w:rsidP="006030C2">
      <w:pPr>
        <w:pStyle w:val="Szvegtrzs"/>
        <w:spacing w:line="300" w:lineRule="auto"/>
        <w:ind w:left="1134" w:right="1437"/>
        <w:jc w:val="center"/>
        <w:rPr>
          <w:b/>
          <w:sz w:val="28"/>
          <w:szCs w:val="28"/>
          <w:lang w:val="en-GB"/>
        </w:rPr>
      </w:pPr>
      <w:hyperlink r:id="rId22" w:history="1">
        <w:r w:rsidR="006030C2" w:rsidRPr="00FC1522">
          <w:rPr>
            <w:b/>
            <w:sz w:val="28"/>
            <w:szCs w:val="28"/>
            <w:lang w:val="en-GB"/>
          </w:rPr>
          <w:t>Institute of Plant Protection</w:t>
        </w:r>
      </w:hyperlink>
    </w:p>
    <w:p w14:paraId="17216EBA" w14:textId="77777777" w:rsidR="006030C2" w:rsidRDefault="0010545F" w:rsidP="006030C2">
      <w:pPr>
        <w:pStyle w:val="Szvegtrzs"/>
        <w:spacing w:line="300" w:lineRule="auto"/>
        <w:ind w:left="567" w:right="729"/>
        <w:jc w:val="center"/>
        <w:rPr>
          <w:b/>
          <w:sz w:val="28"/>
          <w:szCs w:val="28"/>
          <w:lang w:val="en-GB"/>
        </w:rPr>
      </w:pPr>
      <w:hyperlink r:id="rId23" w:history="1">
        <w:r w:rsidR="006030C2" w:rsidRPr="00FC1522">
          <w:rPr>
            <w:b/>
            <w:sz w:val="28"/>
            <w:szCs w:val="28"/>
            <w:lang w:val="en-GB"/>
          </w:rPr>
          <w:t>Institute of Water and Environmental Management</w:t>
        </w:r>
      </w:hyperlink>
    </w:p>
    <w:p w14:paraId="78A1A451" w14:textId="77777777" w:rsidR="006030C2" w:rsidRPr="005C2685" w:rsidRDefault="006030C2" w:rsidP="006030C2">
      <w:pPr>
        <w:pStyle w:val="Szvegtrzs"/>
        <w:spacing w:line="300" w:lineRule="auto"/>
        <w:ind w:left="1134" w:right="1437"/>
        <w:jc w:val="center"/>
        <w:rPr>
          <w:b/>
          <w:lang w:val="en-GB"/>
        </w:rPr>
      </w:pPr>
      <w:r>
        <w:rPr>
          <w:b/>
          <w:sz w:val="28"/>
          <w:szCs w:val="28"/>
          <w:lang w:val="en-GB"/>
        </w:rPr>
        <w:t>Agricultural Laboratory Center</w:t>
      </w:r>
    </w:p>
    <w:p w14:paraId="6C29B3F4" w14:textId="77777777" w:rsidR="006030C2" w:rsidRPr="005C2685" w:rsidRDefault="006030C2" w:rsidP="006030C2">
      <w:pPr>
        <w:pStyle w:val="Szvegtrzs"/>
        <w:spacing w:line="300" w:lineRule="auto"/>
        <w:ind w:left="1583" w:right="1867"/>
        <w:jc w:val="center"/>
        <w:rPr>
          <w:b/>
          <w:lang w:val="en-GB"/>
        </w:rPr>
      </w:pPr>
    </w:p>
    <w:p w14:paraId="16E993A6" w14:textId="77777777" w:rsidR="006030C2" w:rsidRDefault="006030C2" w:rsidP="006030C2">
      <w:pPr>
        <w:pStyle w:val="Szvegtrzs"/>
        <w:spacing w:line="300" w:lineRule="auto"/>
        <w:ind w:left="1583" w:right="1867"/>
        <w:jc w:val="center"/>
        <w:rPr>
          <w:b/>
          <w:lang w:val="en-GB"/>
        </w:rPr>
      </w:pPr>
    </w:p>
    <w:p w14:paraId="19D21276" w14:textId="77777777" w:rsidR="006030C2" w:rsidRPr="005C2685" w:rsidRDefault="006030C2" w:rsidP="006030C2">
      <w:pPr>
        <w:pStyle w:val="Szvegtrzs"/>
        <w:spacing w:line="300" w:lineRule="auto"/>
        <w:ind w:left="1583" w:right="1867"/>
        <w:jc w:val="center"/>
        <w:rPr>
          <w:b/>
          <w:lang w:val="en-GB"/>
        </w:rPr>
      </w:pPr>
    </w:p>
    <w:p w14:paraId="2B1AF376" w14:textId="77777777" w:rsidR="006030C2" w:rsidRPr="00225B86" w:rsidRDefault="006030C2" w:rsidP="006030C2">
      <w:pPr>
        <w:pStyle w:val="Szvegtrzs"/>
        <w:spacing w:line="300" w:lineRule="auto"/>
        <w:ind w:left="1583" w:right="1867"/>
        <w:jc w:val="center"/>
        <w:rPr>
          <w:b/>
          <w:lang w:val="en-GB"/>
        </w:rPr>
      </w:pPr>
    </w:p>
    <w:p w14:paraId="43FAD15B" w14:textId="77777777" w:rsidR="006030C2" w:rsidRPr="00225B86" w:rsidRDefault="006030C2" w:rsidP="006030C2">
      <w:pPr>
        <w:pStyle w:val="Cmsor1"/>
        <w:spacing w:before="0"/>
        <w:ind w:left="1020" w:right="1417"/>
        <w:jc w:val="right"/>
        <w:rPr>
          <w:b/>
          <w:lang w:val="en-GB"/>
        </w:rPr>
      </w:pPr>
      <w:r w:rsidRPr="00225B86">
        <w:rPr>
          <w:b/>
          <w:lang w:val="en-GB"/>
        </w:rPr>
        <w:t>INSTITUTE OF AGRICULTURAL CHEMISTRY AND SOIL SCIENCE</w:t>
      </w:r>
    </w:p>
    <w:p w14:paraId="083E6196" w14:textId="77777777" w:rsidR="006030C2" w:rsidRPr="00225B86" w:rsidRDefault="006030C2" w:rsidP="006030C2">
      <w:pPr>
        <w:pStyle w:val="Szvegtrzs"/>
        <w:ind w:left="0"/>
        <w:jc w:val="center"/>
        <w:rPr>
          <w:lang w:val="en-GB"/>
        </w:rPr>
      </w:pPr>
      <w:r w:rsidRPr="00225B86">
        <w:rPr>
          <w:lang w:val="en-GB"/>
        </w:rPr>
        <w:t>138, Böszörményi str., Debrecen H-4032, Tel: +36-52-508-444 / 88467</w:t>
      </w:r>
    </w:p>
    <w:p w14:paraId="5C325C95" w14:textId="77777777" w:rsidR="006030C2" w:rsidRPr="00017146" w:rsidRDefault="006030C2" w:rsidP="006030C2">
      <w:pPr>
        <w:pStyle w:val="Szvegtrzs"/>
        <w:spacing w:line="300" w:lineRule="auto"/>
        <w:ind w:left="1583" w:right="1867"/>
        <w:jc w:val="center"/>
        <w:rPr>
          <w:b/>
          <w:color w:val="000000" w:themeColor="text1"/>
          <w:lang w:val="en-GB"/>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395"/>
        <w:gridCol w:w="3695"/>
      </w:tblGrid>
      <w:tr w:rsidR="006030C2" w:rsidRPr="00017146" w14:paraId="57E6EB83" w14:textId="77777777" w:rsidTr="008C73CD">
        <w:tc>
          <w:tcPr>
            <w:tcW w:w="4395" w:type="dxa"/>
          </w:tcPr>
          <w:p w14:paraId="13169699" w14:textId="77777777" w:rsidR="006030C2" w:rsidRPr="00017146" w:rsidRDefault="006030C2" w:rsidP="008C73CD">
            <w:pPr>
              <w:pStyle w:val="TableParagraph"/>
              <w:spacing w:before="60"/>
              <w:ind w:left="113"/>
              <w:rPr>
                <w:b/>
                <w:color w:val="000000" w:themeColor="text1"/>
                <w:sz w:val="20"/>
                <w:lang w:val="en-GB"/>
              </w:rPr>
            </w:pPr>
            <w:r w:rsidRPr="00017146">
              <w:rPr>
                <w:b/>
                <w:color w:val="000000" w:themeColor="text1"/>
                <w:sz w:val="20"/>
                <w:lang w:val="en-GB"/>
              </w:rPr>
              <w:t>name, position</w:t>
            </w:r>
          </w:p>
        </w:tc>
        <w:tc>
          <w:tcPr>
            <w:tcW w:w="3695" w:type="dxa"/>
          </w:tcPr>
          <w:p w14:paraId="649C3695" w14:textId="77777777" w:rsidR="006030C2" w:rsidRPr="00017146" w:rsidRDefault="006030C2" w:rsidP="008C73CD">
            <w:pPr>
              <w:pStyle w:val="TableParagraph"/>
              <w:spacing w:before="60"/>
              <w:ind w:left="113"/>
              <w:rPr>
                <w:b/>
                <w:color w:val="000000" w:themeColor="text1"/>
                <w:sz w:val="20"/>
                <w:szCs w:val="20"/>
                <w:lang w:val="en-GB"/>
              </w:rPr>
            </w:pPr>
            <w:r w:rsidRPr="00017146">
              <w:rPr>
                <w:b/>
                <w:color w:val="000000" w:themeColor="text1"/>
                <w:sz w:val="20"/>
                <w:szCs w:val="20"/>
                <w:lang w:val="en-GB"/>
              </w:rPr>
              <w:t>e-mail, room number</w:t>
            </w:r>
          </w:p>
        </w:tc>
      </w:tr>
      <w:tr w:rsidR="006030C2" w:rsidRPr="00017146" w14:paraId="668CF135" w14:textId="77777777" w:rsidTr="008C73CD">
        <w:trPr>
          <w:trHeight w:val="678"/>
        </w:trPr>
        <w:tc>
          <w:tcPr>
            <w:tcW w:w="4395" w:type="dxa"/>
          </w:tcPr>
          <w:p w14:paraId="50E5E452" w14:textId="77777777" w:rsidR="006030C2" w:rsidRPr="00017146" w:rsidRDefault="006030C2" w:rsidP="008C73CD">
            <w:pPr>
              <w:pStyle w:val="TableParagraph"/>
              <w:spacing w:before="60"/>
              <w:ind w:left="113"/>
              <w:rPr>
                <w:color w:val="000000" w:themeColor="text1"/>
                <w:sz w:val="20"/>
                <w:lang w:val="en-GB"/>
              </w:rPr>
            </w:pPr>
            <w:r w:rsidRPr="00017146">
              <w:rPr>
                <w:color w:val="000000" w:themeColor="text1"/>
                <w:sz w:val="20"/>
                <w:lang w:val="en-GB"/>
              </w:rPr>
              <w:t>Dr Andrea Balláné Kovács, Head of the Institute</w:t>
            </w:r>
          </w:p>
          <w:p w14:paraId="1E74EE90" w14:textId="77777777" w:rsidR="006030C2" w:rsidRPr="00017146" w:rsidRDefault="006030C2" w:rsidP="008C73CD">
            <w:pPr>
              <w:pStyle w:val="TableParagraph"/>
              <w:spacing w:before="60" w:line="276" w:lineRule="auto"/>
              <w:ind w:left="113"/>
              <w:rPr>
                <w:color w:val="000000" w:themeColor="text1"/>
                <w:sz w:val="20"/>
                <w:lang w:val="en-GB"/>
              </w:rPr>
            </w:pPr>
            <w:r w:rsidRPr="00017146">
              <w:rPr>
                <w:color w:val="000000" w:themeColor="text1"/>
                <w:sz w:val="20"/>
                <w:lang w:val="en-GB"/>
              </w:rPr>
              <w:t>Associate Professor</w:t>
            </w:r>
          </w:p>
        </w:tc>
        <w:tc>
          <w:tcPr>
            <w:tcW w:w="3695" w:type="dxa"/>
          </w:tcPr>
          <w:p w14:paraId="06F0DCD0" w14:textId="77777777" w:rsidR="006030C2" w:rsidRPr="00017146" w:rsidRDefault="0010545F" w:rsidP="008C73CD">
            <w:pPr>
              <w:pStyle w:val="TableParagraph"/>
              <w:spacing w:before="60"/>
              <w:ind w:left="113"/>
              <w:rPr>
                <w:color w:val="000000" w:themeColor="text1"/>
                <w:sz w:val="20"/>
                <w:szCs w:val="20"/>
                <w:lang w:val="en-GB"/>
              </w:rPr>
            </w:pPr>
            <w:hyperlink r:id="rId24">
              <w:r w:rsidR="006030C2" w:rsidRPr="00017146">
                <w:rPr>
                  <w:color w:val="000000" w:themeColor="text1"/>
                  <w:sz w:val="20"/>
                  <w:szCs w:val="20"/>
                  <w:lang w:val="en-GB"/>
                </w:rPr>
                <w:t>kovacsa@agr. unideb.hu</w:t>
              </w:r>
            </w:hyperlink>
          </w:p>
          <w:p w14:paraId="6153CA83"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lang w:val="en-GB"/>
              </w:rPr>
              <w:t>room 103,  building B</w:t>
            </w:r>
          </w:p>
        </w:tc>
      </w:tr>
      <w:tr w:rsidR="006030C2" w:rsidRPr="00017146" w14:paraId="589ABB37" w14:textId="77777777" w:rsidTr="008C73CD">
        <w:trPr>
          <w:trHeight w:val="702"/>
        </w:trPr>
        <w:tc>
          <w:tcPr>
            <w:tcW w:w="4395" w:type="dxa"/>
          </w:tcPr>
          <w:p w14:paraId="480E747E" w14:textId="77777777" w:rsidR="006030C2" w:rsidRPr="00017146" w:rsidRDefault="006030C2" w:rsidP="008C73CD">
            <w:pPr>
              <w:pStyle w:val="TableParagraph"/>
              <w:spacing w:before="60"/>
              <w:ind w:left="113"/>
              <w:rPr>
                <w:color w:val="000000" w:themeColor="text1"/>
                <w:sz w:val="20"/>
                <w:lang w:val="en-GB"/>
              </w:rPr>
            </w:pPr>
            <w:r w:rsidRPr="00017146">
              <w:rPr>
                <w:color w:val="000000" w:themeColor="text1"/>
                <w:sz w:val="20"/>
                <w:lang w:val="en-GB"/>
              </w:rPr>
              <w:t>Dr Imbre Vágó, habil.</w:t>
            </w:r>
          </w:p>
          <w:p w14:paraId="6D97D160" w14:textId="77777777" w:rsidR="006030C2" w:rsidRPr="00017146" w:rsidRDefault="006030C2" w:rsidP="008C73CD">
            <w:pPr>
              <w:pStyle w:val="TableParagraph"/>
              <w:spacing w:before="60"/>
              <w:ind w:left="113"/>
              <w:rPr>
                <w:color w:val="000000" w:themeColor="text1"/>
                <w:sz w:val="20"/>
                <w:lang w:val="en-GB"/>
              </w:rPr>
            </w:pPr>
            <w:r w:rsidRPr="00017146">
              <w:rPr>
                <w:color w:val="000000" w:themeColor="text1"/>
                <w:sz w:val="20"/>
                <w:lang w:val="en-GB"/>
              </w:rPr>
              <w:t>Associate Professor</w:t>
            </w:r>
          </w:p>
        </w:tc>
        <w:tc>
          <w:tcPr>
            <w:tcW w:w="3695" w:type="dxa"/>
          </w:tcPr>
          <w:p w14:paraId="74483447" w14:textId="77777777" w:rsidR="006030C2" w:rsidRPr="00017146" w:rsidRDefault="0010545F" w:rsidP="008C73CD">
            <w:pPr>
              <w:pStyle w:val="TableParagraph"/>
              <w:spacing w:before="60"/>
              <w:ind w:left="113"/>
              <w:rPr>
                <w:color w:val="000000" w:themeColor="text1"/>
                <w:sz w:val="20"/>
                <w:szCs w:val="20"/>
                <w:lang w:val="en-GB"/>
              </w:rPr>
            </w:pPr>
            <w:hyperlink r:id="rId25">
              <w:r w:rsidR="006030C2" w:rsidRPr="00017146">
                <w:rPr>
                  <w:color w:val="000000" w:themeColor="text1"/>
                  <w:sz w:val="20"/>
                  <w:szCs w:val="20"/>
                  <w:lang w:val="en-GB"/>
                </w:rPr>
                <w:t>vago@agr. unideb.hu</w:t>
              </w:r>
            </w:hyperlink>
          </w:p>
          <w:p w14:paraId="110A70EC"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lang w:val="en-GB"/>
              </w:rPr>
              <w:t>room 104, building B</w:t>
            </w:r>
          </w:p>
        </w:tc>
      </w:tr>
      <w:tr w:rsidR="006030C2" w:rsidRPr="00017146" w14:paraId="7343937B" w14:textId="77777777" w:rsidTr="008C73CD">
        <w:trPr>
          <w:trHeight w:val="796"/>
        </w:trPr>
        <w:tc>
          <w:tcPr>
            <w:tcW w:w="4395" w:type="dxa"/>
          </w:tcPr>
          <w:p w14:paraId="430D10A3" w14:textId="77777777" w:rsidR="006030C2" w:rsidRPr="00017146" w:rsidRDefault="006030C2" w:rsidP="008C73CD">
            <w:pPr>
              <w:pStyle w:val="TableParagraph"/>
              <w:spacing w:before="60" w:line="276" w:lineRule="auto"/>
              <w:ind w:left="113"/>
              <w:rPr>
                <w:color w:val="000000" w:themeColor="text1"/>
                <w:sz w:val="20"/>
                <w:lang w:val="en-GB"/>
              </w:rPr>
            </w:pPr>
            <w:r w:rsidRPr="00017146">
              <w:rPr>
                <w:color w:val="000000" w:themeColor="text1"/>
                <w:sz w:val="20"/>
                <w:lang w:val="en-GB"/>
              </w:rPr>
              <w:t>Prof. Dr János Kátai</w:t>
            </w:r>
          </w:p>
          <w:p w14:paraId="67440704" w14:textId="77777777" w:rsidR="006030C2" w:rsidRPr="00017146" w:rsidRDefault="006030C2" w:rsidP="008C73CD">
            <w:pPr>
              <w:pStyle w:val="TableParagraph"/>
              <w:spacing w:before="60" w:line="276" w:lineRule="auto"/>
              <w:ind w:left="113"/>
              <w:rPr>
                <w:color w:val="000000" w:themeColor="text1"/>
                <w:sz w:val="20"/>
                <w:lang w:val="en-GB"/>
              </w:rPr>
            </w:pPr>
            <w:r w:rsidRPr="00017146">
              <w:rPr>
                <w:color w:val="000000" w:themeColor="text1"/>
                <w:sz w:val="20"/>
                <w:lang w:val="en-GB"/>
              </w:rPr>
              <w:t>Professor Emeritus</w:t>
            </w:r>
          </w:p>
        </w:tc>
        <w:tc>
          <w:tcPr>
            <w:tcW w:w="3695" w:type="dxa"/>
          </w:tcPr>
          <w:p w14:paraId="37CE216F" w14:textId="77777777" w:rsidR="006030C2" w:rsidRPr="00017146" w:rsidRDefault="0010545F" w:rsidP="008C73CD">
            <w:pPr>
              <w:pStyle w:val="TableParagraph"/>
              <w:spacing w:before="60"/>
              <w:ind w:left="113"/>
              <w:rPr>
                <w:color w:val="000000" w:themeColor="text1"/>
                <w:sz w:val="20"/>
                <w:szCs w:val="20"/>
                <w:lang w:val="en-GB"/>
              </w:rPr>
            </w:pPr>
            <w:hyperlink r:id="rId26" w:history="1">
              <w:r w:rsidR="006030C2" w:rsidRPr="00017146">
                <w:rPr>
                  <w:color w:val="000000" w:themeColor="text1"/>
                  <w:sz w:val="20"/>
                  <w:szCs w:val="20"/>
                  <w:lang w:val="en-GB"/>
                </w:rPr>
                <w:t>katai@agr.unideb.hu</w:t>
              </w:r>
            </w:hyperlink>
          </w:p>
          <w:p w14:paraId="79E57843"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lang w:val="en-GB"/>
              </w:rPr>
              <w:t>room 201, building B</w:t>
            </w:r>
          </w:p>
        </w:tc>
      </w:tr>
      <w:tr w:rsidR="006030C2" w:rsidRPr="00017146" w14:paraId="3F8772BB" w14:textId="77777777" w:rsidTr="008C73CD">
        <w:trPr>
          <w:trHeight w:val="693"/>
        </w:trPr>
        <w:tc>
          <w:tcPr>
            <w:tcW w:w="4395" w:type="dxa"/>
          </w:tcPr>
          <w:p w14:paraId="027DBA51" w14:textId="77777777" w:rsidR="006030C2" w:rsidRPr="00017146" w:rsidRDefault="006030C2" w:rsidP="008C73CD">
            <w:pPr>
              <w:pStyle w:val="TableParagraph"/>
              <w:spacing w:before="60"/>
              <w:ind w:left="113"/>
              <w:rPr>
                <w:color w:val="000000" w:themeColor="text1"/>
                <w:sz w:val="20"/>
                <w:lang w:val="en-GB"/>
              </w:rPr>
            </w:pPr>
            <w:r w:rsidRPr="00017146">
              <w:rPr>
                <w:color w:val="000000" w:themeColor="text1"/>
                <w:sz w:val="20"/>
                <w:lang w:val="en-GB"/>
              </w:rPr>
              <w:t>Dr Mária Dr Micskeiné Csubák</w:t>
            </w:r>
          </w:p>
          <w:p w14:paraId="2C6166CE" w14:textId="77777777" w:rsidR="006030C2" w:rsidRPr="00017146" w:rsidRDefault="006030C2" w:rsidP="008C73CD">
            <w:pPr>
              <w:pStyle w:val="TableParagraph"/>
              <w:spacing w:before="60"/>
              <w:ind w:left="113"/>
              <w:rPr>
                <w:color w:val="000000" w:themeColor="text1"/>
                <w:sz w:val="20"/>
                <w:lang w:val="en-GB"/>
              </w:rPr>
            </w:pPr>
            <w:r w:rsidRPr="00017146">
              <w:rPr>
                <w:color w:val="000000" w:themeColor="text1"/>
                <w:sz w:val="20"/>
                <w:lang w:val="en-GB"/>
              </w:rPr>
              <w:t>Associate Professor</w:t>
            </w:r>
          </w:p>
        </w:tc>
        <w:tc>
          <w:tcPr>
            <w:tcW w:w="3695" w:type="dxa"/>
          </w:tcPr>
          <w:p w14:paraId="2FB1BB37" w14:textId="77777777" w:rsidR="006030C2" w:rsidRPr="00017146" w:rsidRDefault="0010545F" w:rsidP="008C73CD">
            <w:pPr>
              <w:pStyle w:val="TableParagraph"/>
              <w:spacing w:before="60"/>
              <w:ind w:left="113"/>
              <w:rPr>
                <w:color w:val="000000" w:themeColor="text1"/>
                <w:sz w:val="20"/>
                <w:szCs w:val="20"/>
                <w:lang w:val="en-GB"/>
              </w:rPr>
            </w:pPr>
            <w:hyperlink r:id="rId27" w:history="1">
              <w:r w:rsidR="006030C2" w:rsidRPr="00017146">
                <w:rPr>
                  <w:rStyle w:val="Hiperhivatkozs"/>
                  <w:color w:val="000000" w:themeColor="text1"/>
                  <w:sz w:val="20"/>
                  <w:szCs w:val="20"/>
                  <w:u w:val="none"/>
                  <w:lang w:val="en-GB"/>
                </w:rPr>
                <w:t>csubak@agr.unideb.hu</w:t>
              </w:r>
            </w:hyperlink>
            <w:r w:rsidR="006030C2" w:rsidRPr="00017146">
              <w:rPr>
                <w:color w:val="000000" w:themeColor="text1"/>
                <w:sz w:val="20"/>
                <w:szCs w:val="20"/>
                <w:lang w:val="en-GB"/>
              </w:rPr>
              <w:t xml:space="preserve"> </w:t>
            </w:r>
          </w:p>
          <w:p w14:paraId="5067F74F" w14:textId="77777777" w:rsidR="006030C2" w:rsidRPr="00017146" w:rsidRDefault="006030C2" w:rsidP="008C73CD">
            <w:pPr>
              <w:pStyle w:val="TableParagraph"/>
              <w:spacing w:before="60"/>
              <w:ind w:left="113"/>
              <w:rPr>
                <w:color w:val="000000" w:themeColor="text1"/>
                <w:w w:val="95"/>
                <w:sz w:val="20"/>
                <w:szCs w:val="20"/>
                <w:lang w:val="en-GB"/>
              </w:rPr>
            </w:pPr>
            <w:r w:rsidRPr="00017146">
              <w:rPr>
                <w:color w:val="000000" w:themeColor="text1"/>
                <w:sz w:val="20"/>
                <w:szCs w:val="20"/>
                <w:lang w:val="en-GB"/>
              </w:rPr>
              <w:t>room 205, building B</w:t>
            </w:r>
          </w:p>
        </w:tc>
      </w:tr>
      <w:tr w:rsidR="006030C2" w:rsidRPr="00017146" w14:paraId="68D8F2C7" w14:textId="77777777" w:rsidTr="008C73CD">
        <w:trPr>
          <w:trHeight w:val="738"/>
        </w:trPr>
        <w:tc>
          <w:tcPr>
            <w:tcW w:w="4395" w:type="dxa"/>
          </w:tcPr>
          <w:p w14:paraId="4A495264" w14:textId="77777777" w:rsidR="006030C2" w:rsidRPr="00017146" w:rsidRDefault="006030C2" w:rsidP="008C73CD">
            <w:pPr>
              <w:pStyle w:val="TableParagraph"/>
              <w:spacing w:before="60" w:line="276" w:lineRule="auto"/>
              <w:ind w:left="113"/>
              <w:rPr>
                <w:color w:val="000000" w:themeColor="text1"/>
                <w:sz w:val="20"/>
                <w:lang w:val="en-GB"/>
              </w:rPr>
            </w:pPr>
            <w:r w:rsidRPr="00017146">
              <w:rPr>
                <w:color w:val="000000" w:themeColor="text1"/>
                <w:sz w:val="20"/>
                <w:lang w:val="en-GB"/>
              </w:rPr>
              <w:t>Dr Rita Erdeiné Kremper</w:t>
            </w:r>
          </w:p>
          <w:p w14:paraId="79EA93BA" w14:textId="77777777" w:rsidR="006030C2" w:rsidRPr="00017146" w:rsidRDefault="006030C2" w:rsidP="008C73CD">
            <w:pPr>
              <w:pStyle w:val="TableParagraph"/>
              <w:spacing w:before="60" w:line="276" w:lineRule="auto"/>
              <w:ind w:left="113"/>
              <w:rPr>
                <w:color w:val="000000" w:themeColor="text1"/>
                <w:sz w:val="20"/>
                <w:lang w:val="en-GB"/>
              </w:rPr>
            </w:pPr>
            <w:r w:rsidRPr="00017146">
              <w:rPr>
                <w:color w:val="000000" w:themeColor="text1"/>
                <w:sz w:val="20"/>
                <w:lang w:val="en-GB"/>
              </w:rPr>
              <w:t xml:space="preserve">Assistant professor </w:t>
            </w:r>
          </w:p>
        </w:tc>
        <w:tc>
          <w:tcPr>
            <w:tcW w:w="3695" w:type="dxa"/>
          </w:tcPr>
          <w:p w14:paraId="373238C3" w14:textId="77777777" w:rsidR="006030C2" w:rsidRPr="00017146" w:rsidRDefault="0010545F" w:rsidP="008C73CD">
            <w:pPr>
              <w:pStyle w:val="TableParagraph"/>
              <w:spacing w:before="60"/>
              <w:ind w:left="113"/>
              <w:rPr>
                <w:color w:val="000000" w:themeColor="text1"/>
                <w:sz w:val="20"/>
                <w:szCs w:val="20"/>
                <w:lang w:val="en-GB"/>
              </w:rPr>
            </w:pPr>
            <w:hyperlink r:id="rId28" w:history="1">
              <w:r w:rsidR="006030C2" w:rsidRPr="00017146">
                <w:rPr>
                  <w:rStyle w:val="Hiperhivatkozs"/>
                  <w:color w:val="000000" w:themeColor="text1"/>
                  <w:sz w:val="20"/>
                  <w:szCs w:val="20"/>
                  <w:u w:val="none"/>
                  <w:lang w:val="en-GB"/>
                </w:rPr>
                <w:t>kremper@agr.unideb.h</w:t>
              </w:r>
            </w:hyperlink>
            <w:r w:rsidR="006030C2" w:rsidRPr="00017146">
              <w:rPr>
                <w:rStyle w:val="Hiperhivatkozs"/>
                <w:color w:val="000000" w:themeColor="text1"/>
                <w:sz w:val="20"/>
                <w:szCs w:val="20"/>
                <w:u w:val="none"/>
                <w:lang w:val="en-GB"/>
              </w:rPr>
              <w:t>u</w:t>
            </w:r>
            <w:r w:rsidR="006030C2" w:rsidRPr="00017146">
              <w:rPr>
                <w:color w:val="000000" w:themeColor="text1"/>
                <w:sz w:val="20"/>
                <w:szCs w:val="20"/>
                <w:lang w:val="en-GB"/>
              </w:rPr>
              <w:t xml:space="preserve"> </w:t>
            </w:r>
          </w:p>
          <w:p w14:paraId="1CB863CA"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lang w:val="en-GB"/>
              </w:rPr>
              <w:t>room 115, building B</w:t>
            </w:r>
          </w:p>
        </w:tc>
      </w:tr>
      <w:tr w:rsidR="006030C2" w:rsidRPr="00017146" w14:paraId="2973C508" w14:textId="77777777" w:rsidTr="008C73CD">
        <w:trPr>
          <w:trHeight w:val="824"/>
        </w:trPr>
        <w:tc>
          <w:tcPr>
            <w:tcW w:w="4395" w:type="dxa"/>
          </w:tcPr>
          <w:p w14:paraId="65E6B78C" w14:textId="77777777" w:rsidR="006030C2" w:rsidRPr="00017146" w:rsidRDefault="006030C2" w:rsidP="008C73CD">
            <w:pPr>
              <w:pStyle w:val="TableParagraph"/>
              <w:spacing w:before="60" w:line="276" w:lineRule="auto"/>
              <w:ind w:left="113"/>
              <w:rPr>
                <w:color w:val="000000" w:themeColor="text1"/>
                <w:sz w:val="20"/>
                <w:lang w:val="en-GB"/>
              </w:rPr>
            </w:pPr>
            <w:r w:rsidRPr="00017146">
              <w:rPr>
                <w:color w:val="000000" w:themeColor="text1"/>
                <w:sz w:val="20"/>
                <w:lang w:val="en-GB"/>
              </w:rPr>
              <w:t>Dr  Áron Béni</w:t>
            </w:r>
          </w:p>
          <w:p w14:paraId="5F1C6E58" w14:textId="77777777" w:rsidR="006030C2" w:rsidRPr="00017146" w:rsidRDefault="006030C2" w:rsidP="008C73CD">
            <w:pPr>
              <w:pStyle w:val="TableParagraph"/>
              <w:spacing w:before="60" w:line="276" w:lineRule="auto"/>
              <w:ind w:left="113"/>
              <w:rPr>
                <w:color w:val="000000" w:themeColor="text1"/>
                <w:sz w:val="20"/>
                <w:lang w:val="en-GB"/>
              </w:rPr>
            </w:pPr>
            <w:r w:rsidRPr="00017146">
              <w:rPr>
                <w:color w:val="000000" w:themeColor="text1"/>
                <w:sz w:val="20"/>
                <w:lang w:val="en-GB"/>
              </w:rPr>
              <w:t>Associate Professor</w:t>
            </w:r>
          </w:p>
        </w:tc>
        <w:tc>
          <w:tcPr>
            <w:tcW w:w="3695" w:type="dxa"/>
          </w:tcPr>
          <w:p w14:paraId="60C202CE" w14:textId="77777777" w:rsidR="006030C2" w:rsidRPr="00017146" w:rsidRDefault="0010545F" w:rsidP="008C73CD">
            <w:pPr>
              <w:pStyle w:val="TableParagraph"/>
              <w:spacing w:before="60"/>
              <w:ind w:left="113"/>
              <w:rPr>
                <w:rStyle w:val="Hiperhivatkozs"/>
                <w:color w:val="000000" w:themeColor="text1"/>
                <w:sz w:val="20"/>
                <w:szCs w:val="20"/>
                <w:u w:val="none"/>
                <w:lang w:val="en-GB"/>
              </w:rPr>
            </w:pPr>
            <w:hyperlink r:id="rId29" w:history="1">
              <w:r w:rsidR="006030C2" w:rsidRPr="00017146">
                <w:rPr>
                  <w:rStyle w:val="Hiperhivatkozs"/>
                  <w:color w:val="000000" w:themeColor="text1"/>
                  <w:sz w:val="20"/>
                  <w:szCs w:val="20"/>
                  <w:u w:val="none"/>
                  <w:lang w:val="en-GB"/>
                </w:rPr>
                <w:t>beniaron@agr.unideb.hu</w:t>
              </w:r>
            </w:hyperlink>
          </w:p>
          <w:p w14:paraId="0DF274B4"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lang w:val="en-GB"/>
              </w:rPr>
              <w:t>room 112, building B</w:t>
            </w:r>
          </w:p>
        </w:tc>
      </w:tr>
      <w:tr w:rsidR="006030C2" w:rsidRPr="00017146" w14:paraId="70C3CF0D" w14:textId="77777777" w:rsidTr="008C73CD">
        <w:trPr>
          <w:trHeight w:val="824"/>
        </w:trPr>
        <w:tc>
          <w:tcPr>
            <w:tcW w:w="4395" w:type="dxa"/>
          </w:tcPr>
          <w:p w14:paraId="595A7AC1" w14:textId="77777777" w:rsidR="006030C2" w:rsidRPr="00017146" w:rsidRDefault="006030C2" w:rsidP="008C73CD">
            <w:pPr>
              <w:pStyle w:val="TableParagraph"/>
              <w:spacing w:before="60" w:line="276" w:lineRule="auto"/>
              <w:ind w:left="113"/>
              <w:rPr>
                <w:color w:val="000000" w:themeColor="text1"/>
                <w:sz w:val="20"/>
                <w:lang w:val="en-GB"/>
              </w:rPr>
            </w:pPr>
            <w:r w:rsidRPr="00017146">
              <w:rPr>
                <w:color w:val="000000" w:themeColor="text1"/>
                <w:sz w:val="20"/>
                <w:lang w:val="en-GB"/>
              </w:rPr>
              <w:t>Dr. Magdolna Tállai</w:t>
            </w:r>
          </w:p>
          <w:p w14:paraId="7F241673" w14:textId="77777777" w:rsidR="006030C2" w:rsidRPr="00017146" w:rsidRDefault="006030C2" w:rsidP="008C73CD">
            <w:pPr>
              <w:pStyle w:val="TableParagraph"/>
              <w:spacing w:before="60" w:line="276" w:lineRule="auto"/>
              <w:ind w:left="113"/>
              <w:rPr>
                <w:color w:val="000000" w:themeColor="text1"/>
                <w:sz w:val="20"/>
                <w:lang w:val="en-GB"/>
              </w:rPr>
            </w:pPr>
            <w:r w:rsidRPr="00017146">
              <w:rPr>
                <w:color w:val="000000" w:themeColor="text1"/>
                <w:sz w:val="20"/>
                <w:lang w:val="en-GB"/>
              </w:rPr>
              <w:t>Assistant Professor</w:t>
            </w:r>
          </w:p>
        </w:tc>
        <w:tc>
          <w:tcPr>
            <w:tcW w:w="3695" w:type="dxa"/>
          </w:tcPr>
          <w:p w14:paraId="267E3FE7" w14:textId="77777777" w:rsidR="006030C2" w:rsidRPr="00017146" w:rsidRDefault="0010545F" w:rsidP="008C73CD">
            <w:pPr>
              <w:pStyle w:val="TableParagraph"/>
              <w:spacing w:before="60"/>
              <w:ind w:left="113"/>
              <w:rPr>
                <w:rStyle w:val="Hiperhivatkozs"/>
                <w:color w:val="000000" w:themeColor="text1"/>
                <w:sz w:val="20"/>
                <w:szCs w:val="20"/>
                <w:u w:val="none"/>
                <w:lang w:val="en-GB"/>
              </w:rPr>
            </w:pPr>
            <w:hyperlink r:id="rId30" w:history="1">
              <w:r w:rsidR="006030C2" w:rsidRPr="00017146">
                <w:rPr>
                  <w:rStyle w:val="Hiperhivatkozs"/>
                  <w:color w:val="000000" w:themeColor="text1"/>
                  <w:sz w:val="20"/>
                  <w:szCs w:val="20"/>
                  <w:u w:val="none"/>
                  <w:lang w:val="en-GB"/>
                </w:rPr>
                <w:t>tallaim@agr.unideb.hu</w:t>
              </w:r>
            </w:hyperlink>
          </w:p>
          <w:p w14:paraId="546639CA" w14:textId="77777777" w:rsidR="006030C2" w:rsidRPr="00017146" w:rsidRDefault="006030C2" w:rsidP="008C73CD">
            <w:pPr>
              <w:pStyle w:val="TableParagraph"/>
              <w:spacing w:before="60"/>
              <w:ind w:left="113"/>
              <w:rPr>
                <w:color w:val="000000" w:themeColor="text1"/>
              </w:rPr>
            </w:pPr>
            <w:r w:rsidRPr="00017146">
              <w:rPr>
                <w:rStyle w:val="Hiperhivatkozs"/>
                <w:color w:val="000000" w:themeColor="text1"/>
                <w:sz w:val="20"/>
                <w:szCs w:val="20"/>
                <w:u w:val="none"/>
                <w:lang w:val="en-GB"/>
              </w:rPr>
              <w:t>room 206, building B</w:t>
            </w:r>
          </w:p>
        </w:tc>
      </w:tr>
      <w:tr w:rsidR="006030C2" w:rsidRPr="00017146" w14:paraId="49FB916F" w14:textId="77777777" w:rsidTr="008C73CD">
        <w:tc>
          <w:tcPr>
            <w:tcW w:w="4395" w:type="dxa"/>
          </w:tcPr>
          <w:p w14:paraId="22EB094E" w14:textId="77777777" w:rsidR="006030C2" w:rsidRPr="00017146" w:rsidRDefault="006030C2" w:rsidP="008C73CD">
            <w:pPr>
              <w:pStyle w:val="TableParagraph"/>
              <w:spacing w:before="60" w:line="276" w:lineRule="auto"/>
              <w:ind w:left="113"/>
              <w:rPr>
                <w:color w:val="000000" w:themeColor="text1"/>
                <w:sz w:val="20"/>
                <w:lang w:val="en-GB"/>
              </w:rPr>
            </w:pPr>
            <w:r w:rsidRPr="00017146">
              <w:rPr>
                <w:color w:val="000000" w:themeColor="text1"/>
                <w:sz w:val="20"/>
                <w:lang w:val="en-GB"/>
              </w:rPr>
              <w:t>Ms. Ágnes Kocsisné Demjén</w:t>
            </w:r>
          </w:p>
          <w:p w14:paraId="2DD0B840" w14:textId="77777777" w:rsidR="006030C2" w:rsidRPr="00017146" w:rsidRDefault="006030C2" w:rsidP="008C73CD">
            <w:pPr>
              <w:pStyle w:val="TableParagraph"/>
              <w:spacing w:before="60" w:line="276" w:lineRule="auto"/>
              <w:ind w:left="113"/>
              <w:rPr>
                <w:color w:val="000000" w:themeColor="text1"/>
                <w:sz w:val="20"/>
                <w:lang w:val="en-GB"/>
              </w:rPr>
            </w:pPr>
            <w:r w:rsidRPr="00017146">
              <w:rPr>
                <w:color w:val="000000" w:themeColor="text1"/>
                <w:sz w:val="20"/>
                <w:lang w:val="en-GB"/>
              </w:rPr>
              <w:t>Admin.Assistant</w:t>
            </w:r>
          </w:p>
        </w:tc>
        <w:tc>
          <w:tcPr>
            <w:tcW w:w="3695" w:type="dxa"/>
          </w:tcPr>
          <w:p w14:paraId="3B392A98" w14:textId="77777777" w:rsidR="006030C2" w:rsidRPr="00017146" w:rsidRDefault="0010545F" w:rsidP="008C73CD">
            <w:pPr>
              <w:pStyle w:val="TableParagraph"/>
              <w:spacing w:before="60"/>
              <w:ind w:left="113"/>
              <w:rPr>
                <w:color w:val="000000" w:themeColor="text1"/>
                <w:sz w:val="20"/>
                <w:szCs w:val="20"/>
                <w:lang w:val="en-GB"/>
              </w:rPr>
            </w:pPr>
            <w:hyperlink r:id="rId31" w:history="1">
              <w:r w:rsidR="006030C2" w:rsidRPr="00017146">
                <w:rPr>
                  <w:rStyle w:val="Hiperhivatkozs"/>
                  <w:color w:val="000000" w:themeColor="text1"/>
                  <w:sz w:val="20"/>
                  <w:szCs w:val="20"/>
                  <w:u w:val="none"/>
                  <w:lang w:val="en-GB"/>
                </w:rPr>
                <w:t>kocsisne.agnes@agr.unideb.hu</w:t>
              </w:r>
            </w:hyperlink>
            <w:r w:rsidR="006030C2" w:rsidRPr="00017146">
              <w:rPr>
                <w:color w:val="000000" w:themeColor="text1"/>
                <w:sz w:val="20"/>
                <w:szCs w:val="20"/>
                <w:lang w:val="en-GB"/>
              </w:rPr>
              <w:t xml:space="preserve"> </w:t>
            </w:r>
          </w:p>
          <w:p w14:paraId="1B23DDAA"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lang w:val="en-GB"/>
              </w:rPr>
              <w:t>room 202, Building B</w:t>
            </w:r>
          </w:p>
        </w:tc>
      </w:tr>
    </w:tbl>
    <w:p w14:paraId="53071E86" w14:textId="77777777" w:rsidR="006030C2" w:rsidRPr="00017146" w:rsidRDefault="006030C2" w:rsidP="006030C2">
      <w:pPr>
        <w:pStyle w:val="Cmsor1"/>
        <w:spacing w:before="144"/>
        <w:ind w:left="283" w:right="567"/>
        <w:rPr>
          <w:b/>
          <w:color w:val="000000" w:themeColor="text1"/>
          <w:lang w:val="en-GB"/>
        </w:rPr>
      </w:pPr>
    </w:p>
    <w:p w14:paraId="532AD44B" w14:textId="77777777" w:rsidR="006030C2" w:rsidRPr="00017146" w:rsidRDefault="006030C2" w:rsidP="006030C2">
      <w:pPr>
        <w:pStyle w:val="Cmsor1"/>
        <w:spacing w:before="144"/>
        <w:ind w:left="283" w:right="567"/>
        <w:rPr>
          <w:b/>
          <w:color w:val="000000" w:themeColor="text1"/>
          <w:lang w:val="en-GB"/>
        </w:rPr>
      </w:pPr>
    </w:p>
    <w:p w14:paraId="2D1F2461" w14:textId="77777777" w:rsidR="006030C2" w:rsidRPr="00017146" w:rsidRDefault="006030C2" w:rsidP="006030C2">
      <w:pPr>
        <w:pStyle w:val="Cmsor1"/>
        <w:spacing w:before="144"/>
        <w:ind w:left="283" w:right="567"/>
        <w:rPr>
          <w:b/>
          <w:color w:val="000000" w:themeColor="text1"/>
          <w:lang w:val="en-GB"/>
        </w:rPr>
      </w:pPr>
      <w:r w:rsidRPr="00017146">
        <w:rPr>
          <w:b/>
          <w:color w:val="000000" w:themeColor="text1"/>
          <w:lang w:val="en-GB"/>
        </w:rPr>
        <w:t>INSTITUTE OF ANIMAL SCIENCE, BIOTECHNOLOGY AND NATURE CONSERVATION</w:t>
      </w:r>
    </w:p>
    <w:p w14:paraId="1EC35CA1" w14:textId="77777777" w:rsidR="006030C2" w:rsidRPr="00017146" w:rsidRDefault="006030C2" w:rsidP="006030C2">
      <w:pPr>
        <w:pStyle w:val="Cmsor1"/>
        <w:spacing w:before="144"/>
        <w:ind w:left="2018" w:right="2291"/>
        <w:rPr>
          <w:b/>
          <w:color w:val="000000" w:themeColor="text1"/>
          <w:lang w:val="en-GB"/>
        </w:rPr>
      </w:pPr>
      <w:r w:rsidRPr="00017146">
        <w:rPr>
          <w:b/>
          <w:color w:val="000000" w:themeColor="text1"/>
          <w:lang w:val="en-GB"/>
        </w:rPr>
        <w:t>DEPARTMENT OF ANIMAL HUSBANDRY</w:t>
      </w:r>
    </w:p>
    <w:p w14:paraId="47C55997" w14:textId="77777777" w:rsidR="006030C2" w:rsidRPr="00017146" w:rsidRDefault="006030C2" w:rsidP="006030C2">
      <w:pPr>
        <w:pStyle w:val="Szvegtrzs"/>
        <w:ind w:left="0"/>
        <w:jc w:val="center"/>
        <w:rPr>
          <w:color w:val="000000" w:themeColor="text1"/>
          <w:lang w:val="en-GB"/>
        </w:rPr>
      </w:pPr>
      <w:r w:rsidRPr="00017146">
        <w:rPr>
          <w:color w:val="000000" w:themeColor="text1"/>
          <w:lang w:val="en-GB"/>
        </w:rPr>
        <w:t xml:space="preserve">138, Böszörményi str., Debrecen H-4032, Tel: +36-52-508-444 / 88433 </w:t>
      </w:r>
    </w:p>
    <w:p w14:paraId="790ACC2B" w14:textId="77777777" w:rsidR="006030C2" w:rsidRPr="00017146" w:rsidRDefault="006030C2" w:rsidP="006030C2">
      <w:pPr>
        <w:pStyle w:val="Szvegtrzs"/>
        <w:ind w:left="0"/>
        <w:jc w:val="center"/>
        <w:rPr>
          <w:color w:val="000000" w:themeColor="text1"/>
          <w:lang w:val="en-GB"/>
        </w:rPr>
      </w:pPr>
    </w:p>
    <w:p w14:paraId="2E47976A" w14:textId="77777777" w:rsidR="006030C2" w:rsidRPr="00017146" w:rsidRDefault="006030C2" w:rsidP="006030C2">
      <w:pPr>
        <w:pStyle w:val="Szvegtrzs"/>
        <w:ind w:left="0"/>
        <w:jc w:val="center"/>
        <w:rPr>
          <w:color w:val="000000" w:themeColor="text1"/>
          <w:lang w:val="en-GB"/>
        </w:rPr>
      </w:pPr>
    </w:p>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4254"/>
        <w:gridCol w:w="3261"/>
      </w:tblGrid>
      <w:tr w:rsidR="006030C2" w:rsidRPr="00017146" w14:paraId="01B75C92" w14:textId="77777777" w:rsidTr="008C73CD">
        <w:trPr>
          <w:trHeight w:val="287"/>
        </w:trPr>
        <w:tc>
          <w:tcPr>
            <w:tcW w:w="4254" w:type="dxa"/>
          </w:tcPr>
          <w:p w14:paraId="0B8898D9" w14:textId="77777777" w:rsidR="006030C2" w:rsidRPr="00017146" w:rsidRDefault="006030C2" w:rsidP="008C73CD">
            <w:pPr>
              <w:pStyle w:val="TableParagraph"/>
              <w:spacing w:before="60"/>
              <w:ind w:left="113"/>
              <w:rPr>
                <w:b/>
                <w:color w:val="000000" w:themeColor="text1"/>
                <w:sz w:val="20"/>
                <w:szCs w:val="20"/>
                <w:lang w:val="en-GB"/>
              </w:rPr>
            </w:pPr>
            <w:r w:rsidRPr="00017146">
              <w:rPr>
                <w:b/>
                <w:color w:val="000000" w:themeColor="text1"/>
                <w:sz w:val="20"/>
                <w:szCs w:val="20"/>
                <w:lang w:val="en-GB"/>
              </w:rPr>
              <w:t>name, position</w:t>
            </w:r>
          </w:p>
        </w:tc>
        <w:tc>
          <w:tcPr>
            <w:tcW w:w="3261" w:type="dxa"/>
          </w:tcPr>
          <w:p w14:paraId="125C806C" w14:textId="77777777" w:rsidR="006030C2" w:rsidRPr="00017146" w:rsidRDefault="006030C2" w:rsidP="008C73CD">
            <w:pPr>
              <w:pStyle w:val="TableParagraph"/>
              <w:spacing w:before="60"/>
              <w:ind w:left="113"/>
              <w:rPr>
                <w:b/>
                <w:color w:val="000000" w:themeColor="text1"/>
                <w:sz w:val="20"/>
                <w:szCs w:val="20"/>
                <w:lang w:val="en-GB"/>
              </w:rPr>
            </w:pPr>
            <w:r w:rsidRPr="00017146">
              <w:rPr>
                <w:b/>
                <w:color w:val="000000" w:themeColor="text1"/>
                <w:sz w:val="20"/>
                <w:szCs w:val="20"/>
                <w:lang w:val="en-GB"/>
              </w:rPr>
              <w:t>e-mail, room number</w:t>
            </w:r>
          </w:p>
        </w:tc>
      </w:tr>
      <w:tr w:rsidR="006030C2" w:rsidRPr="00017146" w14:paraId="7C066D8B" w14:textId="77777777" w:rsidTr="008C73CD">
        <w:trPr>
          <w:trHeight w:val="897"/>
        </w:trPr>
        <w:tc>
          <w:tcPr>
            <w:tcW w:w="4254" w:type="dxa"/>
          </w:tcPr>
          <w:p w14:paraId="7266FC64" w14:textId="77777777" w:rsidR="006030C2" w:rsidRPr="00017146" w:rsidRDefault="006030C2" w:rsidP="008C73CD">
            <w:pPr>
              <w:pStyle w:val="TableParagraph"/>
              <w:spacing w:before="60" w:line="276" w:lineRule="auto"/>
              <w:ind w:left="113"/>
              <w:rPr>
                <w:color w:val="000000" w:themeColor="text1"/>
                <w:sz w:val="20"/>
                <w:szCs w:val="20"/>
                <w:lang w:val="en-GB"/>
              </w:rPr>
            </w:pPr>
            <w:r w:rsidRPr="00017146">
              <w:rPr>
                <w:color w:val="000000" w:themeColor="text1"/>
                <w:sz w:val="20"/>
                <w:szCs w:val="20"/>
                <w:lang w:val="en-GB"/>
              </w:rPr>
              <w:t>Dr István Komlósi</w:t>
            </w:r>
          </w:p>
          <w:p w14:paraId="73ED80BD" w14:textId="77777777" w:rsidR="006030C2" w:rsidRPr="00017146" w:rsidRDefault="006030C2" w:rsidP="008C73CD">
            <w:pPr>
              <w:pStyle w:val="TableParagraph"/>
              <w:spacing w:before="60" w:line="276" w:lineRule="auto"/>
              <w:ind w:left="113"/>
              <w:rPr>
                <w:color w:val="000000" w:themeColor="text1"/>
                <w:sz w:val="20"/>
                <w:szCs w:val="20"/>
                <w:lang w:val="en-GB"/>
              </w:rPr>
            </w:pPr>
            <w:r w:rsidRPr="00017146">
              <w:rPr>
                <w:color w:val="000000" w:themeColor="text1"/>
                <w:sz w:val="20"/>
                <w:szCs w:val="20"/>
                <w:lang w:val="en-GB"/>
              </w:rPr>
              <w:t>Head of Institute, Professor</w:t>
            </w:r>
          </w:p>
        </w:tc>
        <w:tc>
          <w:tcPr>
            <w:tcW w:w="3261" w:type="dxa"/>
          </w:tcPr>
          <w:p w14:paraId="7970BF87" w14:textId="77777777" w:rsidR="006030C2" w:rsidRPr="00017146" w:rsidRDefault="0010545F" w:rsidP="008C73CD">
            <w:pPr>
              <w:pStyle w:val="TableParagraph"/>
              <w:spacing w:before="60" w:line="336" w:lineRule="auto"/>
              <w:ind w:left="113"/>
              <w:rPr>
                <w:color w:val="000000" w:themeColor="text1"/>
                <w:sz w:val="20"/>
                <w:szCs w:val="20"/>
                <w:lang w:val="en-GB"/>
              </w:rPr>
            </w:pPr>
            <w:hyperlink r:id="rId32" w:history="1">
              <w:r w:rsidR="006030C2" w:rsidRPr="00017146">
                <w:rPr>
                  <w:rStyle w:val="Hiperhivatkozs"/>
                  <w:color w:val="000000" w:themeColor="text1"/>
                  <w:sz w:val="20"/>
                  <w:szCs w:val="20"/>
                  <w:u w:val="none"/>
                  <w:lang w:val="en-GB"/>
                </w:rPr>
                <w:t>komlosi@agr.unideb.hu</w:t>
              </w:r>
            </w:hyperlink>
          </w:p>
          <w:p w14:paraId="75709B65" w14:textId="77777777" w:rsidR="006030C2" w:rsidRPr="00017146" w:rsidRDefault="006030C2" w:rsidP="008C73CD">
            <w:pPr>
              <w:pStyle w:val="TableParagraph"/>
              <w:spacing w:before="60" w:line="336" w:lineRule="auto"/>
              <w:ind w:left="113"/>
              <w:rPr>
                <w:color w:val="000000" w:themeColor="text1"/>
                <w:sz w:val="20"/>
                <w:szCs w:val="20"/>
                <w:lang w:val="en-GB"/>
              </w:rPr>
            </w:pPr>
            <w:r w:rsidRPr="00017146">
              <w:rPr>
                <w:color w:val="000000" w:themeColor="text1"/>
                <w:sz w:val="20"/>
                <w:szCs w:val="20"/>
                <w:lang w:val="en-GB"/>
              </w:rPr>
              <w:t>room 128, building A</w:t>
            </w:r>
          </w:p>
        </w:tc>
      </w:tr>
      <w:tr w:rsidR="006030C2" w:rsidRPr="00017146" w14:paraId="1C5F9102" w14:textId="77777777" w:rsidTr="008C73CD">
        <w:trPr>
          <w:trHeight w:val="856"/>
        </w:trPr>
        <w:tc>
          <w:tcPr>
            <w:tcW w:w="4254" w:type="dxa"/>
          </w:tcPr>
          <w:p w14:paraId="1DA57771"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lang w:val="en-GB"/>
              </w:rPr>
              <w:t>Dr Sándor Mihók</w:t>
            </w:r>
          </w:p>
          <w:p w14:paraId="6FE3ECF6"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lang w:val="en-GB"/>
              </w:rPr>
              <w:t>Professor Emeritus</w:t>
            </w:r>
          </w:p>
        </w:tc>
        <w:tc>
          <w:tcPr>
            <w:tcW w:w="3261" w:type="dxa"/>
          </w:tcPr>
          <w:p w14:paraId="16067B14" w14:textId="77777777" w:rsidR="006030C2" w:rsidRPr="00017146" w:rsidRDefault="0010545F" w:rsidP="008C73CD">
            <w:pPr>
              <w:pStyle w:val="TableParagraph"/>
              <w:spacing w:before="60" w:line="336" w:lineRule="auto"/>
              <w:ind w:left="113"/>
              <w:rPr>
                <w:rStyle w:val="Hiperhivatkozs"/>
                <w:color w:val="000000" w:themeColor="text1"/>
                <w:sz w:val="20"/>
                <w:szCs w:val="20"/>
                <w:u w:val="none"/>
                <w:lang w:val="en-GB"/>
              </w:rPr>
            </w:pPr>
            <w:hyperlink r:id="rId33" w:history="1">
              <w:r w:rsidR="006030C2" w:rsidRPr="00017146">
                <w:rPr>
                  <w:rStyle w:val="Hiperhivatkozs"/>
                  <w:color w:val="000000" w:themeColor="text1"/>
                  <w:sz w:val="20"/>
                  <w:szCs w:val="20"/>
                  <w:u w:val="none"/>
                  <w:lang w:val="en-GB"/>
                </w:rPr>
                <w:t>mihok@agr.unideb.hu</w:t>
              </w:r>
            </w:hyperlink>
          </w:p>
          <w:p w14:paraId="11AC5C5A" w14:textId="77777777" w:rsidR="006030C2" w:rsidRPr="00017146" w:rsidRDefault="006030C2" w:rsidP="008C73CD">
            <w:pPr>
              <w:pStyle w:val="TableParagraph"/>
              <w:spacing w:before="60" w:line="336" w:lineRule="auto"/>
              <w:ind w:left="113"/>
              <w:rPr>
                <w:color w:val="000000" w:themeColor="text1"/>
                <w:sz w:val="20"/>
                <w:szCs w:val="20"/>
                <w:lang w:val="en-GB"/>
              </w:rPr>
            </w:pPr>
            <w:r w:rsidRPr="00017146">
              <w:rPr>
                <w:color w:val="000000" w:themeColor="text1"/>
                <w:sz w:val="20"/>
                <w:szCs w:val="20"/>
                <w:lang w:val="en-GB"/>
              </w:rPr>
              <w:t>room 143, building A</w:t>
            </w:r>
          </w:p>
        </w:tc>
      </w:tr>
      <w:tr w:rsidR="006030C2" w:rsidRPr="00017146" w14:paraId="06F2E8D5" w14:textId="77777777" w:rsidTr="008C73CD">
        <w:trPr>
          <w:trHeight w:val="898"/>
        </w:trPr>
        <w:tc>
          <w:tcPr>
            <w:tcW w:w="4254" w:type="dxa"/>
          </w:tcPr>
          <w:p w14:paraId="194AC8EE"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lang w:val="en-GB"/>
              </w:rPr>
              <w:t>Dr Levente Czeglédi</w:t>
            </w:r>
          </w:p>
          <w:p w14:paraId="650B05B6"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lang w:val="en-GB"/>
              </w:rPr>
              <w:t>Head of Department, Professor</w:t>
            </w:r>
          </w:p>
        </w:tc>
        <w:tc>
          <w:tcPr>
            <w:tcW w:w="3261" w:type="dxa"/>
          </w:tcPr>
          <w:p w14:paraId="72E6FA3F" w14:textId="77777777" w:rsidR="006030C2" w:rsidRPr="00017146" w:rsidRDefault="0010545F" w:rsidP="008C73CD">
            <w:pPr>
              <w:pStyle w:val="NormlWeb"/>
              <w:spacing w:before="60" w:beforeAutospacing="0" w:after="0" w:afterAutospacing="0"/>
              <w:ind w:left="113"/>
              <w:rPr>
                <w:rFonts w:ascii="Calibri Light" w:hAnsi="Calibri Light"/>
                <w:color w:val="000000" w:themeColor="text1"/>
                <w:sz w:val="20"/>
                <w:szCs w:val="20"/>
              </w:rPr>
            </w:pPr>
            <w:hyperlink r:id="rId34" w:history="1">
              <w:r w:rsidR="006030C2" w:rsidRPr="00017146">
                <w:rPr>
                  <w:rStyle w:val="Hiperhivatkozs"/>
                  <w:rFonts w:ascii="Calibri Light" w:hAnsi="Calibri Light"/>
                  <w:color w:val="000000" w:themeColor="text1"/>
                  <w:sz w:val="20"/>
                  <w:szCs w:val="20"/>
                  <w:u w:val="none"/>
                </w:rPr>
                <w:t>czegledi@agr.unideb.hu</w:t>
              </w:r>
            </w:hyperlink>
          </w:p>
          <w:p w14:paraId="221B28A4" w14:textId="77777777" w:rsidR="006030C2" w:rsidRPr="00017146" w:rsidRDefault="006030C2" w:rsidP="008C73CD">
            <w:pPr>
              <w:pStyle w:val="TableParagraph"/>
              <w:spacing w:before="60" w:line="336" w:lineRule="auto"/>
              <w:ind w:left="113"/>
              <w:rPr>
                <w:color w:val="000000" w:themeColor="text1"/>
                <w:sz w:val="20"/>
                <w:szCs w:val="20"/>
                <w:lang w:val="en-GB"/>
              </w:rPr>
            </w:pPr>
            <w:r w:rsidRPr="00017146">
              <w:rPr>
                <w:color w:val="000000" w:themeColor="text1"/>
                <w:sz w:val="20"/>
                <w:szCs w:val="20"/>
              </w:rPr>
              <w:t>Room 126, building A</w:t>
            </w:r>
          </w:p>
        </w:tc>
      </w:tr>
      <w:tr w:rsidR="006030C2" w:rsidRPr="00017146" w14:paraId="2F21D4C8" w14:textId="77777777" w:rsidTr="008C73CD">
        <w:trPr>
          <w:trHeight w:val="898"/>
        </w:trPr>
        <w:tc>
          <w:tcPr>
            <w:tcW w:w="4254" w:type="dxa"/>
          </w:tcPr>
          <w:p w14:paraId="2FDAF145"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lang w:val="en-GB"/>
              </w:rPr>
              <w:t>Dr József Rátky</w:t>
            </w:r>
          </w:p>
          <w:p w14:paraId="7D66BF40"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lang w:val="en-GB"/>
              </w:rPr>
              <w:t>Professor</w:t>
            </w:r>
          </w:p>
        </w:tc>
        <w:tc>
          <w:tcPr>
            <w:tcW w:w="3261" w:type="dxa"/>
          </w:tcPr>
          <w:p w14:paraId="69C3FC9F" w14:textId="77777777" w:rsidR="006030C2" w:rsidRPr="00017146" w:rsidRDefault="0010545F" w:rsidP="008C73CD">
            <w:pPr>
              <w:pStyle w:val="NormlWeb"/>
              <w:spacing w:before="60" w:beforeAutospacing="0" w:after="0" w:afterAutospacing="0"/>
              <w:ind w:left="113"/>
              <w:rPr>
                <w:rStyle w:val="Hiperhivatkozs"/>
                <w:rFonts w:ascii="Calibri Light" w:hAnsi="Calibri Light"/>
                <w:color w:val="000000" w:themeColor="text1"/>
                <w:sz w:val="20"/>
                <w:szCs w:val="20"/>
                <w:u w:val="none"/>
              </w:rPr>
            </w:pPr>
            <w:hyperlink r:id="rId35" w:history="1">
              <w:r w:rsidR="006030C2" w:rsidRPr="00017146">
                <w:rPr>
                  <w:rStyle w:val="Hiperhivatkozs"/>
                  <w:rFonts w:ascii="Calibri Light" w:hAnsi="Calibri Light"/>
                  <w:color w:val="000000" w:themeColor="text1"/>
                  <w:sz w:val="20"/>
                  <w:szCs w:val="20"/>
                  <w:u w:val="none"/>
                </w:rPr>
                <w:t>ratky.jozsef@agr.unideb.hu</w:t>
              </w:r>
            </w:hyperlink>
          </w:p>
          <w:p w14:paraId="1EBF6210" w14:textId="77777777" w:rsidR="006030C2" w:rsidRPr="00017146" w:rsidRDefault="006030C2" w:rsidP="008C73CD">
            <w:pPr>
              <w:pStyle w:val="NormlWeb"/>
              <w:spacing w:before="60" w:beforeAutospacing="0" w:after="0" w:afterAutospacing="0"/>
              <w:ind w:left="113"/>
              <w:rPr>
                <w:rStyle w:val="Hiperhivatkozs"/>
                <w:rFonts w:ascii="Calibri Light" w:hAnsi="Calibri Light"/>
                <w:color w:val="000000" w:themeColor="text1"/>
                <w:sz w:val="20"/>
                <w:szCs w:val="20"/>
                <w:u w:val="none"/>
              </w:rPr>
            </w:pPr>
            <w:r w:rsidRPr="00017146">
              <w:rPr>
                <w:rStyle w:val="Hiperhivatkozs"/>
                <w:rFonts w:ascii="Calibri Light" w:hAnsi="Calibri Light"/>
                <w:color w:val="000000" w:themeColor="text1"/>
                <w:sz w:val="20"/>
                <w:szCs w:val="20"/>
                <w:u w:val="none"/>
              </w:rPr>
              <w:t>room 142, building A</w:t>
            </w:r>
          </w:p>
        </w:tc>
      </w:tr>
      <w:tr w:rsidR="006030C2" w:rsidRPr="00017146" w14:paraId="5016FB90" w14:textId="77777777" w:rsidTr="008C73CD">
        <w:trPr>
          <w:trHeight w:val="897"/>
        </w:trPr>
        <w:tc>
          <w:tcPr>
            <w:tcW w:w="4254" w:type="dxa"/>
          </w:tcPr>
          <w:p w14:paraId="3FECD5BF"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lang w:val="en-GB"/>
              </w:rPr>
              <w:t xml:space="preserve">Dr Gabriella Novotniné Dankó, </w:t>
            </w:r>
          </w:p>
          <w:p w14:paraId="7BD0D919"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lang w:val="en-GB"/>
              </w:rPr>
              <w:t>Associate Professor</w:t>
            </w:r>
          </w:p>
        </w:tc>
        <w:tc>
          <w:tcPr>
            <w:tcW w:w="3261" w:type="dxa"/>
          </w:tcPr>
          <w:p w14:paraId="162596AF" w14:textId="77777777" w:rsidR="006030C2" w:rsidRPr="00017146" w:rsidRDefault="0010545F" w:rsidP="008C73CD">
            <w:pPr>
              <w:pStyle w:val="TableParagraph"/>
              <w:spacing w:before="60" w:line="336" w:lineRule="auto"/>
              <w:ind w:left="113"/>
              <w:rPr>
                <w:color w:val="000000" w:themeColor="text1"/>
                <w:sz w:val="20"/>
                <w:szCs w:val="20"/>
              </w:rPr>
            </w:pPr>
            <w:hyperlink r:id="rId36" w:history="1">
              <w:r w:rsidR="006030C2" w:rsidRPr="00017146">
                <w:rPr>
                  <w:rStyle w:val="Hiperhivatkozs"/>
                  <w:color w:val="000000" w:themeColor="text1"/>
                  <w:sz w:val="20"/>
                  <w:szCs w:val="20"/>
                  <w:u w:val="none"/>
                  <w:shd w:val="clear" w:color="auto" w:fill="FFFFFF"/>
                </w:rPr>
                <w:t>novotnine@agr.unideb.hu</w:t>
              </w:r>
            </w:hyperlink>
          </w:p>
          <w:p w14:paraId="3B128221" w14:textId="77777777" w:rsidR="006030C2" w:rsidRPr="00017146" w:rsidRDefault="006030C2" w:rsidP="008C73CD">
            <w:pPr>
              <w:pStyle w:val="TableParagraph"/>
              <w:spacing w:before="60" w:line="336" w:lineRule="auto"/>
              <w:ind w:left="113"/>
              <w:rPr>
                <w:color w:val="000000" w:themeColor="text1"/>
                <w:sz w:val="20"/>
                <w:szCs w:val="20"/>
                <w:lang w:val="en-GB"/>
              </w:rPr>
            </w:pPr>
            <w:r w:rsidRPr="00017146">
              <w:rPr>
                <w:color w:val="000000" w:themeColor="text1"/>
                <w:sz w:val="20"/>
                <w:szCs w:val="20"/>
              </w:rPr>
              <w:t>room 125, building A</w:t>
            </w:r>
          </w:p>
        </w:tc>
      </w:tr>
      <w:tr w:rsidR="006030C2" w:rsidRPr="00017146" w14:paraId="76523C16" w14:textId="77777777" w:rsidTr="008C73CD">
        <w:trPr>
          <w:trHeight w:val="897"/>
        </w:trPr>
        <w:tc>
          <w:tcPr>
            <w:tcW w:w="4254" w:type="dxa"/>
          </w:tcPr>
          <w:p w14:paraId="1CBD9968" w14:textId="77777777" w:rsidR="006030C2" w:rsidRPr="00017146" w:rsidRDefault="006030C2" w:rsidP="008C73CD">
            <w:pPr>
              <w:pStyle w:val="TableParagraph"/>
              <w:spacing w:before="60" w:line="276" w:lineRule="auto"/>
              <w:ind w:left="113"/>
              <w:rPr>
                <w:color w:val="000000" w:themeColor="text1"/>
                <w:sz w:val="20"/>
                <w:szCs w:val="20"/>
                <w:lang w:val="en-GB"/>
              </w:rPr>
            </w:pPr>
            <w:r w:rsidRPr="00017146">
              <w:rPr>
                <w:color w:val="000000" w:themeColor="text1"/>
                <w:sz w:val="20"/>
                <w:szCs w:val="20"/>
                <w:lang w:val="en-GB"/>
              </w:rPr>
              <w:t>Dr József Prokisch</w:t>
            </w:r>
          </w:p>
          <w:p w14:paraId="30B2F94F" w14:textId="77777777" w:rsidR="006030C2" w:rsidRPr="00017146" w:rsidRDefault="006030C2" w:rsidP="008C73CD">
            <w:pPr>
              <w:pStyle w:val="TableParagraph"/>
              <w:spacing w:before="60" w:line="276" w:lineRule="auto"/>
              <w:ind w:left="113"/>
              <w:rPr>
                <w:color w:val="000000" w:themeColor="text1"/>
                <w:sz w:val="20"/>
                <w:szCs w:val="20"/>
                <w:lang w:val="en-GB"/>
              </w:rPr>
            </w:pPr>
            <w:r w:rsidRPr="00017146">
              <w:rPr>
                <w:color w:val="000000" w:themeColor="text1"/>
                <w:sz w:val="20"/>
                <w:szCs w:val="20"/>
                <w:lang w:val="en-GB"/>
              </w:rPr>
              <w:t>Associate Professor</w:t>
            </w:r>
          </w:p>
        </w:tc>
        <w:tc>
          <w:tcPr>
            <w:tcW w:w="3261" w:type="dxa"/>
          </w:tcPr>
          <w:p w14:paraId="5D130CF6" w14:textId="77777777" w:rsidR="006030C2" w:rsidRPr="00017146" w:rsidRDefault="0010545F" w:rsidP="008C73CD">
            <w:pPr>
              <w:pStyle w:val="NormlWeb"/>
              <w:spacing w:before="60" w:beforeAutospacing="0" w:after="0" w:afterAutospacing="0"/>
              <w:ind w:left="113"/>
              <w:rPr>
                <w:rFonts w:ascii="Calibri Light" w:hAnsi="Calibri Light"/>
                <w:color w:val="000000" w:themeColor="text1"/>
                <w:sz w:val="20"/>
                <w:szCs w:val="20"/>
              </w:rPr>
            </w:pPr>
            <w:hyperlink r:id="rId37" w:history="1">
              <w:r w:rsidR="006030C2" w:rsidRPr="00017146">
                <w:rPr>
                  <w:rStyle w:val="Hiperhivatkozs"/>
                  <w:rFonts w:ascii="Calibri Light" w:hAnsi="Calibri Light"/>
                  <w:color w:val="000000" w:themeColor="text1"/>
                  <w:sz w:val="20"/>
                  <w:szCs w:val="20"/>
                  <w:u w:val="none"/>
                </w:rPr>
                <w:t>jprokisch@agr.unideb.hu</w:t>
              </w:r>
            </w:hyperlink>
          </w:p>
          <w:p w14:paraId="3EE51B39" w14:textId="77777777" w:rsidR="006030C2" w:rsidRPr="00017146" w:rsidRDefault="006030C2" w:rsidP="008C73CD">
            <w:pPr>
              <w:pStyle w:val="NormlWeb"/>
              <w:spacing w:before="60" w:beforeAutospacing="0" w:after="0" w:afterAutospacing="0"/>
              <w:ind w:left="113"/>
              <w:rPr>
                <w:rFonts w:ascii="Calibri Light" w:hAnsi="Calibri Light"/>
                <w:color w:val="000000" w:themeColor="text1"/>
                <w:sz w:val="20"/>
                <w:szCs w:val="20"/>
              </w:rPr>
            </w:pPr>
            <w:r w:rsidRPr="00017146">
              <w:rPr>
                <w:rFonts w:ascii="Calibri Light" w:hAnsi="Calibri Light"/>
                <w:color w:val="000000" w:themeColor="text1"/>
                <w:sz w:val="20"/>
                <w:szCs w:val="20"/>
              </w:rPr>
              <w:t>room 120, building A</w:t>
            </w:r>
          </w:p>
        </w:tc>
      </w:tr>
      <w:tr w:rsidR="006030C2" w:rsidRPr="00017146" w14:paraId="180248F3" w14:textId="77777777" w:rsidTr="008C73CD">
        <w:trPr>
          <w:trHeight w:val="897"/>
        </w:trPr>
        <w:tc>
          <w:tcPr>
            <w:tcW w:w="4254" w:type="dxa"/>
          </w:tcPr>
          <w:p w14:paraId="4BD804CA"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lang w:val="en-GB"/>
              </w:rPr>
              <w:t>Dr János Posta</w:t>
            </w:r>
          </w:p>
          <w:p w14:paraId="393C8955"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lang w:val="en-GB"/>
              </w:rPr>
              <w:t>Associate Professor</w:t>
            </w:r>
          </w:p>
        </w:tc>
        <w:tc>
          <w:tcPr>
            <w:tcW w:w="3261" w:type="dxa"/>
          </w:tcPr>
          <w:p w14:paraId="626D5473" w14:textId="77777777" w:rsidR="006030C2" w:rsidRPr="00017146" w:rsidRDefault="0010545F" w:rsidP="008C73CD">
            <w:pPr>
              <w:pStyle w:val="NormlWeb"/>
              <w:spacing w:before="60" w:beforeAutospacing="0" w:after="0" w:afterAutospacing="0"/>
              <w:ind w:left="113"/>
              <w:rPr>
                <w:rFonts w:ascii="Calibri Light" w:hAnsi="Calibri Light"/>
                <w:color w:val="000000" w:themeColor="text1"/>
                <w:sz w:val="20"/>
                <w:szCs w:val="20"/>
              </w:rPr>
            </w:pPr>
            <w:hyperlink r:id="rId38" w:history="1">
              <w:r w:rsidR="006030C2" w:rsidRPr="00017146">
                <w:rPr>
                  <w:rStyle w:val="Hiperhivatkozs"/>
                  <w:rFonts w:ascii="Calibri Light" w:hAnsi="Calibri Light"/>
                  <w:color w:val="000000" w:themeColor="text1"/>
                  <w:sz w:val="20"/>
                  <w:szCs w:val="20"/>
                  <w:u w:val="none"/>
                </w:rPr>
                <w:t>postaj@agr.unideb.hu</w:t>
              </w:r>
            </w:hyperlink>
          </w:p>
          <w:p w14:paraId="174DA010" w14:textId="77777777" w:rsidR="006030C2" w:rsidRPr="00017146" w:rsidRDefault="006030C2" w:rsidP="008C73CD">
            <w:pPr>
              <w:pStyle w:val="TableParagraph"/>
              <w:spacing w:before="60" w:line="336" w:lineRule="auto"/>
              <w:ind w:left="113"/>
              <w:rPr>
                <w:color w:val="000000" w:themeColor="text1"/>
                <w:sz w:val="20"/>
                <w:szCs w:val="20"/>
                <w:lang w:val="en-GB"/>
              </w:rPr>
            </w:pPr>
            <w:r w:rsidRPr="00017146">
              <w:rPr>
                <w:color w:val="000000" w:themeColor="text1"/>
                <w:sz w:val="20"/>
                <w:szCs w:val="20"/>
              </w:rPr>
              <w:t>room 141, building A</w:t>
            </w:r>
          </w:p>
        </w:tc>
      </w:tr>
      <w:tr w:rsidR="006030C2" w:rsidRPr="00017146" w14:paraId="0F45F5F6" w14:textId="77777777" w:rsidTr="008C73CD">
        <w:trPr>
          <w:trHeight w:val="897"/>
        </w:trPr>
        <w:tc>
          <w:tcPr>
            <w:tcW w:w="4254" w:type="dxa"/>
          </w:tcPr>
          <w:p w14:paraId="2AB56287"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lang w:val="en-GB"/>
              </w:rPr>
              <w:t xml:space="preserve">Dr Nóra Dr Pálfyné Vass </w:t>
            </w:r>
          </w:p>
          <w:p w14:paraId="0B919D21"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lang w:val="en-GB"/>
              </w:rPr>
              <w:t>Assistant Professor</w:t>
            </w:r>
          </w:p>
        </w:tc>
        <w:tc>
          <w:tcPr>
            <w:tcW w:w="3261" w:type="dxa"/>
          </w:tcPr>
          <w:p w14:paraId="6C45A46C" w14:textId="77777777" w:rsidR="006030C2" w:rsidRPr="00017146" w:rsidRDefault="0010545F" w:rsidP="008C73CD">
            <w:pPr>
              <w:pStyle w:val="NormlWeb"/>
              <w:spacing w:before="60" w:beforeAutospacing="0" w:after="0" w:afterAutospacing="0"/>
              <w:ind w:left="113"/>
              <w:rPr>
                <w:rFonts w:ascii="Calibri Light" w:hAnsi="Calibri Light"/>
                <w:color w:val="000000" w:themeColor="text1"/>
                <w:sz w:val="20"/>
                <w:szCs w:val="20"/>
              </w:rPr>
            </w:pPr>
            <w:hyperlink r:id="rId39" w:history="1">
              <w:r w:rsidR="006030C2" w:rsidRPr="00017146">
                <w:rPr>
                  <w:rStyle w:val="Hiperhivatkozs"/>
                  <w:rFonts w:ascii="Calibri Light" w:hAnsi="Calibri Light"/>
                  <w:color w:val="000000" w:themeColor="text1"/>
                  <w:sz w:val="20"/>
                  <w:szCs w:val="20"/>
                  <w:u w:val="none"/>
                </w:rPr>
                <w:t>vassnora@agr.unideb.hu</w:t>
              </w:r>
            </w:hyperlink>
          </w:p>
          <w:p w14:paraId="46C1AE3B" w14:textId="77777777" w:rsidR="006030C2" w:rsidRPr="00017146" w:rsidRDefault="006030C2" w:rsidP="008C73CD">
            <w:pPr>
              <w:pStyle w:val="TableParagraph"/>
              <w:spacing w:before="60" w:line="336" w:lineRule="auto"/>
              <w:ind w:left="113"/>
              <w:rPr>
                <w:color w:val="000000" w:themeColor="text1"/>
                <w:sz w:val="20"/>
                <w:szCs w:val="20"/>
                <w:lang w:val="en-GB"/>
              </w:rPr>
            </w:pPr>
            <w:r w:rsidRPr="00017146">
              <w:rPr>
                <w:color w:val="000000" w:themeColor="text1"/>
                <w:sz w:val="20"/>
                <w:szCs w:val="20"/>
              </w:rPr>
              <w:t>room 131, building A</w:t>
            </w:r>
          </w:p>
        </w:tc>
      </w:tr>
      <w:tr w:rsidR="006030C2" w:rsidRPr="00017146" w14:paraId="3CC9B279" w14:textId="77777777" w:rsidTr="008C73CD">
        <w:tblPrEx>
          <w:tblBorders>
            <w:insideV w:val="none" w:sz="0" w:space="0" w:color="auto"/>
          </w:tblBorders>
        </w:tblPrEx>
        <w:trPr>
          <w:trHeight w:val="766"/>
        </w:trPr>
        <w:tc>
          <w:tcPr>
            <w:tcW w:w="4254" w:type="dxa"/>
            <w:tcBorders>
              <w:right w:val="single" w:sz="4" w:space="0" w:color="auto"/>
            </w:tcBorders>
          </w:tcPr>
          <w:p w14:paraId="09F9A0C2" w14:textId="77777777" w:rsidR="006030C2" w:rsidRPr="00017146" w:rsidRDefault="006030C2" w:rsidP="008C73CD">
            <w:pPr>
              <w:pStyle w:val="TableParagraph"/>
              <w:spacing w:before="60"/>
              <w:ind w:left="113"/>
              <w:rPr>
                <w:color w:val="000000" w:themeColor="text1"/>
                <w:sz w:val="20"/>
                <w:lang w:val="en-GB"/>
              </w:rPr>
            </w:pPr>
            <w:r w:rsidRPr="00017146">
              <w:rPr>
                <w:color w:val="000000" w:themeColor="text1"/>
                <w:sz w:val="20"/>
                <w:lang w:val="en-GB"/>
              </w:rPr>
              <w:t>Dr Zsófia Dr Rózsáné Várszegi</w:t>
            </w:r>
          </w:p>
          <w:p w14:paraId="4898E368" w14:textId="77777777" w:rsidR="006030C2" w:rsidRPr="00017146" w:rsidRDefault="006030C2" w:rsidP="008C73CD">
            <w:pPr>
              <w:pStyle w:val="TableParagraph"/>
              <w:spacing w:before="60"/>
              <w:ind w:left="113"/>
              <w:rPr>
                <w:color w:val="000000" w:themeColor="text1"/>
                <w:sz w:val="20"/>
                <w:lang w:val="en-GB"/>
              </w:rPr>
            </w:pPr>
            <w:r w:rsidRPr="00017146">
              <w:rPr>
                <w:color w:val="000000" w:themeColor="text1"/>
                <w:sz w:val="20"/>
                <w:lang w:val="en-GB"/>
              </w:rPr>
              <w:t xml:space="preserve">Assistant </w:t>
            </w:r>
            <w:r w:rsidRPr="00017146">
              <w:rPr>
                <w:color w:val="000000" w:themeColor="text1"/>
                <w:sz w:val="20"/>
                <w:szCs w:val="20"/>
                <w:lang w:val="en-GB"/>
              </w:rPr>
              <w:t>Professor</w:t>
            </w:r>
          </w:p>
        </w:tc>
        <w:tc>
          <w:tcPr>
            <w:tcW w:w="3261" w:type="dxa"/>
            <w:tcBorders>
              <w:left w:val="single" w:sz="4" w:space="0" w:color="auto"/>
            </w:tcBorders>
          </w:tcPr>
          <w:p w14:paraId="2C58D7B6" w14:textId="77777777" w:rsidR="006030C2" w:rsidRPr="00017146" w:rsidRDefault="0010545F" w:rsidP="008C73CD">
            <w:pPr>
              <w:pStyle w:val="NormlWeb"/>
              <w:spacing w:before="60" w:beforeAutospacing="0" w:after="0" w:afterAutospacing="0"/>
              <w:ind w:left="113"/>
              <w:rPr>
                <w:rFonts w:ascii="Calibri Light" w:hAnsi="Calibri Light"/>
                <w:color w:val="000000" w:themeColor="text1"/>
                <w:sz w:val="20"/>
                <w:szCs w:val="20"/>
              </w:rPr>
            </w:pPr>
            <w:hyperlink r:id="rId40" w:history="1">
              <w:r w:rsidR="006030C2" w:rsidRPr="00017146">
                <w:rPr>
                  <w:rStyle w:val="Hiperhivatkozs"/>
                  <w:rFonts w:ascii="Calibri Light" w:hAnsi="Calibri Light"/>
                  <w:color w:val="000000" w:themeColor="text1"/>
                  <w:sz w:val="20"/>
                  <w:szCs w:val="20"/>
                  <w:u w:val="none"/>
                </w:rPr>
                <w:t>varszegi@agr.unideb.hu</w:t>
              </w:r>
            </w:hyperlink>
          </w:p>
          <w:p w14:paraId="67582D2B" w14:textId="77777777" w:rsidR="006030C2" w:rsidRPr="00017146" w:rsidRDefault="006030C2" w:rsidP="008C73CD">
            <w:pPr>
              <w:pStyle w:val="NormlWeb"/>
              <w:spacing w:before="60" w:beforeAutospacing="0" w:after="0" w:afterAutospacing="0"/>
              <w:ind w:left="113"/>
              <w:rPr>
                <w:rFonts w:ascii="Calibri Light" w:hAnsi="Calibri Light"/>
                <w:color w:val="000000" w:themeColor="text1"/>
                <w:sz w:val="20"/>
                <w:szCs w:val="20"/>
                <w:lang w:val="en-GB"/>
              </w:rPr>
            </w:pPr>
            <w:r w:rsidRPr="00017146">
              <w:rPr>
                <w:rFonts w:ascii="Calibri Light" w:hAnsi="Calibri Light"/>
                <w:color w:val="000000" w:themeColor="text1"/>
                <w:sz w:val="20"/>
                <w:szCs w:val="20"/>
              </w:rPr>
              <w:t>room 133, building A</w:t>
            </w:r>
          </w:p>
        </w:tc>
      </w:tr>
      <w:tr w:rsidR="006030C2" w:rsidRPr="00017146" w14:paraId="59B99D9F" w14:textId="77777777" w:rsidTr="008C73CD">
        <w:tblPrEx>
          <w:tblBorders>
            <w:insideV w:val="none" w:sz="0" w:space="0" w:color="auto"/>
          </w:tblBorders>
        </w:tblPrEx>
        <w:trPr>
          <w:trHeight w:val="766"/>
        </w:trPr>
        <w:tc>
          <w:tcPr>
            <w:tcW w:w="4254" w:type="dxa"/>
            <w:tcBorders>
              <w:right w:val="single" w:sz="4" w:space="0" w:color="auto"/>
            </w:tcBorders>
          </w:tcPr>
          <w:p w14:paraId="20D09C5B" w14:textId="77777777" w:rsidR="006030C2" w:rsidRPr="00017146" w:rsidRDefault="006030C2" w:rsidP="008C73CD">
            <w:pPr>
              <w:pStyle w:val="TableParagraph"/>
              <w:spacing w:before="60"/>
              <w:ind w:left="113"/>
              <w:rPr>
                <w:color w:val="000000" w:themeColor="text1"/>
                <w:sz w:val="20"/>
                <w:lang w:val="en-GB"/>
              </w:rPr>
            </w:pPr>
            <w:r w:rsidRPr="00017146">
              <w:rPr>
                <w:color w:val="000000" w:themeColor="text1"/>
                <w:sz w:val="20"/>
                <w:lang w:val="en-GB"/>
              </w:rPr>
              <w:t>Dr. Milán Fehér</w:t>
            </w:r>
          </w:p>
          <w:p w14:paraId="7E0B2513" w14:textId="77777777" w:rsidR="006030C2" w:rsidRPr="00017146" w:rsidRDefault="006030C2" w:rsidP="008C73CD">
            <w:pPr>
              <w:pStyle w:val="TableParagraph"/>
              <w:spacing w:before="60"/>
              <w:ind w:left="113"/>
              <w:rPr>
                <w:color w:val="000000" w:themeColor="text1"/>
                <w:sz w:val="20"/>
                <w:lang w:val="en-GB"/>
              </w:rPr>
            </w:pPr>
            <w:r w:rsidRPr="00017146">
              <w:rPr>
                <w:color w:val="000000" w:themeColor="text1"/>
                <w:sz w:val="20"/>
                <w:lang w:val="en-GB"/>
              </w:rPr>
              <w:t>Research Fellow</w:t>
            </w:r>
          </w:p>
        </w:tc>
        <w:tc>
          <w:tcPr>
            <w:tcW w:w="3261" w:type="dxa"/>
            <w:tcBorders>
              <w:left w:val="single" w:sz="4" w:space="0" w:color="auto"/>
            </w:tcBorders>
          </w:tcPr>
          <w:p w14:paraId="0C9A37D3" w14:textId="77777777" w:rsidR="006030C2" w:rsidRPr="00017146" w:rsidRDefault="0010545F" w:rsidP="008C73CD">
            <w:pPr>
              <w:pStyle w:val="NormlWeb"/>
              <w:spacing w:before="60" w:beforeAutospacing="0" w:after="0" w:afterAutospacing="0"/>
              <w:ind w:left="113"/>
              <w:rPr>
                <w:rStyle w:val="Hiperhivatkozs"/>
                <w:rFonts w:ascii="Calibri Light" w:hAnsi="Calibri Light"/>
                <w:color w:val="000000" w:themeColor="text1"/>
                <w:sz w:val="20"/>
                <w:szCs w:val="20"/>
                <w:u w:val="none"/>
              </w:rPr>
            </w:pPr>
            <w:hyperlink r:id="rId41" w:history="1">
              <w:r w:rsidR="006030C2" w:rsidRPr="00017146">
                <w:rPr>
                  <w:rStyle w:val="Hiperhivatkozs"/>
                  <w:rFonts w:ascii="Calibri Light" w:hAnsi="Calibri Light"/>
                  <w:color w:val="000000" w:themeColor="text1"/>
                  <w:sz w:val="20"/>
                  <w:szCs w:val="20"/>
                  <w:u w:val="none"/>
                </w:rPr>
                <w:t>feherm@agr.unideb.hu</w:t>
              </w:r>
            </w:hyperlink>
          </w:p>
          <w:p w14:paraId="135C5F1D" w14:textId="77777777" w:rsidR="006030C2" w:rsidRPr="00017146" w:rsidRDefault="006030C2" w:rsidP="008C73CD">
            <w:pPr>
              <w:pStyle w:val="NormlWeb"/>
              <w:spacing w:before="60" w:beforeAutospacing="0" w:after="0" w:afterAutospacing="0"/>
              <w:ind w:left="113"/>
              <w:rPr>
                <w:color w:val="000000" w:themeColor="text1"/>
              </w:rPr>
            </w:pPr>
            <w:r w:rsidRPr="00017146">
              <w:rPr>
                <w:rStyle w:val="Hiperhivatkozs"/>
                <w:rFonts w:ascii="Calibri Light" w:hAnsi="Calibri Light"/>
                <w:color w:val="000000" w:themeColor="text1"/>
                <w:sz w:val="20"/>
                <w:szCs w:val="20"/>
                <w:u w:val="none"/>
              </w:rPr>
              <w:t>fish laboratory</w:t>
            </w:r>
          </w:p>
        </w:tc>
      </w:tr>
      <w:tr w:rsidR="006030C2" w:rsidRPr="00017146" w14:paraId="501A858A" w14:textId="77777777" w:rsidTr="008C73CD">
        <w:tblPrEx>
          <w:tblBorders>
            <w:insideV w:val="none" w:sz="0" w:space="0" w:color="auto"/>
          </w:tblBorders>
        </w:tblPrEx>
        <w:trPr>
          <w:trHeight w:val="766"/>
        </w:trPr>
        <w:tc>
          <w:tcPr>
            <w:tcW w:w="4254" w:type="dxa"/>
            <w:tcBorders>
              <w:right w:val="single" w:sz="4" w:space="0" w:color="auto"/>
            </w:tcBorders>
          </w:tcPr>
          <w:p w14:paraId="40E0BE8B" w14:textId="77777777" w:rsidR="006030C2" w:rsidRPr="00017146" w:rsidRDefault="006030C2" w:rsidP="008C73CD">
            <w:pPr>
              <w:pStyle w:val="TableParagraph"/>
              <w:spacing w:before="60"/>
              <w:ind w:left="113"/>
              <w:rPr>
                <w:color w:val="000000" w:themeColor="text1"/>
                <w:sz w:val="20"/>
                <w:lang w:val="en-GB"/>
              </w:rPr>
            </w:pPr>
            <w:r w:rsidRPr="00017146">
              <w:rPr>
                <w:color w:val="000000" w:themeColor="text1"/>
                <w:sz w:val="20"/>
                <w:lang w:val="en-GB"/>
              </w:rPr>
              <w:t>Tóthné Dr. Gulyás Gabriella</w:t>
            </w:r>
          </w:p>
          <w:p w14:paraId="08FAB5EA" w14:textId="77777777" w:rsidR="006030C2" w:rsidRPr="00017146" w:rsidRDefault="006030C2" w:rsidP="008C73CD">
            <w:pPr>
              <w:pStyle w:val="TableParagraph"/>
              <w:spacing w:before="60"/>
              <w:ind w:left="113"/>
              <w:rPr>
                <w:color w:val="000000" w:themeColor="text1"/>
                <w:sz w:val="20"/>
                <w:lang w:val="en-GB"/>
              </w:rPr>
            </w:pPr>
            <w:r w:rsidRPr="00017146">
              <w:rPr>
                <w:color w:val="000000" w:themeColor="text1"/>
                <w:sz w:val="20"/>
                <w:lang w:val="en-GB"/>
              </w:rPr>
              <w:t>Research Fellow</w:t>
            </w:r>
          </w:p>
        </w:tc>
        <w:tc>
          <w:tcPr>
            <w:tcW w:w="3261" w:type="dxa"/>
            <w:tcBorders>
              <w:left w:val="single" w:sz="4" w:space="0" w:color="auto"/>
            </w:tcBorders>
          </w:tcPr>
          <w:p w14:paraId="15217633" w14:textId="77777777" w:rsidR="006030C2" w:rsidRPr="00017146" w:rsidRDefault="0010545F" w:rsidP="008C73CD">
            <w:pPr>
              <w:pStyle w:val="NormlWeb"/>
              <w:spacing w:before="60" w:beforeAutospacing="0" w:after="0" w:afterAutospacing="0"/>
              <w:ind w:left="113"/>
              <w:rPr>
                <w:rStyle w:val="Hiperhivatkozs"/>
                <w:rFonts w:ascii="Calibri Light" w:hAnsi="Calibri Light"/>
                <w:color w:val="000000" w:themeColor="text1"/>
                <w:sz w:val="20"/>
                <w:szCs w:val="20"/>
                <w:u w:val="none"/>
              </w:rPr>
            </w:pPr>
            <w:hyperlink r:id="rId42" w:history="1">
              <w:r w:rsidR="006030C2" w:rsidRPr="00017146">
                <w:rPr>
                  <w:rStyle w:val="Hiperhivatkozs"/>
                  <w:rFonts w:ascii="Calibri Light" w:hAnsi="Calibri Light"/>
                  <w:color w:val="000000" w:themeColor="text1"/>
                  <w:sz w:val="20"/>
                  <w:szCs w:val="20"/>
                  <w:u w:val="none"/>
                </w:rPr>
                <w:t>gulyasgabi21@mailbox.unideb.hu</w:t>
              </w:r>
            </w:hyperlink>
          </w:p>
          <w:p w14:paraId="3FC0521A" w14:textId="77777777" w:rsidR="006030C2" w:rsidRPr="00017146" w:rsidRDefault="006030C2" w:rsidP="008C73CD">
            <w:pPr>
              <w:pStyle w:val="NormlWeb"/>
              <w:spacing w:before="60" w:beforeAutospacing="0" w:after="0" w:afterAutospacing="0"/>
              <w:ind w:left="113"/>
              <w:rPr>
                <w:rStyle w:val="Hiperhivatkozs"/>
                <w:rFonts w:ascii="Calibri Light" w:hAnsi="Calibri Light"/>
                <w:color w:val="000000" w:themeColor="text1"/>
                <w:sz w:val="20"/>
                <w:szCs w:val="20"/>
                <w:u w:val="none"/>
              </w:rPr>
            </w:pPr>
            <w:r w:rsidRPr="00017146">
              <w:rPr>
                <w:rStyle w:val="Hiperhivatkozs"/>
                <w:rFonts w:ascii="Calibri Light" w:hAnsi="Calibri Light"/>
                <w:color w:val="000000" w:themeColor="text1"/>
                <w:sz w:val="20"/>
                <w:szCs w:val="20"/>
                <w:u w:val="none"/>
              </w:rPr>
              <w:t>room 142, building A</w:t>
            </w:r>
          </w:p>
        </w:tc>
      </w:tr>
      <w:tr w:rsidR="006030C2" w:rsidRPr="00017146" w14:paraId="37639844" w14:textId="77777777" w:rsidTr="008C73CD">
        <w:trPr>
          <w:trHeight w:val="897"/>
        </w:trPr>
        <w:tc>
          <w:tcPr>
            <w:tcW w:w="4254" w:type="dxa"/>
          </w:tcPr>
          <w:p w14:paraId="2481CDA9"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lang w:val="en-GB"/>
              </w:rPr>
              <w:t>Mrs. Károlyné Kiss</w:t>
            </w:r>
          </w:p>
          <w:p w14:paraId="22BB8DA9"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lang w:val="en-GB"/>
              </w:rPr>
              <w:t>Administrative Assistant</w:t>
            </w:r>
          </w:p>
        </w:tc>
        <w:tc>
          <w:tcPr>
            <w:tcW w:w="3261" w:type="dxa"/>
          </w:tcPr>
          <w:p w14:paraId="103647E4" w14:textId="77777777" w:rsidR="006030C2" w:rsidRPr="00017146" w:rsidRDefault="006030C2" w:rsidP="008C73CD">
            <w:pPr>
              <w:pStyle w:val="NormlWeb"/>
              <w:spacing w:before="60" w:beforeAutospacing="0" w:after="0" w:afterAutospacing="0"/>
              <w:ind w:left="113"/>
              <w:rPr>
                <w:rStyle w:val="Hiperhivatkozs"/>
                <w:rFonts w:ascii="Calibri Light" w:hAnsi="Calibri Light"/>
                <w:color w:val="000000" w:themeColor="text1"/>
                <w:sz w:val="20"/>
                <w:szCs w:val="20"/>
                <w:u w:val="none"/>
              </w:rPr>
            </w:pPr>
            <w:r w:rsidRPr="00017146">
              <w:rPr>
                <w:rStyle w:val="Hiperhivatkozs"/>
                <w:rFonts w:ascii="Calibri Light" w:hAnsi="Calibri Light"/>
                <w:color w:val="000000" w:themeColor="text1"/>
                <w:sz w:val="20"/>
                <w:szCs w:val="20"/>
                <w:u w:val="none"/>
              </w:rPr>
              <w:t>kanyasi@agr.unideb.hu</w:t>
            </w:r>
          </w:p>
          <w:p w14:paraId="0D70B1D9" w14:textId="77777777" w:rsidR="006030C2" w:rsidRPr="00017146" w:rsidRDefault="006030C2" w:rsidP="008C73CD">
            <w:pPr>
              <w:pStyle w:val="NormlWeb"/>
              <w:spacing w:before="60" w:beforeAutospacing="0" w:after="0" w:afterAutospacing="0"/>
              <w:ind w:left="113"/>
              <w:rPr>
                <w:rStyle w:val="Hiperhivatkozs"/>
                <w:rFonts w:ascii="Calibri Light" w:hAnsi="Calibri Light"/>
                <w:color w:val="000000" w:themeColor="text1"/>
                <w:sz w:val="20"/>
                <w:szCs w:val="20"/>
                <w:u w:val="none"/>
              </w:rPr>
            </w:pPr>
            <w:r w:rsidRPr="00017146">
              <w:rPr>
                <w:rStyle w:val="Hiperhivatkozs"/>
                <w:rFonts w:ascii="Calibri Light" w:hAnsi="Calibri Light"/>
                <w:color w:val="000000" w:themeColor="text1"/>
                <w:sz w:val="20"/>
                <w:szCs w:val="20"/>
                <w:u w:val="none"/>
              </w:rPr>
              <w:t>room 127, buillding A</w:t>
            </w:r>
          </w:p>
        </w:tc>
      </w:tr>
      <w:tr w:rsidR="006030C2" w:rsidRPr="00017146" w14:paraId="7598FAC4" w14:textId="77777777" w:rsidTr="008C73CD">
        <w:trPr>
          <w:trHeight w:val="898"/>
        </w:trPr>
        <w:tc>
          <w:tcPr>
            <w:tcW w:w="4254" w:type="dxa"/>
          </w:tcPr>
          <w:p w14:paraId="02D538A8"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lang w:val="en-GB"/>
              </w:rPr>
              <w:t>Mrs. Marianna Korcsmárosné Varga</w:t>
            </w:r>
          </w:p>
          <w:p w14:paraId="48EB313D"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lang w:val="en-GB"/>
              </w:rPr>
              <w:t>Administrative Assistant</w:t>
            </w:r>
          </w:p>
        </w:tc>
        <w:tc>
          <w:tcPr>
            <w:tcW w:w="3261" w:type="dxa"/>
          </w:tcPr>
          <w:p w14:paraId="01CCD173" w14:textId="77777777" w:rsidR="006030C2" w:rsidRPr="00017146" w:rsidRDefault="0010545F" w:rsidP="008C73CD">
            <w:pPr>
              <w:pStyle w:val="NormlWeb"/>
              <w:spacing w:before="60" w:beforeAutospacing="0" w:after="0" w:afterAutospacing="0"/>
              <w:ind w:left="113"/>
              <w:rPr>
                <w:rFonts w:ascii="Calibri Light" w:hAnsi="Calibri Light"/>
                <w:color w:val="000000" w:themeColor="text1"/>
                <w:sz w:val="20"/>
                <w:szCs w:val="20"/>
              </w:rPr>
            </w:pPr>
            <w:hyperlink r:id="rId43" w:history="1">
              <w:r w:rsidR="006030C2" w:rsidRPr="00017146">
                <w:rPr>
                  <w:rStyle w:val="Hiperhivatkozs"/>
                  <w:rFonts w:ascii="Calibri Light" w:hAnsi="Calibri Light"/>
                  <w:color w:val="000000" w:themeColor="text1"/>
                  <w:sz w:val="20"/>
                  <w:szCs w:val="20"/>
                  <w:u w:val="none"/>
                </w:rPr>
                <w:t>vargam@agr.unideb.hu</w:t>
              </w:r>
            </w:hyperlink>
          </w:p>
          <w:p w14:paraId="298BDC8E" w14:textId="77777777" w:rsidR="006030C2" w:rsidRPr="00017146" w:rsidRDefault="006030C2" w:rsidP="008C73CD">
            <w:pPr>
              <w:pStyle w:val="TableParagraph"/>
              <w:spacing w:before="60" w:line="336" w:lineRule="auto"/>
              <w:ind w:left="113"/>
              <w:rPr>
                <w:color w:val="000000" w:themeColor="text1"/>
                <w:sz w:val="20"/>
                <w:szCs w:val="20"/>
                <w:lang w:val="en-GB"/>
              </w:rPr>
            </w:pPr>
            <w:r w:rsidRPr="00017146">
              <w:rPr>
                <w:color w:val="000000" w:themeColor="text1"/>
                <w:sz w:val="20"/>
                <w:szCs w:val="20"/>
              </w:rPr>
              <w:t>room 135, building A</w:t>
            </w:r>
          </w:p>
        </w:tc>
      </w:tr>
    </w:tbl>
    <w:p w14:paraId="08D9377A" w14:textId="77777777" w:rsidR="006030C2" w:rsidRPr="00017146" w:rsidRDefault="006030C2" w:rsidP="006030C2">
      <w:pPr>
        <w:pStyle w:val="Cmsor1"/>
        <w:ind w:left="0" w:right="20"/>
        <w:rPr>
          <w:b/>
          <w:color w:val="000000" w:themeColor="text1"/>
          <w:lang w:val="en-GB"/>
        </w:rPr>
      </w:pPr>
    </w:p>
    <w:p w14:paraId="103209FB" w14:textId="77777777" w:rsidR="006030C2" w:rsidRPr="00017146" w:rsidRDefault="006030C2" w:rsidP="006030C2">
      <w:pPr>
        <w:pStyle w:val="Szvegtrzs"/>
        <w:ind w:left="0"/>
        <w:rPr>
          <w:color w:val="000000" w:themeColor="text1"/>
          <w:sz w:val="25"/>
          <w:lang w:val="en-GB"/>
        </w:rPr>
      </w:pPr>
    </w:p>
    <w:p w14:paraId="6AB5A0AC" w14:textId="77777777" w:rsidR="006030C2" w:rsidRPr="00017146" w:rsidRDefault="006030C2" w:rsidP="006030C2">
      <w:pPr>
        <w:jc w:val="center"/>
        <w:rPr>
          <w:b/>
          <w:color w:val="000000" w:themeColor="text1"/>
        </w:rPr>
      </w:pPr>
      <w:r w:rsidRPr="00017146">
        <w:rPr>
          <w:b/>
          <w:color w:val="000000" w:themeColor="text1"/>
        </w:rPr>
        <w:t>AGRICULTURAL GENOMICS AND BIOTECHNOLOGY CENTER</w:t>
      </w:r>
    </w:p>
    <w:p w14:paraId="54E1D30E" w14:textId="77777777" w:rsidR="006030C2" w:rsidRPr="00017146" w:rsidRDefault="006030C2" w:rsidP="006030C2">
      <w:pPr>
        <w:jc w:val="center"/>
        <w:rPr>
          <w:b/>
          <w:color w:val="000000" w:themeColor="text1"/>
        </w:rPr>
      </w:pPr>
      <w:r w:rsidRPr="00017146">
        <w:rPr>
          <w:b/>
          <w:color w:val="000000" w:themeColor="text1"/>
        </w:rPr>
        <w:t>ANIMAL GENOMICS RESEARCH TEAM</w:t>
      </w:r>
    </w:p>
    <w:p w14:paraId="766AA17D" w14:textId="77777777" w:rsidR="006030C2" w:rsidRPr="00017146" w:rsidRDefault="006030C2" w:rsidP="006030C2">
      <w:pPr>
        <w:pStyle w:val="Szvegtrzs"/>
        <w:spacing w:before="8"/>
        <w:ind w:left="0"/>
        <w:jc w:val="center"/>
        <w:rPr>
          <w:color w:val="000000" w:themeColor="text1"/>
        </w:rPr>
      </w:pPr>
      <w:r w:rsidRPr="00017146">
        <w:rPr>
          <w:color w:val="000000" w:themeColor="text1"/>
        </w:rPr>
        <w:t>Egyetem tér, Debrecen H-4032, Tel: +36-52-508-444 / 68230, 68303</w:t>
      </w:r>
    </w:p>
    <w:p w14:paraId="73C23DB4" w14:textId="77777777" w:rsidR="006030C2" w:rsidRPr="00017146" w:rsidRDefault="006030C2" w:rsidP="006030C2">
      <w:pPr>
        <w:pStyle w:val="Szvegtrzs"/>
        <w:spacing w:before="8"/>
        <w:ind w:left="0"/>
        <w:jc w:val="center"/>
        <w:rPr>
          <w:color w:val="000000" w:themeColor="text1"/>
          <w:sz w:val="29"/>
          <w:lang w:val="en-GB"/>
        </w:rPr>
      </w:pPr>
    </w:p>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3777"/>
        <w:gridCol w:w="2821"/>
      </w:tblGrid>
      <w:tr w:rsidR="006030C2" w:rsidRPr="00017146" w14:paraId="2928964B" w14:textId="77777777" w:rsidTr="008C73CD">
        <w:trPr>
          <w:trHeight w:val="473"/>
        </w:trPr>
        <w:tc>
          <w:tcPr>
            <w:tcW w:w="3777" w:type="dxa"/>
          </w:tcPr>
          <w:p w14:paraId="7DC627FC" w14:textId="77777777" w:rsidR="006030C2" w:rsidRPr="00017146" w:rsidRDefault="006030C2" w:rsidP="008C73CD">
            <w:pPr>
              <w:pStyle w:val="TableParagraph"/>
              <w:spacing w:before="60"/>
              <w:ind w:left="113"/>
              <w:rPr>
                <w:b/>
                <w:color w:val="000000" w:themeColor="text1"/>
                <w:sz w:val="20"/>
                <w:lang w:val="en-GB"/>
              </w:rPr>
            </w:pPr>
            <w:r w:rsidRPr="00017146">
              <w:rPr>
                <w:b/>
                <w:color w:val="000000" w:themeColor="text1"/>
                <w:sz w:val="20"/>
                <w:lang w:val="en-GB"/>
              </w:rPr>
              <w:t>name, position</w:t>
            </w:r>
          </w:p>
        </w:tc>
        <w:tc>
          <w:tcPr>
            <w:tcW w:w="2821" w:type="dxa"/>
          </w:tcPr>
          <w:p w14:paraId="35F8E9A8" w14:textId="77777777" w:rsidR="006030C2" w:rsidRPr="00017146" w:rsidRDefault="006030C2" w:rsidP="008C73CD">
            <w:pPr>
              <w:pStyle w:val="TableParagraph"/>
              <w:spacing w:before="60"/>
              <w:ind w:left="113"/>
              <w:rPr>
                <w:b/>
                <w:color w:val="000000" w:themeColor="text1"/>
                <w:sz w:val="20"/>
                <w:szCs w:val="20"/>
                <w:lang w:val="en-GB"/>
              </w:rPr>
            </w:pPr>
            <w:r w:rsidRPr="00017146">
              <w:rPr>
                <w:b/>
                <w:color w:val="000000" w:themeColor="text1"/>
                <w:sz w:val="20"/>
                <w:szCs w:val="20"/>
                <w:lang w:val="en-GB"/>
              </w:rPr>
              <w:t>e-mail, room number</w:t>
            </w:r>
          </w:p>
        </w:tc>
      </w:tr>
      <w:tr w:rsidR="006030C2" w:rsidRPr="00017146" w14:paraId="53C19166" w14:textId="77777777" w:rsidTr="008C73CD">
        <w:trPr>
          <w:trHeight w:val="495"/>
        </w:trPr>
        <w:tc>
          <w:tcPr>
            <w:tcW w:w="3777" w:type="dxa"/>
          </w:tcPr>
          <w:p w14:paraId="151A80EF" w14:textId="77777777" w:rsidR="006030C2" w:rsidRPr="00017146" w:rsidRDefault="006030C2" w:rsidP="008C73CD">
            <w:pPr>
              <w:pStyle w:val="TableParagraph"/>
              <w:spacing w:before="60" w:line="276" w:lineRule="auto"/>
              <w:ind w:left="113"/>
              <w:rPr>
                <w:color w:val="000000" w:themeColor="text1"/>
                <w:sz w:val="20"/>
                <w:szCs w:val="20"/>
                <w:lang w:val="en-GB"/>
              </w:rPr>
            </w:pPr>
            <w:r w:rsidRPr="00017146">
              <w:rPr>
                <w:color w:val="000000" w:themeColor="text1"/>
                <w:sz w:val="20"/>
                <w:szCs w:val="20"/>
                <w:lang w:val="en-GB"/>
              </w:rPr>
              <w:t>Dr András Jávor</w:t>
            </w:r>
          </w:p>
          <w:p w14:paraId="34D10174" w14:textId="77777777" w:rsidR="006030C2" w:rsidRPr="00017146" w:rsidRDefault="006030C2" w:rsidP="008C73CD">
            <w:pPr>
              <w:pStyle w:val="TableParagraph"/>
              <w:spacing w:before="60" w:line="276" w:lineRule="auto"/>
              <w:ind w:left="113"/>
              <w:rPr>
                <w:color w:val="000000" w:themeColor="text1"/>
                <w:sz w:val="20"/>
                <w:szCs w:val="20"/>
                <w:lang w:val="en-GB"/>
              </w:rPr>
            </w:pPr>
            <w:r w:rsidRPr="00017146">
              <w:rPr>
                <w:color w:val="000000" w:themeColor="text1"/>
                <w:sz w:val="20"/>
                <w:szCs w:val="20"/>
                <w:lang w:val="en-GB"/>
              </w:rPr>
              <w:t>Professor Emeritus, Head of Department</w:t>
            </w:r>
          </w:p>
        </w:tc>
        <w:tc>
          <w:tcPr>
            <w:tcW w:w="2821" w:type="dxa"/>
          </w:tcPr>
          <w:p w14:paraId="5131948F" w14:textId="77777777" w:rsidR="006030C2" w:rsidRPr="00017146" w:rsidRDefault="0010545F" w:rsidP="008C73CD">
            <w:pPr>
              <w:pStyle w:val="TableParagraph"/>
              <w:spacing w:before="60" w:line="276" w:lineRule="auto"/>
              <w:ind w:left="113"/>
              <w:rPr>
                <w:color w:val="000000" w:themeColor="text1"/>
                <w:sz w:val="20"/>
                <w:szCs w:val="20"/>
                <w:lang w:val="en-GB"/>
              </w:rPr>
            </w:pPr>
            <w:hyperlink r:id="rId44" w:history="1">
              <w:r w:rsidR="006030C2" w:rsidRPr="00017146">
                <w:rPr>
                  <w:color w:val="000000" w:themeColor="text1"/>
                  <w:sz w:val="20"/>
                  <w:szCs w:val="20"/>
                  <w:lang w:val="en-GB"/>
                </w:rPr>
                <w:t>javor@agr.unideb.hu</w:t>
              </w:r>
            </w:hyperlink>
          </w:p>
          <w:p w14:paraId="761D0E7C" w14:textId="77777777" w:rsidR="006030C2" w:rsidRPr="00017146" w:rsidRDefault="006030C2" w:rsidP="008C73CD">
            <w:pPr>
              <w:pStyle w:val="TableParagraph"/>
              <w:spacing w:before="60" w:line="276" w:lineRule="auto"/>
              <w:ind w:left="113"/>
              <w:rPr>
                <w:color w:val="000000" w:themeColor="text1"/>
                <w:sz w:val="20"/>
                <w:szCs w:val="20"/>
                <w:lang w:val="en-GB"/>
              </w:rPr>
            </w:pPr>
            <w:r w:rsidRPr="00017146">
              <w:rPr>
                <w:color w:val="000000" w:themeColor="text1"/>
                <w:sz w:val="20"/>
                <w:szCs w:val="20"/>
                <w:lang w:val="en-GB"/>
              </w:rPr>
              <w:t>room 52, building A, 138. Böszörményi str.</w:t>
            </w:r>
          </w:p>
        </w:tc>
      </w:tr>
      <w:tr w:rsidR="006030C2" w:rsidRPr="00017146" w14:paraId="425EE324" w14:textId="77777777" w:rsidTr="008C73CD">
        <w:trPr>
          <w:trHeight w:val="553"/>
        </w:trPr>
        <w:tc>
          <w:tcPr>
            <w:tcW w:w="3777" w:type="dxa"/>
          </w:tcPr>
          <w:p w14:paraId="43F3D4B0" w14:textId="77777777" w:rsidR="006030C2" w:rsidRPr="00017146" w:rsidRDefault="006030C2" w:rsidP="008C73CD">
            <w:pPr>
              <w:pStyle w:val="TableParagraph"/>
              <w:spacing w:before="60" w:line="276" w:lineRule="auto"/>
              <w:ind w:left="113"/>
              <w:rPr>
                <w:color w:val="000000" w:themeColor="text1"/>
                <w:sz w:val="20"/>
                <w:szCs w:val="20"/>
                <w:lang w:val="en-GB"/>
              </w:rPr>
            </w:pPr>
            <w:r w:rsidRPr="00017146">
              <w:rPr>
                <w:color w:val="000000" w:themeColor="text1"/>
                <w:sz w:val="20"/>
                <w:szCs w:val="20"/>
                <w:lang w:val="en-GB"/>
              </w:rPr>
              <w:t>Dr Szilvia Kusza</w:t>
            </w:r>
          </w:p>
          <w:p w14:paraId="7C334D95" w14:textId="77777777" w:rsidR="006030C2" w:rsidRPr="00017146" w:rsidRDefault="006030C2" w:rsidP="008C73CD">
            <w:pPr>
              <w:pStyle w:val="TableParagraph"/>
              <w:spacing w:before="60" w:line="276" w:lineRule="auto"/>
              <w:ind w:left="113"/>
              <w:rPr>
                <w:color w:val="000000" w:themeColor="text1"/>
                <w:sz w:val="20"/>
                <w:szCs w:val="20"/>
                <w:lang w:val="en-GB"/>
              </w:rPr>
            </w:pPr>
            <w:r w:rsidRPr="00017146">
              <w:rPr>
                <w:color w:val="000000" w:themeColor="text1"/>
                <w:sz w:val="20"/>
                <w:szCs w:val="20"/>
                <w:lang w:val="en-GB"/>
              </w:rPr>
              <w:t>Professor</w:t>
            </w:r>
          </w:p>
        </w:tc>
        <w:tc>
          <w:tcPr>
            <w:tcW w:w="2821" w:type="dxa"/>
          </w:tcPr>
          <w:p w14:paraId="573451AD" w14:textId="77777777" w:rsidR="006030C2" w:rsidRPr="00017146" w:rsidRDefault="0010545F" w:rsidP="008C73CD">
            <w:pPr>
              <w:pStyle w:val="TableParagraph"/>
              <w:spacing w:before="60" w:line="276" w:lineRule="auto"/>
              <w:ind w:left="113"/>
              <w:rPr>
                <w:color w:val="000000" w:themeColor="text1"/>
                <w:sz w:val="20"/>
                <w:szCs w:val="20"/>
                <w:lang w:val="en-GB"/>
              </w:rPr>
            </w:pPr>
            <w:hyperlink r:id="rId45" w:history="1">
              <w:r w:rsidR="006030C2" w:rsidRPr="00017146">
                <w:rPr>
                  <w:color w:val="000000" w:themeColor="text1"/>
                  <w:sz w:val="20"/>
                  <w:szCs w:val="20"/>
                  <w:lang w:val="en-GB"/>
                </w:rPr>
                <w:t>kusza@agr.unideb.hu</w:t>
              </w:r>
            </w:hyperlink>
          </w:p>
          <w:p w14:paraId="0D2E4021" w14:textId="77777777" w:rsidR="006030C2" w:rsidRPr="00017146" w:rsidRDefault="006030C2" w:rsidP="008C73CD">
            <w:pPr>
              <w:pStyle w:val="TableParagraph"/>
              <w:spacing w:before="60" w:line="276" w:lineRule="auto"/>
              <w:ind w:left="113"/>
              <w:rPr>
                <w:color w:val="000000" w:themeColor="text1"/>
                <w:sz w:val="20"/>
                <w:szCs w:val="20"/>
                <w:lang w:val="en-GB"/>
              </w:rPr>
            </w:pPr>
            <w:r w:rsidRPr="00017146">
              <w:rPr>
                <w:color w:val="000000" w:themeColor="text1"/>
                <w:sz w:val="20"/>
                <w:szCs w:val="20"/>
                <w:lang w:val="en-GB"/>
              </w:rPr>
              <w:t>Egyetem tér, Debrecen, Life Science Building, 1.305</w:t>
            </w:r>
          </w:p>
        </w:tc>
      </w:tr>
      <w:tr w:rsidR="006030C2" w:rsidRPr="00017146" w14:paraId="6939AE12" w14:textId="77777777" w:rsidTr="008C73CD">
        <w:trPr>
          <w:trHeight w:val="553"/>
        </w:trPr>
        <w:tc>
          <w:tcPr>
            <w:tcW w:w="3777" w:type="dxa"/>
          </w:tcPr>
          <w:p w14:paraId="4D3CBBE9" w14:textId="77777777" w:rsidR="006030C2" w:rsidRPr="00017146" w:rsidRDefault="006030C2" w:rsidP="008C73CD">
            <w:pPr>
              <w:pStyle w:val="TableParagraph"/>
              <w:spacing w:before="60" w:line="276" w:lineRule="auto"/>
              <w:ind w:left="113"/>
              <w:rPr>
                <w:color w:val="000000" w:themeColor="text1"/>
                <w:sz w:val="20"/>
                <w:szCs w:val="20"/>
                <w:lang w:val="en-GB"/>
              </w:rPr>
            </w:pPr>
            <w:r w:rsidRPr="00017146">
              <w:rPr>
                <w:color w:val="000000" w:themeColor="text1"/>
                <w:sz w:val="20"/>
                <w:szCs w:val="20"/>
                <w:lang w:val="en-GB"/>
              </w:rPr>
              <w:t>Dr. Zoltán Bagi</w:t>
            </w:r>
          </w:p>
          <w:p w14:paraId="2E01BFB3" w14:textId="77777777" w:rsidR="006030C2" w:rsidRPr="00017146" w:rsidRDefault="006030C2" w:rsidP="008C73CD">
            <w:pPr>
              <w:pStyle w:val="TableParagraph"/>
              <w:spacing w:before="60" w:line="276" w:lineRule="auto"/>
              <w:ind w:left="113"/>
              <w:rPr>
                <w:color w:val="000000" w:themeColor="text1"/>
                <w:sz w:val="20"/>
                <w:szCs w:val="20"/>
                <w:lang w:val="en-GB"/>
              </w:rPr>
            </w:pPr>
            <w:r w:rsidRPr="00017146">
              <w:rPr>
                <w:color w:val="000000" w:themeColor="text1"/>
                <w:sz w:val="20"/>
                <w:szCs w:val="20"/>
                <w:lang w:val="en-GB"/>
              </w:rPr>
              <w:t>Research Fellow</w:t>
            </w:r>
          </w:p>
        </w:tc>
        <w:tc>
          <w:tcPr>
            <w:tcW w:w="2821" w:type="dxa"/>
          </w:tcPr>
          <w:p w14:paraId="1423F8A4" w14:textId="77777777" w:rsidR="006030C2" w:rsidRPr="00017146" w:rsidRDefault="0010545F" w:rsidP="008C73CD">
            <w:pPr>
              <w:pStyle w:val="TableParagraph"/>
              <w:spacing w:before="60" w:line="276" w:lineRule="auto"/>
              <w:ind w:left="113"/>
              <w:rPr>
                <w:color w:val="000000" w:themeColor="text1"/>
                <w:sz w:val="20"/>
                <w:szCs w:val="20"/>
                <w:lang w:val="en-GB"/>
              </w:rPr>
            </w:pPr>
            <w:hyperlink r:id="rId46" w:history="1">
              <w:r w:rsidR="006030C2" w:rsidRPr="00017146">
                <w:rPr>
                  <w:color w:val="000000" w:themeColor="text1"/>
                  <w:sz w:val="20"/>
                  <w:szCs w:val="20"/>
                  <w:lang w:val="en-GB"/>
                </w:rPr>
                <w:t>bagiz@agr.unideb.hu</w:t>
              </w:r>
            </w:hyperlink>
          </w:p>
          <w:p w14:paraId="43067169" w14:textId="77777777" w:rsidR="006030C2" w:rsidRPr="00017146" w:rsidRDefault="006030C2" w:rsidP="008C73CD">
            <w:pPr>
              <w:pStyle w:val="TableParagraph"/>
              <w:spacing w:before="60" w:line="276" w:lineRule="auto"/>
              <w:ind w:left="113"/>
              <w:rPr>
                <w:color w:val="000000" w:themeColor="text1"/>
                <w:sz w:val="20"/>
                <w:szCs w:val="20"/>
                <w:lang w:val="en-GB"/>
              </w:rPr>
            </w:pPr>
            <w:r w:rsidRPr="00017146">
              <w:rPr>
                <w:color w:val="000000" w:themeColor="text1"/>
                <w:sz w:val="20"/>
                <w:szCs w:val="20"/>
                <w:lang w:val="en-GB"/>
              </w:rPr>
              <w:t>Egyetem tér, Debrecen, Life Science Building, 1.304</w:t>
            </w:r>
          </w:p>
        </w:tc>
      </w:tr>
    </w:tbl>
    <w:p w14:paraId="64D7DC14" w14:textId="77777777" w:rsidR="006030C2" w:rsidRPr="00017146" w:rsidRDefault="006030C2" w:rsidP="006030C2">
      <w:pPr>
        <w:pStyle w:val="Szvegtrzs"/>
        <w:ind w:left="0"/>
        <w:rPr>
          <w:color w:val="000000" w:themeColor="text1"/>
          <w:sz w:val="25"/>
          <w:lang w:val="en-GB"/>
        </w:rPr>
      </w:pPr>
    </w:p>
    <w:p w14:paraId="4822C88D" w14:textId="77777777" w:rsidR="006030C2" w:rsidRPr="00017146" w:rsidRDefault="006030C2" w:rsidP="006030C2">
      <w:pPr>
        <w:pStyle w:val="Szvegtrzs"/>
        <w:ind w:left="0"/>
        <w:rPr>
          <w:color w:val="000000" w:themeColor="text1"/>
          <w:sz w:val="25"/>
          <w:lang w:val="en-GB"/>
        </w:rPr>
      </w:pPr>
    </w:p>
    <w:p w14:paraId="7974A887" w14:textId="77777777" w:rsidR="006030C2" w:rsidRPr="00017146" w:rsidRDefault="006030C2" w:rsidP="006030C2">
      <w:pPr>
        <w:pStyle w:val="Cmsor1"/>
        <w:spacing w:before="56"/>
        <w:ind w:left="431" w:right="710"/>
        <w:rPr>
          <w:b/>
          <w:color w:val="000000" w:themeColor="text1"/>
          <w:lang w:val="en-GB"/>
        </w:rPr>
      </w:pPr>
      <w:r w:rsidRPr="00017146">
        <w:rPr>
          <w:b/>
          <w:color w:val="000000" w:themeColor="text1"/>
          <w:lang w:val="en-GB"/>
        </w:rPr>
        <w:t>DEPARTMENT OF ANIMAL NUTRITION AND FOOD BIOTECHNOLOGY</w:t>
      </w:r>
    </w:p>
    <w:p w14:paraId="0B72450C" w14:textId="77777777" w:rsidR="006030C2" w:rsidRPr="00017146" w:rsidRDefault="006030C2" w:rsidP="006030C2">
      <w:pPr>
        <w:pStyle w:val="Szvegtrzs"/>
        <w:ind w:left="0"/>
        <w:jc w:val="center"/>
        <w:rPr>
          <w:color w:val="000000" w:themeColor="text1"/>
          <w:lang w:val="en-GB"/>
        </w:rPr>
      </w:pPr>
      <w:r w:rsidRPr="00017146">
        <w:rPr>
          <w:color w:val="000000" w:themeColor="text1"/>
          <w:lang w:val="en-GB"/>
        </w:rPr>
        <w:t xml:space="preserve">138, Böszörményi str., Debrecen H-4032, Tel: +36-52-508-444 / 88541 </w:t>
      </w:r>
    </w:p>
    <w:p w14:paraId="39CF9688" w14:textId="77777777" w:rsidR="006030C2" w:rsidRPr="00017146" w:rsidRDefault="006030C2" w:rsidP="006030C2">
      <w:pPr>
        <w:pStyle w:val="Szvegtrzs"/>
        <w:spacing w:before="10"/>
        <w:ind w:left="0"/>
        <w:rPr>
          <w:color w:val="000000" w:themeColor="text1"/>
          <w:sz w:val="29"/>
          <w:lang w:val="en-GB"/>
        </w:rPr>
      </w:pPr>
    </w:p>
    <w:tbl>
      <w:tblPr>
        <w:tblStyle w:val="TableNormal"/>
        <w:tblW w:w="7656" w:type="dxa"/>
        <w:tblInd w:w="141" w:type="dxa"/>
        <w:tblBorders>
          <w:insideV w:val="single" w:sz="4" w:space="0" w:color="auto"/>
        </w:tblBorders>
        <w:tblLayout w:type="fixed"/>
        <w:tblLook w:val="01E0" w:firstRow="1" w:lastRow="1" w:firstColumn="1" w:lastColumn="1" w:noHBand="0" w:noVBand="0"/>
      </w:tblPr>
      <w:tblGrid>
        <w:gridCol w:w="3823"/>
        <w:gridCol w:w="3833"/>
      </w:tblGrid>
      <w:tr w:rsidR="006030C2" w:rsidRPr="00017146" w14:paraId="036C0F45" w14:textId="77777777" w:rsidTr="008C73CD">
        <w:trPr>
          <w:trHeight w:val="473"/>
        </w:trPr>
        <w:tc>
          <w:tcPr>
            <w:tcW w:w="3823" w:type="dxa"/>
          </w:tcPr>
          <w:p w14:paraId="6BCEA995" w14:textId="77777777" w:rsidR="006030C2" w:rsidRPr="00017146" w:rsidRDefault="006030C2" w:rsidP="008C73CD">
            <w:pPr>
              <w:pStyle w:val="TableParagraph"/>
              <w:spacing w:before="60"/>
              <w:ind w:left="113"/>
              <w:rPr>
                <w:b/>
                <w:color w:val="000000" w:themeColor="text1"/>
                <w:sz w:val="20"/>
                <w:szCs w:val="20"/>
                <w:lang w:val="en-GB"/>
              </w:rPr>
            </w:pPr>
            <w:r w:rsidRPr="00017146">
              <w:rPr>
                <w:b/>
                <w:color w:val="000000" w:themeColor="text1"/>
                <w:sz w:val="20"/>
                <w:szCs w:val="20"/>
                <w:lang w:val="en-GB"/>
              </w:rPr>
              <w:t>name, position</w:t>
            </w:r>
          </w:p>
        </w:tc>
        <w:tc>
          <w:tcPr>
            <w:tcW w:w="3833" w:type="dxa"/>
          </w:tcPr>
          <w:p w14:paraId="724CB296" w14:textId="77777777" w:rsidR="006030C2" w:rsidRPr="00017146" w:rsidRDefault="006030C2" w:rsidP="008C73CD">
            <w:pPr>
              <w:pStyle w:val="TableParagraph"/>
              <w:spacing w:before="60"/>
              <w:ind w:left="113"/>
              <w:rPr>
                <w:b/>
                <w:color w:val="000000" w:themeColor="text1"/>
                <w:sz w:val="20"/>
                <w:szCs w:val="20"/>
                <w:lang w:val="en-GB"/>
              </w:rPr>
            </w:pPr>
            <w:r w:rsidRPr="00017146">
              <w:rPr>
                <w:b/>
                <w:color w:val="000000" w:themeColor="text1"/>
                <w:sz w:val="20"/>
                <w:szCs w:val="20"/>
                <w:lang w:val="en-GB"/>
              </w:rPr>
              <w:t>e-mail, room number</w:t>
            </w:r>
          </w:p>
        </w:tc>
      </w:tr>
      <w:tr w:rsidR="006030C2" w:rsidRPr="00017146" w14:paraId="293D96B1" w14:textId="77777777" w:rsidTr="008C73CD">
        <w:trPr>
          <w:trHeight w:val="513"/>
        </w:trPr>
        <w:tc>
          <w:tcPr>
            <w:tcW w:w="3823" w:type="dxa"/>
          </w:tcPr>
          <w:p w14:paraId="63927765" w14:textId="77777777" w:rsidR="006030C2" w:rsidRPr="00017146" w:rsidRDefault="006030C2" w:rsidP="008C73CD">
            <w:pPr>
              <w:pStyle w:val="TableParagraph"/>
              <w:spacing w:before="60" w:line="276" w:lineRule="auto"/>
              <w:ind w:left="113"/>
              <w:rPr>
                <w:color w:val="000000" w:themeColor="text1"/>
                <w:sz w:val="20"/>
                <w:szCs w:val="20"/>
                <w:lang w:val="en-GB"/>
              </w:rPr>
            </w:pPr>
            <w:r w:rsidRPr="00017146">
              <w:rPr>
                <w:color w:val="000000" w:themeColor="text1"/>
                <w:sz w:val="20"/>
                <w:szCs w:val="20"/>
                <w:lang w:val="en-GB"/>
              </w:rPr>
              <w:t>Dr Csaba Szabó, Head of the Department, Associate Professor</w:t>
            </w:r>
          </w:p>
        </w:tc>
        <w:tc>
          <w:tcPr>
            <w:tcW w:w="3833" w:type="dxa"/>
          </w:tcPr>
          <w:p w14:paraId="04FB59C7" w14:textId="77777777" w:rsidR="006030C2" w:rsidRPr="00017146" w:rsidRDefault="0010545F" w:rsidP="008C73CD">
            <w:pPr>
              <w:pStyle w:val="NormlWeb"/>
              <w:spacing w:before="60" w:beforeAutospacing="0" w:after="0" w:afterAutospacing="0"/>
              <w:ind w:left="113"/>
              <w:rPr>
                <w:rFonts w:ascii="Calibri Light" w:hAnsi="Calibri Light"/>
                <w:color w:val="000000" w:themeColor="text1"/>
                <w:sz w:val="20"/>
                <w:szCs w:val="20"/>
              </w:rPr>
            </w:pPr>
            <w:hyperlink r:id="rId47" w:history="1">
              <w:r w:rsidR="006030C2" w:rsidRPr="00017146">
                <w:rPr>
                  <w:rStyle w:val="Hiperhivatkozs"/>
                  <w:rFonts w:ascii="Calibri Light" w:hAnsi="Calibri Light"/>
                  <w:color w:val="000000" w:themeColor="text1"/>
                  <w:sz w:val="20"/>
                  <w:szCs w:val="20"/>
                  <w:u w:val="none"/>
                </w:rPr>
                <w:t>szabo.csaba@agr.unideb.hu</w:t>
              </w:r>
            </w:hyperlink>
          </w:p>
          <w:p w14:paraId="39AFD2FA" w14:textId="77777777" w:rsidR="006030C2" w:rsidRPr="00017146" w:rsidRDefault="006030C2" w:rsidP="008C73CD">
            <w:pPr>
              <w:pStyle w:val="TableParagraph"/>
              <w:spacing w:before="60" w:line="336" w:lineRule="auto"/>
              <w:ind w:left="113"/>
              <w:rPr>
                <w:color w:val="000000" w:themeColor="text1"/>
                <w:sz w:val="20"/>
                <w:szCs w:val="20"/>
                <w:lang w:val="en-GB"/>
              </w:rPr>
            </w:pPr>
            <w:r w:rsidRPr="00017146">
              <w:rPr>
                <w:color w:val="000000" w:themeColor="text1"/>
                <w:sz w:val="20"/>
                <w:szCs w:val="20"/>
                <w:lang w:val="en-GB"/>
              </w:rPr>
              <w:t>room 132, building A</w:t>
            </w:r>
          </w:p>
        </w:tc>
      </w:tr>
      <w:tr w:rsidR="006030C2" w:rsidRPr="00017146" w14:paraId="53AA6592" w14:textId="77777777" w:rsidTr="008C73CD">
        <w:trPr>
          <w:trHeight w:val="493"/>
        </w:trPr>
        <w:tc>
          <w:tcPr>
            <w:tcW w:w="3823" w:type="dxa"/>
          </w:tcPr>
          <w:p w14:paraId="3ACABDEC" w14:textId="77777777" w:rsidR="006030C2" w:rsidRPr="00017146" w:rsidRDefault="006030C2" w:rsidP="008C73CD">
            <w:pPr>
              <w:pStyle w:val="TableParagraph"/>
              <w:spacing w:before="60" w:line="276" w:lineRule="auto"/>
              <w:ind w:left="113" w:right="104"/>
              <w:rPr>
                <w:color w:val="000000" w:themeColor="text1"/>
                <w:sz w:val="20"/>
                <w:szCs w:val="20"/>
                <w:lang w:val="en-GB"/>
              </w:rPr>
            </w:pPr>
            <w:r w:rsidRPr="00017146">
              <w:rPr>
                <w:color w:val="000000" w:themeColor="text1"/>
                <w:sz w:val="20"/>
                <w:szCs w:val="20"/>
                <w:lang w:val="en-GB"/>
              </w:rPr>
              <w:t>Dr László Babinszky</w:t>
            </w:r>
          </w:p>
          <w:p w14:paraId="0EE4D45D" w14:textId="77777777" w:rsidR="006030C2" w:rsidRPr="00017146" w:rsidRDefault="006030C2" w:rsidP="008C73CD">
            <w:pPr>
              <w:pStyle w:val="TableParagraph"/>
              <w:spacing w:before="60" w:line="276" w:lineRule="auto"/>
              <w:ind w:left="113" w:right="104"/>
              <w:rPr>
                <w:color w:val="000000" w:themeColor="text1"/>
                <w:sz w:val="20"/>
                <w:szCs w:val="20"/>
                <w:lang w:val="en-GB"/>
              </w:rPr>
            </w:pPr>
            <w:r w:rsidRPr="00017146">
              <w:rPr>
                <w:color w:val="000000" w:themeColor="text1"/>
                <w:sz w:val="20"/>
                <w:szCs w:val="20"/>
                <w:lang w:val="en-GB"/>
              </w:rPr>
              <w:t xml:space="preserve">Professor Emeritus, </w:t>
            </w:r>
          </w:p>
        </w:tc>
        <w:tc>
          <w:tcPr>
            <w:tcW w:w="3833" w:type="dxa"/>
          </w:tcPr>
          <w:p w14:paraId="7BB3AE27" w14:textId="77777777" w:rsidR="006030C2" w:rsidRPr="00017146" w:rsidRDefault="0010545F" w:rsidP="008C73CD">
            <w:pPr>
              <w:pStyle w:val="NormlWeb"/>
              <w:spacing w:before="60" w:beforeAutospacing="0" w:after="0" w:afterAutospacing="0"/>
              <w:ind w:left="113"/>
              <w:rPr>
                <w:rFonts w:ascii="Calibri Light" w:hAnsi="Calibri Light"/>
                <w:color w:val="000000" w:themeColor="text1"/>
                <w:sz w:val="20"/>
                <w:szCs w:val="20"/>
              </w:rPr>
            </w:pPr>
            <w:hyperlink r:id="rId48" w:history="1">
              <w:r w:rsidR="006030C2" w:rsidRPr="00017146">
                <w:rPr>
                  <w:rStyle w:val="Hiperhivatkozs"/>
                  <w:rFonts w:ascii="Calibri Light" w:hAnsi="Calibri Light"/>
                  <w:color w:val="000000" w:themeColor="text1"/>
                  <w:sz w:val="20"/>
                  <w:szCs w:val="20"/>
                  <w:u w:val="none"/>
                </w:rPr>
                <w:t>babinszky@agr.unideb.hu</w:t>
              </w:r>
            </w:hyperlink>
          </w:p>
          <w:p w14:paraId="372CFB1D" w14:textId="77777777" w:rsidR="006030C2" w:rsidRPr="00017146" w:rsidRDefault="006030C2" w:rsidP="008C73CD">
            <w:pPr>
              <w:pStyle w:val="TableParagraph"/>
              <w:spacing w:before="60" w:line="336" w:lineRule="auto"/>
              <w:ind w:left="113"/>
              <w:rPr>
                <w:color w:val="000000" w:themeColor="text1"/>
                <w:sz w:val="20"/>
                <w:szCs w:val="20"/>
                <w:lang w:val="en-GB"/>
              </w:rPr>
            </w:pPr>
            <w:r w:rsidRPr="00017146">
              <w:rPr>
                <w:color w:val="000000" w:themeColor="text1"/>
                <w:sz w:val="20"/>
                <w:szCs w:val="20"/>
                <w:lang w:val="en-GB"/>
              </w:rPr>
              <w:t>room 139, building A</w:t>
            </w:r>
          </w:p>
        </w:tc>
      </w:tr>
      <w:tr w:rsidR="006030C2" w:rsidRPr="00017146" w14:paraId="57393DA4" w14:textId="77777777" w:rsidTr="008C73CD">
        <w:trPr>
          <w:trHeight w:val="897"/>
        </w:trPr>
        <w:tc>
          <w:tcPr>
            <w:tcW w:w="3823" w:type="dxa"/>
          </w:tcPr>
          <w:p w14:paraId="4B076A4E"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lang w:val="en-GB"/>
              </w:rPr>
              <w:t>Dr Péter Bársony</w:t>
            </w:r>
          </w:p>
          <w:p w14:paraId="76860B1F"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lang w:val="en-GB"/>
              </w:rPr>
              <w:t>Assistant Professor</w:t>
            </w:r>
          </w:p>
        </w:tc>
        <w:tc>
          <w:tcPr>
            <w:tcW w:w="3833" w:type="dxa"/>
          </w:tcPr>
          <w:p w14:paraId="0F65ADD5" w14:textId="77777777" w:rsidR="006030C2" w:rsidRPr="00017146" w:rsidRDefault="0010545F" w:rsidP="008C73CD">
            <w:pPr>
              <w:pStyle w:val="NormlWeb"/>
              <w:spacing w:before="60" w:beforeAutospacing="0" w:after="0" w:afterAutospacing="0"/>
              <w:ind w:left="113"/>
              <w:rPr>
                <w:rFonts w:ascii="Calibri Light" w:hAnsi="Calibri Light"/>
                <w:color w:val="000000" w:themeColor="text1"/>
                <w:sz w:val="20"/>
                <w:szCs w:val="20"/>
              </w:rPr>
            </w:pPr>
            <w:hyperlink r:id="rId49" w:history="1">
              <w:r w:rsidR="006030C2" w:rsidRPr="00017146">
                <w:rPr>
                  <w:rStyle w:val="Hiperhivatkozs"/>
                  <w:rFonts w:ascii="Calibri Light" w:hAnsi="Calibri Light"/>
                  <w:color w:val="000000" w:themeColor="text1"/>
                  <w:sz w:val="20"/>
                  <w:szCs w:val="20"/>
                  <w:u w:val="none"/>
                </w:rPr>
                <w:t>barsonp@agr.unideb.hu</w:t>
              </w:r>
            </w:hyperlink>
          </w:p>
          <w:p w14:paraId="4ACA8ABC" w14:textId="77777777" w:rsidR="006030C2" w:rsidRPr="00017146" w:rsidRDefault="006030C2" w:rsidP="008C73CD">
            <w:pPr>
              <w:pStyle w:val="TableParagraph"/>
              <w:spacing w:before="60" w:line="336" w:lineRule="auto"/>
              <w:ind w:left="113"/>
              <w:rPr>
                <w:color w:val="000000" w:themeColor="text1"/>
                <w:sz w:val="20"/>
                <w:szCs w:val="20"/>
                <w:lang w:val="en-GB"/>
              </w:rPr>
            </w:pPr>
            <w:r w:rsidRPr="00017146">
              <w:rPr>
                <w:color w:val="000000" w:themeColor="text1"/>
                <w:sz w:val="20"/>
                <w:szCs w:val="20"/>
              </w:rPr>
              <w:t>Fish laboratory</w:t>
            </w:r>
          </w:p>
        </w:tc>
      </w:tr>
    </w:tbl>
    <w:p w14:paraId="49FE9345" w14:textId="77777777" w:rsidR="006030C2" w:rsidRPr="00017146" w:rsidRDefault="006030C2" w:rsidP="006030C2">
      <w:pPr>
        <w:pStyle w:val="Cmsor1"/>
        <w:spacing w:before="57"/>
        <w:ind w:left="2018" w:right="2292"/>
        <w:rPr>
          <w:b/>
          <w:color w:val="000000" w:themeColor="text1"/>
          <w:lang w:val="en-GB"/>
        </w:rPr>
      </w:pPr>
    </w:p>
    <w:p w14:paraId="46649DF9" w14:textId="77777777" w:rsidR="006030C2" w:rsidRPr="00017146" w:rsidRDefault="006030C2" w:rsidP="006030C2">
      <w:pPr>
        <w:pStyle w:val="Cmsor1"/>
        <w:ind w:left="0" w:right="20"/>
        <w:rPr>
          <w:b/>
          <w:color w:val="000000" w:themeColor="text1"/>
          <w:lang w:val="en-GB"/>
        </w:rPr>
      </w:pPr>
    </w:p>
    <w:p w14:paraId="1D0D467B" w14:textId="77777777" w:rsidR="006030C2" w:rsidRPr="00017146" w:rsidRDefault="006030C2" w:rsidP="006030C2">
      <w:pPr>
        <w:pStyle w:val="Cmsor1"/>
        <w:ind w:left="0" w:right="20"/>
        <w:rPr>
          <w:b/>
          <w:color w:val="000000" w:themeColor="text1"/>
          <w:lang w:val="en-GB"/>
        </w:rPr>
      </w:pPr>
      <w:r w:rsidRPr="00017146">
        <w:rPr>
          <w:b/>
          <w:color w:val="000000" w:themeColor="text1"/>
          <w:lang w:val="en-GB"/>
        </w:rPr>
        <w:t xml:space="preserve">DEPARTMENT OF NATURE CONSERVATION, ZOOLOGY AND GAME </w:t>
      </w:r>
    </w:p>
    <w:p w14:paraId="21559B2D" w14:textId="77777777" w:rsidR="006030C2" w:rsidRPr="00017146" w:rsidRDefault="006030C2" w:rsidP="006030C2">
      <w:pPr>
        <w:pStyle w:val="Cmsor1"/>
        <w:ind w:left="0" w:right="20"/>
        <w:rPr>
          <w:b/>
          <w:color w:val="000000" w:themeColor="text1"/>
          <w:lang w:val="en-GB"/>
        </w:rPr>
      </w:pPr>
      <w:r w:rsidRPr="00017146">
        <w:rPr>
          <w:b/>
          <w:color w:val="000000" w:themeColor="text1"/>
          <w:lang w:val="en-GB"/>
        </w:rPr>
        <w:t>MANAGEMENT</w:t>
      </w:r>
    </w:p>
    <w:p w14:paraId="6C2ED38E" w14:textId="77777777" w:rsidR="006030C2" w:rsidRPr="00017146" w:rsidRDefault="006030C2" w:rsidP="006030C2">
      <w:pPr>
        <w:pStyle w:val="Szvegtrzs"/>
        <w:ind w:left="0"/>
        <w:jc w:val="center"/>
        <w:rPr>
          <w:color w:val="000000" w:themeColor="text1"/>
          <w:lang w:val="en-GB"/>
        </w:rPr>
      </w:pPr>
      <w:r w:rsidRPr="00017146">
        <w:rPr>
          <w:color w:val="000000" w:themeColor="text1"/>
          <w:lang w:val="en-GB"/>
        </w:rPr>
        <w:t xml:space="preserve">138, Böszörményi str., Debrecen H-4032, Tel: +36-52-508-444 / 88432 </w:t>
      </w:r>
    </w:p>
    <w:p w14:paraId="5B76CFFE" w14:textId="77777777" w:rsidR="006030C2" w:rsidRPr="00017146" w:rsidRDefault="006030C2" w:rsidP="006030C2">
      <w:pPr>
        <w:pStyle w:val="Szvegtrzs"/>
        <w:spacing w:before="10"/>
        <w:ind w:left="0"/>
        <w:rPr>
          <w:color w:val="000000" w:themeColor="text1"/>
          <w:sz w:val="29"/>
          <w:lang w:val="en-GB"/>
        </w:rPr>
      </w:pPr>
    </w:p>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3777"/>
        <w:gridCol w:w="3092"/>
      </w:tblGrid>
      <w:tr w:rsidR="006030C2" w:rsidRPr="00017146" w14:paraId="0706F25D" w14:textId="77777777" w:rsidTr="008C73CD">
        <w:trPr>
          <w:trHeight w:val="252"/>
        </w:trPr>
        <w:tc>
          <w:tcPr>
            <w:tcW w:w="3777" w:type="dxa"/>
          </w:tcPr>
          <w:p w14:paraId="78162234" w14:textId="77777777" w:rsidR="006030C2" w:rsidRPr="00017146" w:rsidRDefault="006030C2" w:rsidP="008C73CD">
            <w:pPr>
              <w:pStyle w:val="TableParagraph"/>
              <w:spacing w:before="60"/>
              <w:ind w:left="113"/>
              <w:rPr>
                <w:b/>
                <w:color w:val="000000" w:themeColor="text1"/>
                <w:sz w:val="20"/>
                <w:lang w:val="en-GB"/>
              </w:rPr>
            </w:pPr>
            <w:r w:rsidRPr="00017146">
              <w:rPr>
                <w:b/>
                <w:color w:val="000000" w:themeColor="text1"/>
                <w:sz w:val="20"/>
                <w:lang w:val="en-GB"/>
              </w:rPr>
              <w:t>name, position</w:t>
            </w:r>
          </w:p>
        </w:tc>
        <w:tc>
          <w:tcPr>
            <w:tcW w:w="3092" w:type="dxa"/>
          </w:tcPr>
          <w:p w14:paraId="042B2A6B" w14:textId="77777777" w:rsidR="006030C2" w:rsidRPr="00017146" w:rsidRDefault="006030C2" w:rsidP="008C73CD">
            <w:pPr>
              <w:pStyle w:val="TableParagraph"/>
              <w:spacing w:before="60"/>
              <w:ind w:left="113"/>
              <w:rPr>
                <w:b/>
                <w:color w:val="000000" w:themeColor="text1"/>
                <w:sz w:val="20"/>
                <w:szCs w:val="20"/>
                <w:lang w:val="en-GB"/>
              </w:rPr>
            </w:pPr>
            <w:r w:rsidRPr="00017146">
              <w:rPr>
                <w:b/>
                <w:color w:val="000000" w:themeColor="text1"/>
                <w:sz w:val="20"/>
                <w:szCs w:val="20"/>
                <w:lang w:val="en-GB"/>
              </w:rPr>
              <w:t>e-mail, room number</w:t>
            </w:r>
          </w:p>
        </w:tc>
      </w:tr>
      <w:tr w:rsidR="006030C2" w:rsidRPr="00017146" w14:paraId="3B32F85F" w14:textId="77777777" w:rsidTr="008C73CD">
        <w:trPr>
          <w:trHeight w:val="567"/>
        </w:trPr>
        <w:tc>
          <w:tcPr>
            <w:tcW w:w="3777" w:type="dxa"/>
          </w:tcPr>
          <w:p w14:paraId="308C82B3" w14:textId="77777777" w:rsidR="006030C2" w:rsidRPr="00017146" w:rsidRDefault="006030C2" w:rsidP="008C73CD">
            <w:pPr>
              <w:pStyle w:val="TableParagraph"/>
              <w:spacing w:before="60" w:line="276" w:lineRule="auto"/>
              <w:ind w:left="113"/>
              <w:rPr>
                <w:color w:val="000000" w:themeColor="text1"/>
                <w:sz w:val="20"/>
                <w:lang w:val="en-GB"/>
              </w:rPr>
            </w:pPr>
            <w:r w:rsidRPr="00017146">
              <w:rPr>
                <w:color w:val="000000" w:themeColor="text1"/>
                <w:sz w:val="20"/>
                <w:lang w:val="en-GB"/>
              </w:rPr>
              <w:t xml:space="preserve">Dr Lajos Juhász, </w:t>
            </w:r>
          </w:p>
          <w:p w14:paraId="197EC740" w14:textId="77777777" w:rsidR="006030C2" w:rsidRPr="00017146" w:rsidRDefault="006030C2" w:rsidP="008C73CD">
            <w:pPr>
              <w:pStyle w:val="TableParagraph"/>
              <w:spacing w:before="60" w:line="276" w:lineRule="auto"/>
              <w:ind w:left="113"/>
              <w:rPr>
                <w:color w:val="000000" w:themeColor="text1"/>
                <w:sz w:val="20"/>
                <w:lang w:val="en-GB"/>
              </w:rPr>
            </w:pPr>
            <w:r w:rsidRPr="00017146">
              <w:rPr>
                <w:color w:val="000000" w:themeColor="text1"/>
                <w:sz w:val="20"/>
                <w:lang w:val="en-GB"/>
              </w:rPr>
              <w:t>Head of Department, Associate Professor</w:t>
            </w:r>
          </w:p>
        </w:tc>
        <w:tc>
          <w:tcPr>
            <w:tcW w:w="3092" w:type="dxa"/>
          </w:tcPr>
          <w:p w14:paraId="2FAE9AE6" w14:textId="77777777" w:rsidR="006030C2" w:rsidRPr="00017146" w:rsidRDefault="0010545F" w:rsidP="008C73CD">
            <w:pPr>
              <w:pStyle w:val="NormlWeb"/>
              <w:spacing w:before="60" w:beforeAutospacing="0" w:after="0" w:afterAutospacing="0"/>
              <w:ind w:left="113"/>
              <w:rPr>
                <w:rFonts w:ascii="Calibri Light" w:hAnsi="Calibri Light"/>
                <w:color w:val="000000" w:themeColor="text1"/>
                <w:sz w:val="20"/>
                <w:szCs w:val="20"/>
              </w:rPr>
            </w:pPr>
            <w:hyperlink r:id="rId50" w:history="1">
              <w:r w:rsidR="006030C2" w:rsidRPr="00017146">
                <w:rPr>
                  <w:rStyle w:val="Hiperhivatkozs"/>
                  <w:rFonts w:ascii="Calibri Light" w:hAnsi="Calibri Light"/>
                  <w:color w:val="000000" w:themeColor="text1"/>
                  <w:sz w:val="20"/>
                  <w:szCs w:val="20"/>
                  <w:u w:val="none"/>
                </w:rPr>
                <w:t>juhaszl@agr.unideb.hu</w:t>
              </w:r>
            </w:hyperlink>
          </w:p>
          <w:p w14:paraId="58792951" w14:textId="77777777" w:rsidR="006030C2" w:rsidRPr="00017146" w:rsidRDefault="006030C2" w:rsidP="008C73CD">
            <w:pPr>
              <w:pStyle w:val="NormlWeb"/>
              <w:spacing w:before="60" w:beforeAutospacing="0" w:after="0" w:afterAutospacing="0"/>
              <w:ind w:left="113"/>
              <w:rPr>
                <w:rFonts w:ascii="Calibri Light" w:hAnsi="Calibri Light"/>
                <w:color w:val="000000" w:themeColor="text1"/>
                <w:sz w:val="20"/>
                <w:szCs w:val="20"/>
                <w:lang w:val="en-GB"/>
              </w:rPr>
            </w:pPr>
            <w:r w:rsidRPr="00017146">
              <w:rPr>
                <w:rFonts w:ascii="Calibri Light" w:hAnsi="Calibri Light"/>
                <w:color w:val="000000" w:themeColor="text1"/>
                <w:sz w:val="20"/>
                <w:szCs w:val="20"/>
                <w:lang w:val="en-GB"/>
              </w:rPr>
              <w:t>room 121, building B</w:t>
            </w:r>
          </w:p>
        </w:tc>
      </w:tr>
      <w:tr w:rsidR="006030C2" w:rsidRPr="00017146" w14:paraId="05B0775D" w14:textId="77777777" w:rsidTr="008C73CD">
        <w:trPr>
          <w:trHeight w:val="547"/>
        </w:trPr>
        <w:tc>
          <w:tcPr>
            <w:tcW w:w="3777" w:type="dxa"/>
          </w:tcPr>
          <w:p w14:paraId="2D6F163A" w14:textId="77777777" w:rsidR="006030C2" w:rsidRPr="00017146" w:rsidRDefault="006030C2" w:rsidP="008C73CD">
            <w:pPr>
              <w:pStyle w:val="TableParagraph"/>
              <w:spacing w:before="60"/>
              <w:ind w:left="113"/>
              <w:rPr>
                <w:color w:val="000000" w:themeColor="text1"/>
                <w:sz w:val="20"/>
                <w:lang w:val="en-GB"/>
              </w:rPr>
            </w:pPr>
            <w:r w:rsidRPr="00017146">
              <w:rPr>
                <w:color w:val="000000" w:themeColor="text1"/>
                <w:sz w:val="20"/>
                <w:lang w:val="en-GB"/>
              </w:rPr>
              <w:t xml:space="preserve">Dr Károly Rédei, </w:t>
            </w:r>
          </w:p>
          <w:p w14:paraId="19B46E03" w14:textId="77777777" w:rsidR="006030C2" w:rsidRPr="00017146" w:rsidRDefault="006030C2" w:rsidP="008C73CD">
            <w:pPr>
              <w:pStyle w:val="TableParagraph"/>
              <w:spacing w:before="60"/>
              <w:ind w:left="113"/>
              <w:rPr>
                <w:color w:val="000000" w:themeColor="text1"/>
                <w:sz w:val="20"/>
                <w:lang w:val="en-GB"/>
              </w:rPr>
            </w:pPr>
            <w:r w:rsidRPr="00017146">
              <w:rPr>
                <w:color w:val="000000" w:themeColor="text1"/>
                <w:sz w:val="20"/>
                <w:lang w:val="en-GB"/>
              </w:rPr>
              <w:t>Professor</w:t>
            </w:r>
          </w:p>
        </w:tc>
        <w:tc>
          <w:tcPr>
            <w:tcW w:w="3092" w:type="dxa"/>
          </w:tcPr>
          <w:p w14:paraId="39ED32BF" w14:textId="77777777" w:rsidR="006030C2" w:rsidRPr="00017146" w:rsidRDefault="006030C2" w:rsidP="008C73CD">
            <w:pPr>
              <w:pStyle w:val="TableParagraph"/>
              <w:spacing w:before="60" w:line="336" w:lineRule="auto"/>
              <w:ind w:left="113"/>
              <w:rPr>
                <w:color w:val="000000" w:themeColor="text1"/>
                <w:sz w:val="20"/>
                <w:szCs w:val="20"/>
                <w:lang w:val="en-GB"/>
              </w:rPr>
            </w:pPr>
            <w:r w:rsidRPr="00017146">
              <w:rPr>
                <w:color w:val="000000" w:themeColor="text1"/>
                <w:sz w:val="20"/>
                <w:szCs w:val="20"/>
                <w:lang w:val="en-GB"/>
              </w:rPr>
              <w:t>redei.karoly@gmail.com</w:t>
            </w:r>
          </w:p>
          <w:p w14:paraId="5BC09211" w14:textId="77777777" w:rsidR="006030C2" w:rsidRPr="00017146" w:rsidRDefault="006030C2" w:rsidP="008C73CD">
            <w:pPr>
              <w:pStyle w:val="TableParagraph"/>
              <w:spacing w:before="60" w:line="336" w:lineRule="auto"/>
              <w:ind w:left="113"/>
              <w:rPr>
                <w:color w:val="000000" w:themeColor="text1"/>
                <w:sz w:val="20"/>
                <w:szCs w:val="20"/>
                <w:lang w:val="en-GB"/>
              </w:rPr>
            </w:pPr>
            <w:r w:rsidRPr="00017146">
              <w:rPr>
                <w:color w:val="000000" w:themeColor="text1"/>
                <w:sz w:val="20"/>
                <w:szCs w:val="20"/>
                <w:lang w:val="en-GB"/>
              </w:rPr>
              <w:t>room 126, building B</w:t>
            </w:r>
          </w:p>
        </w:tc>
      </w:tr>
      <w:tr w:rsidR="006030C2" w:rsidRPr="00017146" w14:paraId="11D9F549" w14:textId="77777777" w:rsidTr="008C73CD">
        <w:trPr>
          <w:trHeight w:val="515"/>
        </w:trPr>
        <w:tc>
          <w:tcPr>
            <w:tcW w:w="3777" w:type="dxa"/>
          </w:tcPr>
          <w:p w14:paraId="5DDFCE73" w14:textId="77777777" w:rsidR="006030C2" w:rsidRPr="00017146" w:rsidRDefault="006030C2" w:rsidP="008C73CD">
            <w:pPr>
              <w:pStyle w:val="TableParagraph"/>
              <w:spacing w:before="60" w:line="276" w:lineRule="auto"/>
              <w:ind w:left="113"/>
              <w:rPr>
                <w:color w:val="000000" w:themeColor="text1"/>
                <w:sz w:val="20"/>
                <w:lang w:val="en-GB"/>
              </w:rPr>
            </w:pPr>
            <w:r w:rsidRPr="00017146">
              <w:rPr>
                <w:color w:val="000000" w:themeColor="text1"/>
                <w:sz w:val="20"/>
                <w:lang w:val="en-GB"/>
              </w:rPr>
              <w:t xml:space="preserve">Dr Péter Gyüre, </w:t>
            </w:r>
          </w:p>
          <w:p w14:paraId="6DFFFD4C" w14:textId="77777777" w:rsidR="006030C2" w:rsidRPr="00017146" w:rsidRDefault="006030C2" w:rsidP="008C73CD">
            <w:pPr>
              <w:pStyle w:val="TableParagraph"/>
              <w:spacing w:before="60" w:line="276" w:lineRule="auto"/>
              <w:ind w:left="113"/>
              <w:rPr>
                <w:color w:val="000000" w:themeColor="text1"/>
                <w:sz w:val="20"/>
                <w:lang w:val="en-GB"/>
              </w:rPr>
            </w:pPr>
            <w:r w:rsidRPr="00017146">
              <w:rPr>
                <w:color w:val="000000" w:themeColor="text1"/>
                <w:sz w:val="20"/>
                <w:lang w:val="en-GB"/>
              </w:rPr>
              <w:t>Assistant Professor</w:t>
            </w:r>
          </w:p>
        </w:tc>
        <w:tc>
          <w:tcPr>
            <w:tcW w:w="3092" w:type="dxa"/>
          </w:tcPr>
          <w:p w14:paraId="10A53F8D" w14:textId="77777777" w:rsidR="006030C2" w:rsidRPr="00017146" w:rsidRDefault="0010545F" w:rsidP="008C73CD">
            <w:pPr>
              <w:pStyle w:val="NormlWeb"/>
              <w:spacing w:before="60" w:beforeAutospacing="0" w:after="0" w:afterAutospacing="0"/>
              <w:ind w:left="113"/>
              <w:rPr>
                <w:rFonts w:ascii="Calibri Light" w:hAnsi="Calibri Light"/>
                <w:color w:val="000000" w:themeColor="text1"/>
                <w:sz w:val="20"/>
                <w:szCs w:val="20"/>
              </w:rPr>
            </w:pPr>
            <w:hyperlink r:id="rId51" w:history="1">
              <w:r w:rsidR="006030C2" w:rsidRPr="00017146">
                <w:rPr>
                  <w:rStyle w:val="Hiperhivatkozs"/>
                  <w:rFonts w:ascii="Calibri Light" w:hAnsi="Calibri Light"/>
                  <w:color w:val="000000" w:themeColor="text1"/>
                  <w:sz w:val="20"/>
                  <w:szCs w:val="20"/>
                  <w:u w:val="none"/>
                </w:rPr>
                <w:t>gyurep@agr.unideb.hu</w:t>
              </w:r>
            </w:hyperlink>
          </w:p>
          <w:p w14:paraId="2E83D047" w14:textId="77777777" w:rsidR="006030C2" w:rsidRPr="00017146" w:rsidRDefault="006030C2" w:rsidP="008C73CD">
            <w:pPr>
              <w:pStyle w:val="TableParagraph"/>
              <w:spacing w:before="60" w:line="336" w:lineRule="auto"/>
              <w:ind w:left="113"/>
              <w:rPr>
                <w:color w:val="000000" w:themeColor="text1"/>
                <w:sz w:val="20"/>
                <w:szCs w:val="20"/>
                <w:lang w:val="en-GB"/>
              </w:rPr>
            </w:pPr>
            <w:r w:rsidRPr="00017146">
              <w:rPr>
                <w:color w:val="000000" w:themeColor="text1"/>
                <w:sz w:val="20"/>
                <w:szCs w:val="20"/>
                <w:lang w:val="en-GB"/>
              </w:rPr>
              <w:t>room 117, building B</w:t>
            </w:r>
          </w:p>
        </w:tc>
      </w:tr>
      <w:tr w:rsidR="006030C2" w:rsidRPr="00017146" w14:paraId="02869B64" w14:textId="77777777" w:rsidTr="008C73CD">
        <w:trPr>
          <w:trHeight w:val="481"/>
        </w:trPr>
        <w:tc>
          <w:tcPr>
            <w:tcW w:w="3777" w:type="dxa"/>
          </w:tcPr>
          <w:p w14:paraId="71A39B8D" w14:textId="77777777" w:rsidR="006030C2" w:rsidRPr="00017146" w:rsidRDefault="006030C2" w:rsidP="008C73CD">
            <w:pPr>
              <w:pStyle w:val="TableParagraph"/>
              <w:spacing w:before="60" w:line="276" w:lineRule="auto"/>
              <w:ind w:left="113"/>
              <w:rPr>
                <w:color w:val="000000" w:themeColor="text1"/>
                <w:sz w:val="20"/>
                <w:lang w:val="en-GB"/>
              </w:rPr>
            </w:pPr>
            <w:r w:rsidRPr="00017146">
              <w:rPr>
                <w:color w:val="000000" w:themeColor="text1"/>
                <w:sz w:val="20"/>
                <w:lang w:val="en-GB"/>
              </w:rPr>
              <w:t xml:space="preserve">Dr László Kövér, </w:t>
            </w:r>
          </w:p>
          <w:p w14:paraId="2C936C9B" w14:textId="77777777" w:rsidR="006030C2" w:rsidRPr="00017146" w:rsidRDefault="006030C2" w:rsidP="008C73CD">
            <w:pPr>
              <w:pStyle w:val="TableParagraph"/>
              <w:spacing w:before="60" w:line="276" w:lineRule="auto"/>
              <w:ind w:left="113"/>
              <w:rPr>
                <w:color w:val="000000" w:themeColor="text1"/>
                <w:sz w:val="20"/>
                <w:lang w:val="en-GB"/>
              </w:rPr>
            </w:pPr>
            <w:r w:rsidRPr="00017146">
              <w:rPr>
                <w:color w:val="000000" w:themeColor="text1"/>
                <w:sz w:val="20"/>
                <w:lang w:val="en-GB"/>
              </w:rPr>
              <w:t>Assistant Professor</w:t>
            </w:r>
          </w:p>
        </w:tc>
        <w:tc>
          <w:tcPr>
            <w:tcW w:w="3092" w:type="dxa"/>
          </w:tcPr>
          <w:p w14:paraId="2EBA3DDE" w14:textId="77777777" w:rsidR="006030C2" w:rsidRPr="00017146" w:rsidRDefault="0010545F" w:rsidP="008C73CD">
            <w:pPr>
              <w:pStyle w:val="NormlWeb"/>
              <w:spacing w:before="60" w:beforeAutospacing="0" w:after="0" w:afterAutospacing="0"/>
              <w:ind w:left="113"/>
              <w:rPr>
                <w:rFonts w:ascii="Calibri Light" w:hAnsi="Calibri Light"/>
                <w:color w:val="000000" w:themeColor="text1"/>
                <w:sz w:val="20"/>
                <w:szCs w:val="20"/>
              </w:rPr>
            </w:pPr>
            <w:hyperlink r:id="rId52" w:history="1">
              <w:r w:rsidR="006030C2" w:rsidRPr="00017146">
                <w:rPr>
                  <w:rStyle w:val="Hiperhivatkozs"/>
                  <w:rFonts w:ascii="Calibri Light" w:hAnsi="Calibri Light"/>
                  <w:color w:val="000000" w:themeColor="text1"/>
                  <w:sz w:val="20"/>
                  <w:szCs w:val="20"/>
                  <w:u w:val="none"/>
                </w:rPr>
                <w:t>koverl@agr.unideb.hu</w:t>
              </w:r>
            </w:hyperlink>
          </w:p>
          <w:p w14:paraId="39E43308" w14:textId="77777777" w:rsidR="006030C2" w:rsidRPr="00017146" w:rsidRDefault="006030C2" w:rsidP="008C73CD">
            <w:pPr>
              <w:pStyle w:val="TableParagraph"/>
              <w:spacing w:before="60" w:line="336" w:lineRule="auto"/>
              <w:ind w:left="113"/>
              <w:rPr>
                <w:color w:val="000000" w:themeColor="text1"/>
                <w:sz w:val="20"/>
                <w:szCs w:val="20"/>
                <w:lang w:val="en-GB"/>
              </w:rPr>
            </w:pPr>
            <w:r w:rsidRPr="00017146">
              <w:rPr>
                <w:color w:val="000000" w:themeColor="text1"/>
                <w:sz w:val="20"/>
                <w:szCs w:val="20"/>
                <w:lang w:val="en-GB"/>
              </w:rPr>
              <w:t>room 118, building B</w:t>
            </w:r>
          </w:p>
        </w:tc>
      </w:tr>
      <w:tr w:rsidR="006030C2" w:rsidRPr="00017146" w14:paraId="377D874F" w14:textId="77777777" w:rsidTr="008C73CD">
        <w:trPr>
          <w:trHeight w:val="589"/>
        </w:trPr>
        <w:tc>
          <w:tcPr>
            <w:tcW w:w="3777" w:type="dxa"/>
          </w:tcPr>
          <w:p w14:paraId="01040ADF" w14:textId="77777777" w:rsidR="006030C2" w:rsidRPr="00017146" w:rsidRDefault="006030C2" w:rsidP="008C73CD">
            <w:pPr>
              <w:pStyle w:val="TableParagraph"/>
              <w:spacing w:before="60" w:line="276" w:lineRule="auto"/>
              <w:ind w:left="113"/>
              <w:rPr>
                <w:color w:val="000000" w:themeColor="text1"/>
                <w:sz w:val="20"/>
                <w:lang w:val="en-GB"/>
              </w:rPr>
            </w:pPr>
            <w:r w:rsidRPr="00017146">
              <w:rPr>
                <w:color w:val="000000" w:themeColor="text1"/>
                <w:sz w:val="20"/>
                <w:lang w:val="en-GB"/>
              </w:rPr>
              <w:t>Dr. Attila Németh</w:t>
            </w:r>
          </w:p>
          <w:p w14:paraId="1321C1B1" w14:textId="77777777" w:rsidR="006030C2" w:rsidRPr="00017146" w:rsidRDefault="006030C2" w:rsidP="008C73CD">
            <w:pPr>
              <w:pStyle w:val="TableParagraph"/>
              <w:spacing w:before="60" w:line="276" w:lineRule="auto"/>
              <w:ind w:left="113"/>
              <w:rPr>
                <w:color w:val="000000" w:themeColor="text1"/>
                <w:sz w:val="20"/>
                <w:lang w:val="en-GB"/>
              </w:rPr>
            </w:pPr>
            <w:r w:rsidRPr="00017146">
              <w:rPr>
                <w:color w:val="000000" w:themeColor="text1"/>
                <w:sz w:val="20"/>
                <w:lang w:val="en-GB"/>
              </w:rPr>
              <w:t>Research Fellow</w:t>
            </w:r>
          </w:p>
        </w:tc>
        <w:tc>
          <w:tcPr>
            <w:tcW w:w="3092" w:type="dxa"/>
          </w:tcPr>
          <w:p w14:paraId="11106203" w14:textId="77777777" w:rsidR="006030C2" w:rsidRPr="00017146" w:rsidRDefault="0010545F" w:rsidP="008C73CD">
            <w:pPr>
              <w:pStyle w:val="NormlWeb"/>
              <w:spacing w:before="60" w:beforeAutospacing="0" w:after="0" w:afterAutospacing="0"/>
              <w:ind w:left="113"/>
              <w:rPr>
                <w:rStyle w:val="Hiperhivatkozs"/>
                <w:rFonts w:ascii="Calibri Light" w:hAnsi="Calibri Light"/>
                <w:color w:val="000000" w:themeColor="text1"/>
                <w:sz w:val="20"/>
                <w:szCs w:val="20"/>
                <w:u w:val="none"/>
              </w:rPr>
            </w:pPr>
            <w:hyperlink r:id="rId53" w:history="1">
              <w:r w:rsidR="006030C2" w:rsidRPr="00017146">
                <w:rPr>
                  <w:rStyle w:val="Hiperhivatkozs"/>
                  <w:rFonts w:ascii="Calibri Light" w:hAnsi="Calibri Light"/>
                  <w:color w:val="000000" w:themeColor="text1"/>
                  <w:sz w:val="20"/>
                  <w:szCs w:val="20"/>
                  <w:u w:val="none"/>
                </w:rPr>
                <w:t>nemeth.attila@agr.unideb.hu</w:t>
              </w:r>
            </w:hyperlink>
          </w:p>
          <w:p w14:paraId="3C8CD514" w14:textId="77777777" w:rsidR="006030C2" w:rsidRPr="00017146" w:rsidRDefault="006030C2" w:rsidP="008C73CD">
            <w:pPr>
              <w:pStyle w:val="NormlWeb"/>
              <w:spacing w:before="60" w:beforeAutospacing="0" w:after="0" w:afterAutospacing="0"/>
              <w:ind w:left="113"/>
              <w:rPr>
                <w:rStyle w:val="Hiperhivatkozs"/>
                <w:rFonts w:ascii="Calibri Light" w:hAnsi="Calibri Light"/>
                <w:color w:val="000000" w:themeColor="text1"/>
                <w:sz w:val="20"/>
                <w:szCs w:val="20"/>
                <w:u w:val="none"/>
              </w:rPr>
            </w:pPr>
            <w:r w:rsidRPr="00017146">
              <w:rPr>
                <w:rStyle w:val="Hiperhivatkozs"/>
                <w:rFonts w:ascii="Calibri Light" w:hAnsi="Calibri Light"/>
                <w:color w:val="000000" w:themeColor="text1"/>
                <w:sz w:val="20"/>
                <w:szCs w:val="20"/>
                <w:u w:val="none"/>
              </w:rPr>
              <w:t>room 117, building B</w:t>
            </w:r>
          </w:p>
          <w:p w14:paraId="01D730F3" w14:textId="77777777" w:rsidR="006030C2" w:rsidRPr="00017146" w:rsidRDefault="006030C2" w:rsidP="008C73CD">
            <w:pPr>
              <w:pStyle w:val="NormlWeb"/>
              <w:spacing w:before="60" w:beforeAutospacing="0" w:after="0" w:afterAutospacing="0"/>
              <w:ind w:left="113"/>
              <w:rPr>
                <w:rStyle w:val="Hiperhivatkozs"/>
                <w:rFonts w:ascii="Calibri Light" w:hAnsi="Calibri Light"/>
                <w:color w:val="000000" w:themeColor="text1"/>
                <w:sz w:val="20"/>
                <w:szCs w:val="20"/>
                <w:u w:val="none"/>
              </w:rPr>
            </w:pPr>
          </w:p>
        </w:tc>
      </w:tr>
      <w:tr w:rsidR="006030C2" w:rsidRPr="00017146" w14:paraId="6D09A0F9" w14:textId="77777777" w:rsidTr="008C73CD">
        <w:trPr>
          <w:trHeight w:val="589"/>
        </w:trPr>
        <w:tc>
          <w:tcPr>
            <w:tcW w:w="3777" w:type="dxa"/>
          </w:tcPr>
          <w:p w14:paraId="65BCC1E8" w14:textId="77777777" w:rsidR="006030C2" w:rsidRPr="00017146" w:rsidRDefault="006030C2" w:rsidP="008C73CD">
            <w:pPr>
              <w:pStyle w:val="TableParagraph"/>
              <w:spacing w:before="60" w:line="276" w:lineRule="auto"/>
              <w:ind w:left="113"/>
              <w:rPr>
                <w:color w:val="000000" w:themeColor="text1"/>
                <w:sz w:val="20"/>
                <w:lang w:val="en-GB"/>
              </w:rPr>
            </w:pPr>
            <w:r w:rsidRPr="00017146">
              <w:rPr>
                <w:color w:val="000000" w:themeColor="text1"/>
                <w:sz w:val="20"/>
                <w:lang w:val="en-GB"/>
              </w:rPr>
              <w:t>Erzsébet Vári</w:t>
            </w:r>
          </w:p>
          <w:p w14:paraId="1567DAD1" w14:textId="77777777" w:rsidR="006030C2" w:rsidRPr="00017146" w:rsidRDefault="006030C2" w:rsidP="008C73CD">
            <w:pPr>
              <w:pStyle w:val="TableParagraph"/>
              <w:spacing w:before="60" w:line="276" w:lineRule="auto"/>
              <w:ind w:left="113"/>
              <w:rPr>
                <w:color w:val="000000" w:themeColor="text1"/>
                <w:sz w:val="20"/>
                <w:lang w:val="en-GB"/>
              </w:rPr>
            </w:pPr>
            <w:r w:rsidRPr="00017146">
              <w:rPr>
                <w:color w:val="000000" w:themeColor="text1"/>
                <w:sz w:val="20"/>
                <w:lang w:val="en-GB"/>
              </w:rPr>
              <w:t>Administrative Assistant</w:t>
            </w:r>
          </w:p>
        </w:tc>
        <w:tc>
          <w:tcPr>
            <w:tcW w:w="3092" w:type="dxa"/>
          </w:tcPr>
          <w:p w14:paraId="4C424F3A" w14:textId="77777777" w:rsidR="006030C2" w:rsidRPr="00017146" w:rsidRDefault="0010545F" w:rsidP="008C73CD">
            <w:pPr>
              <w:pStyle w:val="TableParagraph"/>
              <w:spacing w:before="60"/>
              <w:ind w:left="113"/>
              <w:rPr>
                <w:color w:val="000000" w:themeColor="text1"/>
                <w:sz w:val="20"/>
                <w:szCs w:val="20"/>
                <w:lang w:val="en-GB"/>
              </w:rPr>
            </w:pPr>
            <w:hyperlink r:id="rId54" w:history="1">
              <w:r w:rsidR="006030C2" w:rsidRPr="00017146">
                <w:rPr>
                  <w:color w:val="000000" w:themeColor="text1"/>
                  <w:sz w:val="20"/>
                  <w:szCs w:val="20"/>
                  <w:lang w:val="en-GB"/>
                </w:rPr>
                <w:t>vari.erzsebet@agr.unideb.hu</w:t>
              </w:r>
            </w:hyperlink>
          </w:p>
          <w:p w14:paraId="26E652F7" w14:textId="77777777" w:rsidR="006030C2" w:rsidRPr="00017146" w:rsidRDefault="006030C2" w:rsidP="008C73CD">
            <w:pPr>
              <w:pStyle w:val="TableParagraph"/>
              <w:spacing w:before="60"/>
              <w:ind w:left="113"/>
              <w:rPr>
                <w:color w:val="000000" w:themeColor="text1"/>
                <w:sz w:val="20"/>
                <w:lang w:val="en-GB"/>
              </w:rPr>
            </w:pPr>
            <w:r w:rsidRPr="00017146">
              <w:rPr>
                <w:color w:val="000000" w:themeColor="text1"/>
                <w:sz w:val="20"/>
                <w:lang w:val="en-GB"/>
              </w:rPr>
              <w:t>room 119  , building B</w:t>
            </w:r>
          </w:p>
        </w:tc>
      </w:tr>
    </w:tbl>
    <w:p w14:paraId="25716918" w14:textId="77777777" w:rsidR="006030C2" w:rsidRPr="00017146" w:rsidRDefault="006030C2" w:rsidP="006030C2">
      <w:pPr>
        <w:rPr>
          <w:color w:val="000000" w:themeColor="text1"/>
          <w:sz w:val="20"/>
          <w:lang w:val="en-GB"/>
        </w:rPr>
      </w:pPr>
    </w:p>
    <w:p w14:paraId="0AD98248" w14:textId="77777777" w:rsidR="006030C2" w:rsidRPr="00017146" w:rsidRDefault="006030C2" w:rsidP="006030C2">
      <w:pPr>
        <w:pStyle w:val="Szvegtrzs"/>
        <w:spacing w:before="4"/>
        <w:ind w:left="0"/>
        <w:rPr>
          <w:rFonts w:ascii="Times New Roman"/>
          <w:color w:val="000000" w:themeColor="text1"/>
          <w:sz w:val="19"/>
          <w:lang w:val="en-GB"/>
        </w:rPr>
      </w:pPr>
    </w:p>
    <w:p w14:paraId="5567BF59" w14:textId="77777777" w:rsidR="006030C2" w:rsidRPr="00017146" w:rsidRDefault="006030C2" w:rsidP="006030C2">
      <w:pPr>
        <w:pStyle w:val="Szvegtrzs"/>
        <w:spacing w:before="4"/>
        <w:ind w:left="0"/>
        <w:rPr>
          <w:rFonts w:ascii="Times New Roman"/>
          <w:color w:val="000000" w:themeColor="text1"/>
          <w:sz w:val="19"/>
          <w:lang w:val="en-GB"/>
        </w:rPr>
      </w:pPr>
    </w:p>
    <w:p w14:paraId="0824A635" w14:textId="77777777" w:rsidR="006030C2" w:rsidRPr="00017146" w:rsidRDefault="006030C2" w:rsidP="006030C2">
      <w:pPr>
        <w:pStyle w:val="Cmsor1"/>
        <w:spacing w:before="56"/>
        <w:ind w:left="2018" w:right="2292"/>
        <w:rPr>
          <w:b/>
          <w:color w:val="000000" w:themeColor="text1"/>
          <w:lang w:val="en-GB"/>
        </w:rPr>
      </w:pPr>
      <w:r w:rsidRPr="00017146">
        <w:rPr>
          <w:b/>
          <w:color w:val="000000" w:themeColor="text1"/>
          <w:lang w:val="en-GB"/>
        </w:rPr>
        <w:t>INSTITUTE OF CROP SCIENCES</w:t>
      </w:r>
    </w:p>
    <w:p w14:paraId="0108EFD0" w14:textId="77777777" w:rsidR="006030C2" w:rsidRPr="00017146" w:rsidRDefault="006030C2" w:rsidP="006030C2">
      <w:pPr>
        <w:pStyle w:val="Cmsor1"/>
        <w:tabs>
          <w:tab w:val="left" w:pos="5808"/>
        </w:tabs>
        <w:spacing w:before="56"/>
        <w:ind w:left="1985" w:right="2292"/>
        <w:rPr>
          <w:b/>
          <w:color w:val="000000" w:themeColor="text1"/>
          <w:lang w:val="en-GB"/>
        </w:rPr>
      </w:pPr>
      <w:r w:rsidRPr="00017146">
        <w:rPr>
          <w:b/>
          <w:color w:val="000000" w:themeColor="text1"/>
          <w:lang w:val="en-GB"/>
        </w:rPr>
        <w:t>DEPARTMENT OF APPLIED PLANT BIOLOGY</w:t>
      </w:r>
    </w:p>
    <w:p w14:paraId="4EE4A6A6" w14:textId="77777777" w:rsidR="006030C2" w:rsidRPr="00017146" w:rsidRDefault="006030C2" w:rsidP="006030C2">
      <w:pPr>
        <w:pStyle w:val="Szvegtrzs"/>
        <w:spacing w:before="9"/>
        <w:ind w:left="0"/>
        <w:jc w:val="center"/>
        <w:rPr>
          <w:color w:val="000000" w:themeColor="text1"/>
          <w:lang w:val="en-GB"/>
        </w:rPr>
      </w:pPr>
      <w:r w:rsidRPr="00017146">
        <w:rPr>
          <w:color w:val="000000" w:themeColor="text1"/>
          <w:lang w:val="en-GB"/>
        </w:rPr>
        <w:t>138, Böszörményi str., Debrecen H-4032, Tel: +36-52-508-444 / 88146</w:t>
      </w:r>
    </w:p>
    <w:p w14:paraId="34DA0EF7" w14:textId="77777777" w:rsidR="006030C2" w:rsidRPr="00017146" w:rsidRDefault="006030C2" w:rsidP="006030C2">
      <w:pPr>
        <w:pStyle w:val="Szvegtrzs"/>
        <w:spacing w:before="9"/>
        <w:ind w:left="0"/>
        <w:jc w:val="center"/>
        <w:rPr>
          <w:color w:val="000000" w:themeColor="text1"/>
          <w:sz w:val="29"/>
          <w:lang w:val="en-GB"/>
        </w:rPr>
      </w:pPr>
    </w:p>
    <w:tbl>
      <w:tblPr>
        <w:tblStyle w:val="TableNormal"/>
        <w:tblW w:w="0" w:type="auto"/>
        <w:tblInd w:w="247" w:type="dxa"/>
        <w:tblBorders>
          <w:insideV w:val="single" w:sz="4" w:space="0" w:color="auto"/>
        </w:tblBorders>
        <w:tblLayout w:type="fixed"/>
        <w:tblLook w:val="01E0" w:firstRow="1" w:lastRow="1" w:firstColumn="1" w:lastColumn="1" w:noHBand="0" w:noVBand="0"/>
      </w:tblPr>
      <w:tblGrid>
        <w:gridCol w:w="3777"/>
        <w:gridCol w:w="3059"/>
      </w:tblGrid>
      <w:tr w:rsidR="006030C2" w:rsidRPr="00017146" w14:paraId="3B81180C" w14:textId="77777777" w:rsidTr="008C73CD">
        <w:trPr>
          <w:trHeight w:val="402"/>
        </w:trPr>
        <w:tc>
          <w:tcPr>
            <w:tcW w:w="3777" w:type="dxa"/>
          </w:tcPr>
          <w:p w14:paraId="2C7CE4CF" w14:textId="77777777" w:rsidR="006030C2" w:rsidRPr="00017146" w:rsidRDefault="006030C2" w:rsidP="008C73CD">
            <w:pPr>
              <w:pStyle w:val="TableParagraph"/>
              <w:spacing w:before="60"/>
              <w:ind w:left="113"/>
              <w:rPr>
                <w:b/>
                <w:color w:val="000000" w:themeColor="text1"/>
                <w:sz w:val="20"/>
                <w:szCs w:val="20"/>
                <w:lang w:val="en-GB"/>
              </w:rPr>
            </w:pPr>
            <w:r w:rsidRPr="00017146">
              <w:rPr>
                <w:b/>
                <w:color w:val="000000" w:themeColor="text1"/>
                <w:sz w:val="20"/>
                <w:szCs w:val="20"/>
                <w:lang w:val="en-GB"/>
              </w:rPr>
              <w:t>name, position</w:t>
            </w:r>
          </w:p>
        </w:tc>
        <w:tc>
          <w:tcPr>
            <w:tcW w:w="3059" w:type="dxa"/>
          </w:tcPr>
          <w:p w14:paraId="4E62B330" w14:textId="77777777" w:rsidR="006030C2" w:rsidRPr="00017146" w:rsidRDefault="006030C2" w:rsidP="008C73CD">
            <w:pPr>
              <w:pStyle w:val="TableParagraph"/>
              <w:spacing w:before="60"/>
              <w:ind w:left="113"/>
              <w:rPr>
                <w:b/>
                <w:color w:val="000000" w:themeColor="text1"/>
                <w:sz w:val="20"/>
                <w:szCs w:val="20"/>
                <w:lang w:val="en-GB"/>
              </w:rPr>
            </w:pPr>
            <w:r w:rsidRPr="00017146">
              <w:rPr>
                <w:b/>
                <w:color w:val="000000" w:themeColor="text1"/>
                <w:sz w:val="20"/>
                <w:szCs w:val="20"/>
                <w:lang w:val="en-GB"/>
              </w:rPr>
              <w:t>e-mail, room number</w:t>
            </w:r>
          </w:p>
        </w:tc>
      </w:tr>
      <w:tr w:rsidR="006030C2" w:rsidRPr="00017146" w14:paraId="774A2487" w14:textId="77777777" w:rsidTr="008C73CD">
        <w:trPr>
          <w:trHeight w:val="833"/>
        </w:trPr>
        <w:tc>
          <w:tcPr>
            <w:tcW w:w="3777" w:type="dxa"/>
          </w:tcPr>
          <w:p w14:paraId="62845581" w14:textId="77777777" w:rsidR="006030C2" w:rsidRPr="00017146" w:rsidRDefault="006030C2" w:rsidP="008C73CD">
            <w:pPr>
              <w:pStyle w:val="TableParagraph"/>
              <w:tabs>
                <w:tab w:val="left" w:pos="623"/>
              </w:tabs>
              <w:spacing w:before="60" w:line="276" w:lineRule="auto"/>
              <w:ind w:left="113"/>
              <w:rPr>
                <w:rFonts w:cs="Times New Roman"/>
                <w:color w:val="000000" w:themeColor="text1"/>
                <w:sz w:val="20"/>
                <w:szCs w:val="20"/>
              </w:rPr>
            </w:pPr>
            <w:r w:rsidRPr="00017146">
              <w:rPr>
                <w:color w:val="000000" w:themeColor="text1"/>
                <w:sz w:val="20"/>
                <w:szCs w:val="20"/>
                <w:lang w:val="en-GB"/>
              </w:rPr>
              <w:t xml:space="preserve">Dr </w:t>
            </w:r>
            <w:r w:rsidRPr="00017146">
              <w:rPr>
                <w:rFonts w:cs="Times New Roman"/>
                <w:color w:val="000000" w:themeColor="text1"/>
                <w:sz w:val="20"/>
                <w:szCs w:val="20"/>
              </w:rPr>
              <w:t xml:space="preserve">Szilvia Veres, </w:t>
            </w:r>
          </w:p>
          <w:p w14:paraId="09D12B34" w14:textId="77777777" w:rsidR="006030C2" w:rsidRPr="00017146" w:rsidRDefault="006030C2" w:rsidP="008C73CD">
            <w:pPr>
              <w:pStyle w:val="TableParagraph"/>
              <w:tabs>
                <w:tab w:val="left" w:pos="623"/>
              </w:tabs>
              <w:spacing w:before="60" w:line="276" w:lineRule="auto"/>
              <w:ind w:left="113"/>
              <w:rPr>
                <w:rFonts w:cs="Times New Roman"/>
                <w:color w:val="000000" w:themeColor="text1"/>
                <w:sz w:val="20"/>
                <w:szCs w:val="20"/>
              </w:rPr>
            </w:pPr>
            <w:r w:rsidRPr="00017146">
              <w:rPr>
                <w:rFonts w:cs="Times New Roman"/>
                <w:color w:val="000000" w:themeColor="text1"/>
                <w:sz w:val="20"/>
                <w:szCs w:val="20"/>
              </w:rPr>
              <w:t>Head of Department, Professor</w:t>
            </w:r>
          </w:p>
        </w:tc>
        <w:tc>
          <w:tcPr>
            <w:tcW w:w="3059" w:type="dxa"/>
          </w:tcPr>
          <w:p w14:paraId="38732E9A" w14:textId="77777777" w:rsidR="006030C2" w:rsidRPr="00017146" w:rsidRDefault="006030C2" w:rsidP="008C73CD">
            <w:pPr>
              <w:pStyle w:val="TableParagraph"/>
              <w:spacing w:before="60"/>
              <w:ind w:left="113"/>
              <w:rPr>
                <w:color w:val="000000" w:themeColor="text1"/>
                <w:sz w:val="20"/>
                <w:szCs w:val="20"/>
              </w:rPr>
            </w:pPr>
            <w:r w:rsidRPr="00017146">
              <w:rPr>
                <w:color w:val="000000" w:themeColor="text1"/>
                <w:sz w:val="20"/>
                <w:szCs w:val="20"/>
              </w:rPr>
              <w:t>szveres@agr.unideb.hu</w:t>
            </w:r>
          </w:p>
          <w:p w14:paraId="35CF9314"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rPr>
              <w:t>room 4, building B</w:t>
            </w:r>
          </w:p>
        </w:tc>
      </w:tr>
      <w:tr w:rsidR="006030C2" w:rsidRPr="00017146" w14:paraId="2365FEBB" w14:textId="77777777" w:rsidTr="008C73CD">
        <w:trPr>
          <w:trHeight w:val="833"/>
        </w:trPr>
        <w:tc>
          <w:tcPr>
            <w:tcW w:w="3777" w:type="dxa"/>
          </w:tcPr>
          <w:p w14:paraId="72684D12" w14:textId="77777777" w:rsidR="006030C2" w:rsidRPr="00017146" w:rsidRDefault="006030C2" w:rsidP="008C73CD">
            <w:pPr>
              <w:pStyle w:val="TableParagraph"/>
              <w:tabs>
                <w:tab w:val="left" w:pos="623"/>
              </w:tabs>
              <w:spacing w:before="60" w:line="276" w:lineRule="auto"/>
              <w:ind w:left="113"/>
              <w:rPr>
                <w:color w:val="000000" w:themeColor="text1"/>
                <w:sz w:val="20"/>
                <w:szCs w:val="20"/>
                <w:lang w:val="en-GB"/>
              </w:rPr>
            </w:pPr>
            <w:r w:rsidRPr="00017146">
              <w:rPr>
                <w:color w:val="000000" w:themeColor="text1"/>
                <w:sz w:val="20"/>
                <w:szCs w:val="20"/>
                <w:lang w:val="en-GB"/>
              </w:rPr>
              <w:t>Dr. Szilvia Kovács</w:t>
            </w:r>
          </w:p>
          <w:p w14:paraId="26619976" w14:textId="77777777" w:rsidR="006030C2" w:rsidRPr="00017146" w:rsidRDefault="006030C2" w:rsidP="008C73CD">
            <w:pPr>
              <w:pStyle w:val="TableParagraph"/>
              <w:tabs>
                <w:tab w:val="left" w:pos="623"/>
              </w:tabs>
              <w:spacing w:before="60" w:line="276" w:lineRule="auto"/>
              <w:ind w:left="113"/>
              <w:rPr>
                <w:color w:val="000000" w:themeColor="text1"/>
                <w:sz w:val="20"/>
                <w:szCs w:val="20"/>
                <w:lang w:val="en-GB"/>
              </w:rPr>
            </w:pPr>
            <w:r w:rsidRPr="00017146">
              <w:rPr>
                <w:color w:val="000000" w:themeColor="text1"/>
                <w:sz w:val="20"/>
                <w:szCs w:val="20"/>
                <w:lang w:val="en-GB"/>
              </w:rPr>
              <w:t>Assistant Professor</w:t>
            </w:r>
          </w:p>
        </w:tc>
        <w:tc>
          <w:tcPr>
            <w:tcW w:w="3059" w:type="dxa"/>
          </w:tcPr>
          <w:p w14:paraId="09490954" w14:textId="77777777" w:rsidR="006030C2" w:rsidRPr="00017146" w:rsidRDefault="0010545F" w:rsidP="008C73CD">
            <w:pPr>
              <w:pStyle w:val="TableParagraph"/>
              <w:spacing w:before="60"/>
              <w:ind w:left="113"/>
              <w:rPr>
                <w:color w:val="000000" w:themeColor="text1"/>
                <w:sz w:val="20"/>
                <w:szCs w:val="20"/>
              </w:rPr>
            </w:pPr>
            <w:hyperlink r:id="rId55" w:history="1">
              <w:r w:rsidR="006030C2" w:rsidRPr="00017146">
                <w:rPr>
                  <w:color w:val="000000" w:themeColor="text1"/>
                  <w:sz w:val="20"/>
                  <w:szCs w:val="20"/>
                </w:rPr>
                <w:t>szkovacs@agr.unideb.hu</w:t>
              </w:r>
            </w:hyperlink>
          </w:p>
          <w:p w14:paraId="51F79D9A" w14:textId="77777777" w:rsidR="006030C2" w:rsidRPr="00017146" w:rsidRDefault="006030C2" w:rsidP="008C73CD">
            <w:pPr>
              <w:pStyle w:val="TableParagraph"/>
              <w:spacing w:before="60"/>
              <w:ind w:left="113"/>
              <w:rPr>
                <w:color w:val="000000" w:themeColor="text1"/>
                <w:sz w:val="20"/>
                <w:szCs w:val="20"/>
              </w:rPr>
            </w:pPr>
            <w:r w:rsidRPr="00017146">
              <w:rPr>
                <w:color w:val="000000" w:themeColor="text1"/>
                <w:sz w:val="20"/>
                <w:szCs w:val="20"/>
              </w:rPr>
              <w:t>room 7, building B</w:t>
            </w:r>
          </w:p>
        </w:tc>
      </w:tr>
      <w:tr w:rsidR="006030C2" w:rsidRPr="00017146" w14:paraId="43F2BD2B" w14:textId="77777777" w:rsidTr="008C73CD">
        <w:trPr>
          <w:trHeight w:val="824"/>
        </w:trPr>
        <w:tc>
          <w:tcPr>
            <w:tcW w:w="3777" w:type="dxa"/>
          </w:tcPr>
          <w:p w14:paraId="1AEA00FC" w14:textId="77777777" w:rsidR="006030C2" w:rsidRPr="00017146" w:rsidRDefault="006030C2" w:rsidP="008C73CD">
            <w:pPr>
              <w:pStyle w:val="TableParagraph"/>
              <w:spacing w:before="60"/>
              <w:ind w:left="113"/>
              <w:rPr>
                <w:rFonts w:cs="Times New Roman"/>
                <w:color w:val="000000" w:themeColor="text1"/>
                <w:sz w:val="20"/>
                <w:szCs w:val="20"/>
              </w:rPr>
            </w:pPr>
            <w:r w:rsidRPr="00017146">
              <w:rPr>
                <w:rFonts w:cs="Times New Roman"/>
                <w:color w:val="000000" w:themeColor="text1"/>
                <w:sz w:val="20"/>
                <w:szCs w:val="20"/>
              </w:rPr>
              <w:t>Dr Péter Makleit</w:t>
            </w:r>
          </w:p>
          <w:p w14:paraId="1E348E1A" w14:textId="77777777" w:rsidR="006030C2" w:rsidRPr="00017146" w:rsidRDefault="006030C2" w:rsidP="008C73CD">
            <w:pPr>
              <w:pStyle w:val="TableParagraph"/>
              <w:spacing w:before="60"/>
              <w:ind w:left="113"/>
              <w:rPr>
                <w:rFonts w:cs="Times New Roman"/>
                <w:color w:val="000000" w:themeColor="text1"/>
                <w:sz w:val="20"/>
                <w:szCs w:val="20"/>
              </w:rPr>
            </w:pPr>
            <w:r w:rsidRPr="00017146">
              <w:rPr>
                <w:rFonts w:cs="Times New Roman"/>
                <w:color w:val="000000" w:themeColor="text1"/>
                <w:sz w:val="20"/>
                <w:szCs w:val="20"/>
              </w:rPr>
              <w:t>Assistant Professor</w:t>
            </w:r>
          </w:p>
        </w:tc>
        <w:tc>
          <w:tcPr>
            <w:tcW w:w="3059" w:type="dxa"/>
          </w:tcPr>
          <w:p w14:paraId="613C4B04" w14:textId="77777777" w:rsidR="006030C2" w:rsidRPr="00017146" w:rsidRDefault="0010545F" w:rsidP="008C73CD">
            <w:pPr>
              <w:pStyle w:val="TableParagraph"/>
              <w:spacing w:before="60"/>
              <w:ind w:left="113"/>
              <w:rPr>
                <w:color w:val="000000" w:themeColor="text1"/>
                <w:sz w:val="20"/>
                <w:szCs w:val="20"/>
              </w:rPr>
            </w:pPr>
            <w:hyperlink r:id="rId56" w:history="1">
              <w:r w:rsidR="006030C2" w:rsidRPr="00017146">
                <w:rPr>
                  <w:rStyle w:val="Hiperhivatkozs"/>
                  <w:color w:val="000000" w:themeColor="text1"/>
                  <w:sz w:val="20"/>
                  <w:szCs w:val="20"/>
                  <w:u w:val="none"/>
                </w:rPr>
                <w:t>pmakleit@agr.unideb.hu</w:t>
              </w:r>
            </w:hyperlink>
          </w:p>
          <w:p w14:paraId="6116D4E8"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rPr>
              <w:t>room 3, building B</w:t>
            </w:r>
          </w:p>
        </w:tc>
      </w:tr>
      <w:tr w:rsidR="006030C2" w:rsidRPr="00017146" w14:paraId="1C5128EE" w14:textId="77777777" w:rsidTr="008C73CD">
        <w:trPr>
          <w:trHeight w:val="824"/>
        </w:trPr>
        <w:tc>
          <w:tcPr>
            <w:tcW w:w="3777" w:type="dxa"/>
          </w:tcPr>
          <w:p w14:paraId="5250023F" w14:textId="77777777" w:rsidR="006030C2" w:rsidRPr="00017146" w:rsidRDefault="006030C2" w:rsidP="008C73CD">
            <w:pPr>
              <w:pStyle w:val="TableParagraph"/>
              <w:spacing w:before="60"/>
              <w:ind w:left="113"/>
              <w:rPr>
                <w:rFonts w:cs="Times New Roman"/>
                <w:color w:val="000000" w:themeColor="text1"/>
                <w:sz w:val="20"/>
                <w:szCs w:val="20"/>
              </w:rPr>
            </w:pPr>
            <w:r w:rsidRPr="00017146">
              <w:rPr>
                <w:rFonts w:cs="Times New Roman"/>
                <w:color w:val="000000" w:themeColor="text1"/>
                <w:sz w:val="20"/>
                <w:szCs w:val="20"/>
              </w:rPr>
              <w:t>Döme Barna</w:t>
            </w:r>
          </w:p>
          <w:p w14:paraId="62730CBE" w14:textId="77777777" w:rsidR="006030C2" w:rsidRPr="00017146" w:rsidRDefault="006030C2" w:rsidP="008C73CD">
            <w:pPr>
              <w:pStyle w:val="TableParagraph"/>
              <w:spacing w:before="60"/>
              <w:ind w:left="113"/>
              <w:rPr>
                <w:rFonts w:cs="Times New Roman"/>
                <w:color w:val="000000" w:themeColor="text1"/>
                <w:sz w:val="20"/>
                <w:szCs w:val="20"/>
              </w:rPr>
            </w:pPr>
            <w:r w:rsidRPr="00017146">
              <w:rPr>
                <w:rFonts w:cs="Times New Roman"/>
                <w:color w:val="000000" w:themeColor="text1"/>
                <w:sz w:val="20"/>
                <w:szCs w:val="20"/>
              </w:rPr>
              <w:t>PhD student</w:t>
            </w:r>
          </w:p>
        </w:tc>
        <w:tc>
          <w:tcPr>
            <w:tcW w:w="3059" w:type="dxa"/>
          </w:tcPr>
          <w:p w14:paraId="72BCB767" w14:textId="77777777" w:rsidR="006030C2" w:rsidRPr="00017146" w:rsidRDefault="0010545F" w:rsidP="008C73CD">
            <w:pPr>
              <w:pStyle w:val="TableParagraph"/>
              <w:spacing w:before="60"/>
              <w:ind w:left="113"/>
              <w:rPr>
                <w:rStyle w:val="Hiperhivatkozs"/>
                <w:color w:val="000000" w:themeColor="text1"/>
                <w:sz w:val="20"/>
                <w:szCs w:val="20"/>
                <w:u w:val="none"/>
              </w:rPr>
            </w:pPr>
            <w:hyperlink r:id="rId57" w:history="1">
              <w:r w:rsidR="006030C2" w:rsidRPr="00017146">
                <w:rPr>
                  <w:rStyle w:val="Hiperhivatkozs"/>
                  <w:color w:val="000000" w:themeColor="text1"/>
                  <w:sz w:val="20"/>
                  <w:szCs w:val="20"/>
                  <w:u w:val="none"/>
                </w:rPr>
                <w:t>barna.dome@agr.unideb.hu</w:t>
              </w:r>
            </w:hyperlink>
          </w:p>
          <w:p w14:paraId="4CD4D737" w14:textId="77777777" w:rsidR="006030C2" w:rsidRPr="00017146" w:rsidRDefault="006030C2" w:rsidP="008C73CD">
            <w:pPr>
              <w:pStyle w:val="TableParagraph"/>
              <w:spacing w:before="60"/>
              <w:ind w:left="113"/>
              <w:rPr>
                <w:rStyle w:val="Hiperhivatkozs"/>
                <w:color w:val="000000" w:themeColor="text1"/>
                <w:sz w:val="20"/>
                <w:szCs w:val="20"/>
                <w:u w:val="none"/>
              </w:rPr>
            </w:pPr>
            <w:r w:rsidRPr="00017146">
              <w:rPr>
                <w:rStyle w:val="Hiperhivatkozs"/>
                <w:color w:val="000000" w:themeColor="text1"/>
                <w:sz w:val="20"/>
                <w:szCs w:val="20"/>
                <w:u w:val="none"/>
              </w:rPr>
              <w:t>room 1 (50), building B</w:t>
            </w:r>
          </w:p>
        </w:tc>
      </w:tr>
      <w:tr w:rsidR="006030C2" w:rsidRPr="00017146" w14:paraId="2C2223A9" w14:textId="77777777" w:rsidTr="008C73CD">
        <w:trPr>
          <w:trHeight w:val="852"/>
        </w:trPr>
        <w:tc>
          <w:tcPr>
            <w:tcW w:w="3777" w:type="dxa"/>
          </w:tcPr>
          <w:p w14:paraId="709C0507" w14:textId="77777777" w:rsidR="006030C2" w:rsidRPr="00017146" w:rsidRDefault="006030C2" w:rsidP="008C73CD">
            <w:pPr>
              <w:pStyle w:val="TableParagraph"/>
              <w:tabs>
                <w:tab w:val="left" w:pos="709"/>
              </w:tabs>
              <w:spacing w:before="60"/>
              <w:ind w:left="113"/>
              <w:rPr>
                <w:rFonts w:cs="Times New Roman"/>
                <w:color w:val="000000" w:themeColor="text1"/>
                <w:sz w:val="20"/>
                <w:szCs w:val="20"/>
              </w:rPr>
            </w:pPr>
            <w:r w:rsidRPr="00017146">
              <w:rPr>
                <w:rFonts w:cs="Times New Roman"/>
                <w:color w:val="000000" w:themeColor="text1"/>
                <w:sz w:val="20"/>
                <w:szCs w:val="20"/>
              </w:rPr>
              <w:t xml:space="preserve">Dr. Patrícia Székvölgyiné Dr. Pityi </w:t>
            </w:r>
          </w:p>
          <w:p w14:paraId="2C79E431" w14:textId="77777777" w:rsidR="006030C2" w:rsidRPr="00017146" w:rsidRDefault="006030C2" w:rsidP="008C73CD">
            <w:pPr>
              <w:pStyle w:val="TableParagraph"/>
              <w:tabs>
                <w:tab w:val="left" w:pos="709"/>
              </w:tabs>
              <w:spacing w:before="60"/>
              <w:ind w:left="113"/>
              <w:rPr>
                <w:rFonts w:cs="Times New Roman"/>
                <w:color w:val="000000" w:themeColor="text1"/>
                <w:sz w:val="20"/>
                <w:szCs w:val="20"/>
              </w:rPr>
            </w:pPr>
            <w:r w:rsidRPr="00017146">
              <w:rPr>
                <w:rFonts w:cs="Times New Roman"/>
                <w:color w:val="000000" w:themeColor="text1"/>
                <w:sz w:val="20"/>
                <w:szCs w:val="20"/>
              </w:rPr>
              <w:t>Administrative Assistant</w:t>
            </w:r>
          </w:p>
        </w:tc>
        <w:tc>
          <w:tcPr>
            <w:tcW w:w="3059" w:type="dxa"/>
          </w:tcPr>
          <w:p w14:paraId="5B33EF03" w14:textId="77777777" w:rsidR="006030C2" w:rsidRPr="00017146" w:rsidRDefault="0010545F" w:rsidP="008C73CD">
            <w:pPr>
              <w:pStyle w:val="TableParagraph"/>
              <w:spacing w:before="60"/>
              <w:ind w:left="113"/>
              <w:rPr>
                <w:rStyle w:val="Hiperhivatkozs"/>
                <w:color w:val="000000" w:themeColor="text1"/>
                <w:sz w:val="20"/>
                <w:szCs w:val="20"/>
                <w:u w:val="none"/>
              </w:rPr>
            </w:pPr>
            <w:hyperlink r:id="rId58" w:history="1">
              <w:r w:rsidR="006030C2" w:rsidRPr="00017146">
                <w:rPr>
                  <w:rStyle w:val="Hiperhivatkozs"/>
                  <w:color w:val="000000" w:themeColor="text1"/>
                  <w:sz w:val="20"/>
                  <w:szCs w:val="20"/>
                  <w:u w:val="none"/>
                </w:rPr>
                <w:t>pityi.patricia@agr.unideb.hu</w:t>
              </w:r>
            </w:hyperlink>
          </w:p>
          <w:p w14:paraId="72651D4E" w14:textId="77777777" w:rsidR="006030C2" w:rsidRPr="00017146" w:rsidRDefault="006030C2" w:rsidP="008C73CD">
            <w:pPr>
              <w:pStyle w:val="TableParagraph"/>
              <w:spacing w:before="60"/>
              <w:ind w:left="113"/>
              <w:rPr>
                <w:rStyle w:val="Hiperhivatkozs"/>
                <w:color w:val="000000" w:themeColor="text1"/>
                <w:u w:val="none"/>
              </w:rPr>
            </w:pPr>
            <w:r w:rsidRPr="00017146">
              <w:rPr>
                <w:rStyle w:val="Hiperhivatkozs"/>
                <w:color w:val="000000" w:themeColor="text1"/>
                <w:u w:val="none"/>
              </w:rPr>
              <w:t>room  5, building B</w:t>
            </w:r>
          </w:p>
        </w:tc>
      </w:tr>
    </w:tbl>
    <w:p w14:paraId="34BEDAA5" w14:textId="77777777" w:rsidR="006030C2" w:rsidRPr="00017146" w:rsidRDefault="006030C2" w:rsidP="006030C2">
      <w:pPr>
        <w:rPr>
          <w:color w:val="000000" w:themeColor="text1"/>
          <w:sz w:val="20"/>
          <w:lang w:val="en-GB"/>
        </w:rPr>
      </w:pPr>
    </w:p>
    <w:p w14:paraId="18D6B406" w14:textId="77777777" w:rsidR="006030C2" w:rsidRPr="00017146" w:rsidRDefault="006030C2" w:rsidP="006030C2">
      <w:pPr>
        <w:rPr>
          <w:color w:val="000000" w:themeColor="text1"/>
          <w:sz w:val="20"/>
          <w:lang w:val="en-GB"/>
        </w:rPr>
      </w:pPr>
    </w:p>
    <w:p w14:paraId="7FC519FA" w14:textId="77777777" w:rsidR="006030C2" w:rsidRPr="00017146" w:rsidRDefault="006030C2" w:rsidP="006030C2">
      <w:pPr>
        <w:pStyle w:val="Cmsor1"/>
        <w:tabs>
          <w:tab w:val="left" w:pos="5387"/>
        </w:tabs>
        <w:spacing w:before="173"/>
        <w:ind w:left="0" w:right="445"/>
        <w:rPr>
          <w:b/>
          <w:color w:val="000000" w:themeColor="text1"/>
          <w:lang w:val="en-GB"/>
        </w:rPr>
      </w:pPr>
      <w:r w:rsidRPr="00017146">
        <w:rPr>
          <w:b/>
          <w:color w:val="000000" w:themeColor="text1"/>
          <w:lang w:val="en-GB"/>
        </w:rPr>
        <w:t>DEPARTMENT OF CROP PRODUCTION, APPLIED ECOLOGY AND PLANT BREEDING</w:t>
      </w:r>
    </w:p>
    <w:p w14:paraId="478276D1" w14:textId="77777777" w:rsidR="006030C2" w:rsidRPr="00017146" w:rsidRDefault="006030C2" w:rsidP="006030C2">
      <w:pPr>
        <w:pStyle w:val="Szvegtrzs"/>
        <w:spacing w:before="10"/>
        <w:ind w:left="0"/>
        <w:jc w:val="center"/>
        <w:rPr>
          <w:color w:val="000000" w:themeColor="text1"/>
          <w:lang w:val="en-GB"/>
        </w:rPr>
      </w:pPr>
      <w:r w:rsidRPr="00017146">
        <w:rPr>
          <w:color w:val="000000" w:themeColor="text1"/>
          <w:lang w:val="en-GB"/>
        </w:rPr>
        <w:t>138, Böszörményi út, Debrecen H-4032, Tel: +36-52-508-444 / 88146</w:t>
      </w:r>
    </w:p>
    <w:p w14:paraId="73151873" w14:textId="77777777" w:rsidR="006030C2" w:rsidRPr="00017146" w:rsidRDefault="006030C2" w:rsidP="006030C2">
      <w:pPr>
        <w:pStyle w:val="Szvegtrzs"/>
        <w:spacing w:before="10"/>
        <w:ind w:left="0"/>
        <w:jc w:val="center"/>
        <w:rPr>
          <w:color w:val="000000" w:themeColor="text1"/>
          <w:sz w:val="29"/>
          <w:lang w:val="en-GB"/>
        </w:rPr>
      </w:pPr>
    </w:p>
    <w:tbl>
      <w:tblPr>
        <w:tblStyle w:val="TableNormal"/>
        <w:tblW w:w="0" w:type="auto"/>
        <w:tblInd w:w="247" w:type="dxa"/>
        <w:tblBorders>
          <w:insideV w:val="single" w:sz="4" w:space="0" w:color="auto"/>
        </w:tblBorders>
        <w:tblLayout w:type="fixed"/>
        <w:tblLook w:val="01E0" w:firstRow="1" w:lastRow="1" w:firstColumn="1" w:lastColumn="1" w:noHBand="0" w:noVBand="0"/>
      </w:tblPr>
      <w:tblGrid>
        <w:gridCol w:w="3777"/>
        <w:gridCol w:w="3342"/>
      </w:tblGrid>
      <w:tr w:rsidR="006030C2" w:rsidRPr="00017146" w14:paraId="4836B3E9" w14:textId="77777777" w:rsidTr="008C73CD">
        <w:trPr>
          <w:trHeight w:val="402"/>
        </w:trPr>
        <w:tc>
          <w:tcPr>
            <w:tcW w:w="3777" w:type="dxa"/>
          </w:tcPr>
          <w:p w14:paraId="0B57DC88" w14:textId="77777777" w:rsidR="006030C2" w:rsidRPr="00017146" w:rsidRDefault="006030C2" w:rsidP="008C73CD">
            <w:pPr>
              <w:pStyle w:val="TableParagraph"/>
              <w:spacing w:before="60"/>
              <w:ind w:left="113"/>
              <w:rPr>
                <w:b/>
                <w:color w:val="000000" w:themeColor="text1"/>
                <w:sz w:val="20"/>
                <w:lang w:val="en-GB"/>
              </w:rPr>
            </w:pPr>
            <w:r w:rsidRPr="00017146">
              <w:rPr>
                <w:b/>
                <w:color w:val="000000" w:themeColor="text1"/>
                <w:sz w:val="20"/>
                <w:lang w:val="en-GB"/>
              </w:rPr>
              <w:t>name, position</w:t>
            </w:r>
          </w:p>
        </w:tc>
        <w:tc>
          <w:tcPr>
            <w:tcW w:w="3342" w:type="dxa"/>
          </w:tcPr>
          <w:p w14:paraId="44B3FE7C" w14:textId="77777777" w:rsidR="006030C2" w:rsidRPr="00017146" w:rsidRDefault="006030C2" w:rsidP="008C73CD">
            <w:pPr>
              <w:pStyle w:val="TableParagraph"/>
              <w:spacing w:before="60"/>
              <w:ind w:left="113"/>
              <w:rPr>
                <w:b/>
                <w:color w:val="000000" w:themeColor="text1"/>
                <w:sz w:val="20"/>
                <w:lang w:val="en-GB"/>
              </w:rPr>
            </w:pPr>
            <w:r w:rsidRPr="00017146">
              <w:rPr>
                <w:b/>
                <w:color w:val="000000" w:themeColor="text1"/>
                <w:sz w:val="20"/>
                <w:lang w:val="en-GB"/>
              </w:rPr>
              <w:t>e-mail, room number</w:t>
            </w:r>
          </w:p>
        </w:tc>
      </w:tr>
      <w:tr w:rsidR="006030C2" w:rsidRPr="00017146" w14:paraId="177A613A" w14:textId="77777777" w:rsidTr="008C73CD">
        <w:trPr>
          <w:trHeight w:val="402"/>
        </w:trPr>
        <w:tc>
          <w:tcPr>
            <w:tcW w:w="3777" w:type="dxa"/>
          </w:tcPr>
          <w:p w14:paraId="75A0DBD1" w14:textId="77777777" w:rsidR="006030C2" w:rsidRPr="00017146" w:rsidRDefault="006030C2" w:rsidP="008C73CD">
            <w:pPr>
              <w:pStyle w:val="TableParagraph"/>
              <w:spacing w:before="60"/>
              <w:ind w:left="113"/>
              <w:rPr>
                <w:color w:val="000000" w:themeColor="text1"/>
                <w:sz w:val="20"/>
                <w:lang w:val="en-GB"/>
              </w:rPr>
            </w:pPr>
            <w:r w:rsidRPr="00017146">
              <w:rPr>
                <w:color w:val="000000" w:themeColor="text1"/>
                <w:sz w:val="20"/>
                <w:lang w:val="en-GB"/>
              </w:rPr>
              <w:t>Dr Péter Pepó, Professor</w:t>
            </w:r>
          </w:p>
        </w:tc>
        <w:tc>
          <w:tcPr>
            <w:tcW w:w="3342" w:type="dxa"/>
          </w:tcPr>
          <w:p w14:paraId="371DC987" w14:textId="77777777" w:rsidR="006030C2" w:rsidRPr="00017146" w:rsidRDefault="0010545F" w:rsidP="008C73CD">
            <w:pPr>
              <w:pStyle w:val="TableParagraph"/>
              <w:spacing w:before="60"/>
              <w:ind w:left="113"/>
              <w:rPr>
                <w:color w:val="000000" w:themeColor="text1"/>
                <w:sz w:val="20"/>
                <w:lang w:val="en-GB"/>
              </w:rPr>
            </w:pPr>
            <w:hyperlink r:id="rId59" w:history="1">
              <w:r w:rsidR="006030C2" w:rsidRPr="00017146">
                <w:rPr>
                  <w:rStyle w:val="Hiperhivatkozs"/>
                  <w:color w:val="000000" w:themeColor="text1"/>
                  <w:sz w:val="20"/>
                  <w:u w:val="none"/>
                  <w:lang w:val="en-GB"/>
                </w:rPr>
                <w:t>pepopeter@agr.unideb.hu</w:t>
              </w:r>
            </w:hyperlink>
          </w:p>
          <w:p w14:paraId="0CC90967" w14:textId="77777777" w:rsidR="006030C2" w:rsidRPr="00017146" w:rsidRDefault="006030C2" w:rsidP="008C73CD">
            <w:pPr>
              <w:pStyle w:val="TableParagraph"/>
              <w:spacing w:before="60"/>
              <w:ind w:left="113"/>
              <w:rPr>
                <w:color w:val="000000" w:themeColor="text1"/>
                <w:sz w:val="20"/>
                <w:lang w:val="en-GB"/>
              </w:rPr>
            </w:pPr>
            <w:r w:rsidRPr="00017146">
              <w:rPr>
                <w:color w:val="000000" w:themeColor="text1"/>
                <w:sz w:val="20"/>
                <w:lang w:val="en-GB"/>
              </w:rPr>
              <w:t>room 116, building A</w:t>
            </w:r>
          </w:p>
        </w:tc>
      </w:tr>
      <w:tr w:rsidR="006030C2" w:rsidRPr="00017146" w14:paraId="15130D57" w14:textId="77777777" w:rsidTr="008C73CD">
        <w:trPr>
          <w:trHeight w:val="402"/>
        </w:trPr>
        <w:tc>
          <w:tcPr>
            <w:tcW w:w="3777" w:type="dxa"/>
          </w:tcPr>
          <w:p w14:paraId="4CF0B95F" w14:textId="77777777" w:rsidR="006030C2" w:rsidRPr="00017146" w:rsidRDefault="006030C2" w:rsidP="008C73CD">
            <w:pPr>
              <w:pStyle w:val="TableParagraph"/>
              <w:spacing w:before="60"/>
              <w:ind w:left="113"/>
              <w:rPr>
                <w:color w:val="000000" w:themeColor="text1"/>
                <w:sz w:val="20"/>
                <w:lang w:val="en-GB"/>
              </w:rPr>
            </w:pPr>
            <w:r w:rsidRPr="00017146">
              <w:rPr>
                <w:color w:val="000000" w:themeColor="text1"/>
                <w:sz w:val="20"/>
                <w:lang w:val="en-GB"/>
              </w:rPr>
              <w:t>Dr Pál Pepó, Professor </w:t>
            </w:r>
          </w:p>
          <w:p w14:paraId="4A046068" w14:textId="77777777" w:rsidR="006030C2" w:rsidRPr="00017146" w:rsidRDefault="006030C2" w:rsidP="008C73CD">
            <w:pPr>
              <w:pStyle w:val="TableParagraph"/>
              <w:spacing w:before="60"/>
              <w:ind w:left="113"/>
              <w:rPr>
                <w:color w:val="000000" w:themeColor="text1"/>
                <w:sz w:val="20"/>
                <w:lang w:val="en-GB"/>
              </w:rPr>
            </w:pPr>
          </w:p>
        </w:tc>
        <w:tc>
          <w:tcPr>
            <w:tcW w:w="3342" w:type="dxa"/>
          </w:tcPr>
          <w:p w14:paraId="24F34907" w14:textId="77777777" w:rsidR="006030C2" w:rsidRPr="00017146" w:rsidRDefault="0010545F" w:rsidP="008C73CD">
            <w:pPr>
              <w:pStyle w:val="TableParagraph"/>
              <w:spacing w:before="60"/>
              <w:ind w:left="113"/>
              <w:rPr>
                <w:color w:val="000000" w:themeColor="text1"/>
                <w:sz w:val="20"/>
                <w:lang w:val="en-GB"/>
              </w:rPr>
            </w:pPr>
            <w:hyperlink r:id="rId60" w:history="1">
              <w:r w:rsidR="006030C2" w:rsidRPr="00017146">
                <w:rPr>
                  <w:color w:val="000000" w:themeColor="text1"/>
                  <w:sz w:val="20"/>
                  <w:lang w:val="en-GB"/>
                </w:rPr>
                <w:t>pepopal@agr.unideb.hu</w:t>
              </w:r>
            </w:hyperlink>
          </w:p>
          <w:p w14:paraId="244563D1" w14:textId="77777777" w:rsidR="006030C2" w:rsidRPr="00017146" w:rsidRDefault="006030C2" w:rsidP="008C73CD">
            <w:pPr>
              <w:pStyle w:val="TableParagraph"/>
              <w:spacing w:before="60"/>
              <w:ind w:left="113"/>
              <w:rPr>
                <w:color w:val="000000" w:themeColor="text1"/>
                <w:sz w:val="20"/>
                <w:lang w:val="en-GB"/>
              </w:rPr>
            </w:pPr>
            <w:r w:rsidRPr="00017146">
              <w:rPr>
                <w:color w:val="000000" w:themeColor="text1"/>
                <w:sz w:val="20"/>
                <w:lang w:val="en-GB"/>
              </w:rPr>
              <w:t>room 113, building A</w:t>
            </w:r>
          </w:p>
        </w:tc>
      </w:tr>
      <w:tr w:rsidR="006030C2" w:rsidRPr="00017146" w14:paraId="70945537" w14:textId="77777777" w:rsidTr="008C73CD">
        <w:trPr>
          <w:trHeight w:val="728"/>
        </w:trPr>
        <w:tc>
          <w:tcPr>
            <w:tcW w:w="3777" w:type="dxa"/>
          </w:tcPr>
          <w:p w14:paraId="16F36FDD" w14:textId="77777777" w:rsidR="006030C2" w:rsidRPr="00017146" w:rsidRDefault="006030C2" w:rsidP="008C73CD">
            <w:pPr>
              <w:pStyle w:val="TableParagraph"/>
              <w:spacing w:before="60"/>
              <w:ind w:left="113"/>
              <w:rPr>
                <w:rFonts w:cs="Times New Roman"/>
                <w:color w:val="000000" w:themeColor="text1"/>
                <w:sz w:val="20"/>
                <w:szCs w:val="20"/>
              </w:rPr>
            </w:pPr>
            <w:r w:rsidRPr="00017146">
              <w:rPr>
                <w:color w:val="000000" w:themeColor="text1"/>
                <w:sz w:val="20"/>
                <w:szCs w:val="20"/>
                <w:lang w:val="en-GB"/>
              </w:rPr>
              <w:t xml:space="preserve">Dr </w:t>
            </w:r>
            <w:r w:rsidRPr="00017146">
              <w:rPr>
                <w:rFonts w:cs="Times New Roman"/>
                <w:color w:val="000000" w:themeColor="text1"/>
                <w:sz w:val="20"/>
                <w:szCs w:val="20"/>
              </w:rPr>
              <w:t>József Csajbók</w:t>
            </w:r>
          </w:p>
          <w:p w14:paraId="1417400A" w14:textId="77777777" w:rsidR="006030C2" w:rsidRPr="00017146" w:rsidRDefault="006030C2" w:rsidP="008C73CD">
            <w:pPr>
              <w:pStyle w:val="TableParagraph"/>
              <w:spacing w:before="60"/>
              <w:ind w:left="113"/>
              <w:rPr>
                <w:color w:val="000000" w:themeColor="text1"/>
                <w:sz w:val="20"/>
                <w:szCs w:val="20"/>
                <w:lang w:val="en-GB"/>
              </w:rPr>
            </w:pPr>
            <w:r w:rsidRPr="00017146">
              <w:rPr>
                <w:rFonts w:cs="Times New Roman"/>
                <w:color w:val="000000" w:themeColor="text1"/>
                <w:sz w:val="20"/>
                <w:szCs w:val="20"/>
              </w:rPr>
              <w:t>Head of Institute, Associate Professor</w:t>
            </w:r>
          </w:p>
        </w:tc>
        <w:tc>
          <w:tcPr>
            <w:tcW w:w="3342" w:type="dxa"/>
          </w:tcPr>
          <w:p w14:paraId="5B006F70" w14:textId="77777777" w:rsidR="006030C2" w:rsidRPr="00017146" w:rsidRDefault="0010545F" w:rsidP="008C73CD">
            <w:pPr>
              <w:pStyle w:val="TableParagraph"/>
              <w:spacing w:before="60"/>
              <w:ind w:left="113"/>
              <w:rPr>
                <w:color w:val="000000" w:themeColor="text1"/>
                <w:sz w:val="20"/>
                <w:szCs w:val="20"/>
                <w:lang w:val="en-GB"/>
              </w:rPr>
            </w:pPr>
            <w:hyperlink r:id="rId61" w:history="1">
              <w:r w:rsidR="006030C2" w:rsidRPr="00017146">
                <w:rPr>
                  <w:rStyle w:val="Hiperhivatkozs"/>
                  <w:color w:val="000000" w:themeColor="text1"/>
                  <w:sz w:val="20"/>
                  <w:szCs w:val="20"/>
                  <w:u w:val="none"/>
                  <w:shd w:val="clear" w:color="auto" w:fill="FFFFFF"/>
                </w:rPr>
                <w:t>csj@agr.unideb.hu</w:t>
              </w:r>
            </w:hyperlink>
            <w:r w:rsidR="006030C2" w:rsidRPr="00017146">
              <w:rPr>
                <w:color w:val="000000" w:themeColor="text1"/>
                <w:sz w:val="20"/>
                <w:szCs w:val="20"/>
                <w:lang w:val="en-GB"/>
              </w:rPr>
              <w:t xml:space="preserve"> </w:t>
            </w:r>
          </w:p>
          <w:p w14:paraId="3ABFF12E"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lang w:val="en-GB"/>
              </w:rPr>
              <w:t>room 114, building A</w:t>
            </w:r>
          </w:p>
        </w:tc>
      </w:tr>
      <w:tr w:rsidR="006030C2" w:rsidRPr="00017146" w14:paraId="23CB79C0" w14:textId="77777777" w:rsidTr="008C73CD">
        <w:trPr>
          <w:trHeight w:val="428"/>
        </w:trPr>
        <w:tc>
          <w:tcPr>
            <w:tcW w:w="3777" w:type="dxa"/>
          </w:tcPr>
          <w:p w14:paraId="05960137" w14:textId="77777777" w:rsidR="006030C2" w:rsidRPr="00017146" w:rsidRDefault="006030C2" w:rsidP="008C73CD">
            <w:pPr>
              <w:pStyle w:val="TableParagraph"/>
              <w:spacing w:before="60"/>
              <w:ind w:left="113"/>
              <w:rPr>
                <w:rFonts w:cs="Times New Roman"/>
                <w:color w:val="000000" w:themeColor="text1"/>
                <w:sz w:val="20"/>
                <w:szCs w:val="20"/>
              </w:rPr>
            </w:pPr>
            <w:r w:rsidRPr="00017146">
              <w:rPr>
                <w:color w:val="000000" w:themeColor="text1"/>
                <w:sz w:val="20"/>
                <w:szCs w:val="20"/>
                <w:lang w:val="en-GB"/>
              </w:rPr>
              <w:t xml:space="preserve">Dr </w:t>
            </w:r>
            <w:r w:rsidRPr="00017146">
              <w:rPr>
                <w:rFonts w:cs="Times New Roman"/>
                <w:color w:val="000000" w:themeColor="text1"/>
                <w:sz w:val="20"/>
                <w:szCs w:val="20"/>
              </w:rPr>
              <w:t>Mihály Sárvári</w:t>
            </w:r>
          </w:p>
          <w:p w14:paraId="66B9538D" w14:textId="77777777" w:rsidR="006030C2" w:rsidRPr="00017146" w:rsidRDefault="006030C2" w:rsidP="008C73CD">
            <w:pPr>
              <w:pStyle w:val="TableParagraph"/>
              <w:spacing w:before="60"/>
              <w:ind w:left="113"/>
              <w:rPr>
                <w:color w:val="000000" w:themeColor="text1"/>
                <w:sz w:val="20"/>
                <w:szCs w:val="20"/>
                <w:lang w:val="en-GB"/>
              </w:rPr>
            </w:pPr>
            <w:r w:rsidRPr="00017146">
              <w:rPr>
                <w:rFonts w:cs="Times New Roman"/>
                <w:color w:val="000000" w:themeColor="text1"/>
                <w:sz w:val="20"/>
                <w:szCs w:val="20"/>
              </w:rPr>
              <w:t>Professor Emeritus</w:t>
            </w:r>
          </w:p>
        </w:tc>
        <w:tc>
          <w:tcPr>
            <w:tcW w:w="3342" w:type="dxa"/>
          </w:tcPr>
          <w:p w14:paraId="6EC72761" w14:textId="77777777" w:rsidR="006030C2" w:rsidRPr="00017146" w:rsidRDefault="0010545F" w:rsidP="008C73CD">
            <w:pPr>
              <w:pStyle w:val="NormlWeb"/>
              <w:spacing w:before="60" w:beforeAutospacing="0"/>
              <w:ind w:left="113"/>
              <w:rPr>
                <w:rStyle w:val="Hiperhivatkozs"/>
                <w:rFonts w:ascii="Calibri Light" w:eastAsia="Calibri Light" w:hAnsi="Calibri Light" w:cs="Calibri Light"/>
                <w:color w:val="000000" w:themeColor="text1"/>
                <w:sz w:val="20"/>
                <w:szCs w:val="20"/>
                <w:u w:val="none"/>
                <w:shd w:val="clear" w:color="auto" w:fill="FFFFFF"/>
                <w:lang w:val="en-US" w:eastAsia="en-US" w:bidi="en-US"/>
              </w:rPr>
            </w:pPr>
            <w:hyperlink r:id="rId62" w:history="1">
              <w:r w:rsidR="006030C2" w:rsidRPr="00017146">
                <w:rPr>
                  <w:rStyle w:val="Hiperhivatkozs"/>
                  <w:rFonts w:ascii="Calibri Light" w:eastAsia="Calibri Light" w:hAnsi="Calibri Light" w:cs="Calibri Light"/>
                  <w:color w:val="000000" w:themeColor="text1"/>
                  <w:sz w:val="20"/>
                  <w:szCs w:val="20"/>
                  <w:u w:val="none"/>
                  <w:shd w:val="clear" w:color="auto" w:fill="FFFFFF"/>
                  <w:lang w:val="en-US" w:eastAsia="en-US" w:bidi="en-US"/>
                </w:rPr>
                <w:t>sarvari@agr.unideb.hu</w:t>
              </w:r>
            </w:hyperlink>
          </w:p>
          <w:p w14:paraId="693EA84D" w14:textId="77777777" w:rsidR="006030C2" w:rsidRPr="00017146" w:rsidRDefault="006030C2" w:rsidP="008C73CD">
            <w:pPr>
              <w:pStyle w:val="NormlWeb"/>
              <w:spacing w:before="60" w:beforeAutospacing="0"/>
              <w:ind w:left="113"/>
              <w:rPr>
                <w:rStyle w:val="Hiperhivatkozs"/>
                <w:rFonts w:ascii="Calibri Light" w:hAnsi="Calibri Light"/>
                <w:color w:val="000000" w:themeColor="text1"/>
                <w:sz w:val="20"/>
                <w:szCs w:val="20"/>
                <w:u w:val="none"/>
              </w:rPr>
            </w:pPr>
            <w:r w:rsidRPr="00017146">
              <w:rPr>
                <w:rStyle w:val="Hiperhivatkozs"/>
                <w:rFonts w:ascii="Calibri Light" w:hAnsi="Calibri Light"/>
                <w:color w:val="000000" w:themeColor="text1"/>
                <w:sz w:val="20"/>
                <w:szCs w:val="20"/>
                <w:u w:val="none"/>
              </w:rPr>
              <w:t>room 113, building A</w:t>
            </w:r>
          </w:p>
        </w:tc>
      </w:tr>
      <w:tr w:rsidR="006030C2" w:rsidRPr="00017146" w14:paraId="1588213E" w14:textId="77777777" w:rsidTr="008C73CD">
        <w:trPr>
          <w:trHeight w:val="729"/>
        </w:trPr>
        <w:tc>
          <w:tcPr>
            <w:tcW w:w="3777" w:type="dxa"/>
          </w:tcPr>
          <w:p w14:paraId="500A842E" w14:textId="77777777" w:rsidR="006030C2" w:rsidRPr="00017146" w:rsidRDefault="006030C2" w:rsidP="008C73CD">
            <w:pPr>
              <w:pStyle w:val="TableParagraph"/>
              <w:spacing w:before="60"/>
              <w:ind w:left="113"/>
              <w:rPr>
                <w:rFonts w:cs="Times New Roman"/>
                <w:color w:val="000000" w:themeColor="text1"/>
                <w:sz w:val="20"/>
                <w:szCs w:val="20"/>
              </w:rPr>
            </w:pPr>
            <w:r w:rsidRPr="00017146">
              <w:rPr>
                <w:rFonts w:cs="Times New Roman"/>
                <w:color w:val="000000" w:themeColor="text1"/>
                <w:sz w:val="20"/>
                <w:szCs w:val="20"/>
              </w:rPr>
              <w:t xml:space="preserve">Erika Kutasy </w:t>
            </w:r>
          </w:p>
          <w:p w14:paraId="3E7DB2DA" w14:textId="77777777" w:rsidR="006030C2" w:rsidRPr="00017146" w:rsidRDefault="006030C2" w:rsidP="008C73CD">
            <w:pPr>
              <w:pStyle w:val="TableParagraph"/>
              <w:spacing w:before="60"/>
              <w:ind w:left="113"/>
              <w:rPr>
                <w:color w:val="000000" w:themeColor="text1"/>
                <w:sz w:val="20"/>
                <w:szCs w:val="20"/>
                <w:lang w:val="en-GB"/>
              </w:rPr>
            </w:pPr>
            <w:r w:rsidRPr="00017146">
              <w:rPr>
                <w:rFonts w:cs="Times New Roman"/>
                <w:color w:val="000000" w:themeColor="text1"/>
                <w:sz w:val="20"/>
                <w:szCs w:val="20"/>
              </w:rPr>
              <w:t>Associate Professor</w:t>
            </w:r>
          </w:p>
        </w:tc>
        <w:tc>
          <w:tcPr>
            <w:tcW w:w="3342" w:type="dxa"/>
          </w:tcPr>
          <w:p w14:paraId="77431C60"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lang w:val="en-GB"/>
              </w:rPr>
              <w:t xml:space="preserve">kutasy@agr.unideb.hu </w:t>
            </w:r>
          </w:p>
          <w:p w14:paraId="64A47E24"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lang w:val="en-GB"/>
              </w:rPr>
              <w:t>room 110, building A</w:t>
            </w:r>
          </w:p>
        </w:tc>
      </w:tr>
      <w:tr w:rsidR="006030C2" w:rsidRPr="00017146" w14:paraId="199DE147" w14:textId="77777777" w:rsidTr="008C73CD">
        <w:trPr>
          <w:trHeight w:val="698"/>
        </w:trPr>
        <w:tc>
          <w:tcPr>
            <w:tcW w:w="3777" w:type="dxa"/>
          </w:tcPr>
          <w:p w14:paraId="22700C29" w14:textId="77777777" w:rsidR="006030C2" w:rsidRPr="00017146" w:rsidRDefault="006030C2" w:rsidP="008C73CD">
            <w:pPr>
              <w:pStyle w:val="TableParagraph"/>
              <w:spacing w:before="60"/>
              <w:ind w:left="113"/>
              <w:rPr>
                <w:rFonts w:cs="Times New Roman"/>
                <w:color w:val="000000" w:themeColor="text1"/>
                <w:sz w:val="20"/>
                <w:szCs w:val="20"/>
              </w:rPr>
            </w:pPr>
            <w:r w:rsidRPr="00017146">
              <w:rPr>
                <w:rFonts w:cs="Times New Roman"/>
                <w:color w:val="000000" w:themeColor="text1"/>
                <w:sz w:val="20"/>
                <w:szCs w:val="20"/>
              </w:rPr>
              <w:t>Gyöngyi Kovács</w:t>
            </w:r>
          </w:p>
          <w:p w14:paraId="3F8F430E" w14:textId="77777777" w:rsidR="006030C2" w:rsidRPr="00017146" w:rsidRDefault="006030C2" w:rsidP="008C73CD">
            <w:pPr>
              <w:pStyle w:val="TableParagraph"/>
              <w:spacing w:before="60"/>
              <w:ind w:left="113"/>
              <w:rPr>
                <w:rFonts w:cs="Times New Roman"/>
                <w:color w:val="000000" w:themeColor="text1"/>
                <w:sz w:val="20"/>
                <w:szCs w:val="20"/>
              </w:rPr>
            </w:pPr>
            <w:r w:rsidRPr="00017146">
              <w:rPr>
                <w:rFonts w:cs="Times New Roman"/>
                <w:color w:val="000000" w:themeColor="text1"/>
                <w:sz w:val="20"/>
                <w:szCs w:val="20"/>
              </w:rPr>
              <w:t>Administrative Assistant</w:t>
            </w:r>
          </w:p>
        </w:tc>
        <w:tc>
          <w:tcPr>
            <w:tcW w:w="3342" w:type="dxa"/>
          </w:tcPr>
          <w:p w14:paraId="760C58D5"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lang w:val="en-GB"/>
              </w:rPr>
              <w:t xml:space="preserve">kovacsgy@agr.unideb.hu </w:t>
            </w:r>
          </w:p>
          <w:p w14:paraId="52B8E108"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lang w:val="en-GB"/>
              </w:rPr>
              <w:t>room 105, building A</w:t>
            </w:r>
          </w:p>
        </w:tc>
      </w:tr>
      <w:tr w:rsidR="006030C2" w:rsidRPr="00017146" w14:paraId="60DDCF31" w14:textId="77777777" w:rsidTr="008C73CD">
        <w:trPr>
          <w:trHeight w:val="448"/>
        </w:trPr>
        <w:tc>
          <w:tcPr>
            <w:tcW w:w="3777" w:type="dxa"/>
          </w:tcPr>
          <w:p w14:paraId="58D80D73" w14:textId="77777777" w:rsidR="006030C2" w:rsidRPr="00017146" w:rsidRDefault="006030C2" w:rsidP="008C73CD">
            <w:pPr>
              <w:pStyle w:val="TableParagraph"/>
              <w:spacing w:before="60"/>
              <w:ind w:left="113"/>
              <w:rPr>
                <w:rFonts w:cs="Times New Roman"/>
                <w:color w:val="000000" w:themeColor="text1"/>
                <w:sz w:val="20"/>
                <w:szCs w:val="20"/>
              </w:rPr>
            </w:pPr>
            <w:r w:rsidRPr="00017146">
              <w:rPr>
                <w:rFonts w:cs="Times New Roman"/>
                <w:color w:val="000000" w:themeColor="text1"/>
                <w:sz w:val="20"/>
                <w:szCs w:val="20"/>
              </w:rPr>
              <w:t>Endréné Szendrei</w:t>
            </w:r>
          </w:p>
          <w:p w14:paraId="7388D881" w14:textId="77777777" w:rsidR="006030C2" w:rsidRPr="00017146" w:rsidRDefault="006030C2" w:rsidP="008C73CD">
            <w:pPr>
              <w:pStyle w:val="TableParagraph"/>
              <w:spacing w:before="60"/>
              <w:ind w:left="113"/>
              <w:rPr>
                <w:rFonts w:cs="Times New Roman"/>
                <w:color w:val="000000" w:themeColor="text1"/>
                <w:sz w:val="20"/>
                <w:szCs w:val="20"/>
              </w:rPr>
            </w:pPr>
            <w:r w:rsidRPr="00017146">
              <w:rPr>
                <w:rFonts w:cs="Times New Roman"/>
                <w:color w:val="000000" w:themeColor="text1"/>
                <w:sz w:val="20"/>
                <w:szCs w:val="20"/>
              </w:rPr>
              <w:t>Secretary</w:t>
            </w:r>
          </w:p>
        </w:tc>
        <w:tc>
          <w:tcPr>
            <w:tcW w:w="3342" w:type="dxa"/>
          </w:tcPr>
          <w:p w14:paraId="63E6C3FF" w14:textId="77777777" w:rsidR="006030C2" w:rsidRPr="00017146" w:rsidRDefault="0010545F" w:rsidP="008C73CD">
            <w:pPr>
              <w:pStyle w:val="TableParagraph"/>
              <w:spacing w:before="60"/>
              <w:ind w:left="113"/>
              <w:rPr>
                <w:color w:val="000000" w:themeColor="text1"/>
                <w:sz w:val="20"/>
                <w:szCs w:val="20"/>
                <w:lang w:val="en-GB"/>
              </w:rPr>
            </w:pPr>
            <w:hyperlink r:id="rId63" w:history="1">
              <w:r w:rsidR="006030C2" w:rsidRPr="00017146">
                <w:rPr>
                  <w:rStyle w:val="Hiperhivatkozs"/>
                  <w:color w:val="000000" w:themeColor="text1"/>
                  <w:sz w:val="20"/>
                  <w:szCs w:val="20"/>
                  <w:u w:val="none"/>
                  <w:lang w:val="en-GB"/>
                </w:rPr>
                <w:t>szendreine@agr.unideb.hu</w:t>
              </w:r>
            </w:hyperlink>
          </w:p>
          <w:p w14:paraId="26FA06A6"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lang w:val="en-GB"/>
              </w:rPr>
              <w:t>room 115, building A</w:t>
            </w:r>
          </w:p>
        </w:tc>
      </w:tr>
    </w:tbl>
    <w:p w14:paraId="3862702E" w14:textId="77777777" w:rsidR="006030C2" w:rsidRPr="00017146" w:rsidRDefault="006030C2" w:rsidP="006030C2">
      <w:pPr>
        <w:pStyle w:val="Cmsor1"/>
        <w:spacing w:before="0"/>
        <w:ind w:left="431" w:right="708"/>
        <w:rPr>
          <w:b/>
          <w:color w:val="000000" w:themeColor="text1"/>
          <w:lang w:val="en-GB"/>
        </w:rPr>
      </w:pPr>
    </w:p>
    <w:p w14:paraId="33766556" w14:textId="77777777" w:rsidR="006030C2" w:rsidRPr="00017146" w:rsidRDefault="006030C2" w:rsidP="006030C2">
      <w:pPr>
        <w:pStyle w:val="Cmsor1"/>
        <w:spacing w:before="0"/>
        <w:ind w:left="431" w:right="708"/>
        <w:rPr>
          <w:b/>
          <w:color w:val="000000" w:themeColor="text1"/>
          <w:lang w:val="en-GB"/>
        </w:rPr>
      </w:pPr>
    </w:p>
    <w:p w14:paraId="601A58CD" w14:textId="77777777" w:rsidR="006030C2" w:rsidRPr="00017146" w:rsidRDefault="006030C2" w:rsidP="006030C2">
      <w:pPr>
        <w:pStyle w:val="Cmsor1"/>
        <w:spacing w:before="0"/>
        <w:ind w:left="431" w:right="708"/>
        <w:rPr>
          <w:b/>
          <w:color w:val="000000" w:themeColor="text1"/>
          <w:lang w:val="en-GB"/>
        </w:rPr>
      </w:pPr>
    </w:p>
    <w:p w14:paraId="6DCD9207" w14:textId="77777777" w:rsidR="006030C2" w:rsidRPr="00017146" w:rsidRDefault="006030C2" w:rsidP="006030C2">
      <w:pPr>
        <w:pStyle w:val="Cmsor1"/>
        <w:spacing w:before="0"/>
        <w:ind w:left="431" w:right="708"/>
        <w:rPr>
          <w:b/>
          <w:color w:val="000000" w:themeColor="text1"/>
          <w:lang w:val="en-GB"/>
        </w:rPr>
      </w:pPr>
      <w:r w:rsidRPr="00017146">
        <w:rPr>
          <w:b/>
          <w:color w:val="000000" w:themeColor="text1"/>
          <w:lang w:val="en-GB"/>
        </w:rPr>
        <w:t>INSTITUTE OF FOOD SCIENCE</w:t>
      </w:r>
    </w:p>
    <w:p w14:paraId="0268036B" w14:textId="77777777" w:rsidR="006030C2" w:rsidRPr="00017146" w:rsidRDefault="006030C2" w:rsidP="006030C2">
      <w:pPr>
        <w:pStyle w:val="Szvegtrzs"/>
        <w:ind w:left="0"/>
        <w:jc w:val="center"/>
        <w:rPr>
          <w:color w:val="000000" w:themeColor="text1"/>
          <w:lang w:val="en-GB"/>
        </w:rPr>
      </w:pPr>
      <w:r w:rsidRPr="00017146">
        <w:rPr>
          <w:color w:val="000000" w:themeColor="text1"/>
          <w:lang w:val="en-GB"/>
        </w:rPr>
        <w:t xml:space="preserve">138, Böszörményi str., Debrecen H-4032, Tel: +36-52-508-444 / 88130 </w:t>
      </w:r>
    </w:p>
    <w:p w14:paraId="6B57D07F" w14:textId="77777777" w:rsidR="006030C2" w:rsidRPr="00017146" w:rsidRDefault="006030C2" w:rsidP="006030C2">
      <w:pPr>
        <w:pStyle w:val="Szvegtrzs"/>
        <w:ind w:left="0"/>
        <w:rPr>
          <w:color w:val="000000" w:themeColor="text1"/>
          <w:sz w:val="29"/>
          <w:lang w:val="en-GB"/>
        </w:rPr>
      </w:pPr>
    </w:p>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3777"/>
        <w:gridCol w:w="3448"/>
      </w:tblGrid>
      <w:tr w:rsidR="006030C2" w:rsidRPr="00017146" w14:paraId="707E54CC" w14:textId="77777777" w:rsidTr="008C73CD">
        <w:trPr>
          <w:trHeight w:val="473"/>
        </w:trPr>
        <w:tc>
          <w:tcPr>
            <w:tcW w:w="3777" w:type="dxa"/>
          </w:tcPr>
          <w:p w14:paraId="22E693EC" w14:textId="77777777" w:rsidR="006030C2" w:rsidRPr="00017146" w:rsidRDefault="006030C2" w:rsidP="008C73CD">
            <w:pPr>
              <w:pStyle w:val="TableParagraph"/>
              <w:spacing w:before="60"/>
              <w:ind w:left="113"/>
              <w:rPr>
                <w:b/>
                <w:color w:val="000000" w:themeColor="text1"/>
                <w:sz w:val="20"/>
                <w:lang w:val="en-GB"/>
              </w:rPr>
            </w:pPr>
            <w:r w:rsidRPr="00017146">
              <w:rPr>
                <w:b/>
                <w:color w:val="000000" w:themeColor="text1"/>
                <w:sz w:val="20"/>
                <w:lang w:val="en-GB"/>
              </w:rPr>
              <w:t>name, position</w:t>
            </w:r>
          </w:p>
        </w:tc>
        <w:tc>
          <w:tcPr>
            <w:tcW w:w="3448" w:type="dxa"/>
          </w:tcPr>
          <w:p w14:paraId="02C591FD" w14:textId="77777777" w:rsidR="006030C2" w:rsidRPr="00017146" w:rsidRDefault="006030C2" w:rsidP="008C73CD">
            <w:pPr>
              <w:pStyle w:val="TableParagraph"/>
              <w:spacing w:before="60"/>
              <w:ind w:left="113"/>
              <w:rPr>
                <w:b/>
                <w:color w:val="000000" w:themeColor="text1"/>
                <w:sz w:val="20"/>
                <w:szCs w:val="20"/>
                <w:lang w:val="en-GB"/>
              </w:rPr>
            </w:pPr>
            <w:r w:rsidRPr="00017146">
              <w:rPr>
                <w:b/>
                <w:color w:val="000000" w:themeColor="text1"/>
                <w:sz w:val="20"/>
                <w:szCs w:val="20"/>
                <w:lang w:val="en-GB"/>
              </w:rPr>
              <w:t>e-mail, room number</w:t>
            </w:r>
          </w:p>
        </w:tc>
      </w:tr>
      <w:tr w:rsidR="006030C2" w:rsidRPr="00017146" w14:paraId="373C08FA" w14:textId="77777777" w:rsidTr="008C73CD">
        <w:trPr>
          <w:trHeight w:val="816"/>
        </w:trPr>
        <w:tc>
          <w:tcPr>
            <w:tcW w:w="3777" w:type="dxa"/>
          </w:tcPr>
          <w:p w14:paraId="398817AA" w14:textId="77777777" w:rsidR="006030C2" w:rsidRPr="00017146" w:rsidRDefault="006030C2" w:rsidP="008C73CD">
            <w:pPr>
              <w:pStyle w:val="TableParagraph"/>
              <w:spacing w:before="60"/>
              <w:ind w:left="113"/>
              <w:rPr>
                <w:color w:val="000000" w:themeColor="text1"/>
                <w:sz w:val="20"/>
                <w:lang w:val="en-GB"/>
              </w:rPr>
            </w:pPr>
            <w:r w:rsidRPr="00017146">
              <w:rPr>
                <w:color w:val="000000" w:themeColor="text1"/>
                <w:sz w:val="20"/>
                <w:lang w:val="en-GB"/>
              </w:rPr>
              <w:t xml:space="preserve">Dr Béla Kovács </w:t>
            </w:r>
          </w:p>
          <w:p w14:paraId="3500A169" w14:textId="77777777" w:rsidR="006030C2" w:rsidRPr="00017146" w:rsidRDefault="006030C2" w:rsidP="008C73CD">
            <w:pPr>
              <w:pStyle w:val="TableParagraph"/>
              <w:spacing w:before="60"/>
              <w:ind w:left="113"/>
              <w:rPr>
                <w:color w:val="000000" w:themeColor="text1"/>
                <w:sz w:val="20"/>
                <w:lang w:val="en-GB"/>
              </w:rPr>
            </w:pPr>
            <w:r w:rsidRPr="00017146">
              <w:rPr>
                <w:color w:val="000000" w:themeColor="text1"/>
                <w:sz w:val="20"/>
                <w:lang w:val="en-GB"/>
              </w:rPr>
              <w:t>Head of Institute, Professor</w:t>
            </w:r>
          </w:p>
        </w:tc>
        <w:tc>
          <w:tcPr>
            <w:tcW w:w="3448" w:type="dxa"/>
          </w:tcPr>
          <w:p w14:paraId="743D0C03" w14:textId="77777777" w:rsidR="006030C2" w:rsidRPr="00017146" w:rsidRDefault="0010545F" w:rsidP="008C73CD">
            <w:pPr>
              <w:pStyle w:val="NormlWeb"/>
              <w:spacing w:before="60" w:beforeAutospacing="0" w:after="0" w:afterAutospacing="0"/>
              <w:ind w:left="113"/>
              <w:rPr>
                <w:rFonts w:ascii="Calibri Light" w:hAnsi="Calibri Light"/>
                <w:color w:val="000000" w:themeColor="text1"/>
                <w:sz w:val="20"/>
                <w:szCs w:val="20"/>
              </w:rPr>
            </w:pPr>
            <w:hyperlink r:id="rId64" w:history="1">
              <w:r w:rsidR="006030C2" w:rsidRPr="00017146">
                <w:rPr>
                  <w:rStyle w:val="Hiperhivatkozs"/>
                  <w:rFonts w:ascii="Calibri Light" w:hAnsi="Calibri Light"/>
                  <w:color w:val="000000" w:themeColor="text1"/>
                  <w:sz w:val="20"/>
                  <w:szCs w:val="20"/>
                  <w:u w:val="none"/>
                </w:rPr>
                <w:t>kovacsb@agr.unideb.hu</w:t>
              </w:r>
            </w:hyperlink>
          </w:p>
          <w:p w14:paraId="6502CB3E" w14:textId="77777777" w:rsidR="006030C2" w:rsidRPr="00017146" w:rsidRDefault="006030C2" w:rsidP="008C73CD">
            <w:pPr>
              <w:pStyle w:val="NormlWeb"/>
              <w:spacing w:before="60" w:beforeAutospacing="0" w:after="0" w:afterAutospacing="0"/>
              <w:ind w:left="113"/>
              <w:rPr>
                <w:rFonts w:ascii="Calibri Light" w:hAnsi="Calibri Light"/>
                <w:color w:val="000000" w:themeColor="text1"/>
                <w:sz w:val="20"/>
                <w:szCs w:val="20"/>
              </w:rPr>
            </w:pPr>
            <w:r w:rsidRPr="00017146">
              <w:rPr>
                <w:rFonts w:ascii="Calibri Light" w:hAnsi="Calibri Light"/>
                <w:color w:val="000000" w:themeColor="text1"/>
                <w:sz w:val="20"/>
                <w:szCs w:val="20"/>
              </w:rPr>
              <w:t>room 101, building G</w:t>
            </w:r>
          </w:p>
        </w:tc>
      </w:tr>
      <w:tr w:rsidR="006030C2" w:rsidRPr="00017146" w14:paraId="1982F137" w14:textId="77777777" w:rsidTr="008C73CD">
        <w:trPr>
          <w:trHeight w:val="856"/>
        </w:trPr>
        <w:tc>
          <w:tcPr>
            <w:tcW w:w="3777" w:type="dxa"/>
          </w:tcPr>
          <w:p w14:paraId="1531378A" w14:textId="77777777" w:rsidR="006030C2" w:rsidRPr="00017146" w:rsidRDefault="006030C2" w:rsidP="008C73CD">
            <w:pPr>
              <w:pStyle w:val="TableParagraph"/>
              <w:spacing w:before="60" w:line="336" w:lineRule="auto"/>
              <w:ind w:left="113"/>
              <w:rPr>
                <w:color w:val="000000" w:themeColor="text1"/>
                <w:sz w:val="20"/>
                <w:lang w:val="en-GB"/>
              </w:rPr>
            </w:pPr>
            <w:r w:rsidRPr="00017146">
              <w:rPr>
                <w:color w:val="000000" w:themeColor="text1"/>
                <w:sz w:val="20"/>
                <w:lang w:val="en-GB"/>
              </w:rPr>
              <w:t>Dr Erzsébet Karaffa,</w:t>
            </w:r>
          </w:p>
          <w:p w14:paraId="1C2C5F02" w14:textId="77777777" w:rsidR="006030C2" w:rsidRPr="00017146" w:rsidRDefault="006030C2" w:rsidP="008C73CD">
            <w:pPr>
              <w:pStyle w:val="TableParagraph"/>
              <w:spacing w:before="60" w:line="336" w:lineRule="auto"/>
              <w:ind w:left="113"/>
              <w:rPr>
                <w:color w:val="000000" w:themeColor="text1"/>
                <w:sz w:val="20"/>
                <w:lang w:val="en-GB"/>
              </w:rPr>
            </w:pPr>
            <w:r w:rsidRPr="00017146">
              <w:rPr>
                <w:color w:val="000000" w:themeColor="text1"/>
                <w:sz w:val="20"/>
                <w:lang w:val="en-GB"/>
              </w:rPr>
              <w:t>Professor</w:t>
            </w:r>
          </w:p>
        </w:tc>
        <w:tc>
          <w:tcPr>
            <w:tcW w:w="3448" w:type="dxa"/>
          </w:tcPr>
          <w:p w14:paraId="6D459A34" w14:textId="77777777" w:rsidR="006030C2" w:rsidRPr="00017146" w:rsidRDefault="0010545F" w:rsidP="008C73CD">
            <w:pPr>
              <w:pStyle w:val="NormlWeb"/>
              <w:spacing w:before="60" w:beforeAutospacing="0" w:after="0" w:afterAutospacing="0"/>
              <w:ind w:left="113"/>
              <w:rPr>
                <w:rFonts w:ascii="Calibri Light" w:hAnsi="Calibri Light"/>
                <w:color w:val="000000" w:themeColor="text1"/>
                <w:sz w:val="20"/>
                <w:szCs w:val="20"/>
              </w:rPr>
            </w:pPr>
            <w:hyperlink r:id="rId65" w:history="1">
              <w:r w:rsidR="006030C2" w:rsidRPr="00017146">
                <w:rPr>
                  <w:rStyle w:val="Hiperhivatkozs"/>
                  <w:rFonts w:ascii="Calibri Light" w:hAnsi="Calibri Light"/>
                  <w:color w:val="000000" w:themeColor="text1"/>
                  <w:sz w:val="20"/>
                  <w:szCs w:val="20"/>
                  <w:u w:val="none"/>
                </w:rPr>
                <w:t>karaffa@agr.unideb.hu</w:t>
              </w:r>
            </w:hyperlink>
          </w:p>
          <w:p w14:paraId="2239ABDD" w14:textId="77777777" w:rsidR="006030C2" w:rsidRPr="00017146" w:rsidRDefault="006030C2" w:rsidP="008C73CD">
            <w:pPr>
              <w:pStyle w:val="NormlWeb"/>
              <w:spacing w:before="60" w:beforeAutospacing="0" w:after="0" w:afterAutospacing="0"/>
              <w:ind w:left="113"/>
              <w:rPr>
                <w:rFonts w:ascii="Calibri Light" w:hAnsi="Calibri Light"/>
                <w:color w:val="000000" w:themeColor="text1"/>
                <w:sz w:val="20"/>
                <w:szCs w:val="20"/>
                <w:lang w:val="en-GB"/>
              </w:rPr>
            </w:pPr>
            <w:r w:rsidRPr="00017146">
              <w:rPr>
                <w:rFonts w:ascii="Calibri Light" w:hAnsi="Calibri Light"/>
                <w:color w:val="000000" w:themeColor="text1"/>
                <w:sz w:val="20"/>
                <w:szCs w:val="20"/>
              </w:rPr>
              <w:t>room V6, building D</w:t>
            </w:r>
          </w:p>
        </w:tc>
      </w:tr>
      <w:tr w:rsidR="006030C2" w:rsidRPr="00017146" w14:paraId="7E539EF8" w14:textId="77777777" w:rsidTr="008C73CD">
        <w:trPr>
          <w:trHeight w:val="885"/>
        </w:trPr>
        <w:tc>
          <w:tcPr>
            <w:tcW w:w="3777" w:type="dxa"/>
          </w:tcPr>
          <w:p w14:paraId="4F6C79BC" w14:textId="77777777" w:rsidR="006030C2" w:rsidRPr="00017146" w:rsidRDefault="006030C2" w:rsidP="008C73CD">
            <w:pPr>
              <w:pStyle w:val="TableParagraph"/>
              <w:spacing w:before="60" w:line="336" w:lineRule="auto"/>
              <w:ind w:left="113"/>
              <w:rPr>
                <w:color w:val="000000" w:themeColor="text1"/>
                <w:sz w:val="20"/>
                <w:lang w:val="en-GB"/>
              </w:rPr>
            </w:pPr>
            <w:r w:rsidRPr="00017146">
              <w:rPr>
                <w:color w:val="000000" w:themeColor="text1"/>
                <w:sz w:val="20"/>
                <w:lang w:val="en-GB"/>
              </w:rPr>
              <w:t>Dr Nikolett Czipa</w:t>
            </w:r>
          </w:p>
          <w:p w14:paraId="0F870854" w14:textId="77777777" w:rsidR="006030C2" w:rsidRPr="00017146" w:rsidRDefault="006030C2" w:rsidP="008C73CD">
            <w:pPr>
              <w:pStyle w:val="TableParagraph"/>
              <w:spacing w:before="60" w:line="336" w:lineRule="auto"/>
              <w:ind w:left="113"/>
              <w:rPr>
                <w:color w:val="000000" w:themeColor="text1"/>
                <w:sz w:val="20"/>
                <w:lang w:val="en-GB"/>
              </w:rPr>
            </w:pPr>
            <w:r w:rsidRPr="00017146">
              <w:rPr>
                <w:color w:val="000000" w:themeColor="text1"/>
                <w:sz w:val="20"/>
                <w:lang w:val="en-GB"/>
              </w:rPr>
              <w:t>Associate Professor</w:t>
            </w:r>
          </w:p>
        </w:tc>
        <w:tc>
          <w:tcPr>
            <w:tcW w:w="3448" w:type="dxa"/>
          </w:tcPr>
          <w:p w14:paraId="4A5728A0" w14:textId="77777777" w:rsidR="006030C2" w:rsidRPr="00017146" w:rsidRDefault="0010545F" w:rsidP="008C73CD">
            <w:pPr>
              <w:pStyle w:val="NormlWeb"/>
              <w:spacing w:before="60" w:beforeAutospacing="0" w:after="0" w:afterAutospacing="0"/>
              <w:ind w:left="113"/>
              <w:rPr>
                <w:rFonts w:ascii="Calibri Light" w:hAnsi="Calibri Light"/>
                <w:color w:val="000000" w:themeColor="text1"/>
                <w:sz w:val="20"/>
                <w:szCs w:val="20"/>
              </w:rPr>
            </w:pPr>
            <w:hyperlink r:id="rId66" w:history="1">
              <w:r w:rsidR="006030C2" w:rsidRPr="00017146">
                <w:rPr>
                  <w:rStyle w:val="Hiperhivatkozs"/>
                  <w:rFonts w:ascii="Calibri Light" w:hAnsi="Calibri Light"/>
                  <w:color w:val="000000" w:themeColor="text1"/>
                  <w:sz w:val="20"/>
                  <w:szCs w:val="20"/>
                  <w:u w:val="none"/>
                </w:rPr>
                <w:t>czipa@agr.unideb.hu</w:t>
              </w:r>
            </w:hyperlink>
          </w:p>
          <w:p w14:paraId="0CBE5F1D" w14:textId="77777777" w:rsidR="006030C2" w:rsidRPr="00017146" w:rsidRDefault="006030C2" w:rsidP="008C73CD">
            <w:pPr>
              <w:pStyle w:val="NormlWeb"/>
              <w:spacing w:before="60" w:beforeAutospacing="0" w:after="0" w:afterAutospacing="0"/>
              <w:ind w:left="113"/>
              <w:rPr>
                <w:rFonts w:ascii="Calibri Light" w:hAnsi="Calibri Light"/>
                <w:color w:val="000000" w:themeColor="text1"/>
                <w:sz w:val="20"/>
                <w:szCs w:val="20"/>
                <w:lang w:val="en-GB"/>
              </w:rPr>
            </w:pPr>
            <w:r w:rsidRPr="00017146">
              <w:rPr>
                <w:rFonts w:ascii="Calibri Light" w:hAnsi="Calibri Light"/>
                <w:color w:val="000000" w:themeColor="text1"/>
                <w:sz w:val="20"/>
                <w:szCs w:val="20"/>
              </w:rPr>
              <w:t>room 203, building G</w:t>
            </w:r>
          </w:p>
        </w:tc>
      </w:tr>
      <w:tr w:rsidR="006030C2" w:rsidRPr="00017146" w14:paraId="65298A0E" w14:textId="77777777" w:rsidTr="008C73CD">
        <w:trPr>
          <w:trHeight w:val="885"/>
        </w:trPr>
        <w:tc>
          <w:tcPr>
            <w:tcW w:w="3777" w:type="dxa"/>
          </w:tcPr>
          <w:p w14:paraId="69067C37" w14:textId="77777777" w:rsidR="006030C2" w:rsidRPr="00017146" w:rsidRDefault="006030C2" w:rsidP="008C73CD">
            <w:pPr>
              <w:pStyle w:val="TableParagraph"/>
              <w:spacing w:before="60" w:line="336" w:lineRule="auto"/>
              <w:ind w:left="113"/>
              <w:rPr>
                <w:color w:val="000000" w:themeColor="text1"/>
                <w:sz w:val="20"/>
                <w:lang w:val="en-GB"/>
              </w:rPr>
            </w:pPr>
            <w:r w:rsidRPr="00017146">
              <w:rPr>
                <w:color w:val="000000" w:themeColor="text1"/>
                <w:sz w:val="20"/>
                <w:lang w:val="en-GB"/>
              </w:rPr>
              <w:t>Dr Brigitta Tóth</w:t>
            </w:r>
          </w:p>
          <w:p w14:paraId="38D82804" w14:textId="77777777" w:rsidR="006030C2" w:rsidRPr="00017146" w:rsidRDefault="006030C2" w:rsidP="008C73CD">
            <w:pPr>
              <w:pStyle w:val="TableParagraph"/>
              <w:spacing w:before="60" w:line="336" w:lineRule="auto"/>
              <w:ind w:left="113"/>
              <w:rPr>
                <w:color w:val="000000" w:themeColor="text1"/>
                <w:sz w:val="20"/>
                <w:lang w:val="en-GB"/>
              </w:rPr>
            </w:pPr>
            <w:r w:rsidRPr="00017146">
              <w:rPr>
                <w:color w:val="000000" w:themeColor="text1"/>
                <w:sz w:val="20"/>
                <w:lang w:val="en-GB"/>
              </w:rPr>
              <w:t>Associate Professor</w:t>
            </w:r>
          </w:p>
        </w:tc>
        <w:tc>
          <w:tcPr>
            <w:tcW w:w="3448" w:type="dxa"/>
          </w:tcPr>
          <w:p w14:paraId="5783F9B8" w14:textId="77777777" w:rsidR="006030C2" w:rsidRPr="00017146" w:rsidRDefault="006030C2" w:rsidP="008C73CD">
            <w:pPr>
              <w:pStyle w:val="NormlWeb"/>
              <w:spacing w:before="60" w:beforeAutospacing="0" w:after="0" w:afterAutospacing="0"/>
              <w:ind w:left="113"/>
              <w:rPr>
                <w:rStyle w:val="Hiperhivatkozs"/>
                <w:rFonts w:ascii="Calibri Light" w:hAnsi="Calibri Light"/>
                <w:color w:val="000000" w:themeColor="text1"/>
                <w:sz w:val="20"/>
                <w:szCs w:val="20"/>
                <w:u w:val="none"/>
              </w:rPr>
            </w:pPr>
            <w:r w:rsidRPr="00017146">
              <w:rPr>
                <w:rStyle w:val="Hiperhivatkozs"/>
                <w:rFonts w:ascii="Calibri Light" w:hAnsi="Calibri Light"/>
                <w:color w:val="000000" w:themeColor="text1"/>
                <w:sz w:val="20"/>
                <w:szCs w:val="20"/>
                <w:u w:val="none"/>
              </w:rPr>
              <w:t>btoth@agr.unideb.hu</w:t>
            </w:r>
          </w:p>
          <w:p w14:paraId="7D0FE0A1" w14:textId="77777777" w:rsidR="006030C2" w:rsidRPr="00017146" w:rsidRDefault="006030C2" w:rsidP="008C73CD">
            <w:pPr>
              <w:pStyle w:val="NormlWeb"/>
              <w:spacing w:before="60" w:beforeAutospacing="0" w:after="0" w:afterAutospacing="0"/>
              <w:ind w:left="113"/>
              <w:rPr>
                <w:rStyle w:val="Hiperhivatkozs"/>
                <w:rFonts w:ascii="Calibri Light" w:hAnsi="Calibri Light"/>
                <w:color w:val="000000" w:themeColor="text1"/>
                <w:sz w:val="20"/>
                <w:szCs w:val="20"/>
                <w:u w:val="none"/>
              </w:rPr>
            </w:pPr>
            <w:r w:rsidRPr="00017146">
              <w:rPr>
                <w:rStyle w:val="Hiperhivatkozs"/>
                <w:rFonts w:ascii="Calibri Light" w:hAnsi="Calibri Light"/>
                <w:color w:val="000000" w:themeColor="text1"/>
                <w:sz w:val="20"/>
                <w:szCs w:val="20"/>
                <w:u w:val="none"/>
              </w:rPr>
              <w:t>2nd floor, room V4 bulding D</w:t>
            </w:r>
          </w:p>
        </w:tc>
      </w:tr>
      <w:tr w:rsidR="006030C2" w:rsidRPr="00017146" w14:paraId="4286C02C" w14:textId="77777777" w:rsidTr="008C73CD">
        <w:trPr>
          <w:trHeight w:val="883"/>
        </w:trPr>
        <w:tc>
          <w:tcPr>
            <w:tcW w:w="3777" w:type="dxa"/>
          </w:tcPr>
          <w:p w14:paraId="05A227D0" w14:textId="77777777" w:rsidR="006030C2" w:rsidRPr="00017146" w:rsidRDefault="006030C2" w:rsidP="008C73CD">
            <w:pPr>
              <w:pStyle w:val="TableParagraph"/>
              <w:spacing w:before="60" w:line="336" w:lineRule="auto"/>
              <w:ind w:left="113"/>
              <w:rPr>
                <w:color w:val="000000" w:themeColor="text1"/>
                <w:sz w:val="20"/>
                <w:lang w:val="en-GB"/>
              </w:rPr>
            </w:pPr>
            <w:r w:rsidRPr="00017146">
              <w:rPr>
                <w:color w:val="000000" w:themeColor="text1"/>
                <w:sz w:val="20"/>
                <w:lang w:val="en-GB"/>
              </w:rPr>
              <w:t>Dr Ferenc Peles,</w:t>
            </w:r>
          </w:p>
          <w:p w14:paraId="38DDF92E" w14:textId="77777777" w:rsidR="006030C2" w:rsidRPr="00017146" w:rsidRDefault="006030C2" w:rsidP="008C73CD">
            <w:pPr>
              <w:pStyle w:val="TableParagraph"/>
              <w:spacing w:before="60" w:line="336" w:lineRule="auto"/>
              <w:ind w:left="113"/>
              <w:rPr>
                <w:color w:val="000000" w:themeColor="text1"/>
                <w:sz w:val="20"/>
                <w:lang w:val="en-GB"/>
              </w:rPr>
            </w:pPr>
            <w:r w:rsidRPr="00017146">
              <w:rPr>
                <w:color w:val="000000" w:themeColor="text1"/>
                <w:sz w:val="20"/>
                <w:lang w:val="en-GB"/>
              </w:rPr>
              <w:t>Associate Professor</w:t>
            </w:r>
          </w:p>
        </w:tc>
        <w:tc>
          <w:tcPr>
            <w:tcW w:w="3448" w:type="dxa"/>
          </w:tcPr>
          <w:p w14:paraId="36AD3067" w14:textId="77777777" w:rsidR="006030C2" w:rsidRPr="00017146" w:rsidRDefault="0010545F" w:rsidP="008C73CD">
            <w:pPr>
              <w:pStyle w:val="NormlWeb"/>
              <w:spacing w:before="60" w:beforeAutospacing="0" w:after="0" w:afterAutospacing="0"/>
              <w:ind w:left="113"/>
              <w:rPr>
                <w:rFonts w:ascii="Calibri Light" w:hAnsi="Calibri Light"/>
                <w:color w:val="000000" w:themeColor="text1"/>
                <w:sz w:val="20"/>
                <w:szCs w:val="20"/>
              </w:rPr>
            </w:pPr>
            <w:hyperlink r:id="rId67" w:history="1">
              <w:r w:rsidR="006030C2" w:rsidRPr="00017146">
                <w:rPr>
                  <w:rStyle w:val="Hiperhivatkozs"/>
                  <w:rFonts w:ascii="Calibri Light" w:hAnsi="Calibri Light"/>
                  <w:color w:val="000000" w:themeColor="text1"/>
                  <w:sz w:val="20"/>
                  <w:szCs w:val="20"/>
                  <w:u w:val="none"/>
                </w:rPr>
                <w:t>pelesf@agr.unideb.hu</w:t>
              </w:r>
            </w:hyperlink>
          </w:p>
          <w:p w14:paraId="2D26BF54" w14:textId="77777777" w:rsidR="006030C2" w:rsidRPr="00017146" w:rsidRDefault="006030C2" w:rsidP="008C73CD">
            <w:pPr>
              <w:pStyle w:val="NormlWeb"/>
              <w:spacing w:before="60" w:beforeAutospacing="0" w:after="0" w:afterAutospacing="0"/>
              <w:ind w:left="113"/>
              <w:rPr>
                <w:rFonts w:ascii="Calibri Light" w:hAnsi="Calibri Light"/>
                <w:color w:val="000000" w:themeColor="text1"/>
                <w:sz w:val="20"/>
                <w:szCs w:val="20"/>
                <w:lang w:val="en-GB"/>
              </w:rPr>
            </w:pPr>
            <w:r w:rsidRPr="00017146">
              <w:rPr>
                <w:rFonts w:ascii="Calibri Light" w:hAnsi="Calibri Light"/>
                <w:color w:val="000000" w:themeColor="text1"/>
                <w:sz w:val="20"/>
                <w:szCs w:val="20"/>
              </w:rPr>
              <w:t>room 9, building K, L</w:t>
            </w:r>
          </w:p>
        </w:tc>
      </w:tr>
      <w:tr w:rsidR="006030C2" w:rsidRPr="00017146" w14:paraId="53FB8C33" w14:textId="77777777" w:rsidTr="008C73CD">
        <w:trPr>
          <w:trHeight w:val="953"/>
        </w:trPr>
        <w:tc>
          <w:tcPr>
            <w:tcW w:w="3777" w:type="dxa"/>
          </w:tcPr>
          <w:p w14:paraId="46873CD6" w14:textId="77777777" w:rsidR="006030C2" w:rsidRPr="00017146" w:rsidRDefault="006030C2" w:rsidP="008C73CD">
            <w:pPr>
              <w:pStyle w:val="TableParagraph"/>
              <w:spacing w:before="60" w:line="336" w:lineRule="auto"/>
              <w:ind w:left="113"/>
              <w:rPr>
                <w:color w:val="000000" w:themeColor="text1"/>
                <w:sz w:val="20"/>
                <w:lang w:val="en-GB"/>
              </w:rPr>
            </w:pPr>
            <w:r w:rsidRPr="00017146">
              <w:rPr>
                <w:color w:val="000000" w:themeColor="text1"/>
                <w:sz w:val="20"/>
                <w:lang w:val="en-GB"/>
              </w:rPr>
              <w:t>Dr Diána Ungai</w:t>
            </w:r>
          </w:p>
          <w:p w14:paraId="4D35CA50" w14:textId="77777777" w:rsidR="006030C2" w:rsidRPr="00017146" w:rsidRDefault="006030C2" w:rsidP="008C73CD">
            <w:pPr>
              <w:pStyle w:val="TableParagraph"/>
              <w:spacing w:before="60" w:line="336" w:lineRule="auto"/>
              <w:ind w:left="113"/>
              <w:rPr>
                <w:color w:val="000000" w:themeColor="text1"/>
                <w:sz w:val="20"/>
                <w:lang w:val="en-GB"/>
              </w:rPr>
            </w:pPr>
            <w:r w:rsidRPr="00017146">
              <w:rPr>
                <w:color w:val="000000" w:themeColor="text1"/>
                <w:sz w:val="20"/>
                <w:lang w:val="en-GB"/>
              </w:rPr>
              <w:t>Assistant Professor</w:t>
            </w:r>
          </w:p>
        </w:tc>
        <w:tc>
          <w:tcPr>
            <w:tcW w:w="3448" w:type="dxa"/>
          </w:tcPr>
          <w:p w14:paraId="239F4079" w14:textId="77777777" w:rsidR="006030C2" w:rsidRPr="00017146" w:rsidRDefault="0010545F" w:rsidP="008C73CD">
            <w:pPr>
              <w:pStyle w:val="NormlWeb"/>
              <w:spacing w:before="60" w:beforeAutospacing="0" w:after="0" w:afterAutospacing="0"/>
              <w:ind w:left="113"/>
              <w:rPr>
                <w:rFonts w:ascii="Calibri Light" w:hAnsi="Calibri Light"/>
                <w:color w:val="000000" w:themeColor="text1"/>
                <w:sz w:val="20"/>
                <w:szCs w:val="20"/>
              </w:rPr>
            </w:pPr>
            <w:hyperlink r:id="rId68" w:history="1">
              <w:r w:rsidR="006030C2" w:rsidRPr="00017146">
                <w:rPr>
                  <w:rStyle w:val="Hiperhivatkozs"/>
                  <w:rFonts w:ascii="Calibri Light" w:hAnsi="Calibri Light"/>
                  <w:color w:val="000000" w:themeColor="text1"/>
                  <w:sz w:val="20"/>
                  <w:szCs w:val="20"/>
                  <w:u w:val="none"/>
                </w:rPr>
                <w:t>ungai@agr.unideb.hu</w:t>
              </w:r>
            </w:hyperlink>
          </w:p>
          <w:p w14:paraId="2F791A87" w14:textId="77777777" w:rsidR="006030C2" w:rsidRPr="00017146" w:rsidRDefault="006030C2" w:rsidP="008C73CD">
            <w:pPr>
              <w:pStyle w:val="NormlWeb"/>
              <w:spacing w:before="60" w:beforeAutospacing="0" w:after="0" w:afterAutospacing="0"/>
              <w:ind w:left="113"/>
              <w:rPr>
                <w:rFonts w:ascii="Calibri Light" w:hAnsi="Calibri Light"/>
                <w:color w:val="000000" w:themeColor="text1"/>
                <w:sz w:val="20"/>
                <w:szCs w:val="20"/>
                <w:lang w:val="en-GB"/>
              </w:rPr>
            </w:pPr>
            <w:r w:rsidRPr="00017146">
              <w:rPr>
                <w:rFonts w:ascii="Calibri Light" w:hAnsi="Calibri Light"/>
                <w:color w:val="000000" w:themeColor="text1"/>
                <w:sz w:val="20"/>
                <w:szCs w:val="20"/>
              </w:rPr>
              <w:t>room 210, building G</w:t>
            </w:r>
          </w:p>
        </w:tc>
      </w:tr>
      <w:tr w:rsidR="006030C2" w:rsidRPr="00017146" w14:paraId="783E5A96" w14:textId="77777777" w:rsidTr="008C73CD">
        <w:trPr>
          <w:trHeight w:val="815"/>
        </w:trPr>
        <w:tc>
          <w:tcPr>
            <w:tcW w:w="3777" w:type="dxa"/>
          </w:tcPr>
          <w:p w14:paraId="743E7497" w14:textId="77777777" w:rsidR="006030C2" w:rsidRPr="00017146" w:rsidRDefault="006030C2" w:rsidP="008C73CD">
            <w:pPr>
              <w:pStyle w:val="TableParagraph"/>
              <w:tabs>
                <w:tab w:val="left" w:pos="200"/>
              </w:tabs>
              <w:spacing w:before="60" w:line="336" w:lineRule="auto"/>
              <w:ind w:left="113"/>
              <w:rPr>
                <w:color w:val="000000" w:themeColor="text1"/>
                <w:sz w:val="20"/>
                <w:lang w:val="en-GB"/>
              </w:rPr>
            </w:pPr>
            <w:r w:rsidRPr="00017146">
              <w:rPr>
                <w:color w:val="000000" w:themeColor="text1"/>
                <w:sz w:val="20"/>
                <w:lang w:val="en-GB"/>
              </w:rPr>
              <w:t>Dr Anikó Bérczesné Szojka</w:t>
            </w:r>
          </w:p>
          <w:p w14:paraId="1B0BAC8F" w14:textId="77777777" w:rsidR="006030C2" w:rsidRPr="00017146" w:rsidRDefault="006030C2" w:rsidP="008C73CD">
            <w:pPr>
              <w:pStyle w:val="TableParagraph"/>
              <w:tabs>
                <w:tab w:val="left" w:pos="200"/>
              </w:tabs>
              <w:spacing w:before="60" w:line="336" w:lineRule="auto"/>
              <w:ind w:left="113"/>
              <w:rPr>
                <w:color w:val="000000" w:themeColor="text1"/>
                <w:sz w:val="20"/>
                <w:lang w:val="en-GB"/>
              </w:rPr>
            </w:pPr>
            <w:r w:rsidRPr="00017146">
              <w:rPr>
                <w:color w:val="000000" w:themeColor="text1"/>
                <w:sz w:val="20"/>
                <w:lang w:val="en-GB"/>
              </w:rPr>
              <w:t>Lecturer</w:t>
            </w:r>
          </w:p>
        </w:tc>
        <w:tc>
          <w:tcPr>
            <w:tcW w:w="3448" w:type="dxa"/>
          </w:tcPr>
          <w:p w14:paraId="29E7AC6A" w14:textId="77777777" w:rsidR="006030C2" w:rsidRPr="00017146" w:rsidRDefault="006030C2" w:rsidP="008C73CD">
            <w:pPr>
              <w:pStyle w:val="TableParagraph"/>
              <w:tabs>
                <w:tab w:val="left" w:pos="200"/>
              </w:tabs>
              <w:spacing w:before="60" w:line="336" w:lineRule="auto"/>
              <w:ind w:left="113"/>
              <w:rPr>
                <w:color w:val="000000" w:themeColor="text1"/>
                <w:sz w:val="20"/>
                <w:lang w:val="en-GB"/>
              </w:rPr>
            </w:pPr>
            <w:r w:rsidRPr="00017146">
              <w:rPr>
                <w:color w:val="000000" w:themeColor="text1"/>
                <w:sz w:val="20"/>
                <w:lang w:val="en-GB"/>
              </w:rPr>
              <w:t>berczesne@agr.unideb.hu</w:t>
            </w:r>
          </w:p>
          <w:p w14:paraId="37CE1668" w14:textId="77777777" w:rsidR="006030C2" w:rsidRPr="00017146" w:rsidRDefault="006030C2" w:rsidP="008C73CD">
            <w:pPr>
              <w:pStyle w:val="TableParagraph"/>
              <w:tabs>
                <w:tab w:val="left" w:pos="200"/>
              </w:tabs>
              <w:spacing w:before="60" w:line="336" w:lineRule="auto"/>
              <w:ind w:left="113"/>
              <w:rPr>
                <w:color w:val="000000" w:themeColor="text1"/>
                <w:sz w:val="20"/>
                <w:lang w:val="en-GB"/>
              </w:rPr>
            </w:pPr>
            <w:r w:rsidRPr="00017146">
              <w:rPr>
                <w:color w:val="000000" w:themeColor="text1"/>
                <w:sz w:val="20"/>
                <w:szCs w:val="20"/>
              </w:rPr>
              <w:t>room 9, building K,L</w:t>
            </w:r>
          </w:p>
        </w:tc>
      </w:tr>
      <w:tr w:rsidR="006030C2" w:rsidRPr="00017146" w14:paraId="1343D30C" w14:textId="77777777" w:rsidTr="008C73CD">
        <w:trPr>
          <w:trHeight w:val="884"/>
        </w:trPr>
        <w:tc>
          <w:tcPr>
            <w:tcW w:w="3777" w:type="dxa"/>
          </w:tcPr>
          <w:p w14:paraId="0B261F49" w14:textId="77777777" w:rsidR="006030C2" w:rsidRPr="00017146" w:rsidRDefault="006030C2" w:rsidP="008C73CD">
            <w:pPr>
              <w:pStyle w:val="TableParagraph"/>
              <w:tabs>
                <w:tab w:val="left" w:pos="200"/>
              </w:tabs>
              <w:spacing w:before="60" w:line="336" w:lineRule="auto"/>
              <w:ind w:left="113"/>
              <w:rPr>
                <w:color w:val="000000" w:themeColor="text1"/>
                <w:sz w:val="20"/>
                <w:lang w:val="en-GB"/>
              </w:rPr>
            </w:pPr>
            <w:r w:rsidRPr="00017146">
              <w:rPr>
                <w:color w:val="000000" w:themeColor="text1"/>
                <w:sz w:val="20"/>
                <w:lang w:val="en-GB"/>
              </w:rPr>
              <w:t>Ms Andrea Tóthné Bogárdi</w:t>
            </w:r>
          </w:p>
          <w:p w14:paraId="508AF17C" w14:textId="77777777" w:rsidR="006030C2" w:rsidRPr="00017146" w:rsidRDefault="006030C2" w:rsidP="008C73CD">
            <w:pPr>
              <w:pStyle w:val="TableParagraph"/>
              <w:tabs>
                <w:tab w:val="left" w:pos="200"/>
              </w:tabs>
              <w:spacing w:before="60" w:line="336" w:lineRule="auto"/>
              <w:ind w:left="113"/>
              <w:rPr>
                <w:color w:val="000000" w:themeColor="text1"/>
                <w:sz w:val="20"/>
                <w:lang w:val="en-GB"/>
              </w:rPr>
            </w:pPr>
            <w:r w:rsidRPr="00017146">
              <w:rPr>
                <w:color w:val="000000" w:themeColor="text1"/>
                <w:sz w:val="20"/>
                <w:lang w:val="en-GB"/>
              </w:rPr>
              <w:t>Departmental Engineer</w:t>
            </w:r>
          </w:p>
        </w:tc>
        <w:tc>
          <w:tcPr>
            <w:tcW w:w="3448" w:type="dxa"/>
          </w:tcPr>
          <w:p w14:paraId="7D5F0433" w14:textId="77777777" w:rsidR="006030C2" w:rsidRPr="00017146" w:rsidRDefault="0010545F" w:rsidP="008C73CD">
            <w:pPr>
              <w:pStyle w:val="TableParagraph"/>
              <w:tabs>
                <w:tab w:val="left" w:pos="200"/>
              </w:tabs>
              <w:spacing w:before="60" w:line="336" w:lineRule="auto"/>
              <w:ind w:left="113"/>
              <w:rPr>
                <w:color w:val="000000" w:themeColor="text1"/>
                <w:sz w:val="20"/>
                <w:lang w:val="en-GB"/>
              </w:rPr>
            </w:pPr>
            <w:hyperlink r:id="rId69" w:history="1">
              <w:r w:rsidR="006030C2" w:rsidRPr="00017146">
                <w:rPr>
                  <w:color w:val="000000" w:themeColor="text1"/>
                  <w:lang w:val="en-GB"/>
                </w:rPr>
                <w:t>bogardi@agr.unideb.hu</w:t>
              </w:r>
            </w:hyperlink>
          </w:p>
          <w:p w14:paraId="413116C8" w14:textId="77777777" w:rsidR="006030C2" w:rsidRPr="00017146" w:rsidRDefault="006030C2" w:rsidP="008C73CD">
            <w:pPr>
              <w:pStyle w:val="TableParagraph"/>
              <w:tabs>
                <w:tab w:val="left" w:pos="200"/>
              </w:tabs>
              <w:spacing w:before="60" w:line="336" w:lineRule="auto"/>
              <w:ind w:left="113"/>
              <w:rPr>
                <w:color w:val="000000" w:themeColor="text1"/>
                <w:sz w:val="20"/>
                <w:lang w:val="en-GB"/>
              </w:rPr>
            </w:pPr>
            <w:r w:rsidRPr="00017146">
              <w:rPr>
                <w:color w:val="000000" w:themeColor="text1"/>
                <w:sz w:val="20"/>
                <w:lang w:val="en-GB"/>
              </w:rPr>
              <w:t>room 111, building G</w:t>
            </w:r>
          </w:p>
        </w:tc>
      </w:tr>
      <w:tr w:rsidR="006030C2" w:rsidRPr="00017146" w14:paraId="1328217A" w14:textId="77777777" w:rsidTr="008C73CD">
        <w:trPr>
          <w:trHeight w:val="883"/>
        </w:trPr>
        <w:tc>
          <w:tcPr>
            <w:tcW w:w="3777" w:type="dxa"/>
          </w:tcPr>
          <w:p w14:paraId="2C04256A" w14:textId="77777777" w:rsidR="006030C2" w:rsidRPr="00017146" w:rsidRDefault="006030C2" w:rsidP="008C73CD">
            <w:pPr>
              <w:pStyle w:val="TableParagraph"/>
              <w:tabs>
                <w:tab w:val="left" w:pos="200"/>
              </w:tabs>
              <w:spacing w:before="60" w:line="336" w:lineRule="auto"/>
              <w:ind w:left="113"/>
              <w:rPr>
                <w:color w:val="000000" w:themeColor="text1"/>
                <w:sz w:val="20"/>
                <w:lang w:val="en-GB"/>
              </w:rPr>
            </w:pPr>
            <w:r w:rsidRPr="00017146">
              <w:rPr>
                <w:color w:val="000000" w:themeColor="text1"/>
                <w:sz w:val="20"/>
                <w:lang w:val="en-GB"/>
              </w:rPr>
              <w:t>Dr Károly Pál</w:t>
            </w:r>
          </w:p>
          <w:p w14:paraId="361C13DF" w14:textId="77777777" w:rsidR="006030C2" w:rsidRPr="00017146" w:rsidRDefault="006030C2" w:rsidP="008C73CD">
            <w:pPr>
              <w:pStyle w:val="TableParagraph"/>
              <w:tabs>
                <w:tab w:val="left" w:pos="200"/>
              </w:tabs>
              <w:spacing w:before="60" w:line="336" w:lineRule="auto"/>
              <w:ind w:left="113"/>
              <w:rPr>
                <w:color w:val="000000" w:themeColor="text1"/>
                <w:sz w:val="20"/>
                <w:lang w:val="en-GB"/>
              </w:rPr>
            </w:pPr>
            <w:r w:rsidRPr="00017146">
              <w:rPr>
                <w:color w:val="000000" w:themeColor="text1"/>
                <w:sz w:val="20"/>
                <w:lang w:val="en-GB"/>
              </w:rPr>
              <w:t>Senior Research Fellow</w:t>
            </w:r>
          </w:p>
        </w:tc>
        <w:tc>
          <w:tcPr>
            <w:tcW w:w="3448" w:type="dxa"/>
          </w:tcPr>
          <w:p w14:paraId="6E332CF9" w14:textId="77777777" w:rsidR="006030C2" w:rsidRPr="00017146" w:rsidRDefault="006030C2" w:rsidP="008C73CD">
            <w:pPr>
              <w:pStyle w:val="TableParagraph"/>
              <w:spacing w:before="60" w:line="336" w:lineRule="auto"/>
              <w:ind w:left="113"/>
              <w:rPr>
                <w:color w:val="000000" w:themeColor="text1"/>
                <w:sz w:val="20"/>
                <w:szCs w:val="20"/>
                <w:lang w:val="en-GB"/>
              </w:rPr>
            </w:pPr>
            <w:r w:rsidRPr="00017146">
              <w:rPr>
                <w:color w:val="000000" w:themeColor="text1"/>
                <w:sz w:val="20"/>
                <w:szCs w:val="20"/>
                <w:lang w:val="en-GB"/>
              </w:rPr>
              <w:t>pal.karoly@agr.unideb.hu</w:t>
            </w:r>
          </w:p>
          <w:p w14:paraId="3C5139EE" w14:textId="77777777" w:rsidR="006030C2" w:rsidRPr="00017146" w:rsidRDefault="006030C2" w:rsidP="008C73CD">
            <w:pPr>
              <w:pStyle w:val="TableParagraph"/>
              <w:spacing w:before="60" w:line="336" w:lineRule="auto"/>
              <w:ind w:left="113"/>
              <w:rPr>
                <w:color w:val="000000" w:themeColor="text1"/>
                <w:sz w:val="20"/>
                <w:szCs w:val="20"/>
                <w:lang w:val="en-GB"/>
              </w:rPr>
            </w:pPr>
            <w:r w:rsidRPr="00017146">
              <w:rPr>
                <w:color w:val="000000" w:themeColor="text1"/>
                <w:sz w:val="20"/>
                <w:szCs w:val="20"/>
              </w:rPr>
              <w:t>room 9, building K,L</w:t>
            </w:r>
          </w:p>
        </w:tc>
      </w:tr>
      <w:tr w:rsidR="006030C2" w:rsidRPr="00017146" w14:paraId="33FC710B" w14:textId="77777777" w:rsidTr="008C73CD">
        <w:trPr>
          <w:trHeight w:val="883"/>
        </w:trPr>
        <w:tc>
          <w:tcPr>
            <w:tcW w:w="3777" w:type="dxa"/>
          </w:tcPr>
          <w:p w14:paraId="0598F9C6" w14:textId="77777777" w:rsidR="006030C2" w:rsidRPr="00017146" w:rsidRDefault="006030C2" w:rsidP="008C73CD">
            <w:pPr>
              <w:pStyle w:val="TableParagraph"/>
              <w:tabs>
                <w:tab w:val="left" w:pos="200"/>
              </w:tabs>
              <w:spacing w:before="60" w:line="336" w:lineRule="auto"/>
              <w:ind w:left="113"/>
              <w:rPr>
                <w:color w:val="000000" w:themeColor="text1"/>
                <w:sz w:val="20"/>
                <w:lang w:val="en-GB"/>
              </w:rPr>
            </w:pPr>
            <w:r w:rsidRPr="00017146">
              <w:rPr>
                <w:color w:val="000000" w:themeColor="text1"/>
                <w:sz w:val="20"/>
                <w:lang w:val="en-GB"/>
              </w:rPr>
              <w:t>Loránd Alexa</w:t>
            </w:r>
          </w:p>
          <w:p w14:paraId="58B2DA19" w14:textId="77777777" w:rsidR="006030C2" w:rsidRPr="00017146" w:rsidRDefault="006030C2" w:rsidP="008C73CD">
            <w:pPr>
              <w:pStyle w:val="TableParagraph"/>
              <w:tabs>
                <w:tab w:val="left" w:pos="200"/>
              </w:tabs>
              <w:spacing w:before="60" w:line="336" w:lineRule="auto"/>
              <w:ind w:left="113"/>
              <w:rPr>
                <w:color w:val="000000" w:themeColor="text1"/>
                <w:sz w:val="20"/>
                <w:lang w:val="en-GB"/>
              </w:rPr>
            </w:pPr>
            <w:r w:rsidRPr="00017146">
              <w:rPr>
                <w:color w:val="000000" w:themeColor="text1"/>
                <w:sz w:val="20"/>
                <w:lang w:val="en-GB"/>
              </w:rPr>
              <w:t>Lecturer</w:t>
            </w:r>
          </w:p>
        </w:tc>
        <w:tc>
          <w:tcPr>
            <w:tcW w:w="3448" w:type="dxa"/>
          </w:tcPr>
          <w:p w14:paraId="6065E19F" w14:textId="77777777" w:rsidR="006030C2" w:rsidRPr="00017146" w:rsidRDefault="006030C2" w:rsidP="008C73CD">
            <w:pPr>
              <w:pStyle w:val="TableParagraph"/>
              <w:spacing w:before="60" w:line="336" w:lineRule="auto"/>
              <w:ind w:left="113"/>
              <w:rPr>
                <w:color w:val="000000" w:themeColor="text1"/>
                <w:sz w:val="20"/>
                <w:szCs w:val="20"/>
                <w:lang w:val="en-GB"/>
              </w:rPr>
            </w:pPr>
            <w:r w:rsidRPr="00017146">
              <w:rPr>
                <w:color w:val="000000" w:themeColor="text1"/>
                <w:sz w:val="20"/>
                <w:szCs w:val="20"/>
                <w:lang w:val="en-GB"/>
              </w:rPr>
              <w:t>alexal@agr.unideb.hu</w:t>
            </w:r>
          </w:p>
          <w:p w14:paraId="3F8D8A39" w14:textId="77777777" w:rsidR="006030C2" w:rsidRPr="00017146" w:rsidRDefault="006030C2" w:rsidP="008C73CD">
            <w:pPr>
              <w:pStyle w:val="TableParagraph"/>
              <w:spacing w:before="60" w:line="336" w:lineRule="auto"/>
              <w:ind w:left="113"/>
              <w:rPr>
                <w:color w:val="000000" w:themeColor="text1"/>
                <w:sz w:val="20"/>
                <w:szCs w:val="20"/>
                <w:lang w:val="en-GB"/>
              </w:rPr>
            </w:pPr>
            <w:r w:rsidRPr="00017146">
              <w:rPr>
                <w:color w:val="000000" w:themeColor="text1"/>
                <w:sz w:val="20"/>
                <w:szCs w:val="20"/>
                <w:lang w:val="en-GB"/>
              </w:rPr>
              <w:t>room210, building G</w:t>
            </w:r>
          </w:p>
        </w:tc>
      </w:tr>
      <w:tr w:rsidR="006030C2" w:rsidRPr="00017146" w14:paraId="22032640" w14:textId="77777777" w:rsidTr="008C73CD">
        <w:trPr>
          <w:trHeight w:val="883"/>
        </w:trPr>
        <w:tc>
          <w:tcPr>
            <w:tcW w:w="3777" w:type="dxa"/>
          </w:tcPr>
          <w:p w14:paraId="76897FA5" w14:textId="77777777" w:rsidR="006030C2" w:rsidRPr="00017146" w:rsidRDefault="006030C2" w:rsidP="008C73CD">
            <w:pPr>
              <w:pStyle w:val="TableParagraph"/>
              <w:tabs>
                <w:tab w:val="left" w:pos="200"/>
              </w:tabs>
              <w:spacing w:before="60" w:line="336" w:lineRule="auto"/>
              <w:ind w:left="113"/>
              <w:rPr>
                <w:color w:val="000000" w:themeColor="text1"/>
                <w:sz w:val="20"/>
                <w:lang w:val="en-GB"/>
              </w:rPr>
            </w:pPr>
            <w:r w:rsidRPr="00017146">
              <w:rPr>
                <w:color w:val="000000" w:themeColor="text1"/>
                <w:sz w:val="20"/>
                <w:lang w:val="en-GB"/>
              </w:rPr>
              <w:t>Andrea Kántor</w:t>
            </w:r>
          </w:p>
          <w:p w14:paraId="13F2D62E" w14:textId="77777777" w:rsidR="006030C2" w:rsidRPr="00017146" w:rsidRDefault="006030C2" w:rsidP="008C73CD">
            <w:pPr>
              <w:pStyle w:val="TableParagraph"/>
              <w:tabs>
                <w:tab w:val="left" w:pos="200"/>
              </w:tabs>
              <w:spacing w:before="60" w:line="336" w:lineRule="auto"/>
              <w:ind w:left="113"/>
              <w:rPr>
                <w:color w:val="000000" w:themeColor="text1"/>
                <w:sz w:val="20"/>
                <w:lang w:val="en-GB"/>
              </w:rPr>
            </w:pPr>
            <w:r w:rsidRPr="00017146">
              <w:rPr>
                <w:color w:val="000000" w:themeColor="text1"/>
                <w:sz w:val="20"/>
                <w:lang w:val="en-GB"/>
              </w:rPr>
              <w:t>PhD Student</w:t>
            </w:r>
          </w:p>
        </w:tc>
        <w:tc>
          <w:tcPr>
            <w:tcW w:w="3448" w:type="dxa"/>
          </w:tcPr>
          <w:p w14:paraId="660F524A" w14:textId="77777777" w:rsidR="006030C2" w:rsidRPr="00017146" w:rsidRDefault="006030C2" w:rsidP="008C73CD">
            <w:pPr>
              <w:pStyle w:val="TableParagraph"/>
              <w:spacing w:before="60" w:line="336" w:lineRule="auto"/>
              <w:ind w:left="113"/>
              <w:rPr>
                <w:color w:val="000000" w:themeColor="text1"/>
                <w:sz w:val="20"/>
                <w:szCs w:val="20"/>
                <w:lang w:val="en-GB"/>
              </w:rPr>
            </w:pPr>
            <w:r w:rsidRPr="00017146">
              <w:rPr>
                <w:color w:val="000000" w:themeColor="text1"/>
                <w:sz w:val="20"/>
                <w:szCs w:val="20"/>
                <w:lang w:val="en-GB"/>
              </w:rPr>
              <w:t>kantor.andrea@agr.unideb.hu</w:t>
            </w:r>
          </w:p>
          <w:p w14:paraId="74D4C7D5" w14:textId="77777777" w:rsidR="006030C2" w:rsidRPr="00017146" w:rsidRDefault="006030C2" w:rsidP="008C73CD">
            <w:pPr>
              <w:pStyle w:val="TableParagraph"/>
              <w:spacing w:before="60" w:line="336" w:lineRule="auto"/>
              <w:ind w:left="113"/>
              <w:rPr>
                <w:color w:val="000000" w:themeColor="text1"/>
                <w:sz w:val="20"/>
                <w:szCs w:val="20"/>
                <w:lang w:val="en-GB"/>
              </w:rPr>
            </w:pPr>
            <w:r w:rsidRPr="00017146">
              <w:rPr>
                <w:color w:val="000000" w:themeColor="text1"/>
                <w:sz w:val="20"/>
                <w:szCs w:val="20"/>
                <w:lang w:val="en-GB"/>
              </w:rPr>
              <w:t>room210, building G</w:t>
            </w:r>
          </w:p>
        </w:tc>
      </w:tr>
      <w:tr w:rsidR="006030C2" w:rsidRPr="00017146" w14:paraId="043CC6B7" w14:textId="77777777" w:rsidTr="008C73CD">
        <w:trPr>
          <w:trHeight w:val="883"/>
        </w:trPr>
        <w:tc>
          <w:tcPr>
            <w:tcW w:w="3777" w:type="dxa"/>
          </w:tcPr>
          <w:p w14:paraId="6DDF2011" w14:textId="77777777" w:rsidR="006030C2" w:rsidRPr="00017146" w:rsidRDefault="006030C2" w:rsidP="008C73CD">
            <w:pPr>
              <w:pStyle w:val="TableParagraph"/>
              <w:tabs>
                <w:tab w:val="left" w:pos="200"/>
              </w:tabs>
              <w:spacing w:before="60" w:line="336" w:lineRule="auto"/>
              <w:ind w:left="113"/>
              <w:rPr>
                <w:color w:val="000000" w:themeColor="text1"/>
                <w:sz w:val="20"/>
                <w:lang w:val="en-GB"/>
              </w:rPr>
            </w:pPr>
            <w:r w:rsidRPr="00017146">
              <w:rPr>
                <w:color w:val="000000" w:themeColor="text1"/>
                <w:sz w:val="20"/>
                <w:lang w:val="en-GB"/>
              </w:rPr>
              <w:t>Emőke Topa</w:t>
            </w:r>
          </w:p>
          <w:p w14:paraId="23DE1C92" w14:textId="77777777" w:rsidR="006030C2" w:rsidRPr="00017146" w:rsidRDefault="006030C2" w:rsidP="008C73CD">
            <w:pPr>
              <w:pStyle w:val="TableParagraph"/>
              <w:tabs>
                <w:tab w:val="left" w:pos="200"/>
              </w:tabs>
              <w:spacing w:before="60" w:line="336" w:lineRule="auto"/>
              <w:ind w:left="113"/>
              <w:rPr>
                <w:color w:val="000000" w:themeColor="text1"/>
                <w:sz w:val="20"/>
                <w:lang w:val="en-GB"/>
              </w:rPr>
            </w:pPr>
            <w:r w:rsidRPr="00017146">
              <w:rPr>
                <w:color w:val="000000" w:themeColor="text1"/>
                <w:sz w:val="20"/>
                <w:lang w:val="en-GB"/>
              </w:rPr>
              <w:t>Lecturer</w:t>
            </w:r>
          </w:p>
        </w:tc>
        <w:tc>
          <w:tcPr>
            <w:tcW w:w="3448" w:type="dxa"/>
          </w:tcPr>
          <w:p w14:paraId="1AFAD233" w14:textId="77777777" w:rsidR="006030C2" w:rsidRPr="00017146" w:rsidRDefault="006030C2" w:rsidP="008C73CD">
            <w:pPr>
              <w:pStyle w:val="TableParagraph"/>
              <w:spacing w:before="60" w:line="336" w:lineRule="auto"/>
              <w:ind w:left="113"/>
              <w:rPr>
                <w:color w:val="000000" w:themeColor="text1"/>
                <w:sz w:val="20"/>
                <w:szCs w:val="20"/>
                <w:lang w:val="en-GB"/>
              </w:rPr>
            </w:pPr>
            <w:r w:rsidRPr="00017146">
              <w:rPr>
                <w:color w:val="000000" w:themeColor="text1"/>
                <w:sz w:val="20"/>
                <w:szCs w:val="20"/>
                <w:lang w:val="en-GB"/>
              </w:rPr>
              <w:t>topa.emoke@agr.unideb.hu</w:t>
            </w:r>
          </w:p>
          <w:p w14:paraId="235EBB1B" w14:textId="77777777" w:rsidR="006030C2" w:rsidRPr="00017146" w:rsidRDefault="006030C2" w:rsidP="008C73CD">
            <w:pPr>
              <w:pStyle w:val="TableParagraph"/>
              <w:spacing w:before="60" w:line="336" w:lineRule="auto"/>
              <w:ind w:left="113"/>
              <w:rPr>
                <w:color w:val="000000" w:themeColor="text1"/>
                <w:sz w:val="20"/>
                <w:szCs w:val="20"/>
                <w:lang w:val="en-GB"/>
              </w:rPr>
            </w:pPr>
            <w:r w:rsidRPr="00017146">
              <w:rPr>
                <w:color w:val="000000" w:themeColor="text1"/>
                <w:sz w:val="20"/>
                <w:szCs w:val="20"/>
                <w:lang w:val="en-GB"/>
              </w:rPr>
              <w:t>room210, building G</w:t>
            </w:r>
          </w:p>
        </w:tc>
      </w:tr>
      <w:tr w:rsidR="006030C2" w:rsidRPr="00017146" w14:paraId="0A5E1E17" w14:textId="77777777" w:rsidTr="008C73CD">
        <w:trPr>
          <w:trHeight w:val="883"/>
        </w:trPr>
        <w:tc>
          <w:tcPr>
            <w:tcW w:w="3777" w:type="dxa"/>
          </w:tcPr>
          <w:p w14:paraId="2AA00E08" w14:textId="77777777" w:rsidR="006030C2" w:rsidRPr="00017146" w:rsidRDefault="006030C2" w:rsidP="008C73CD">
            <w:pPr>
              <w:pStyle w:val="TableParagraph"/>
              <w:tabs>
                <w:tab w:val="left" w:pos="200"/>
              </w:tabs>
              <w:spacing w:before="60" w:line="336" w:lineRule="auto"/>
              <w:ind w:left="113"/>
              <w:rPr>
                <w:color w:val="000000" w:themeColor="text1"/>
                <w:sz w:val="20"/>
                <w:lang w:val="en-GB"/>
              </w:rPr>
            </w:pPr>
            <w:r w:rsidRPr="00017146">
              <w:rPr>
                <w:color w:val="000000" w:themeColor="text1"/>
                <w:sz w:val="20"/>
                <w:lang w:val="en-GB"/>
              </w:rPr>
              <w:t>Anett Szilágyi</w:t>
            </w:r>
          </w:p>
          <w:p w14:paraId="5947218C" w14:textId="77777777" w:rsidR="006030C2" w:rsidRPr="00017146" w:rsidRDefault="006030C2" w:rsidP="008C73CD">
            <w:pPr>
              <w:pStyle w:val="TableParagraph"/>
              <w:tabs>
                <w:tab w:val="left" w:pos="200"/>
              </w:tabs>
              <w:spacing w:before="60" w:line="336" w:lineRule="auto"/>
              <w:ind w:left="113"/>
              <w:rPr>
                <w:color w:val="000000" w:themeColor="text1"/>
                <w:sz w:val="20"/>
                <w:lang w:val="en-GB"/>
              </w:rPr>
            </w:pPr>
            <w:r w:rsidRPr="00017146">
              <w:rPr>
                <w:color w:val="000000" w:themeColor="text1"/>
                <w:sz w:val="20"/>
                <w:lang w:val="en-GB"/>
              </w:rPr>
              <w:t>Departmental Engineer</w:t>
            </w:r>
          </w:p>
        </w:tc>
        <w:tc>
          <w:tcPr>
            <w:tcW w:w="3448" w:type="dxa"/>
          </w:tcPr>
          <w:p w14:paraId="18DECD21" w14:textId="77777777" w:rsidR="006030C2" w:rsidRPr="00017146" w:rsidRDefault="0010545F" w:rsidP="008C73CD">
            <w:pPr>
              <w:pStyle w:val="TableParagraph"/>
              <w:tabs>
                <w:tab w:val="left" w:pos="200"/>
              </w:tabs>
              <w:spacing w:before="60" w:line="336" w:lineRule="auto"/>
              <w:ind w:left="113"/>
              <w:rPr>
                <w:color w:val="000000" w:themeColor="text1"/>
                <w:sz w:val="20"/>
                <w:lang w:val="en-GB"/>
              </w:rPr>
            </w:pPr>
            <w:hyperlink r:id="rId70" w:history="1">
              <w:r w:rsidR="006030C2" w:rsidRPr="00017146">
                <w:rPr>
                  <w:color w:val="000000" w:themeColor="text1"/>
                  <w:sz w:val="20"/>
                  <w:lang w:val="en-GB"/>
                </w:rPr>
                <w:t>szilagyi.anett@agr.unideb.hu</w:t>
              </w:r>
            </w:hyperlink>
          </w:p>
          <w:p w14:paraId="36703997" w14:textId="77777777" w:rsidR="006030C2" w:rsidRPr="00017146" w:rsidRDefault="006030C2" w:rsidP="008C73CD">
            <w:pPr>
              <w:pStyle w:val="TableParagraph"/>
              <w:tabs>
                <w:tab w:val="left" w:pos="200"/>
              </w:tabs>
              <w:spacing w:before="60" w:line="336" w:lineRule="auto"/>
              <w:ind w:left="113"/>
              <w:rPr>
                <w:color w:val="000000" w:themeColor="text1"/>
                <w:sz w:val="20"/>
                <w:lang w:val="en-GB"/>
              </w:rPr>
            </w:pPr>
            <w:r w:rsidRPr="00017146">
              <w:rPr>
                <w:color w:val="000000" w:themeColor="text1"/>
                <w:sz w:val="20"/>
                <w:lang w:val="en-GB"/>
              </w:rPr>
              <w:t>room 210, building G</w:t>
            </w:r>
          </w:p>
        </w:tc>
      </w:tr>
      <w:tr w:rsidR="006030C2" w:rsidRPr="00017146" w14:paraId="48B169C8" w14:textId="77777777" w:rsidTr="008C73CD">
        <w:trPr>
          <w:trHeight w:val="883"/>
        </w:trPr>
        <w:tc>
          <w:tcPr>
            <w:tcW w:w="3777" w:type="dxa"/>
          </w:tcPr>
          <w:p w14:paraId="57B50FBA" w14:textId="77777777" w:rsidR="006030C2" w:rsidRPr="00017146" w:rsidRDefault="006030C2" w:rsidP="008C73CD">
            <w:pPr>
              <w:pStyle w:val="TableParagraph"/>
              <w:tabs>
                <w:tab w:val="left" w:pos="200"/>
              </w:tabs>
              <w:spacing w:before="60" w:line="336" w:lineRule="auto"/>
              <w:ind w:left="113"/>
              <w:rPr>
                <w:color w:val="000000" w:themeColor="text1"/>
                <w:sz w:val="20"/>
                <w:lang w:val="en-GB"/>
              </w:rPr>
            </w:pPr>
            <w:r w:rsidRPr="00017146">
              <w:rPr>
                <w:color w:val="000000" w:themeColor="text1"/>
                <w:sz w:val="20"/>
                <w:lang w:val="en-GB"/>
              </w:rPr>
              <w:t xml:space="preserve">Nikolett Baráth </w:t>
            </w:r>
          </w:p>
          <w:p w14:paraId="58293553" w14:textId="77777777" w:rsidR="006030C2" w:rsidRPr="00017146" w:rsidRDefault="006030C2" w:rsidP="008C73CD">
            <w:pPr>
              <w:pStyle w:val="TableParagraph"/>
              <w:tabs>
                <w:tab w:val="left" w:pos="200"/>
              </w:tabs>
              <w:spacing w:before="60" w:line="336" w:lineRule="auto"/>
              <w:ind w:left="113"/>
              <w:rPr>
                <w:color w:val="000000" w:themeColor="text1"/>
                <w:sz w:val="20"/>
                <w:lang w:val="en-GB"/>
              </w:rPr>
            </w:pPr>
            <w:r w:rsidRPr="00017146">
              <w:rPr>
                <w:color w:val="000000" w:themeColor="text1"/>
                <w:sz w:val="20"/>
                <w:lang w:val="en-GB"/>
              </w:rPr>
              <w:t>PhD Student</w:t>
            </w:r>
          </w:p>
        </w:tc>
        <w:tc>
          <w:tcPr>
            <w:tcW w:w="3448" w:type="dxa"/>
          </w:tcPr>
          <w:p w14:paraId="3FEF9A6D" w14:textId="77777777" w:rsidR="006030C2" w:rsidRPr="00017146" w:rsidRDefault="0010545F" w:rsidP="008C73CD">
            <w:pPr>
              <w:pStyle w:val="TableParagraph"/>
              <w:tabs>
                <w:tab w:val="left" w:pos="200"/>
              </w:tabs>
              <w:spacing w:before="60" w:line="336" w:lineRule="auto"/>
              <w:ind w:left="113"/>
              <w:rPr>
                <w:color w:val="000000" w:themeColor="text1"/>
                <w:sz w:val="20"/>
                <w:lang w:val="en-GB"/>
              </w:rPr>
            </w:pPr>
            <w:hyperlink r:id="rId71" w:history="1">
              <w:r w:rsidR="006030C2" w:rsidRPr="00017146">
                <w:rPr>
                  <w:color w:val="000000" w:themeColor="text1"/>
                  <w:sz w:val="20"/>
                </w:rPr>
                <w:t>barath.nikolett@agr.unideb.hu</w:t>
              </w:r>
            </w:hyperlink>
          </w:p>
          <w:p w14:paraId="6604294D" w14:textId="77777777" w:rsidR="006030C2" w:rsidRPr="00017146" w:rsidRDefault="006030C2" w:rsidP="008C73CD">
            <w:pPr>
              <w:pStyle w:val="TableParagraph"/>
              <w:tabs>
                <w:tab w:val="left" w:pos="200"/>
              </w:tabs>
              <w:spacing w:before="60" w:line="336" w:lineRule="auto"/>
              <w:ind w:left="113"/>
              <w:rPr>
                <w:color w:val="000000" w:themeColor="text1"/>
                <w:sz w:val="20"/>
                <w:lang w:val="en-GB"/>
              </w:rPr>
            </w:pPr>
            <w:r w:rsidRPr="00017146">
              <w:rPr>
                <w:color w:val="000000" w:themeColor="text1"/>
                <w:sz w:val="20"/>
                <w:lang w:val="en-GB"/>
              </w:rPr>
              <w:t>room 211, building G</w:t>
            </w:r>
          </w:p>
        </w:tc>
      </w:tr>
      <w:tr w:rsidR="006030C2" w:rsidRPr="00017146" w14:paraId="18181C67" w14:textId="77777777" w:rsidTr="008C73CD">
        <w:trPr>
          <w:trHeight w:val="883"/>
        </w:trPr>
        <w:tc>
          <w:tcPr>
            <w:tcW w:w="3777" w:type="dxa"/>
          </w:tcPr>
          <w:p w14:paraId="5933EC54" w14:textId="77777777" w:rsidR="006030C2" w:rsidRPr="00017146" w:rsidRDefault="006030C2" w:rsidP="008C73CD">
            <w:pPr>
              <w:pStyle w:val="TableParagraph"/>
              <w:tabs>
                <w:tab w:val="left" w:pos="200"/>
              </w:tabs>
              <w:spacing w:before="60" w:line="336" w:lineRule="auto"/>
              <w:ind w:left="113"/>
              <w:rPr>
                <w:color w:val="000000" w:themeColor="text1"/>
                <w:sz w:val="20"/>
                <w:lang w:val="en-GB"/>
              </w:rPr>
            </w:pPr>
            <w:r w:rsidRPr="00017146">
              <w:rPr>
                <w:color w:val="000000" w:themeColor="text1"/>
                <w:sz w:val="20"/>
                <w:lang w:val="en-GB"/>
              </w:rPr>
              <w:t>Loránt Szőke</w:t>
            </w:r>
          </w:p>
          <w:p w14:paraId="37FE4814" w14:textId="77777777" w:rsidR="006030C2" w:rsidRPr="00017146" w:rsidRDefault="006030C2" w:rsidP="008C73CD">
            <w:pPr>
              <w:pStyle w:val="TableParagraph"/>
              <w:tabs>
                <w:tab w:val="left" w:pos="200"/>
              </w:tabs>
              <w:spacing w:before="60" w:line="336" w:lineRule="auto"/>
              <w:ind w:left="113"/>
              <w:rPr>
                <w:color w:val="000000" w:themeColor="text1"/>
                <w:sz w:val="20"/>
                <w:lang w:val="en-GB"/>
              </w:rPr>
            </w:pPr>
            <w:r w:rsidRPr="00017146">
              <w:rPr>
                <w:color w:val="000000" w:themeColor="text1"/>
                <w:sz w:val="20"/>
                <w:lang w:val="en-GB"/>
              </w:rPr>
              <w:t>PhD Student</w:t>
            </w:r>
          </w:p>
        </w:tc>
        <w:tc>
          <w:tcPr>
            <w:tcW w:w="3448" w:type="dxa"/>
          </w:tcPr>
          <w:p w14:paraId="312000E2" w14:textId="77777777" w:rsidR="006030C2" w:rsidRPr="00017146" w:rsidRDefault="0010545F" w:rsidP="008C73CD">
            <w:pPr>
              <w:pStyle w:val="TableParagraph"/>
              <w:spacing w:before="60" w:line="336" w:lineRule="auto"/>
              <w:ind w:left="113"/>
              <w:rPr>
                <w:color w:val="000000" w:themeColor="text1"/>
                <w:sz w:val="20"/>
                <w:szCs w:val="20"/>
                <w:lang w:val="en-GB"/>
              </w:rPr>
            </w:pPr>
            <w:hyperlink r:id="rId72" w:history="1">
              <w:r w:rsidR="006030C2" w:rsidRPr="00017146">
                <w:rPr>
                  <w:rStyle w:val="Hiperhivatkozs"/>
                  <w:color w:val="000000" w:themeColor="text1"/>
                  <w:sz w:val="20"/>
                  <w:szCs w:val="20"/>
                  <w:u w:val="none"/>
                  <w:lang w:val="en-GB"/>
                </w:rPr>
                <w:t>szoke.lorant@agr.unideb.hu</w:t>
              </w:r>
            </w:hyperlink>
          </w:p>
          <w:p w14:paraId="33CE9ADF" w14:textId="77777777" w:rsidR="006030C2" w:rsidRPr="00017146" w:rsidRDefault="006030C2" w:rsidP="008C73CD">
            <w:pPr>
              <w:pStyle w:val="TableParagraph"/>
              <w:spacing w:before="60" w:line="336" w:lineRule="auto"/>
              <w:ind w:left="113"/>
              <w:rPr>
                <w:color w:val="000000" w:themeColor="text1"/>
                <w:sz w:val="20"/>
                <w:szCs w:val="20"/>
                <w:lang w:val="en-GB"/>
              </w:rPr>
            </w:pPr>
            <w:r w:rsidRPr="00017146">
              <w:rPr>
                <w:color w:val="000000" w:themeColor="text1"/>
                <w:sz w:val="20"/>
                <w:szCs w:val="20"/>
                <w:lang w:val="en-GB"/>
              </w:rPr>
              <w:t>2</w:t>
            </w:r>
            <w:r w:rsidRPr="00017146">
              <w:rPr>
                <w:color w:val="000000" w:themeColor="text1"/>
                <w:sz w:val="20"/>
                <w:szCs w:val="20"/>
                <w:vertAlign w:val="superscript"/>
                <w:lang w:val="en-GB"/>
              </w:rPr>
              <w:t>nd</w:t>
            </w:r>
            <w:r w:rsidRPr="00017146">
              <w:rPr>
                <w:color w:val="000000" w:themeColor="text1"/>
                <w:sz w:val="20"/>
                <w:szCs w:val="20"/>
                <w:lang w:val="en-GB"/>
              </w:rPr>
              <w:t xml:space="preserve"> floor, room V4, building D</w:t>
            </w:r>
          </w:p>
        </w:tc>
      </w:tr>
      <w:tr w:rsidR="006030C2" w:rsidRPr="00017146" w14:paraId="413892DA" w14:textId="77777777" w:rsidTr="008C73CD">
        <w:trPr>
          <w:trHeight w:val="883"/>
        </w:trPr>
        <w:tc>
          <w:tcPr>
            <w:tcW w:w="3777" w:type="dxa"/>
          </w:tcPr>
          <w:p w14:paraId="70066884" w14:textId="77777777" w:rsidR="006030C2" w:rsidRPr="00017146" w:rsidRDefault="006030C2" w:rsidP="008C73CD">
            <w:pPr>
              <w:pStyle w:val="TableParagraph"/>
              <w:tabs>
                <w:tab w:val="left" w:pos="200"/>
              </w:tabs>
              <w:spacing w:before="60" w:line="336" w:lineRule="auto"/>
              <w:ind w:left="113"/>
              <w:rPr>
                <w:color w:val="000000" w:themeColor="text1"/>
                <w:sz w:val="20"/>
                <w:lang w:val="en-GB"/>
              </w:rPr>
            </w:pPr>
            <w:r w:rsidRPr="00017146">
              <w:rPr>
                <w:color w:val="000000" w:themeColor="text1"/>
                <w:sz w:val="20"/>
                <w:lang w:val="en-GB"/>
              </w:rPr>
              <w:t>Dr Éva Bacskainé Bódi</w:t>
            </w:r>
          </w:p>
          <w:p w14:paraId="40E48CA2" w14:textId="77777777" w:rsidR="006030C2" w:rsidRPr="00017146" w:rsidRDefault="006030C2" w:rsidP="008C73CD">
            <w:pPr>
              <w:pStyle w:val="TableParagraph"/>
              <w:tabs>
                <w:tab w:val="left" w:pos="200"/>
              </w:tabs>
              <w:spacing w:before="60" w:line="336" w:lineRule="auto"/>
              <w:ind w:left="113"/>
              <w:rPr>
                <w:color w:val="000000" w:themeColor="text1"/>
                <w:sz w:val="20"/>
                <w:lang w:val="en-GB"/>
              </w:rPr>
            </w:pPr>
            <w:r w:rsidRPr="00017146">
              <w:rPr>
                <w:color w:val="000000" w:themeColor="text1"/>
                <w:sz w:val="20"/>
                <w:lang w:val="en-GB"/>
              </w:rPr>
              <w:t>Lecturer</w:t>
            </w:r>
          </w:p>
        </w:tc>
        <w:tc>
          <w:tcPr>
            <w:tcW w:w="3448" w:type="dxa"/>
          </w:tcPr>
          <w:p w14:paraId="1AF40649" w14:textId="77777777" w:rsidR="006030C2" w:rsidRPr="00017146" w:rsidRDefault="0010545F" w:rsidP="008C73CD">
            <w:pPr>
              <w:pStyle w:val="TableParagraph"/>
              <w:spacing w:before="60" w:line="336" w:lineRule="auto"/>
              <w:ind w:left="113"/>
              <w:rPr>
                <w:color w:val="000000" w:themeColor="text1"/>
                <w:sz w:val="20"/>
                <w:szCs w:val="20"/>
                <w:lang w:val="en-GB"/>
              </w:rPr>
            </w:pPr>
            <w:hyperlink r:id="rId73" w:history="1">
              <w:r w:rsidR="006030C2" w:rsidRPr="00017146">
                <w:rPr>
                  <w:rStyle w:val="Hiperhivatkozs"/>
                  <w:color w:val="000000" w:themeColor="text1"/>
                  <w:sz w:val="20"/>
                  <w:szCs w:val="20"/>
                  <w:u w:val="none"/>
                  <w:lang w:val="en-GB"/>
                </w:rPr>
                <w:t>bodieva@agr.unideb.hu</w:t>
              </w:r>
            </w:hyperlink>
          </w:p>
          <w:p w14:paraId="1EA1D36C" w14:textId="77777777" w:rsidR="006030C2" w:rsidRPr="00017146" w:rsidRDefault="006030C2" w:rsidP="008C73CD">
            <w:pPr>
              <w:pStyle w:val="TableParagraph"/>
              <w:spacing w:before="60" w:line="336" w:lineRule="auto"/>
              <w:ind w:left="113"/>
              <w:rPr>
                <w:color w:val="000000" w:themeColor="text1"/>
                <w:sz w:val="20"/>
                <w:szCs w:val="20"/>
                <w:lang w:val="en-GB"/>
              </w:rPr>
            </w:pPr>
            <w:r w:rsidRPr="00017146">
              <w:rPr>
                <w:color w:val="000000" w:themeColor="text1"/>
                <w:sz w:val="20"/>
                <w:szCs w:val="20"/>
                <w:lang w:val="en-GB"/>
              </w:rPr>
              <w:t>room 211, building G</w:t>
            </w:r>
          </w:p>
        </w:tc>
      </w:tr>
      <w:tr w:rsidR="006030C2" w:rsidRPr="00017146" w14:paraId="1444FD16" w14:textId="77777777" w:rsidTr="008C73CD">
        <w:trPr>
          <w:trHeight w:val="883"/>
        </w:trPr>
        <w:tc>
          <w:tcPr>
            <w:tcW w:w="3777" w:type="dxa"/>
          </w:tcPr>
          <w:p w14:paraId="32668D03" w14:textId="77777777" w:rsidR="006030C2" w:rsidRPr="00017146" w:rsidRDefault="006030C2" w:rsidP="008C73CD">
            <w:pPr>
              <w:pStyle w:val="TableParagraph"/>
              <w:tabs>
                <w:tab w:val="left" w:pos="200"/>
              </w:tabs>
              <w:spacing w:before="60" w:line="336" w:lineRule="auto"/>
              <w:ind w:left="113"/>
              <w:rPr>
                <w:color w:val="000000" w:themeColor="text1"/>
                <w:sz w:val="20"/>
                <w:lang w:val="en-GB"/>
              </w:rPr>
            </w:pPr>
            <w:r w:rsidRPr="00017146">
              <w:rPr>
                <w:color w:val="000000" w:themeColor="text1"/>
                <w:sz w:val="20"/>
                <w:lang w:val="en-GB"/>
              </w:rPr>
              <w:t>Dr Szilvia Várallyay</w:t>
            </w:r>
          </w:p>
          <w:p w14:paraId="233C816F" w14:textId="77777777" w:rsidR="006030C2" w:rsidRPr="00017146" w:rsidRDefault="006030C2" w:rsidP="008C73CD">
            <w:pPr>
              <w:pStyle w:val="TableParagraph"/>
              <w:tabs>
                <w:tab w:val="left" w:pos="200"/>
              </w:tabs>
              <w:spacing w:before="60" w:line="336" w:lineRule="auto"/>
              <w:ind w:left="113"/>
              <w:rPr>
                <w:color w:val="000000" w:themeColor="text1"/>
                <w:sz w:val="20"/>
                <w:lang w:val="en-GB"/>
              </w:rPr>
            </w:pPr>
            <w:r w:rsidRPr="00017146">
              <w:rPr>
                <w:color w:val="000000" w:themeColor="text1"/>
                <w:sz w:val="20"/>
                <w:lang w:val="en-GB"/>
              </w:rPr>
              <w:t>Lecturer</w:t>
            </w:r>
          </w:p>
        </w:tc>
        <w:tc>
          <w:tcPr>
            <w:tcW w:w="3448" w:type="dxa"/>
          </w:tcPr>
          <w:p w14:paraId="633E54E4" w14:textId="77777777" w:rsidR="006030C2" w:rsidRPr="00017146" w:rsidRDefault="0010545F" w:rsidP="008C73CD">
            <w:pPr>
              <w:pStyle w:val="TableParagraph"/>
              <w:spacing w:before="60" w:line="336" w:lineRule="auto"/>
              <w:ind w:left="113"/>
              <w:rPr>
                <w:color w:val="000000" w:themeColor="text1"/>
                <w:sz w:val="20"/>
                <w:szCs w:val="20"/>
                <w:lang w:val="en-GB"/>
              </w:rPr>
            </w:pPr>
            <w:hyperlink r:id="rId74" w:history="1">
              <w:r w:rsidR="006030C2" w:rsidRPr="00017146">
                <w:rPr>
                  <w:rStyle w:val="Hiperhivatkozs"/>
                  <w:color w:val="000000" w:themeColor="text1"/>
                  <w:sz w:val="20"/>
                  <w:szCs w:val="20"/>
                  <w:u w:val="none"/>
                  <w:lang w:val="en-GB"/>
                </w:rPr>
                <w:t>varallyay.szilvia@agr.unideb.hu</w:t>
              </w:r>
            </w:hyperlink>
          </w:p>
          <w:p w14:paraId="694B994D" w14:textId="77777777" w:rsidR="006030C2" w:rsidRPr="00017146" w:rsidRDefault="006030C2" w:rsidP="008C73CD">
            <w:pPr>
              <w:pStyle w:val="TableParagraph"/>
              <w:spacing w:before="60" w:line="336" w:lineRule="auto"/>
              <w:ind w:left="113"/>
              <w:rPr>
                <w:color w:val="000000" w:themeColor="text1"/>
                <w:sz w:val="20"/>
                <w:szCs w:val="20"/>
                <w:lang w:val="en-GB"/>
              </w:rPr>
            </w:pPr>
            <w:r w:rsidRPr="00017146">
              <w:rPr>
                <w:color w:val="000000" w:themeColor="text1"/>
                <w:sz w:val="20"/>
                <w:szCs w:val="20"/>
                <w:lang w:val="en-GB"/>
              </w:rPr>
              <w:t>room 211, building G</w:t>
            </w:r>
          </w:p>
        </w:tc>
      </w:tr>
      <w:tr w:rsidR="006030C2" w:rsidRPr="00017146" w14:paraId="017FFA20" w14:textId="77777777" w:rsidTr="008C73CD">
        <w:trPr>
          <w:trHeight w:val="883"/>
        </w:trPr>
        <w:tc>
          <w:tcPr>
            <w:tcW w:w="3777" w:type="dxa"/>
          </w:tcPr>
          <w:p w14:paraId="35ADEDDD" w14:textId="77777777" w:rsidR="006030C2" w:rsidRPr="00017146" w:rsidRDefault="006030C2" w:rsidP="008C73CD">
            <w:pPr>
              <w:pStyle w:val="TableParagraph"/>
              <w:tabs>
                <w:tab w:val="left" w:pos="200"/>
              </w:tabs>
              <w:spacing w:before="60" w:line="336" w:lineRule="auto"/>
              <w:ind w:left="113"/>
              <w:rPr>
                <w:color w:val="000000" w:themeColor="text1"/>
                <w:sz w:val="20"/>
                <w:lang w:val="en-GB"/>
              </w:rPr>
            </w:pPr>
            <w:r w:rsidRPr="00017146">
              <w:rPr>
                <w:color w:val="000000" w:themeColor="text1"/>
                <w:sz w:val="20"/>
                <w:lang w:val="en-GB"/>
              </w:rPr>
              <w:t>Tünde Simon</w:t>
            </w:r>
          </w:p>
          <w:p w14:paraId="6C8B0BF4" w14:textId="77777777" w:rsidR="006030C2" w:rsidRPr="00017146" w:rsidRDefault="006030C2" w:rsidP="008C73CD">
            <w:pPr>
              <w:pStyle w:val="TableParagraph"/>
              <w:tabs>
                <w:tab w:val="left" w:pos="200"/>
              </w:tabs>
              <w:spacing w:before="60" w:line="336" w:lineRule="auto"/>
              <w:ind w:left="113"/>
              <w:rPr>
                <w:color w:val="000000" w:themeColor="text1"/>
                <w:sz w:val="20"/>
                <w:lang w:val="en-GB"/>
              </w:rPr>
            </w:pPr>
            <w:r w:rsidRPr="00017146">
              <w:rPr>
                <w:color w:val="000000" w:themeColor="text1"/>
                <w:sz w:val="20"/>
                <w:lang w:val="en-GB"/>
              </w:rPr>
              <w:t>Administrative Assistant</w:t>
            </w:r>
          </w:p>
          <w:p w14:paraId="2D567339" w14:textId="77777777" w:rsidR="006030C2" w:rsidRPr="00017146" w:rsidRDefault="006030C2" w:rsidP="008C73CD">
            <w:pPr>
              <w:pStyle w:val="TableParagraph"/>
              <w:tabs>
                <w:tab w:val="left" w:pos="200"/>
              </w:tabs>
              <w:spacing w:before="60" w:line="336" w:lineRule="auto"/>
              <w:ind w:left="113"/>
              <w:rPr>
                <w:color w:val="000000" w:themeColor="text1"/>
                <w:sz w:val="20"/>
                <w:lang w:val="en-GB"/>
              </w:rPr>
            </w:pPr>
            <w:r w:rsidRPr="00017146">
              <w:rPr>
                <w:color w:val="000000" w:themeColor="text1"/>
                <w:sz w:val="20"/>
                <w:lang w:val="en-GB"/>
              </w:rPr>
              <w:t>Ahmed Adbelhakam Esmaeil Mohamed</w:t>
            </w:r>
          </w:p>
          <w:p w14:paraId="688F149E" w14:textId="77777777" w:rsidR="006030C2" w:rsidRPr="00017146" w:rsidRDefault="006030C2" w:rsidP="008C73CD">
            <w:pPr>
              <w:pStyle w:val="TableParagraph"/>
              <w:tabs>
                <w:tab w:val="left" w:pos="200"/>
              </w:tabs>
              <w:spacing w:before="60" w:line="336" w:lineRule="auto"/>
              <w:ind w:left="113"/>
              <w:rPr>
                <w:color w:val="000000" w:themeColor="text1"/>
                <w:sz w:val="20"/>
                <w:lang w:val="en-GB"/>
              </w:rPr>
            </w:pPr>
            <w:r w:rsidRPr="00017146">
              <w:rPr>
                <w:color w:val="000000" w:themeColor="text1"/>
                <w:sz w:val="20"/>
                <w:lang w:val="en-GB"/>
              </w:rPr>
              <w:t>PhD Student</w:t>
            </w:r>
          </w:p>
          <w:p w14:paraId="5416D31B" w14:textId="77777777" w:rsidR="006030C2" w:rsidRPr="00017146" w:rsidRDefault="006030C2" w:rsidP="008C73CD">
            <w:pPr>
              <w:pStyle w:val="TableParagraph"/>
              <w:tabs>
                <w:tab w:val="left" w:pos="200"/>
              </w:tabs>
              <w:spacing w:before="60" w:line="336" w:lineRule="auto"/>
              <w:ind w:left="113"/>
              <w:rPr>
                <w:color w:val="000000" w:themeColor="text1"/>
                <w:sz w:val="20"/>
                <w:lang w:val="en-GB"/>
              </w:rPr>
            </w:pPr>
            <w:r w:rsidRPr="00017146">
              <w:rPr>
                <w:color w:val="000000" w:themeColor="text1"/>
                <w:sz w:val="20"/>
                <w:lang w:val="en-GB"/>
              </w:rPr>
              <w:t>Shaikh Ayaz Mukarram</w:t>
            </w:r>
          </w:p>
          <w:p w14:paraId="0AAD8742" w14:textId="77777777" w:rsidR="006030C2" w:rsidRPr="00017146" w:rsidRDefault="006030C2" w:rsidP="008C73CD">
            <w:pPr>
              <w:pStyle w:val="TableParagraph"/>
              <w:tabs>
                <w:tab w:val="left" w:pos="200"/>
              </w:tabs>
              <w:spacing w:before="60" w:line="336" w:lineRule="auto"/>
              <w:ind w:left="113"/>
              <w:rPr>
                <w:color w:val="000000" w:themeColor="text1"/>
                <w:sz w:val="20"/>
                <w:lang w:val="en-GB"/>
              </w:rPr>
            </w:pPr>
            <w:r w:rsidRPr="00017146">
              <w:rPr>
                <w:color w:val="000000" w:themeColor="text1"/>
                <w:sz w:val="20"/>
                <w:lang w:val="en-GB"/>
              </w:rPr>
              <w:t>PhD Student</w:t>
            </w:r>
          </w:p>
          <w:p w14:paraId="3E2A974A" w14:textId="77777777" w:rsidR="006030C2" w:rsidRPr="00017146" w:rsidRDefault="006030C2" w:rsidP="008C73CD">
            <w:pPr>
              <w:pStyle w:val="TableParagraph"/>
              <w:tabs>
                <w:tab w:val="left" w:pos="200"/>
              </w:tabs>
              <w:spacing w:before="60" w:line="336" w:lineRule="auto"/>
              <w:ind w:left="113"/>
              <w:rPr>
                <w:color w:val="000000" w:themeColor="text1"/>
                <w:sz w:val="20"/>
                <w:lang w:val="en-GB"/>
              </w:rPr>
            </w:pPr>
            <w:r w:rsidRPr="00017146">
              <w:rPr>
                <w:color w:val="000000" w:themeColor="text1"/>
                <w:sz w:val="20"/>
                <w:lang w:val="en-GB"/>
              </w:rPr>
              <w:t>Elshafia Ali Hamid Mohammed</w:t>
            </w:r>
          </w:p>
          <w:p w14:paraId="02FAC116" w14:textId="77777777" w:rsidR="006030C2" w:rsidRPr="00017146" w:rsidRDefault="006030C2" w:rsidP="008C73CD">
            <w:pPr>
              <w:pStyle w:val="TableParagraph"/>
              <w:tabs>
                <w:tab w:val="left" w:pos="200"/>
              </w:tabs>
              <w:spacing w:before="60" w:line="336" w:lineRule="auto"/>
              <w:ind w:left="113"/>
              <w:rPr>
                <w:color w:val="000000" w:themeColor="text1"/>
                <w:sz w:val="20"/>
                <w:lang w:val="en-GB"/>
              </w:rPr>
            </w:pPr>
            <w:r w:rsidRPr="00017146">
              <w:rPr>
                <w:color w:val="000000" w:themeColor="text1"/>
                <w:sz w:val="20"/>
                <w:lang w:val="en-GB"/>
              </w:rPr>
              <w:t>PhD Student</w:t>
            </w:r>
          </w:p>
        </w:tc>
        <w:tc>
          <w:tcPr>
            <w:tcW w:w="3448" w:type="dxa"/>
          </w:tcPr>
          <w:p w14:paraId="68CE1C3E" w14:textId="77777777" w:rsidR="006030C2" w:rsidRPr="00017146" w:rsidRDefault="0010545F" w:rsidP="008C73CD">
            <w:pPr>
              <w:pStyle w:val="TableParagraph"/>
              <w:tabs>
                <w:tab w:val="left" w:pos="200"/>
              </w:tabs>
              <w:spacing w:before="60" w:line="336" w:lineRule="auto"/>
              <w:ind w:left="113"/>
              <w:rPr>
                <w:color w:val="000000" w:themeColor="text1"/>
                <w:sz w:val="20"/>
                <w:lang w:val="en-GB"/>
              </w:rPr>
            </w:pPr>
            <w:hyperlink r:id="rId75" w:tgtFrame="_blank" w:history="1">
              <w:r w:rsidR="006030C2" w:rsidRPr="00017146">
                <w:rPr>
                  <w:color w:val="000000" w:themeColor="text1"/>
                  <w:sz w:val="20"/>
                  <w:lang w:val="en-GB"/>
                </w:rPr>
                <w:t>simont@agr.unideb.hu</w:t>
              </w:r>
            </w:hyperlink>
          </w:p>
          <w:p w14:paraId="461E59A8" w14:textId="77777777" w:rsidR="006030C2" w:rsidRPr="00017146" w:rsidRDefault="006030C2" w:rsidP="008C73CD">
            <w:pPr>
              <w:pStyle w:val="TableParagraph"/>
              <w:tabs>
                <w:tab w:val="left" w:pos="200"/>
              </w:tabs>
              <w:spacing w:before="60" w:line="336" w:lineRule="auto"/>
              <w:ind w:left="113"/>
              <w:rPr>
                <w:color w:val="000000" w:themeColor="text1"/>
                <w:sz w:val="20"/>
                <w:lang w:val="en-GB"/>
              </w:rPr>
            </w:pPr>
            <w:r w:rsidRPr="00017146">
              <w:rPr>
                <w:color w:val="000000" w:themeColor="text1"/>
                <w:sz w:val="20"/>
                <w:lang w:val="en-GB"/>
              </w:rPr>
              <w:t>room 102, building G</w:t>
            </w:r>
          </w:p>
          <w:p w14:paraId="1562586D" w14:textId="77777777" w:rsidR="006030C2" w:rsidRPr="00017146" w:rsidRDefault="006030C2" w:rsidP="008C73CD">
            <w:pPr>
              <w:pStyle w:val="TableParagraph"/>
              <w:tabs>
                <w:tab w:val="left" w:pos="200"/>
              </w:tabs>
              <w:spacing w:before="60" w:line="336" w:lineRule="auto"/>
              <w:ind w:left="113"/>
              <w:rPr>
                <w:color w:val="000000" w:themeColor="text1"/>
                <w:sz w:val="20"/>
                <w:lang w:val="en-GB"/>
              </w:rPr>
            </w:pPr>
            <w:r w:rsidRPr="00017146">
              <w:rPr>
                <w:color w:val="000000" w:themeColor="text1"/>
                <w:sz w:val="20"/>
                <w:lang w:val="en-GB"/>
              </w:rPr>
              <w:t>ahmed.abdekhakam@agr.unideb.hu</w:t>
            </w:r>
          </w:p>
          <w:p w14:paraId="78E711A1" w14:textId="77777777" w:rsidR="006030C2" w:rsidRPr="00017146" w:rsidRDefault="006030C2" w:rsidP="008C73CD">
            <w:pPr>
              <w:pStyle w:val="TableParagraph"/>
              <w:tabs>
                <w:tab w:val="left" w:pos="200"/>
              </w:tabs>
              <w:spacing w:before="60" w:line="336" w:lineRule="auto"/>
              <w:ind w:left="113"/>
              <w:rPr>
                <w:color w:val="000000" w:themeColor="text1"/>
                <w:sz w:val="20"/>
                <w:lang w:val="en-GB"/>
              </w:rPr>
            </w:pPr>
            <w:r w:rsidRPr="00017146">
              <w:rPr>
                <w:color w:val="000000" w:themeColor="text1"/>
                <w:sz w:val="20"/>
                <w:lang w:val="en-GB"/>
              </w:rPr>
              <w:t>2nd floor, room V5, building D</w:t>
            </w:r>
          </w:p>
          <w:p w14:paraId="539C4AFE" w14:textId="77777777" w:rsidR="006030C2" w:rsidRPr="00017146" w:rsidRDefault="0010545F" w:rsidP="008C73CD">
            <w:pPr>
              <w:pStyle w:val="TableParagraph"/>
              <w:tabs>
                <w:tab w:val="left" w:pos="200"/>
              </w:tabs>
              <w:spacing w:before="60" w:line="336" w:lineRule="auto"/>
              <w:ind w:left="113"/>
              <w:rPr>
                <w:color w:val="000000" w:themeColor="text1"/>
                <w:sz w:val="20"/>
                <w:lang w:val="en-GB"/>
              </w:rPr>
            </w:pPr>
            <w:hyperlink r:id="rId76" w:history="1">
              <w:r w:rsidR="006030C2" w:rsidRPr="00017146">
                <w:rPr>
                  <w:color w:val="000000" w:themeColor="text1"/>
                  <w:sz w:val="20"/>
                  <w:lang w:val="en-GB"/>
                </w:rPr>
                <w:t>ayaz.shaikh@agr.unideb.hu</w:t>
              </w:r>
            </w:hyperlink>
          </w:p>
          <w:p w14:paraId="2DF5D5B4" w14:textId="77777777" w:rsidR="006030C2" w:rsidRPr="00017146" w:rsidRDefault="006030C2" w:rsidP="008C73CD">
            <w:pPr>
              <w:pStyle w:val="TableParagraph"/>
              <w:tabs>
                <w:tab w:val="left" w:pos="200"/>
              </w:tabs>
              <w:spacing w:before="60" w:line="336" w:lineRule="auto"/>
              <w:ind w:left="113"/>
              <w:rPr>
                <w:color w:val="000000" w:themeColor="text1"/>
                <w:sz w:val="20"/>
                <w:lang w:val="en-GB"/>
              </w:rPr>
            </w:pPr>
            <w:r w:rsidRPr="00017146">
              <w:rPr>
                <w:color w:val="000000" w:themeColor="text1"/>
                <w:sz w:val="20"/>
                <w:lang w:val="en-GB"/>
              </w:rPr>
              <w:t>2nd floor, room V5, building D</w:t>
            </w:r>
          </w:p>
          <w:p w14:paraId="4B1435A7" w14:textId="77777777" w:rsidR="006030C2" w:rsidRPr="00017146" w:rsidRDefault="006030C2" w:rsidP="008C73CD">
            <w:pPr>
              <w:pStyle w:val="TableParagraph"/>
              <w:tabs>
                <w:tab w:val="left" w:pos="200"/>
              </w:tabs>
              <w:spacing w:before="60" w:line="336" w:lineRule="auto"/>
              <w:ind w:left="113"/>
              <w:rPr>
                <w:color w:val="000000" w:themeColor="text1"/>
                <w:sz w:val="20"/>
                <w:lang w:val="en-GB"/>
              </w:rPr>
            </w:pPr>
            <w:r w:rsidRPr="00017146">
              <w:rPr>
                <w:color w:val="000000" w:themeColor="text1"/>
                <w:sz w:val="20"/>
                <w:lang w:val="en-GB"/>
              </w:rPr>
              <w:t>elshafia@agr.unideb.hu</w:t>
            </w:r>
          </w:p>
          <w:p w14:paraId="615B2AA6" w14:textId="77777777" w:rsidR="006030C2" w:rsidRPr="00017146" w:rsidRDefault="006030C2" w:rsidP="008C73CD">
            <w:pPr>
              <w:pStyle w:val="TableParagraph"/>
              <w:tabs>
                <w:tab w:val="left" w:pos="200"/>
              </w:tabs>
              <w:spacing w:before="60" w:line="336" w:lineRule="auto"/>
              <w:ind w:left="113"/>
              <w:rPr>
                <w:color w:val="000000" w:themeColor="text1"/>
                <w:sz w:val="20"/>
                <w:lang w:val="en-GB"/>
              </w:rPr>
            </w:pPr>
            <w:r w:rsidRPr="00017146">
              <w:rPr>
                <w:color w:val="000000" w:themeColor="text1"/>
                <w:sz w:val="20"/>
                <w:lang w:val="en-GB"/>
              </w:rPr>
              <w:t>2nd floor, room V5, building D</w:t>
            </w:r>
          </w:p>
        </w:tc>
      </w:tr>
    </w:tbl>
    <w:p w14:paraId="25AB4C9B" w14:textId="77777777" w:rsidR="006030C2" w:rsidRPr="00017146" w:rsidRDefault="006030C2" w:rsidP="006030C2">
      <w:pPr>
        <w:tabs>
          <w:tab w:val="left" w:pos="3435"/>
        </w:tabs>
        <w:jc w:val="center"/>
        <w:rPr>
          <w:b/>
          <w:color w:val="000000" w:themeColor="text1"/>
          <w:lang w:val="en-GB"/>
        </w:rPr>
      </w:pPr>
    </w:p>
    <w:p w14:paraId="37A6ABE1" w14:textId="77777777" w:rsidR="006030C2" w:rsidRPr="00017146" w:rsidRDefault="006030C2" w:rsidP="006030C2">
      <w:pPr>
        <w:tabs>
          <w:tab w:val="left" w:pos="3435"/>
        </w:tabs>
        <w:jc w:val="center"/>
        <w:rPr>
          <w:b/>
          <w:color w:val="000000" w:themeColor="text1"/>
          <w:lang w:val="en-GB"/>
        </w:rPr>
      </w:pPr>
    </w:p>
    <w:p w14:paraId="101CA65A" w14:textId="77777777" w:rsidR="006030C2" w:rsidRPr="00017146" w:rsidRDefault="006030C2" w:rsidP="006030C2">
      <w:pPr>
        <w:tabs>
          <w:tab w:val="left" w:pos="3435"/>
        </w:tabs>
        <w:jc w:val="center"/>
        <w:rPr>
          <w:b/>
          <w:color w:val="000000" w:themeColor="text1"/>
          <w:lang w:val="en-GB"/>
        </w:rPr>
      </w:pPr>
      <w:r w:rsidRPr="00017146">
        <w:rPr>
          <w:b/>
          <w:color w:val="000000" w:themeColor="text1"/>
          <w:lang w:val="en-GB"/>
        </w:rPr>
        <w:t>INSTITUTE OF FOOD TECHNOLOGY</w:t>
      </w:r>
    </w:p>
    <w:p w14:paraId="36269121" w14:textId="77777777" w:rsidR="006030C2" w:rsidRPr="00017146" w:rsidRDefault="006030C2" w:rsidP="006030C2">
      <w:pPr>
        <w:pStyle w:val="Szvegtrzs"/>
        <w:ind w:left="0"/>
        <w:jc w:val="center"/>
        <w:rPr>
          <w:color w:val="000000" w:themeColor="text1"/>
          <w:lang w:val="en-GB"/>
        </w:rPr>
      </w:pPr>
      <w:r w:rsidRPr="00017146">
        <w:rPr>
          <w:color w:val="000000" w:themeColor="text1"/>
          <w:lang w:val="en-GB"/>
        </w:rPr>
        <w:t xml:space="preserve">138, Böszörményi str., Debrecen H-4032, Tel: +36-52-508-444 / 88130 </w:t>
      </w:r>
    </w:p>
    <w:p w14:paraId="009A6EF1" w14:textId="77777777" w:rsidR="006030C2" w:rsidRPr="00017146" w:rsidRDefault="006030C2" w:rsidP="006030C2">
      <w:pPr>
        <w:pStyle w:val="Szvegtrzs"/>
        <w:ind w:left="0"/>
        <w:jc w:val="center"/>
        <w:rPr>
          <w:color w:val="000000" w:themeColor="text1"/>
          <w:lang w:val="en-GB"/>
        </w:rPr>
      </w:pPr>
    </w:p>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3777"/>
        <w:gridCol w:w="3312"/>
      </w:tblGrid>
      <w:tr w:rsidR="006030C2" w:rsidRPr="00017146" w14:paraId="5AF9E870" w14:textId="77777777" w:rsidTr="008C73CD">
        <w:trPr>
          <w:trHeight w:val="473"/>
        </w:trPr>
        <w:tc>
          <w:tcPr>
            <w:tcW w:w="3777" w:type="dxa"/>
          </w:tcPr>
          <w:p w14:paraId="3F9EBFC2" w14:textId="77777777" w:rsidR="006030C2" w:rsidRPr="00017146" w:rsidRDefault="006030C2" w:rsidP="008C73CD">
            <w:pPr>
              <w:pStyle w:val="TableParagraph"/>
              <w:spacing w:before="60"/>
              <w:ind w:left="113"/>
              <w:rPr>
                <w:b/>
                <w:color w:val="000000" w:themeColor="text1"/>
                <w:sz w:val="20"/>
                <w:lang w:val="en-GB"/>
              </w:rPr>
            </w:pPr>
            <w:r w:rsidRPr="00017146">
              <w:rPr>
                <w:b/>
                <w:color w:val="000000" w:themeColor="text1"/>
                <w:sz w:val="20"/>
                <w:lang w:val="en-GB"/>
              </w:rPr>
              <w:t>name, position</w:t>
            </w:r>
          </w:p>
        </w:tc>
        <w:tc>
          <w:tcPr>
            <w:tcW w:w="3312" w:type="dxa"/>
          </w:tcPr>
          <w:p w14:paraId="482F55C3" w14:textId="77777777" w:rsidR="006030C2" w:rsidRPr="00017146" w:rsidRDefault="006030C2" w:rsidP="008C73CD">
            <w:pPr>
              <w:pStyle w:val="TableParagraph"/>
              <w:spacing w:before="60"/>
              <w:ind w:left="113"/>
              <w:rPr>
                <w:b/>
                <w:color w:val="000000" w:themeColor="text1"/>
                <w:sz w:val="20"/>
                <w:szCs w:val="20"/>
                <w:lang w:val="en-GB"/>
              </w:rPr>
            </w:pPr>
            <w:r w:rsidRPr="00017146">
              <w:rPr>
                <w:b/>
                <w:color w:val="000000" w:themeColor="text1"/>
                <w:sz w:val="20"/>
                <w:szCs w:val="20"/>
                <w:lang w:val="en-GB"/>
              </w:rPr>
              <w:t>e-mail, room number</w:t>
            </w:r>
          </w:p>
        </w:tc>
      </w:tr>
      <w:tr w:rsidR="006030C2" w:rsidRPr="00017146" w14:paraId="080F2134" w14:textId="77777777" w:rsidTr="008C73CD">
        <w:trPr>
          <w:trHeight w:val="762"/>
        </w:trPr>
        <w:tc>
          <w:tcPr>
            <w:tcW w:w="3777" w:type="dxa"/>
          </w:tcPr>
          <w:p w14:paraId="4056FF48" w14:textId="77777777" w:rsidR="006030C2" w:rsidRPr="00017146" w:rsidRDefault="006030C2" w:rsidP="008C73CD">
            <w:pPr>
              <w:pStyle w:val="TableParagraph"/>
              <w:spacing w:before="60"/>
              <w:ind w:left="113"/>
              <w:rPr>
                <w:color w:val="000000" w:themeColor="text1"/>
                <w:sz w:val="20"/>
                <w:lang w:val="en-GB"/>
              </w:rPr>
            </w:pPr>
            <w:r w:rsidRPr="00017146">
              <w:rPr>
                <w:color w:val="000000" w:themeColor="text1"/>
                <w:sz w:val="20"/>
                <w:lang w:val="en-GB"/>
              </w:rPr>
              <w:t>Dr László Stündl</w:t>
            </w:r>
          </w:p>
          <w:p w14:paraId="648C4AE4" w14:textId="77777777" w:rsidR="006030C2" w:rsidRPr="00017146" w:rsidRDefault="006030C2" w:rsidP="008C73CD">
            <w:pPr>
              <w:pStyle w:val="TableParagraph"/>
              <w:spacing w:before="60"/>
              <w:ind w:left="113"/>
              <w:rPr>
                <w:color w:val="000000" w:themeColor="text1"/>
                <w:sz w:val="20"/>
                <w:lang w:val="en-GB"/>
              </w:rPr>
            </w:pPr>
            <w:r w:rsidRPr="00017146">
              <w:rPr>
                <w:color w:val="000000" w:themeColor="text1"/>
                <w:sz w:val="20"/>
                <w:lang w:val="en-GB"/>
              </w:rPr>
              <w:t>Head of Department, Associate Professor</w:t>
            </w:r>
          </w:p>
        </w:tc>
        <w:tc>
          <w:tcPr>
            <w:tcW w:w="3312" w:type="dxa"/>
          </w:tcPr>
          <w:p w14:paraId="7521EF95" w14:textId="77777777" w:rsidR="006030C2" w:rsidRPr="00017146" w:rsidRDefault="006030C2" w:rsidP="008C73CD">
            <w:pPr>
              <w:pStyle w:val="TableParagraph"/>
              <w:spacing w:before="60" w:line="336" w:lineRule="auto"/>
              <w:ind w:left="113"/>
              <w:rPr>
                <w:color w:val="000000" w:themeColor="text1"/>
                <w:sz w:val="20"/>
                <w:szCs w:val="20"/>
                <w:lang w:val="en-GB"/>
              </w:rPr>
            </w:pPr>
            <w:r w:rsidRPr="00017146">
              <w:rPr>
                <w:color w:val="000000" w:themeColor="text1"/>
                <w:sz w:val="20"/>
                <w:szCs w:val="20"/>
                <w:lang w:val="en-GB"/>
              </w:rPr>
              <w:t xml:space="preserve">stundl@agr.unideb.h u </w:t>
            </w:r>
          </w:p>
          <w:p w14:paraId="31F11068" w14:textId="77777777" w:rsidR="006030C2" w:rsidRPr="00017146" w:rsidRDefault="006030C2" w:rsidP="008C73CD">
            <w:pPr>
              <w:pStyle w:val="TableParagraph"/>
              <w:spacing w:before="60" w:line="336" w:lineRule="auto"/>
              <w:ind w:left="113"/>
              <w:rPr>
                <w:color w:val="000000" w:themeColor="text1"/>
                <w:sz w:val="20"/>
                <w:szCs w:val="20"/>
                <w:lang w:val="en-GB"/>
              </w:rPr>
            </w:pPr>
            <w:r w:rsidRPr="00017146">
              <w:rPr>
                <w:color w:val="000000" w:themeColor="text1"/>
                <w:sz w:val="20"/>
                <w:szCs w:val="20"/>
                <w:lang w:val="en-GB"/>
              </w:rPr>
              <w:t>room 119, building A</w:t>
            </w:r>
          </w:p>
        </w:tc>
      </w:tr>
      <w:tr w:rsidR="006030C2" w:rsidRPr="00017146" w14:paraId="51168330" w14:textId="77777777" w:rsidTr="008C73CD">
        <w:trPr>
          <w:trHeight w:val="854"/>
        </w:trPr>
        <w:tc>
          <w:tcPr>
            <w:tcW w:w="3777" w:type="dxa"/>
          </w:tcPr>
          <w:p w14:paraId="47797CF1"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017146">
              <w:rPr>
                <w:color w:val="000000" w:themeColor="text1"/>
                <w:sz w:val="20"/>
                <w:lang w:val="en-GB"/>
              </w:rPr>
              <w:t>Dr Judit Gálné Dr Remenyik</w:t>
            </w:r>
          </w:p>
          <w:p w14:paraId="1ABAF41B"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017146">
              <w:rPr>
                <w:color w:val="000000" w:themeColor="text1"/>
                <w:sz w:val="20"/>
                <w:lang w:val="en-GB"/>
              </w:rPr>
              <w:t>Professor</w:t>
            </w:r>
          </w:p>
        </w:tc>
        <w:tc>
          <w:tcPr>
            <w:tcW w:w="3312" w:type="dxa"/>
          </w:tcPr>
          <w:p w14:paraId="11337F63" w14:textId="77777777" w:rsidR="006030C2" w:rsidRPr="00017146" w:rsidRDefault="006030C2" w:rsidP="008C73CD">
            <w:pPr>
              <w:pStyle w:val="TableParagraph"/>
              <w:spacing w:before="60" w:line="336" w:lineRule="auto"/>
              <w:ind w:left="113"/>
              <w:rPr>
                <w:color w:val="000000" w:themeColor="text1"/>
                <w:sz w:val="20"/>
                <w:szCs w:val="20"/>
                <w:lang w:val="en-GB"/>
              </w:rPr>
            </w:pPr>
            <w:r w:rsidRPr="00017146">
              <w:rPr>
                <w:color w:val="000000" w:themeColor="text1"/>
                <w:sz w:val="20"/>
                <w:szCs w:val="20"/>
                <w:lang w:val="en-GB"/>
              </w:rPr>
              <w:t>remenyik@agr.unideb.hu</w:t>
            </w:r>
          </w:p>
          <w:p w14:paraId="7FAAA8B1" w14:textId="77777777" w:rsidR="006030C2" w:rsidRPr="00017146" w:rsidRDefault="006030C2" w:rsidP="008C73CD">
            <w:pPr>
              <w:pStyle w:val="TableParagraph"/>
              <w:spacing w:before="60" w:line="336" w:lineRule="auto"/>
              <w:ind w:left="113"/>
              <w:rPr>
                <w:color w:val="000000" w:themeColor="text1"/>
                <w:sz w:val="20"/>
                <w:szCs w:val="20"/>
                <w:lang w:val="en-GB"/>
              </w:rPr>
            </w:pPr>
            <w:r w:rsidRPr="00017146">
              <w:rPr>
                <w:color w:val="000000" w:themeColor="text1"/>
                <w:sz w:val="20"/>
                <w:szCs w:val="20"/>
                <w:lang w:val="en-GB"/>
              </w:rPr>
              <w:t>room 121, building A</w:t>
            </w:r>
          </w:p>
        </w:tc>
      </w:tr>
      <w:tr w:rsidR="006030C2" w:rsidRPr="00017146" w14:paraId="6844076D" w14:textId="77777777" w:rsidTr="008C73CD">
        <w:trPr>
          <w:trHeight w:val="854"/>
        </w:trPr>
        <w:tc>
          <w:tcPr>
            <w:tcW w:w="3777" w:type="dxa"/>
          </w:tcPr>
          <w:p w14:paraId="67B3B010"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017146">
              <w:rPr>
                <w:color w:val="000000" w:themeColor="text1"/>
                <w:sz w:val="20"/>
                <w:lang w:val="en-GB"/>
              </w:rPr>
              <w:t>Dr Gerda Diósi</w:t>
            </w:r>
          </w:p>
          <w:p w14:paraId="737637AB"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017146">
              <w:rPr>
                <w:color w:val="000000" w:themeColor="text1"/>
                <w:sz w:val="20"/>
                <w:lang w:val="en-GB"/>
              </w:rPr>
              <w:t>Assistant Professor</w:t>
            </w:r>
          </w:p>
        </w:tc>
        <w:tc>
          <w:tcPr>
            <w:tcW w:w="3312" w:type="dxa"/>
          </w:tcPr>
          <w:p w14:paraId="19427D81" w14:textId="77777777" w:rsidR="006030C2" w:rsidRPr="00017146" w:rsidRDefault="006030C2" w:rsidP="008C73CD">
            <w:pPr>
              <w:pStyle w:val="TableParagraph"/>
              <w:tabs>
                <w:tab w:val="left" w:pos="816"/>
              </w:tabs>
              <w:spacing w:before="60" w:line="336" w:lineRule="auto"/>
              <w:ind w:left="113"/>
              <w:rPr>
                <w:color w:val="000000" w:themeColor="text1"/>
                <w:sz w:val="20"/>
                <w:szCs w:val="20"/>
                <w:lang w:val="en-GB"/>
              </w:rPr>
            </w:pPr>
            <w:r w:rsidRPr="00017146">
              <w:rPr>
                <w:color w:val="000000" w:themeColor="text1"/>
                <w:sz w:val="20"/>
                <w:szCs w:val="20"/>
                <w:lang w:val="en-GB"/>
              </w:rPr>
              <w:t>diosi@agr.unideb.hu</w:t>
            </w:r>
          </w:p>
          <w:p w14:paraId="26D5845F" w14:textId="77777777" w:rsidR="006030C2" w:rsidRPr="00017146" w:rsidRDefault="006030C2" w:rsidP="008C73CD">
            <w:pPr>
              <w:pStyle w:val="TableParagraph"/>
              <w:spacing w:before="60" w:line="336" w:lineRule="auto"/>
              <w:ind w:left="113"/>
              <w:rPr>
                <w:color w:val="000000" w:themeColor="text1"/>
                <w:sz w:val="20"/>
                <w:szCs w:val="20"/>
                <w:lang w:val="en-GB"/>
              </w:rPr>
            </w:pPr>
            <w:r w:rsidRPr="00017146">
              <w:rPr>
                <w:color w:val="000000" w:themeColor="text1"/>
                <w:sz w:val="20"/>
                <w:szCs w:val="20"/>
                <w:lang w:val="en-GB"/>
              </w:rPr>
              <w:t>room 122, building A</w:t>
            </w:r>
          </w:p>
        </w:tc>
      </w:tr>
      <w:tr w:rsidR="006030C2" w:rsidRPr="00017146" w14:paraId="7B79E502" w14:textId="77777777" w:rsidTr="008C73CD">
        <w:trPr>
          <w:trHeight w:val="854"/>
        </w:trPr>
        <w:tc>
          <w:tcPr>
            <w:tcW w:w="3777" w:type="dxa"/>
          </w:tcPr>
          <w:p w14:paraId="14DDD56A"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017146">
              <w:rPr>
                <w:color w:val="000000" w:themeColor="text1"/>
                <w:sz w:val="20"/>
                <w:lang w:val="en-GB"/>
              </w:rPr>
              <w:t>Dr Szintia Jevcsák</w:t>
            </w:r>
          </w:p>
          <w:p w14:paraId="1D50FDCE"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017146">
              <w:rPr>
                <w:color w:val="000000" w:themeColor="text1"/>
                <w:sz w:val="20"/>
                <w:lang w:val="en-GB"/>
              </w:rPr>
              <w:t>Assistant Research Fellow</w:t>
            </w:r>
          </w:p>
          <w:p w14:paraId="47258773"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p>
        </w:tc>
        <w:tc>
          <w:tcPr>
            <w:tcW w:w="3312" w:type="dxa"/>
          </w:tcPr>
          <w:p w14:paraId="05CA28CA" w14:textId="77777777" w:rsidR="006030C2" w:rsidRPr="00017146" w:rsidRDefault="006030C2" w:rsidP="008C73CD">
            <w:pPr>
              <w:pStyle w:val="TableParagraph"/>
              <w:spacing w:before="60" w:line="336" w:lineRule="auto"/>
              <w:ind w:left="113"/>
              <w:rPr>
                <w:color w:val="000000" w:themeColor="text1"/>
                <w:sz w:val="20"/>
                <w:szCs w:val="20"/>
                <w:lang w:val="en-GB"/>
              </w:rPr>
            </w:pPr>
            <w:r w:rsidRPr="00017146">
              <w:rPr>
                <w:color w:val="000000" w:themeColor="text1"/>
                <w:sz w:val="20"/>
                <w:szCs w:val="20"/>
                <w:lang w:val="en-GB"/>
              </w:rPr>
              <w:t>jevcsak@agr.unideb.hu</w:t>
            </w:r>
          </w:p>
          <w:p w14:paraId="378B70F9" w14:textId="77777777" w:rsidR="006030C2" w:rsidRPr="00017146" w:rsidRDefault="006030C2" w:rsidP="008C73CD">
            <w:pPr>
              <w:pStyle w:val="TableParagraph"/>
              <w:spacing w:before="60" w:line="336" w:lineRule="auto"/>
              <w:ind w:left="113"/>
              <w:rPr>
                <w:color w:val="000000" w:themeColor="text1"/>
                <w:sz w:val="20"/>
                <w:szCs w:val="20"/>
                <w:lang w:val="en-GB"/>
              </w:rPr>
            </w:pPr>
            <w:r w:rsidRPr="00017146">
              <w:rPr>
                <w:color w:val="000000" w:themeColor="text1"/>
                <w:sz w:val="20"/>
                <w:szCs w:val="20"/>
                <w:lang w:val="en-GB"/>
              </w:rPr>
              <w:t>room 122, building A</w:t>
            </w:r>
          </w:p>
        </w:tc>
      </w:tr>
      <w:tr w:rsidR="006030C2" w:rsidRPr="00017146" w14:paraId="2742D267" w14:textId="77777777" w:rsidTr="008C73CD">
        <w:trPr>
          <w:trHeight w:val="854"/>
        </w:trPr>
        <w:tc>
          <w:tcPr>
            <w:tcW w:w="3777" w:type="dxa"/>
          </w:tcPr>
          <w:p w14:paraId="0E5374CA"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017146">
              <w:rPr>
                <w:color w:val="000000" w:themeColor="text1"/>
                <w:sz w:val="20"/>
                <w:lang w:val="en-GB"/>
              </w:rPr>
              <w:t>Dr. Arnold Markovics</w:t>
            </w:r>
          </w:p>
          <w:p w14:paraId="32B434FD"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017146">
              <w:rPr>
                <w:color w:val="000000" w:themeColor="text1"/>
                <w:sz w:val="20"/>
                <w:lang w:val="en-GB"/>
              </w:rPr>
              <w:t>Assistant Research Fellow</w:t>
            </w:r>
          </w:p>
        </w:tc>
        <w:tc>
          <w:tcPr>
            <w:tcW w:w="3312" w:type="dxa"/>
          </w:tcPr>
          <w:p w14:paraId="46618BF3"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017146">
              <w:rPr>
                <w:color w:val="000000" w:themeColor="text1"/>
                <w:sz w:val="20"/>
                <w:lang w:val="en-GB"/>
              </w:rPr>
              <w:t xml:space="preserve"> </w:t>
            </w:r>
            <w:hyperlink r:id="rId77" w:history="1">
              <w:r w:rsidRPr="00017146">
                <w:rPr>
                  <w:color w:val="000000" w:themeColor="text1"/>
                  <w:sz w:val="20"/>
                  <w:lang w:val="en-GB"/>
                </w:rPr>
                <w:t>markovics.arnold@med.unideb.hu</w:t>
              </w:r>
            </w:hyperlink>
            <w:r w:rsidRPr="00017146">
              <w:rPr>
                <w:color w:val="000000" w:themeColor="text1"/>
                <w:sz w:val="20"/>
                <w:lang w:val="en-GB"/>
              </w:rPr>
              <w:br/>
              <w:t>room 121. Building A</w:t>
            </w:r>
          </w:p>
        </w:tc>
      </w:tr>
      <w:tr w:rsidR="006030C2" w:rsidRPr="00017146" w14:paraId="2B55F0B2" w14:textId="77777777" w:rsidTr="008C73CD">
        <w:trPr>
          <w:trHeight w:val="854"/>
        </w:trPr>
        <w:tc>
          <w:tcPr>
            <w:tcW w:w="3777" w:type="dxa"/>
          </w:tcPr>
          <w:p w14:paraId="498E8D30"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017146">
              <w:rPr>
                <w:color w:val="000000" w:themeColor="text1"/>
                <w:sz w:val="20"/>
                <w:lang w:val="en-GB"/>
              </w:rPr>
              <w:t xml:space="preserve">Dr. Éva Mónika Fazekas </w:t>
            </w:r>
          </w:p>
          <w:p w14:paraId="7CCB471F"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017146">
              <w:rPr>
                <w:color w:val="000000" w:themeColor="text1"/>
                <w:sz w:val="20"/>
                <w:lang w:val="en-GB"/>
              </w:rPr>
              <w:t>Research Fellow</w:t>
            </w:r>
          </w:p>
        </w:tc>
        <w:tc>
          <w:tcPr>
            <w:tcW w:w="3312" w:type="dxa"/>
          </w:tcPr>
          <w:p w14:paraId="1D74648E" w14:textId="77777777" w:rsidR="006030C2" w:rsidRPr="00017146" w:rsidRDefault="0010545F"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hyperlink r:id="rId78" w:history="1">
              <w:r w:rsidR="006030C2" w:rsidRPr="00017146">
                <w:rPr>
                  <w:color w:val="000000" w:themeColor="text1"/>
                  <w:sz w:val="20"/>
                  <w:lang w:val="en-GB"/>
                </w:rPr>
                <w:t>fazekas.monika@agr.unideb.hu</w:t>
              </w:r>
            </w:hyperlink>
          </w:p>
          <w:p w14:paraId="15424B78"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017146">
              <w:rPr>
                <w:color w:val="000000" w:themeColor="text1"/>
                <w:sz w:val="20"/>
                <w:lang w:val="en-GB"/>
              </w:rPr>
              <w:t>room 121. Building A</w:t>
            </w:r>
          </w:p>
        </w:tc>
      </w:tr>
      <w:tr w:rsidR="006030C2" w:rsidRPr="00017146" w14:paraId="5EF5B964" w14:textId="77777777" w:rsidTr="008C73CD">
        <w:trPr>
          <w:trHeight w:val="982"/>
        </w:trPr>
        <w:tc>
          <w:tcPr>
            <w:tcW w:w="3777" w:type="dxa"/>
          </w:tcPr>
          <w:p w14:paraId="1AFF95B0"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017146">
              <w:rPr>
                <w:color w:val="000000" w:themeColor="text1"/>
                <w:sz w:val="20"/>
                <w:lang w:val="en-GB"/>
              </w:rPr>
              <w:t>Attila Bíró</w:t>
            </w:r>
          </w:p>
          <w:p w14:paraId="5A1E3D2E"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017146">
              <w:rPr>
                <w:color w:val="000000" w:themeColor="text1"/>
                <w:sz w:val="20"/>
                <w:lang w:val="en-GB"/>
              </w:rPr>
              <w:t>Assistant Research Fellow</w:t>
            </w:r>
          </w:p>
        </w:tc>
        <w:tc>
          <w:tcPr>
            <w:tcW w:w="3312" w:type="dxa"/>
          </w:tcPr>
          <w:p w14:paraId="551DE90C"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szCs w:val="20"/>
                <w:lang w:val="en-GB"/>
              </w:rPr>
            </w:pPr>
            <w:r w:rsidRPr="00017146">
              <w:rPr>
                <w:color w:val="000000" w:themeColor="text1"/>
                <w:sz w:val="20"/>
                <w:szCs w:val="20"/>
                <w:lang w:val="en-GB"/>
              </w:rPr>
              <w:t>attila.biro88@gmail.com</w:t>
            </w:r>
          </w:p>
          <w:p w14:paraId="77825B4E"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szCs w:val="20"/>
                <w:lang w:val="en-GB"/>
              </w:rPr>
            </w:pPr>
            <w:r w:rsidRPr="00017146">
              <w:rPr>
                <w:color w:val="000000" w:themeColor="text1"/>
                <w:sz w:val="20"/>
                <w:szCs w:val="20"/>
                <w:lang w:val="en-GB"/>
              </w:rPr>
              <w:t>room 121, building A</w:t>
            </w:r>
          </w:p>
        </w:tc>
      </w:tr>
      <w:tr w:rsidR="006030C2" w:rsidRPr="00017146" w14:paraId="4943D630" w14:textId="77777777" w:rsidTr="008C73CD">
        <w:trPr>
          <w:trHeight w:val="856"/>
        </w:trPr>
        <w:tc>
          <w:tcPr>
            <w:tcW w:w="3777" w:type="dxa"/>
          </w:tcPr>
          <w:p w14:paraId="13D62D7D"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szCs w:val="20"/>
                <w:lang w:val="en-GB"/>
              </w:rPr>
            </w:pPr>
            <w:r w:rsidRPr="00017146">
              <w:rPr>
                <w:color w:val="000000" w:themeColor="text1"/>
                <w:sz w:val="20"/>
                <w:szCs w:val="20"/>
                <w:lang w:val="en-GB"/>
              </w:rPr>
              <w:t>Dr Isván Fekete</w:t>
            </w:r>
          </w:p>
          <w:p w14:paraId="1A9BC710"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szCs w:val="20"/>
                <w:lang w:val="en-GB"/>
              </w:rPr>
            </w:pPr>
            <w:r w:rsidRPr="00017146">
              <w:rPr>
                <w:color w:val="000000" w:themeColor="text1"/>
                <w:sz w:val="20"/>
                <w:szCs w:val="20"/>
                <w:lang w:val="en-GB"/>
              </w:rPr>
              <w:t>Assistant Lecturer</w:t>
            </w:r>
          </w:p>
        </w:tc>
        <w:tc>
          <w:tcPr>
            <w:tcW w:w="3312"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2269"/>
            </w:tblGrid>
            <w:tr w:rsidR="006030C2" w:rsidRPr="00017146" w14:paraId="4F3308CD" w14:textId="77777777" w:rsidTr="008C73CD">
              <w:trPr>
                <w:tblCellSpacing w:w="15" w:type="dxa"/>
              </w:trPr>
              <w:tc>
                <w:tcPr>
                  <w:tcW w:w="36" w:type="dxa"/>
                  <w:vAlign w:val="center"/>
                  <w:hideMark/>
                </w:tcPr>
                <w:p w14:paraId="6530828F" w14:textId="77777777" w:rsidR="006030C2" w:rsidRPr="00017146" w:rsidRDefault="006030C2" w:rsidP="008C73CD">
                  <w:pPr>
                    <w:rPr>
                      <w:rFonts w:eastAsia="Times New Roman" w:cs="Times New Roman"/>
                      <w:color w:val="000000" w:themeColor="text1"/>
                      <w:sz w:val="20"/>
                      <w:szCs w:val="20"/>
                      <w:lang w:bidi="ar-SA"/>
                    </w:rPr>
                  </w:pPr>
                </w:p>
              </w:tc>
              <w:tc>
                <w:tcPr>
                  <w:tcW w:w="2224" w:type="dxa"/>
                  <w:vAlign w:val="center"/>
                  <w:hideMark/>
                </w:tcPr>
                <w:p w14:paraId="110D884F" w14:textId="77777777" w:rsidR="006030C2" w:rsidRPr="00017146" w:rsidRDefault="0010545F" w:rsidP="008C73CD">
                  <w:pPr>
                    <w:pStyle w:val="NormlWeb"/>
                    <w:rPr>
                      <w:rFonts w:ascii="Calibri Light" w:hAnsi="Calibri Light"/>
                      <w:color w:val="000000" w:themeColor="text1"/>
                      <w:sz w:val="20"/>
                      <w:szCs w:val="20"/>
                    </w:rPr>
                  </w:pPr>
                  <w:hyperlink r:id="rId79" w:history="1">
                    <w:r w:rsidR="006030C2" w:rsidRPr="00017146">
                      <w:rPr>
                        <w:rStyle w:val="Hiperhivatkozs"/>
                        <w:rFonts w:ascii="Calibri Light" w:hAnsi="Calibri Light"/>
                        <w:color w:val="000000" w:themeColor="text1"/>
                        <w:sz w:val="20"/>
                        <w:szCs w:val="20"/>
                        <w:u w:val="none"/>
                      </w:rPr>
                      <w:t>feketei@agr.unideb.hu</w:t>
                    </w:r>
                  </w:hyperlink>
                </w:p>
              </w:tc>
            </w:tr>
          </w:tbl>
          <w:p w14:paraId="73E592F6"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szCs w:val="20"/>
                <w:lang w:val="en-GB"/>
              </w:rPr>
            </w:pPr>
            <w:r w:rsidRPr="00017146">
              <w:rPr>
                <w:color w:val="000000" w:themeColor="text1"/>
                <w:sz w:val="20"/>
                <w:szCs w:val="20"/>
                <w:lang w:val="en-GB"/>
              </w:rPr>
              <w:t>room 119, building A</w:t>
            </w:r>
          </w:p>
        </w:tc>
      </w:tr>
      <w:tr w:rsidR="006030C2" w:rsidRPr="00017146" w14:paraId="7078C43E" w14:textId="77777777" w:rsidTr="008C73CD">
        <w:trPr>
          <w:trHeight w:val="982"/>
        </w:trPr>
        <w:tc>
          <w:tcPr>
            <w:tcW w:w="3777" w:type="dxa"/>
          </w:tcPr>
          <w:p w14:paraId="4A7CBBCA"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017146">
              <w:rPr>
                <w:color w:val="000000" w:themeColor="text1"/>
                <w:sz w:val="20"/>
                <w:lang w:val="en-GB"/>
              </w:rPr>
              <w:t>Máté Szarvas</w:t>
            </w:r>
          </w:p>
          <w:p w14:paraId="2E3D11BF"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017146">
              <w:rPr>
                <w:color w:val="000000" w:themeColor="text1"/>
                <w:sz w:val="20"/>
                <w:lang w:val="en-GB"/>
              </w:rPr>
              <w:t>Administrative Assistant</w:t>
            </w:r>
          </w:p>
        </w:tc>
        <w:tc>
          <w:tcPr>
            <w:tcW w:w="3312" w:type="dxa"/>
          </w:tcPr>
          <w:p w14:paraId="77DE8C4C"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szCs w:val="20"/>
                <w:lang w:val="en-GB"/>
              </w:rPr>
            </w:pPr>
            <w:r w:rsidRPr="00017146">
              <w:rPr>
                <w:color w:val="000000" w:themeColor="text1"/>
                <w:sz w:val="20"/>
                <w:szCs w:val="20"/>
                <w:lang w:val="en-GB"/>
              </w:rPr>
              <w:t>szarvas.mate@agr.unideb.hu</w:t>
            </w:r>
          </w:p>
          <w:p w14:paraId="2FB93D7D"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szCs w:val="20"/>
                <w:lang w:val="en-GB"/>
              </w:rPr>
            </w:pPr>
            <w:r w:rsidRPr="00017146">
              <w:rPr>
                <w:color w:val="000000" w:themeColor="text1"/>
                <w:sz w:val="20"/>
                <w:szCs w:val="20"/>
                <w:lang w:val="en-GB"/>
              </w:rPr>
              <w:t>room 119, building A</w:t>
            </w:r>
          </w:p>
        </w:tc>
      </w:tr>
    </w:tbl>
    <w:p w14:paraId="640D6493" w14:textId="77777777" w:rsidR="006030C2" w:rsidRPr="00017146" w:rsidRDefault="006030C2" w:rsidP="006030C2">
      <w:pPr>
        <w:tabs>
          <w:tab w:val="left" w:pos="3435"/>
        </w:tabs>
        <w:rPr>
          <w:color w:val="000000" w:themeColor="text1"/>
          <w:sz w:val="20"/>
          <w:lang w:val="en-GB"/>
        </w:rPr>
      </w:pPr>
    </w:p>
    <w:p w14:paraId="70D84486" w14:textId="77777777" w:rsidR="006030C2" w:rsidRPr="00017146" w:rsidRDefault="006030C2" w:rsidP="006030C2">
      <w:pPr>
        <w:tabs>
          <w:tab w:val="left" w:pos="3435"/>
        </w:tabs>
        <w:rPr>
          <w:color w:val="000000" w:themeColor="text1"/>
          <w:sz w:val="20"/>
          <w:lang w:val="en-GB"/>
        </w:rPr>
      </w:pPr>
    </w:p>
    <w:p w14:paraId="33C9C2D0" w14:textId="77777777" w:rsidR="006030C2" w:rsidRPr="00017146" w:rsidRDefault="006030C2" w:rsidP="006030C2">
      <w:pPr>
        <w:pStyle w:val="Cmsor1"/>
        <w:spacing w:before="56"/>
        <w:ind w:left="431" w:right="708"/>
        <w:rPr>
          <w:b/>
          <w:color w:val="000000" w:themeColor="text1"/>
          <w:lang w:val="en-GB"/>
        </w:rPr>
      </w:pPr>
      <w:r w:rsidRPr="00017146">
        <w:rPr>
          <w:b/>
          <w:color w:val="000000" w:themeColor="text1"/>
          <w:lang w:val="en-GB"/>
        </w:rPr>
        <w:t>INSTITUTE OF HORTICULTURE</w:t>
      </w:r>
    </w:p>
    <w:p w14:paraId="5E438266" w14:textId="77777777" w:rsidR="006030C2" w:rsidRPr="00017146" w:rsidRDefault="006030C2" w:rsidP="006030C2">
      <w:pPr>
        <w:pStyle w:val="Szvegtrzs"/>
        <w:ind w:left="0"/>
        <w:jc w:val="center"/>
        <w:rPr>
          <w:color w:val="000000" w:themeColor="text1"/>
          <w:lang w:val="en-GB"/>
        </w:rPr>
      </w:pPr>
      <w:r w:rsidRPr="00017146">
        <w:rPr>
          <w:color w:val="000000" w:themeColor="text1"/>
          <w:lang w:val="en-GB"/>
        </w:rPr>
        <w:t xml:space="preserve">138, Böszörményi str., Debrecen H-4032, Tel: +36-52-508-444 / 88146 </w:t>
      </w:r>
    </w:p>
    <w:p w14:paraId="5EEE5EEA" w14:textId="77777777" w:rsidR="006030C2" w:rsidRPr="00017146" w:rsidRDefault="006030C2" w:rsidP="006030C2">
      <w:pPr>
        <w:pStyle w:val="Szvegtrzs"/>
        <w:spacing w:before="10"/>
        <w:ind w:left="0"/>
        <w:rPr>
          <w:color w:val="000000" w:themeColor="text1"/>
          <w:sz w:val="29"/>
          <w:lang w:val="en-GB"/>
        </w:rPr>
      </w:pPr>
    </w:p>
    <w:tbl>
      <w:tblPr>
        <w:tblStyle w:val="TableNormal"/>
        <w:tblW w:w="0" w:type="auto"/>
        <w:tblInd w:w="142" w:type="dxa"/>
        <w:tblBorders>
          <w:insideV w:val="single" w:sz="4" w:space="0" w:color="auto"/>
        </w:tblBorders>
        <w:tblLayout w:type="fixed"/>
        <w:tblLook w:val="01E0" w:firstRow="1" w:lastRow="1" w:firstColumn="1" w:lastColumn="1" w:noHBand="0" w:noVBand="0"/>
      </w:tblPr>
      <w:tblGrid>
        <w:gridCol w:w="3776"/>
        <w:gridCol w:w="3448"/>
      </w:tblGrid>
      <w:tr w:rsidR="006030C2" w:rsidRPr="00017146" w14:paraId="0F33698D" w14:textId="77777777" w:rsidTr="008C73CD">
        <w:trPr>
          <w:trHeight w:val="473"/>
        </w:trPr>
        <w:tc>
          <w:tcPr>
            <w:tcW w:w="3776" w:type="dxa"/>
          </w:tcPr>
          <w:p w14:paraId="79BC2B5E" w14:textId="77777777" w:rsidR="006030C2" w:rsidRPr="00017146" w:rsidRDefault="006030C2" w:rsidP="008C73CD">
            <w:pPr>
              <w:pStyle w:val="TableParagraph"/>
              <w:spacing w:before="60"/>
              <w:ind w:left="113"/>
              <w:rPr>
                <w:b/>
                <w:color w:val="000000" w:themeColor="text1"/>
                <w:sz w:val="20"/>
                <w:szCs w:val="20"/>
                <w:lang w:val="en-GB"/>
              </w:rPr>
            </w:pPr>
            <w:r w:rsidRPr="00017146">
              <w:rPr>
                <w:b/>
                <w:color w:val="000000" w:themeColor="text1"/>
                <w:sz w:val="20"/>
                <w:szCs w:val="20"/>
                <w:lang w:val="en-GB"/>
              </w:rPr>
              <w:t>name, position</w:t>
            </w:r>
          </w:p>
        </w:tc>
        <w:tc>
          <w:tcPr>
            <w:tcW w:w="3448" w:type="dxa"/>
          </w:tcPr>
          <w:p w14:paraId="42D8B8B9" w14:textId="77777777" w:rsidR="006030C2" w:rsidRPr="00017146" w:rsidRDefault="006030C2" w:rsidP="008C73CD">
            <w:pPr>
              <w:pStyle w:val="TableParagraph"/>
              <w:spacing w:before="60"/>
              <w:ind w:left="113"/>
              <w:rPr>
                <w:b/>
                <w:color w:val="000000" w:themeColor="text1"/>
                <w:sz w:val="20"/>
                <w:szCs w:val="20"/>
                <w:lang w:val="en-GB"/>
              </w:rPr>
            </w:pPr>
            <w:r w:rsidRPr="00017146">
              <w:rPr>
                <w:b/>
                <w:color w:val="000000" w:themeColor="text1"/>
                <w:sz w:val="20"/>
                <w:szCs w:val="20"/>
                <w:lang w:val="en-GB"/>
              </w:rPr>
              <w:t>e-mail, room number</w:t>
            </w:r>
          </w:p>
        </w:tc>
      </w:tr>
      <w:tr w:rsidR="006030C2" w:rsidRPr="00017146" w14:paraId="7E6F3953" w14:textId="77777777" w:rsidTr="008C73CD">
        <w:trPr>
          <w:trHeight w:val="473"/>
        </w:trPr>
        <w:tc>
          <w:tcPr>
            <w:tcW w:w="3776" w:type="dxa"/>
          </w:tcPr>
          <w:p w14:paraId="4264FF9E"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lang w:val="en-GB"/>
              </w:rPr>
              <w:t>Dr. Ferenc Apáti</w:t>
            </w:r>
          </w:p>
          <w:p w14:paraId="37AF2F7C"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lang w:val="en-GB"/>
              </w:rPr>
              <w:t>Associate Professor, Head of Deartment</w:t>
            </w:r>
          </w:p>
          <w:p w14:paraId="56BD6EC7" w14:textId="77777777" w:rsidR="006030C2" w:rsidRPr="00017146" w:rsidRDefault="006030C2" w:rsidP="008C73CD">
            <w:pPr>
              <w:pStyle w:val="TableParagraph"/>
              <w:spacing w:before="60"/>
              <w:ind w:left="113"/>
              <w:rPr>
                <w:color w:val="000000" w:themeColor="text1"/>
                <w:sz w:val="20"/>
                <w:szCs w:val="20"/>
                <w:lang w:val="en-GB"/>
              </w:rPr>
            </w:pPr>
          </w:p>
        </w:tc>
        <w:tc>
          <w:tcPr>
            <w:tcW w:w="3448" w:type="dxa"/>
          </w:tcPr>
          <w:p w14:paraId="3C4FB41E" w14:textId="77777777" w:rsidR="006030C2" w:rsidRPr="00017146" w:rsidRDefault="0010545F" w:rsidP="008C73CD">
            <w:pPr>
              <w:pStyle w:val="TableParagraph"/>
              <w:spacing w:before="60"/>
              <w:ind w:left="113"/>
              <w:rPr>
                <w:color w:val="000000" w:themeColor="text1"/>
                <w:sz w:val="20"/>
                <w:szCs w:val="20"/>
                <w:lang w:val="en-GB"/>
              </w:rPr>
            </w:pPr>
            <w:hyperlink r:id="rId80" w:history="1">
              <w:r w:rsidR="006030C2" w:rsidRPr="00017146">
                <w:rPr>
                  <w:color w:val="000000" w:themeColor="text1"/>
                  <w:sz w:val="20"/>
                  <w:szCs w:val="20"/>
                  <w:lang w:val="en-GB"/>
                </w:rPr>
                <w:t>apati.ferenc@econ.unideb.hu</w:t>
              </w:r>
            </w:hyperlink>
          </w:p>
          <w:p w14:paraId="58BDA4FC"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lang w:val="en-GB"/>
              </w:rPr>
              <w:t>room 68, building A</w:t>
            </w:r>
          </w:p>
        </w:tc>
      </w:tr>
      <w:tr w:rsidR="006030C2" w:rsidRPr="00017146" w14:paraId="413315BD" w14:textId="77777777" w:rsidTr="008C73CD">
        <w:trPr>
          <w:trHeight w:val="815"/>
        </w:trPr>
        <w:tc>
          <w:tcPr>
            <w:tcW w:w="3776" w:type="dxa"/>
          </w:tcPr>
          <w:p w14:paraId="0BF726EF"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lang w:val="en-GB"/>
              </w:rPr>
              <w:t xml:space="preserve">Dr </w:t>
            </w:r>
            <w:r w:rsidRPr="00017146">
              <w:rPr>
                <w:rFonts w:cs="Times New Roman"/>
                <w:color w:val="000000" w:themeColor="text1"/>
                <w:sz w:val="20"/>
                <w:szCs w:val="20"/>
              </w:rPr>
              <w:t>Imre Holb</w:t>
            </w:r>
          </w:p>
          <w:p w14:paraId="239D4304" w14:textId="77777777" w:rsidR="006030C2" w:rsidRPr="00017146" w:rsidRDefault="006030C2" w:rsidP="008C73CD">
            <w:pPr>
              <w:pStyle w:val="TableParagraph"/>
              <w:spacing w:before="60"/>
              <w:ind w:left="113"/>
              <w:rPr>
                <w:color w:val="000000" w:themeColor="text1"/>
                <w:sz w:val="20"/>
                <w:szCs w:val="20"/>
                <w:lang w:val="en-GB"/>
              </w:rPr>
            </w:pPr>
            <w:r w:rsidRPr="00017146">
              <w:rPr>
                <w:rFonts w:cs="Times New Roman"/>
                <w:color w:val="000000" w:themeColor="text1"/>
                <w:sz w:val="20"/>
                <w:szCs w:val="20"/>
              </w:rPr>
              <w:t>Professor</w:t>
            </w:r>
          </w:p>
        </w:tc>
        <w:tc>
          <w:tcPr>
            <w:tcW w:w="3448" w:type="dxa"/>
          </w:tcPr>
          <w:p w14:paraId="6320C006" w14:textId="77777777" w:rsidR="006030C2" w:rsidRPr="00017146" w:rsidRDefault="0010545F" w:rsidP="008C73CD">
            <w:pPr>
              <w:pStyle w:val="TableParagraph"/>
              <w:spacing w:before="60" w:line="336" w:lineRule="auto"/>
              <w:ind w:left="113" w:right="834"/>
              <w:rPr>
                <w:color w:val="000000" w:themeColor="text1"/>
                <w:sz w:val="20"/>
                <w:szCs w:val="20"/>
                <w:lang w:val="en-GB"/>
              </w:rPr>
            </w:pPr>
            <w:hyperlink r:id="rId81" w:history="1">
              <w:r w:rsidR="006030C2" w:rsidRPr="00017146">
                <w:rPr>
                  <w:rStyle w:val="Hiperhivatkozs"/>
                  <w:color w:val="000000" w:themeColor="text1"/>
                  <w:sz w:val="20"/>
                  <w:szCs w:val="20"/>
                  <w:u w:val="none"/>
                  <w:lang w:val="en-GB"/>
                </w:rPr>
                <w:t>holb@agr.unideb.hu</w:t>
              </w:r>
            </w:hyperlink>
          </w:p>
          <w:p w14:paraId="7A73A2A2" w14:textId="77777777" w:rsidR="006030C2" w:rsidRPr="00017146" w:rsidRDefault="006030C2" w:rsidP="008C73CD">
            <w:pPr>
              <w:pStyle w:val="TableParagraph"/>
              <w:spacing w:before="60" w:line="336" w:lineRule="auto"/>
              <w:ind w:left="113" w:right="834"/>
              <w:rPr>
                <w:color w:val="000000" w:themeColor="text1"/>
                <w:sz w:val="20"/>
                <w:szCs w:val="20"/>
                <w:lang w:val="en-GB"/>
              </w:rPr>
            </w:pPr>
            <w:r w:rsidRPr="00017146">
              <w:rPr>
                <w:color w:val="000000" w:themeColor="text1"/>
                <w:sz w:val="20"/>
                <w:szCs w:val="20"/>
                <w:lang w:val="en-GB"/>
              </w:rPr>
              <w:t>room 66, building A</w:t>
            </w:r>
          </w:p>
        </w:tc>
      </w:tr>
      <w:tr w:rsidR="006030C2" w:rsidRPr="00017146" w14:paraId="172A6019" w14:textId="77777777" w:rsidTr="008C73CD">
        <w:trPr>
          <w:trHeight w:val="884"/>
        </w:trPr>
        <w:tc>
          <w:tcPr>
            <w:tcW w:w="3776" w:type="dxa"/>
          </w:tcPr>
          <w:p w14:paraId="5FD5DB49" w14:textId="77777777" w:rsidR="006030C2" w:rsidRPr="00017146" w:rsidRDefault="006030C2" w:rsidP="008C73CD">
            <w:pPr>
              <w:pStyle w:val="TableParagraph"/>
              <w:spacing w:before="60"/>
              <w:ind w:left="113"/>
              <w:rPr>
                <w:rFonts w:cs="Times New Roman"/>
                <w:color w:val="000000" w:themeColor="text1"/>
                <w:sz w:val="20"/>
                <w:szCs w:val="20"/>
              </w:rPr>
            </w:pPr>
            <w:r w:rsidRPr="00017146">
              <w:rPr>
                <w:rFonts w:cs="Times New Roman"/>
                <w:color w:val="000000" w:themeColor="text1"/>
                <w:sz w:val="20"/>
                <w:szCs w:val="20"/>
              </w:rPr>
              <w:t>Dr Mária Takácsné Hájos</w:t>
            </w:r>
          </w:p>
          <w:p w14:paraId="2A4A6161" w14:textId="77777777" w:rsidR="006030C2" w:rsidRPr="00017146" w:rsidRDefault="006030C2" w:rsidP="008C73CD">
            <w:pPr>
              <w:pStyle w:val="TableParagraph"/>
              <w:spacing w:before="60"/>
              <w:ind w:left="113"/>
              <w:rPr>
                <w:color w:val="000000" w:themeColor="text1"/>
                <w:sz w:val="20"/>
                <w:szCs w:val="20"/>
                <w:lang w:val="en-GB"/>
              </w:rPr>
            </w:pPr>
            <w:r w:rsidRPr="00017146">
              <w:rPr>
                <w:rFonts w:cs="Times New Roman"/>
                <w:color w:val="000000" w:themeColor="text1"/>
                <w:sz w:val="20"/>
                <w:szCs w:val="20"/>
              </w:rPr>
              <w:t>Associate Professor</w:t>
            </w:r>
          </w:p>
        </w:tc>
        <w:tc>
          <w:tcPr>
            <w:tcW w:w="3448" w:type="dxa"/>
          </w:tcPr>
          <w:p w14:paraId="02868243" w14:textId="77777777" w:rsidR="006030C2" w:rsidRPr="00017146" w:rsidRDefault="0010545F" w:rsidP="008C73CD">
            <w:pPr>
              <w:pStyle w:val="TableParagraph"/>
              <w:spacing w:before="60" w:line="336" w:lineRule="auto"/>
              <w:ind w:left="113" w:right="256"/>
              <w:rPr>
                <w:color w:val="000000" w:themeColor="text1"/>
                <w:sz w:val="20"/>
                <w:szCs w:val="20"/>
                <w:lang w:val="en-GB"/>
              </w:rPr>
            </w:pPr>
            <w:hyperlink r:id="rId82" w:history="1">
              <w:r w:rsidR="006030C2" w:rsidRPr="00017146">
                <w:rPr>
                  <w:rStyle w:val="Hiperhivatkozs"/>
                  <w:color w:val="000000" w:themeColor="text1"/>
                  <w:sz w:val="20"/>
                  <w:szCs w:val="20"/>
                  <w:u w:val="none"/>
                  <w:lang w:val="en-GB"/>
                </w:rPr>
                <w:t>hajos@agr.unideb.hu</w:t>
              </w:r>
            </w:hyperlink>
          </w:p>
          <w:p w14:paraId="7D3FE468" w14:textId="77777777" w:rsidR="006030C2" w:rsidRPr="00017146" w:rsidRDefault="006030C2" w:rsidP="008C73CD">
            <w:pPr>
              <w:pStyle w:val="TableParagraph"/>
              <w:spacing w:before="60" w:line="336" w:lineRule="auto"/>
              <w:ind w:left="113" w:right="256"/>
              <w:rPr>
                <w:color w:val="000000" w:themeColor="text1"/>
                <w:sz w:val="20"/>
                <w:szCs w:val="20"/>
                <w:lang w:val="en-GB"/>
              </w:rPr>
            </w:pPr>
            <w:r w:rsidRPr="00017146">
              <w:rPr>
                <w:color w:val="000000" w:themeColor="text1"/>
                <w:sz w:val="20"/>
                <w:szCs w:val="20"/>
                <w:lang w:val="en-GB"/>
              </w:rPr>
              <w:t>room 73, building A</w:t>
            </w:r>
          </w:p>
        </w:tc>
      </w:tr>
      <w:tr w:rsidR="006030C2" w:rsidRPr="00017146" w14:paraId="18E7C9CE" w14:textId="77777777" w:rsidTr="008C73CD">
        <w:trPr>
          <w:trHeight w:val="883"/>
        </w:trPr>
        <w:tc>
          <w:tcPr>
            <w:tcW w:w="3776" w:type="dxa"/>
          </w:tcPr>
          <w:p w14:paraId="4FB5624B" w14:textId="77777777" w:rsidR="006030C2" w:rsidRPr="00017146" w:rsidRDefault="006030C2" w:rsidP="008C73CD">
            <w:pPr>
              <w:pStyle w:val="TableParagraph"/>
              <w:spacing w:before="60"/>
              <w:ind w:left="113"/>
              <w:rPr>
                <w:rFonts w:cs="Times New Roman"/>
                <w:color w:val="000000" w:themeColor="text1"/>
                <w:sz w:val="20"/>
                <w:szCs w:val="20"/>
              </w:rPr>
            </w:pPr>
            <w:r w:rsidRPr="00017146">
              <w:rPr>
                <w:color w:val="000000" w:themeColor="text1"/>
                <w:sz w:val="20"/>
                <w:szCs w:val="20"/>
                <w:lang w:val="en-GB"/>
              </w:rPr>
              <w:t xml:space="preserve">Dr </w:t>
            </w:r>
            <w:r w:rsidRPr="00017146">
              <w:rPr>
                <w:rFonts w:cs="Times New Roman"/>
                <w:color w:val="000000" w:themeColor="text1"/>
                <w:sz w:val="20"/>
                <w:szCs w:val="20"/>
              </w:rPr>
              <w:t>Nándor Rakonczás</w:t>
            </w:r>
          </w:p>
          <w:p w14:paraId="7C88AE76" w14:textId="77777777" w:rsidR="006030C2" w:rsidRPr="00017146" w:rsidRDefault="006030C2" w:rsidP="008C73CD">
            <w:pPr>
              <w:pStyle w:val="TableParagraph"/>
              <w:spacing w:before="60"/>
              <w:ind w:left="113"/>
              <w:rPr>
                <w:color w:val="000000" w:themeColor="text1"/>
                <w:sz w:val="20"/>
                <w:szCs w:val="20"/>
                <w:lang w:val="en-GB"/>
              </w:rPr>
            </w:pPr>
            <w:r w:rsidRPr="00017146">
              <w:rPr>
                <w:rFonts w:cs="Times New Roman"/>
                <w:color w:val="000000" w:themeColor="text1"/>
                <w:sz w:val="20"/>
                <w:szCs w:val="20"/>
              </w:rPr>
              <w:t>Assistant Professor</w:t>
            </w:r>
          </w:p>
        </w:tc>
        <w:tc>
          <w:tcPr>
            <w:tcW w:w="3448" w:type="dxa"/>
          </w:tcPr>
          <w:p w14:paraId="2299CF31" w14:textId="77777777" w:rsidR="006030C2" w:rsidRPr="00017146" w:rsidRDefault="0010545F" w:rsidP="008C73CD">
            <w:pPr>
              <w:pStyle w:val="TableParagraph"/>
              <w:spacing w:before="60" w:line="336" w:lineRule="auto"/>
              <w:ind w:left="113" w:right="834"/>
              <w:rPr>
                <w:color w:val="000000" w:themeColor="text1"/>
                <w:sz w:val="20"/>
                <w:szCs w:val="20"/>
                <w:lang w:val="en-GB"/>
              </w:rPr>
            </w:pPr>
            <w:hyperlink r:id="rId83" w:history="1">
              <w:r w:rsidR="006030C2" w:rsidRPr="00017146">
                <w:rPr>
                  <w:rStyle w:val="Hiperhivatkozs"/>
                  <w:color w:val="000000" w:themeColor="text1"/>
                  <w:sz w:val="20"/>
                  <w:szCs w:val="20"/>
                  <w:u w:val="none"/>
                  <w:lang w:val="en-GB"/>
                </w:rPr>
                <w:t>rakonczas@agr.unideb.hu</w:t>
              </w:r>
            </w:hyperlink>
          </w:p>
          <w:p w14:paraId="01AE5B0E" w14:textId="77777777" w:rsidR="006030C2" w:rsidRPr="00017146" w:rsidRDefault="006030C2" w:rsidP="008C73CD">
            <w:pPr>
              <w:pStyle w:val="TableParagraph"/>
              <w:spacing w:before="60" w:line="336" w:lineRule="auto"/>
              <w:ind w:left="113" w:right="834"/>
              <w:rPr>
                <w:color w:val="000000" w:themeColor="text1"/>
                <w:sz w:val="20"/>
                <w:szCs w:val="20"/>
                <w:lang w:val="en-GB"/>
              </w:rPr>
            </w:pPr>
            <w:r w:rsidRPr="00017146">
              <w:rPr>
                <w:color w:val="000000" w:themeColor="text1"/>
                <w:sz w:val="20"/>
                <w:szCs w:val="20"/>
                <w:lang w:val="en-GB"/>
              </w:rPr>
              <w:t>room 65, building A</w:t>
            </w:r>
          </w:p>
        </w:tc>
      </w:tr>
      <w:tr w:rsidR="006030C2" w:rsidRPr="00017146" w14:paraId="6AF836BD" w14:textId="77777777" w:rsidTr="008C73CD">
        <w:trPr>
          <w:trHeight w:val="883"/>
        </w:trPr>
        <w:tc>
          <w:tcPr>
            <w:tcW w:w="3776" w:type="dxa"/>
          </w:tcPr>
          <w:p w14:paraId="0F35B3A4"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lang w:val="en-GB"/>
              </w:rPr>
              <w:t>Dr. Marianna Sipos</w:t>
            </w:r>
          </w:p>
          <w:p w14:paraId="1A394FDB"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lang w:val="en-GB"/>
              </w:rPr>
              <w:t>Assistant Lecturer</w:t>
            </w:r>
          </w:p>
        </w:tc>
        <w:tc>
          <w:tcPr>
            <w:tcW w:w="3448" w:type="dxa"/>
          </w:tcPr>
          <w:p w14:paraId="23B93DA8" w14:textId="77777777" w:rsidR="006030C2" w:rsidRPr="00017146" w:rsidRDefault="0010545F" w:rsidP="008C73CD">
            <w:pPr>
              <w:pStyle w:val="TableParagraph"/>
              <w:spacing w:before="60"/>
              <w:ind w:left="113"/>
              <w:rPr>
                <w:color w:val="000000" w:themeColor="text1"/>
                <w:sz w:val="20"/>
                <w:szCs w:val="20"/>
                <w:lang w:val="en-GB"/>
              </w:rPr>
            </w:pPr>
            <w:hyperlink r:id="rId84" w:history="1">
              <w:r w:rsidR="006030C2" w:rsidRPr="00017146">
                <w:rPr>
                  <w:color w:val="000000" w:themeColor="text1"/>
                  <w:sz w:val="20"/>
                  <w:szCs w:val="20"/>
                  <w:lang w:val="en-GB"/>
                </w:rPr>
                <w:t>siposmarianna@agr.unideb.hu</w:t>
              </w:r>
            </w:hyperlink>
          </w:p>
          <w:p w14:paraId="147F193F"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lang w:val="en-GB"/>
              </w:rPr>
              <w:t>room 72. building A</w:t>
            </w:r>
          </w:p>
        </w:tc>
      </w:tr>
      <w:tr w:rsidR="006030C2" w:rsidRPr="00017146" w14:paraId="66D08694" w14:textId="77777777" w:rsidTr="008C73CD">
        <w:trPr>
          <w:trHeight w:val="883"/>
        </w:trPr>
        <w:tc>
          <w:tcPr>
            <w:tcW w:w="3776" w:type="dxa"/>
          </w:tcPr>
          <w:p w14:paraId="4F58DAFC"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lang w:val="en-GB"/>
              </w:rPr>
              <w:t>Dr. Ádám Csihon</w:t>
            </w:r>
          </w:p>
          <w:p w14:paraId="1ED5C5CC"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lang w:val="en-GB"/>
              </w:rPr>
              <w:t>Assistant Professor</w:t>
            </w:r>
          </w:p>
        </w:tc>
        <w:tc>
          <w:tcPr>
            <w:tcW w:w="3448" w:type="dxa"/>
          </w:tcPr>
          <w:p w14:paraId="0A11EB32" w14:textId="77777777" w:rsidR="006030C2" w:rsidRPr="00017146" w:rsidRDefault="0010545F" w:rsidP="008C73CD">
            <w:pPr>
              <w:pStyle w:val="TableParagraph"/>
              <w:spacing w:before="60"/>
              <w:ind w:left="113"/>
              <w:rPr>
                <w:color w:val="000000" w:themeColor="text1"/>
                <w:sz w:val="20"/>
                <w:szCs w:val="20"/>
                <w:lang w:val="en-GB"/>
              </w:rPr>
            </w:pPr>
            <w:hyperlink r:id="rId85" w:history="1">
              <w:r w:rsidR="006030C2" w:rsidRPr="00017146">
                <w:rPr>
                  <w:color w:val="000000" w:themeColor="text1"/>
                  <w:sz w:val="20"/>
                  <w:szCs w:val="20"/>
                  <w:lang w:val="en-GB"/>
                </w:rPr>
                <w:t>csihonadam@agr.unideb.hu</w:t>
              </w:r>
            </w:hyperlink>
          </w:p>
          <w:p w14:paraId="6C788699"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lang w:val="en-GB"/>
              </w:rPr>
              <w:t>room 74, building A</w:t>
            </w:r>
          </w:p>
        </w:tc>
      </w:tr>
      <w:tr w:rsidR="006030C2" w:rsidRPr="00017146" w14:paraId="2175D391" w14:textId="77777777" w:rsidTr="008C73CD">
        <w:trPr>
          <w:trHeight w:val="80"/>
        </w:trPr>
        <w:tc>
          <w:tcPr>
            <w:tcW w:w="3776" w:type="dxa"/>
          </w:tcPr>
          <w:p w14:paraId="68C7C44A" w14:textId="77777777" w:rsidR="006030C2" w:rsidRPr="00017146" w:rsidRDefault="006030C2" w:rsidP="008C73CD">
            <w:pPr>
              <w:pStyle w:val="TableParagraph"/>
              <w:spacing w:before="60"/>
              <w:ind w:left="113"/>
              <w:rPr>
                <w:rFonts w:cs="Times New Roman"/>
                <w:color w:val="000000" w:themeColor="text1"/>
                <w:sz w:val="20"/>
                <w:szCs w:val="20"/>
              </w:rPr>
            </w:pPr>
            <w:r w:rsidRPr="00017146">
              <w:rPr>
                <w:rFonts w:cs="Times New Roman"/>
                <w:color w:val="000000" w:themeColor="text1"/>
                <w:sz w:val="20"/>
                <w:szCs w:val="20"/>
              </w:rPr>
              <w:t>Tímea Varga</w:t>
            </w:r>
          </w:p>
          <w:p w14:paraId="52C233A2" w14:textId="77777777" w:rsidR="006030C2" w:rsidRPr="00017146" w:rsidRDefault="006030C2" w:rsidP="008C73CD">
            <w:pPr>
              <w:tabs>
                <w:tab w:val="left" w:pos="903"/>
              </w:tabs>
              <w:spacing w:before="60"/>
              <w:ind w:left="113"/>
              <w:rPr>
                <w:color w:val="000000" w:themeColor="text1"/>
                <w:sz w:val="20"/>
                <w:szCs w:val="20"/>
                <w:lang w:val="en-GB"/>
              </w:rPr>
            </w:pPr>
            <w:r w:rsidRPr="00017146">
              <w:rPr>
                <w:color w:val="000000" w:themeColor="text1"/>
                <w:sz w:val="20"/>
                <w:szCs w:val="20"/>
                <w:lang w:val="en-GB"/>
              </w:rPr>
              <w:t>Administrative Assistant</w:t>
            </w:r>
          </w:p>
        </w:tc>
        <w:tc>
          <w:tcPr>
            <w:tcW w:w="3448" w:type="dxa"/>
          </w:tcPr>
          <w:p w14:paraId="7F43A524" w14:textId="77777777" w:rsidR="006030C2" w:rsidRPr="00017146" w:rsidRDefault="0010545F" w:rsidP="008C73CD">
            <w:pPr>
              <w:pStyle w:val="TableParagraph"/>
              <w:spacing w:before="60" w:line="336" w:lineRule="auto"/>
              <w:ind w:left="113" w:right="834"/>
              <w:rPr>
                <w:rStyle w:val="Hiperhivatkozs"/>
                <w:color w:val="000000" w:themeColor="text1"/>
                <w:sz w:val="20"/>
                <w:szCs w:val="20"/>
                <w:u w:val="none"/>
                <w:lang w:val="en-GB"/>
              </w:rPr>
            </w:pPr>
            <w:hyperlink r:id="rId86" w:history="1">
              <w:r w:rsidR="006030C2" w:rsidRPr="00017146">
                <w:rPr>
                  <w:rStyle w:val="Hiperhivatkozs"/>
                  <w:color w:val="000000" w:themeColor="text1"/>
                  <w:sz w:val="20"/>
                  <w:szCs w:val="20"/>
                  <w:u w:val="none"/>
                  <w:lang w:val="en-GB"/>
                </w:rPr>
                <w:t>varga.timea@agr.unideb.hu</w:t>
              </w:r>
            </w:hyperlink>
          </w:p>
          <w:p w14:paraId="6123475E" w14:textId="77777777" w:rsidR="006030C2" w:rsidRPr="00017146" w:rsidRDefault="006030C2" w:rsidP="008C73CD">
            <w:pPr>
              <w:pStyle w:val="TableParagraph"/>
              <w:spacing w:before="60" w:line="336" w:lineRule="auto"/>
              <w:ind w:left="113" w:right="256"/>
              <w:rPr>
                <w:color w:val="000000" w:themeColor="text1"/>
                <w:sz w:val="20"/>
                <w:szCs w:val="20"/>
                <w:lang w:val="en-GB"/>
              </w:rPr>
            </w:pPr>
            <w:r w:rsidRPr="00017146">
              <w:rPr>
                <w:color w:val="000000" w:themeColor="text1"/>
                <w:sz w:val="20"/>
                <w:szCs w:val="20"/>
                <w:lang w:val="en-GB"/>
              </w:rPr>
              <w:t>room 67, building A</w:t>
            </w:r>
          </w:p>
        </w:tc>
      </w:tr>
    </w:tbl>
    <w:p w14:paraId="4042232A" w14:textId="77777777" w:rsidR="006030C2" w:rsidRPr="00017146" w:rsidRDefault="006030C2" w:rsidP="006030C2">
      <w:pPr>
        <w:pStyle w:val="Szvegtrzs"/>
        <w:ind w:left="0"/>
        <w:rPr>
          <w:rFonts w:ascii="Times New Roman"/>
          <w:color w:val="000000" w:themeColor="text1"/>
          <w:lang w:val="en-GB"/>
        </w:rPr>
      </w:pPr>
    </w:p>
    <w:p w14:paraId="444BD2A8" w14:textId="77777777" w:rsidR="006030C2" w:rsidRPr="00017146" w:rsidRDefault="006030C2" w:rsidP="006030C2">
      <w:pPr>
        <w:pStyle w:val="Szvegtrzs"/>
        <w:ind w:left="0"/>
        <w:rPr>
          <w:rFonts w:ascii="Times New Roman"/>
          <w:color w:val="000000" w:themeColor="text1"/>
          <w:lang w:val="en-GB"/>
        </w:rPr>
      </w:pPr>
    </w:p>
    <w:p w14:paraId="2BDD4D0D" w14:textId="77777777" w:rsidR="006030C2" w:rsidRPr="00017146" w:rsidRDefault="006030C2" w:rsidP="006030C2">
      <w:pPr>
        <w:tabs>
          <w:tab w:val="left" w:pos="3435"/>
        </w:tabs>
        <w:rPr>
          <w:color w:val="000000" w:themeColor="text1"/>
          <w:sz w:val="20"/>
          <w:lang w:val="en-GB"/>
        </w:rPr>
      </w:pPr>
    </w:p>
    <w:p w14:paraId="63E1B347" w14:textId="77777777" w:rsidR="006030C2" w:rsidRPr="00017146" w:rsidRDefault="0010545F" w:rsidP="006030C2">
      <w:pPr>
        <w:pStyle w:val="Cmsor1"/>
        <w:spacing w:before="56"/>
        <w:ind w:left="431" w:right="708"/>
        <w:rPr>
          <w:b/>
          <w:color w:val="000000" w:themeColor="text1"/>
          <w:lang w:val="en-GB"/>
        </w:rPr>
      </w:pPr>
      <w:hyperlink r:id="rId87" w:history="1">
        <w:r w:rsidR="006030C2" w:rsidRPr="00017146">
          <w:rPr>
            <w:b/>
            <w:color w:val="000000" w:themeColor="text1"/>
            <w:lang w:val="en-GB"/>
          </w:rPr>
          <w:t>INSTITUTE FOR LAND USE, ENGINEERING AND PRECISION</w:t>
        </w:r>
      </w:hyperlink>
      <w:r w:rsidR="006030C2" w:rsidRPr="00017146">
        <w:rPr>
          <w:b/>
          <w:color w:val="000000" w:themeColor="text1"/>
          <w:lang w:val="en-GB"/>
        </w:rPr>
        <w:t xml:space="preserve"> FARMING TECHNOLOGY</w:t>
      </w:r>
    </w:p>
    <w:p w14:paraId="64A7968A" w14:textId="77777777" w:rsidR="006030C2" w:rsidRPr="00017146" w:rsidRDefault="006030C2" w:rsidP="006030C2">
      <w:pPr>
        <w:pStyle w:val="Cmsor1"/>
        <w:spacing w:before="56"/>
        <w:ind w:left="431" w:right="708"/>
        <w:rPr>
          <w:b/>
          <w:color w:val="000000" w:themeColor="text1"/>
          <w:lang w:val="en-GB"/>
        </w:rPr>
      </w:pPr>
      <w:r w:rsidRPr="00017146">
        <w:rPr>
          <w:b/>
          <w:color w:val="000000" w:themeColor="text1"/>
          <w:lang w:val="en-GB"/>
        </w:rPr>
        <w:t>Department of Agricultural Engineering and Robotics</w:t>
      </w:r>
    </w:p>
    <w:p w14:paraId="0C470D9E" w14:textId="77777777" w:rsidR="006030C2" w:rsidRPr="00017146" w:rsidRDefault="006030C2" w:rsidP="006030C2">
      <w:pPr>
        <w:pStyle w:val="Cmsor1"/>
        <w:spacing w:before="56"/>
        <w:ind w:left="431" w:right="708"/>
        <w:rPr>
          <w:b/>
          <w:color w:val="000000" w:themeColor="text1"/>
          <w:lang w:val="en-GB"/>
        </w:rPr>
      </w:pPr>
      <w:r w:rsidRPr="00017146">
        <w:rPr>
          <w:b/>
          <w:color w:val="000000" w:themeColor="text1"/>
          <w:lang w:val="en-GB"/>
        </w:rPr>
        <w:t>Department of Land Use</w:t>
      </w:r>
    </w:p>
    <w:p w14:paraId="1CE225F1" w14:textId="77777777" w:rsidR="006030C2" w:rsidRPr="00017146" w:rsidRDefault="006030C2" w:rsidP="006030C2">
      <w:pPr>
        <w:pStyle w:val="Cmsor1"/>
        <w:spacing w:before="56"/>
        <w:ind w:left="431" w:right="708"/>
        <w:rPr>
          <w:b/>
          <w:color w:val="000000" w:themeColor="text1"/>
          <w:lang w:val="en-GB"/>
        </w:rPr>
      </w:pPr>
      <w:r w:rsidRPr="00017146">
        <w:rPr>
          <w:b/>
          <w:color w:val="000000" w:themeColor="text1"/>
          <w:lang w:val="en-GB"/>
        </w:rPr>
        <w:t>Department of Precision Technology</w:t>
      </w:r>
    </w:p>
    <w:p w14:paraId="2AD6433A" w14:textId="77777777" w:rsidR="006030C2" w:rsidRPr="00017146" w:rsidRDefault="006030C2" w:rsidP="006030C2">
      <w:pPr>
        <w:pStyle w:val="Szvegtrzs"/>
        <w:ind w:left="0"/>
        <w:jc w:val="center"/>
        <w:rPr>
          <w:color w:val="000000" w:themeColor="text1"/>
          <w:lang w:val="en-GB"/>
        </w:rPr>
      </w:pPr>
      <w:r w:rsidRPr="00017146">
        <w:rPr>
          <w:color w:val="000000" w:themeColor="text1"/>
          <w:lang w:val="en-GB"/>
        </w:rPr>
        <w:t xml:space="preserve">138, Böszörményi str., Debrecen H-4032, Tel: +36-52-508-444 / 88467 </w:t>
      </w:r>
    </w:p>
    <w:p w14:paraId="78DDD624" w14:textId="77777777" w:rsidR="006030C2" w:rsidRPr="00017146" w:rsidRDefault="006030C2" w:rsidP="006030C2">
      <w:pPr>
        <w:pStyle w:val="Szvegtrzs"/>
        <w:spacing w:before="60"/>
        <w:ind w:left="113"/>
        <w:rPr>
          <w:color w:val="000000" w:themeColor="text1"/>
          <w:sz w:val="29"/>
          <w:lang w:val="en-GB"/>
        </w:rPr>
      </w:pPr>
    </w:p>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3777"/>
        <w:gridCol w:w="3312"/>
      </w:tblGrid>
      <w:tr w:rsidR="006030C2" w:rsidRPr="00017146" w14:paraId="24415D44" w14:textId="77777777" w:rsidTr="008C73CD">
        <w:trPr>
          <w:trHeight w:val="473"/>
        </w:trPr>
        <w:tc>
          <w:tcPr>
            <w:tcW w:w="3777" w:type="dxa"/>
          </w:tcPr>
          <w:p w14:paraId="716D2D9E" w14:textId="77777777" w:rsidR="006030C2" w:rsidRPr="00017146" w:rsidRDefault="006030C2" w:rsidP="008C73CD">
            <w:pPr>
              <w:pStyle w:val="TableParagraph"/>
              <w:spacing w:before="60"/>
              <w:ind w:left="113"/>
              <w:rPr>
                <w:b/>
                <w:color w:val="000000" w:themeColor="text1"/>
                <w:sz w:val="20"/>
                <w:lang w:val="en-GB"/>
              </w:rPr>
            </w:pPr>
            <w:r w:rsidRPr="00017146">
              <w:rPr>
                <w:b/>
                <w:color w:val="000000" w:themeColor="text1"/>
                <w:sz w:val="20"/>
                <w:lang w:val="en-GB"/>
              </w:rPr>
              <w:t>name, position</w:t>
            </w:r>
          </w:p>
        </w:tc>
        <w:tc>
          <w:tcPr>
            <w:tcW w:w="3312" w:type="dxa"/>
          </w:tcPr>
          <w:p w14:paraId="047C010F" w14:textId="77777777" w:rsidR="006030C2" w:rsidRPr="00017146" w:rsidRDefault="006030C2" w:rsidP="008C73CD">
            <w:pPr>
              <w:pStyle w:val="TableParagraph"/>
              <w:spacing w:before="60"/>
              <w:ind w:left="113"/>
              <w:rPr>
                <w:b/>
                <w:color w:val="000000" w:themeColor="text1"/>
                <w:sz w:val="20"/>
                <w:szCs w:val="20"/>
                <w:lang w:val="en-GB"/>
              </w:rPr>
            </w:pPr>
            <w:r w:rsidRPr="00017146">
              <w:rPr>
                <w:b/>
                <w:color w:val="000000" w:themeColor="text1"/>
                <w:sz w:val="20"/>
                <w:szCs w:val="20"/>
                <w:lang w:val="en-GB"/>
              </w:rPr>
              <w:t>e-mail, room number</w:t>
            </w:r>
          </w:p>
        </w:tc>
      </w:tr>
      <w:tr w:rsidR="006030C2" w:rsidRPr="00017146" w14:paraId="29FECE86" w14:textId="77777777" w:rsidTr="008C73CD">
        <w:trPr>
          <w:trHeight w:val="762"/>
        </w:trPr>
        <w:tc>
          <w:tcPr>
            <w:tcW w:w="3777" w:type="dxa"/>
          </w:tcPr>
          <w:p w14:paraId="7AA3B1BF" w14:textId="77777777" w:rsidR="006030C2" w:rsidRPr="00017146" w:rsidRDefault="006030C2" w:rsidP="008C73CD">
            <w:pPr>
              <w:pStyle w:val="TableParagraph"/>
              <w:spacing w:before="60"/>
              <w:ind w:left="113"/>
              <w:rPr>
                <w:color w:val="000000" w:themeColor="text1"/>
                <w:sz w:val="20"/>
                <w:lang w:val="en-GB"/>
              </w:rPr>
            </w:pPr>
            <w:r w:rsidRPr="00017146">
              <w:rPr>
                <w:color w:val="000000" w:themeColor="text1"/>
                <w:sz w:val="20"/>
                <w:lang w:val="en-GB"/>
              </w:rPr>
              <w:t xml:space="preserve">Dr Kakuszi-Széles Adrienn, </w:t>
            </w:r>
          </w:p>
          <w:p w14:paraId="74E6E77E" w14:textId="77777777" w:rsidR="006030C2" w:rsidRPr="00017146" w:rsidRDefault="006030C2" w:rsidP="008C73CD">
            <w:pPr>
              <w:pStyle w:val="TableParagraph"/>
              <w:spacing w:before="60"/>
              <w:ind w:left="113"/>
              <w:rPr>
                <w:color w:val="000000" w:themeColor="text1"/>
                <w:sz w:val="20"/>
                <w:lang w:val="en-GB"/>
              </w:rPr>
            </w:pPr>
            <w:r w:rsidRPr="00017146">
              <w:rPr>
                <w:color w:val="000000" w:themeColor="text1"/>
                <w:sz w:val="20"/>
                <w:lang w:val="en-GB"/>
              </w:rPr>
              <w:t xml:space="preserve">Head of Institute , </w:t>
            </w:r>
            <w:r w:rsidRPr="00017146">
              <w:rPr>
                <w:rFonts w:ascii="Times New Roman" w:eastAsia="Times New Roman" w:hAnsi="Times New Roman" w:cs="Times New Roman"/>
                <w:color w:val="000000" w:themeColor="text1"/>
                <w:sz w:val="20"/>
                <w:lang w:val="en-GB" w:eastAsia="hu-HU"/>
              </w:rPr>
              <w:t xml:space="preserve">Associate </w:t>
            </w:r>
            <w:r w:rsidRPr="00017146">
              <w:rPr>
                <w:color w:val="000000" w:themeColor="text1"/>
                <w:sz w:val="20"/>
                <w:lang w:val="en-GB"/>
              </w:rPr>
              <w:t xml:space="preserve">Professor </w:t>
            </w:r>
          </w:p>
        </w:tc>
        <w:tc>
          <w:tcPr>
            <w:tcW w:w="3312" w:type="dxa"/>
          </w:tcPr>
          <w:p w14:paraId="594BB765" w14:textId="77777777" w:rsidR="006030C2" w:rsidRPr="00017146" w:rsidRDefault="0010545F" w:rsidP="008C73CD">
            <w:pPr>
              <w:pStyle w:val="NormlWeb"/>
              <w:spacing w:before="60" w:beforeAutospacing="0" w:after="0" w:afterAutospacing="0"/>
              <w:ind w:left="113"/>
              <w:rPr>
                <w:rFonts w:ascii="Calibri Light" w:hAnsi="Calibri Light"/>
                <w:color w:val="000000" w:themeColor="text1"/>
                <w:sz w:val="20"/>
                <w:szCs w:val="20"/>
              </w:rPr>
            </w:pPr>
            <w:hyperlink r:id="rId88" w:history="1">
              <w:r w:rsidR="006030C2" w:rsidRPr="00017146">
                <w:rPr>
                  <w:rStyle w:val="Hiperhivatkozs"/>
                  <w:rFonts w:ascii="Calibri Light" w:hAnsi="Calibri Light"/>
                  <w:color w:val="000000" w:themeColor="text1"/>
                  <w:sz w:val="20"/>
                  <w:szCs w:val="20"/>
                  <w:u w:val="none"/>
                </w:rPr>
                <w:t>szelesa@agr.unideb.hu</w:t>
              </w:r>
            </w:hyperlink>
          </w:p>
          <w:p w14:paraId="48C789D0" w14:textId="77777777" w:rsidR="006030C2" w:rsidRPr="00017146" w:rsidRDefault="006030C2" w:rsidP="008C73CD">
            <w:pPr>
              <w:pStyle w:val="TableParagraph"/>
              <w:spacing w:before="60" w:line="336" w:lineRule="auto"/>
              <w:ind w:left="113"/>
              <w:rPr>
                <w:color w:val="000000" w:themeColor="text1"/>
                <w:sz w:val="20"/>
                <w:szCs w:val="20"/>
                <w:lang w:val="en-GB"/>
              </w:rPr>
            </w:pPr>
            <w:r w:rsidRPr="00017146">
              <w:rPr>
                <w:color w:val="000000" w:themeColor="text1"/>
                <w:sz w:val="20"/>
                <w:szCs w:val="20"/>
                <w:lang w:val="en-GB"/>
              </w:rPr>
              <w:t>room 12, building E</w:t>
            </w:r>
          </w:p>
        </w:tc>
      </w:tr>
      <w:tr w:rsidR="006030C2" w:rsidRPr="00017146" w14:paraId="21DB5A37" w14:textId="77777777" w:rsidTr="008C73CD">
        <w:trPr>
          <w:trHeight w:val="688"/>
        </w:trPr>
        <w:tc>
          <w:tcPr>
            <w:tcW w:w="3777" w:type="dxa"/>
          </w:tcPr>
          <w:p w14:paraId="2F45BBFA" w14:textId="77777777" w:rsidR="006030C2" w:rsidRPr="00017146" w:rsidRDefault="006030C2" w:rsidP="008C73CD">
            <w:pPr>
              <w:pStyle w:val="TableParagraph"/>
              <w:spacing w:before="60" w:line="276" w:lineRule="auto"/>
              <w:ind w:left="113" w:right="104"/>
              <w:rPr>
                <w:color w:val="000000" w:themeColor="text1"/>
                <w:sz w:val="20"/>
                <w:lang w:val="en-GB"/>
              </w:rPr>
            </w:pPr>
            <w:r w:rsidRPr="00017146">
              <w:rPr>
                <w:color w:val="000000" w:themeColor="text1"/>
                <w:sz w:val="20"/>
                <w:lang w:val="en-GB"/>
              </w:rPr>
              <w:t>Dr János Nagy,</w:t>
            </w:r>
          </w:p>
          <w:p w14:paraId="214942BC" w14:textId="77777777" w:rsidR="006030C2" w:rsidRPr="00017146" w:rsidRDefault="006030C2" w:rsidP="008C73CD">
            <w:pPr>
              <w:pStyle w:val="TableParagraph"/>
              <w:spacing w:before="60" w:line="276" w:lineRule="auto"/>
              <w:ind w:left="113" w:right="104"/>
              <w:rPr>
                <w:color w:val="000000" w:themeColor="text1"/>
                <w:sz w:val="20"/>
                <w:lang w:val="en-GB"/>
              </w:rPr>
            </w:pPr>
            <w:r w:rsidRPr="00017146">
              <w:rPr>
                <w:color w:val="000000" w:themeColor="text1"/>
                <w:sz w:val="20"/>
                <w:lang w:val="en-GB"/>
              </w:rPr>
              <w:t>Professor</w:t>
            </w:r>
          </w:p>
        </w:tc>
        <w:tc>
          <w:tcPr>
            <w:tcW w:w="3312" w:type="dxa"/>
          </w:tcPr>
          <w:p w14:paraId="1291E2C4" w14:textId="77777777" w:rsidR="006030C2" w:rsidRPr="00017146" w:rsidRDefault="0010545F" w:rsidP="008C73CD">
            <w:pPr>
              <w:pStyle w:val="TableParagraph"/>
              <w:spacing w:before="60" w:line="276" w:lineRule="auto"/>
              <w:ind w:left="113" w:right="104"/>
              <w:rPr>
                <w:color w:val="000000" w:themeColor="text1"/>
                <w:sz w:val="20"/>
                <w:lang w:val="en-GB"/>
              </w:rPr>
            </w:pPr>
            <w:hyperlink r:id="rId89" w:history="1">
              <w:r w:rsidR="006030C2" w:rsidRPr="00017146">
                <w:rPr>
                  <w:color w:val="000000" w:themeColor="text1"/>
                  <w:lang w:val="en-GB"/>
                </w:rPr>
                <w:t>nagyjanos@agr.unideb.hu</w:t>
              </w:r>
            </w:hyperlink>
          </w:p>
          <w:p w14:paraId="01B54316" w14:textId="77777777" w:rsidR="006030C2" w:rsidRPr="00017146" w:rsidRDefault="006030C2" w:rsidP="008C73CD">
            <w:pPr>
              <w:pStyle w:val="TableParagraph"/>
              <w:spacing w:before="60" w:line="276" w:lineRule="auto"/>
              <w:ind w:left="113" w:right="104"/>
              <w:rPr>
                <w:color w:val="000000" w:themeColor="text1"/>
                <w:sz w:val="20"/>
                <w:lang w:val="en-GB"/>
              </w:rPr>
            </w:pPr>
            <w:r w:rsidRPr="00017146">
              <w:rPr>
                <w:color w:val="000000" w:themeColor="text1"/>
                <w:sz w:val="20"/>
                <w:lang w:val="en-GB"/>
              </w:rPr>
              <w:t>room 11/a, building E</w:t>
            </w:r>
          </w:p>
        </w:tc>
      </w:tr>
      <w:tr w:rsidR="006030C2" w:rsidRPr="00017146" w14:paraId="7B853573" w14:textId="77777777" w:rsidTr="008C73CD">
        <w:trPr>
          <w:trHeight w:val="716"/>
        </w:trPr>
        <w:tc>
          <w:tcPr>
            <w:tcW w:w="3777" w:type="dxa"/>
          </w:tcPr>
          <w:p w14:paraId="7720C4CC" w14:textId="77777777" w:rsidR="006030C2" w:rsidRPr="00017146" w:rsidRDefault="006030C2" w:rsidP="008C73CD">
            <w:pPr>
              <w:pStyle w:val="TableParagraph"/>
              <w:spacing w:before="60" w:line="276" w:lineRule="auto"/>
              <w:ind w:left="113" w:right="104"/>
              <w:rPr>
                <w:color w:val="000000" w:themeColor="text1"/>
                <w:sz w:val="20"/>
                <w:lang w:val="en-GB"/>
              </w:rPr>
            </w:pPr>
            <w:r w:rsidRPr="00017146">
              <w:rPr>
                <w:color w:val="000000" w:themeColor="text1"/>
                <w:sz w:val="20"/>
                <w:lang w:val="en-GB"/>
              </w:rPr>
              <w:t>Dr. Endre Harsányi</w:t>
            </w:r>
          </w:p>
          <w:p w14:paraId="3F2ACEA1" w14:textId="77777777" w:rsidR="006030C2" w:rsidRPr="00017146" w:rsidRDefault="006030C2" w:rsidP="008C73CD">
            <w:pPr>
              <w:pStyle w:val="TableParagraph"/>
              <w:spacing w:before="60" w:line="276" w:lineRule="auto"/>
              <w:ind w:left="113" w:right="104"/>
              <w:rPr>
                <w:color w:val="000000" w:themeColor="text1"/>
                <w:sz w:val="20"/>
                <w:lang w:val="en-GB"/>
              </w:rPr>
            </w:pPr>
            <w:r w:rsidRPr="00017146">
              <w:rPr>
                <w:color w:val="000000" w:themeColor="text1"/>
                <w:sz w:val="20"/>
                <w:lang w:val="en-GB"/>
              </w:rPr>
              <w:t>Associate Professor</w:t>
            </w:r>
          </w:p>
        </w:tc>
        <w:tc>
          <w:tcPr>
            <w:tcW w:w="3312" w:type="dxa"/>
          </w:tcPr>
          <w:p w14:paraId="6845CE87" w14:textId="77777777" w:rsidR="006030C2" w:rsidRPr="00017146" w:rsidRDefault="0010545F" w:rsidP="008C73CD">
            <w:pPr>
              <w:pStyle w:val="TableParagraph"/>
              <w:spacing w:before="60" w:line="276" w:lineRule="auto"/>
              <w:ind w:left="113" w:right="104"/>
              <w:rPr>
                <w:color w:val="000000" w:themeColor="text1"/>
                <w:sz w:val="20"/>
                <w:lang w:val="en-GB"/>
              </w:rPr>
            </w:pPr>
            <w:hyperlink r:id="rId90" w:history="1">
              <w:r w:rsidR="006030C2" w:rsidRPr="00017146">
                <w:rPr>
                  <w:color w:val="000000" w:themeColor="text1"/>
                  <w:sz w:val="20"/>
                  <w:lang w:val="en-GB"/>
                </w:rPr>
                <w:t>harsanyie@agr.unideb.hu</w:t>
              </w:r>
            </w:hyperlink>
          </w:p>
          <w:p w14:paraId="5910FB4A" w14:textId="77777777" w:rsidR="006030C2" w:rsidRPr="00017146" w:rsidRDefault="006030C2" w:rsidP="008C73CD">
            <w:pPr>
              <w:pStyle w:val="TableParagraph"/>
              <w:spacing w:before="60" w:line="276" w:lineRule="auto"/>
              <w:ind w:left="113" w:right="104"/>
              <w:rPr>
                <w:color w:val="000000" w:themeColor="text1"/>
                <w:sz w:val="20"/>
                <w:lang w:val="en-GB"/>
              </w:rPr>
            </w:pPr>
            <w:r w:rsidRPr="00017146">
              <w:rPr>
                <w:color w:val="000000" w:themeColor="text1"/>
                <w:sz w:val="20"/>
                <w:lang w:val="en-GB"/>
              </w:rPr>
              <w:t>room 13, building E</w:t>
            </w:r>
          </w:p>
        </w:tc>
      </w:tr>
      <w:tr w:rsidR="006030C2" w:rsidRPr="00017146" w14:paraId="077BFA25" w14:textId="77777777" w:rsidTr="008C73CD">
        <w:trPr>
          <w:trHeight w:val="716"/>
        </w:trPr>
        <w:tc>
          <w:tcPr>
            <w:tcW w:w="3777" w:type="dxa"/>
          </w:tcPr>
          <w:p w14:paraId="40606860" w14:textId="77777777" w:rsidR="006030C2" w:rsidRPr="00017146" w:rsidRDefault="006030C2" w:rsidP="008C73CD">
            <w:pPr>
              <w:pStyle w:val="TableParagraph"/>
              <w:spacing w:before="60" w:line="276" w:lineRule="auto"/>
              <w:ind w:left="113" w:right="104"/>
              <w:rPr>
                <w:color w:val="000000" w:themeColor="text1"/>
                <w:sz w:val="20"/>
                <w:lang w:val="en-GB"/>
              </w:rPr>
            </w:pPr>
            <w:r w:rsidRPr="00017146">
              <w:rPr>
                <w:color w:val="000000" w:themeColor="text1"/>
                <w:sz w:val="20"/>
                <w:lang w:val="en-GB"/>
              </w:rPr>
              <w:t>Dr. Tamás Rátonyi</w:t>
            </w:r>
          </w:p>
          <w:p w14:paraId="4D90FE6B" w14:textId="77777777" w:rsidR="006030C2" w:rsidRPr="00017146" w:rsidRDefault="006030C2" w:rsidP="008C73CD">
            <w:pPr>
              <w:pStyle w:val="TableParagraph"/>
              <w:spacing w:before="60" w:line="276" w:lineRule="auto"/>
              <w:ind w:left="113" w:right="104"/>
              <w:rPr>
                <w:color w:val="000000" w:themeColor="text1"/>
                <w:sz w:val="20"/>
                <w:lang w:val="en-GB"/>
              </w:rPr>
            </w:pPr>
            <w:r w:rsidRPr="00017146">
              <w:rPr>
                <w:color w:val="000000" w:themeColor="text1"/>
                <w:sz w:val="20"/>
                <w:lang w:val="en-GB"/>
              </w:rPr>
              <w:t>Associate Professor</w:t>
            </w:r>
          </w:p>
        </w:tc>
        <w:tc>
          <w:tcPr>
            <w:tcW w:w="3312" w:type="dxa"/>
          </w:tcPr>
          <w:p w14:paraId="4E7D3D04" w14:textId="77777777" w:rsidR="006030C2" w:rsidRPr="00017146" w:rsidRDefault="0010545F" w:rsidP="008C73CD">
            <w:pPr>
              <w:pStyle w:val="TableParagraph"/>
              <w:spacing w:before="60" w:line="276" w:lineRule="auto"/>
              <w:ind w:left="113" w:right="104"/>
              <w:rPr>
                <w:color w:val="000000" w:themeColor="text1"/>
                <w:sz w:val="20"/>
                <w:lang w:val="en-GB"/>
              </w:rPr>
            </w:pPr>
            <w:hyperlink r:id="rId91" w:history="1">
              <w:r w:rsidR="006030C2" w:rsidRPr="00017146">
                <w:rPr>
                  <w:color w:val="000000" w:themeColor="text1"/>
                  <w:sz w:val="20"/>
                  <w:lang w:val="en-GB"/>
                </w:rPr>
                <w:t>ratonyi@agr.unideb.hu</w:t>
              </w:r>
            </w:hyperlink>
          </w:p>
          <w:p w14:paraId="359A9CBE" w14:textId="77777777" w:rsidR="006030C2" w:rsidRPr="00017146" w:rsidRDefault="006030C2" w:rsidP="008C73CD">
            <w:pPr>
              <w:pStyle w:val="TableParagraph"/>
              <w:spacing w:before="60" w:line="276" w:lineRule="auto"/>
              <w:ind w:left="113" w:right="104"/>
              <w:rPr>
                <w:color w:val="000000" w:themeColor="text1"/>
                <w:sz w:val="20"/>
                <w:lang w:val="en-GB"/>
              </w:rPr>
            </w:pPr>
            <w:r w:rsidRPr="00017146">
              <w:rPr>
                <w:color w:val="000000" w:themeColor="text1"/>
                <w:sz w:val="20"/>
                <w:lang w:val="en-GB"/>
              </w:rPr>
              <w:t>room 3, building E</w:t>
            </w:r>
          </w:p>
        </w:tc>
      </w:tr>
      <w:tr w:rsidR="006030C2" w:rsidRPr="00017146" w14:paraId="605CBC7F" w14:textId="77777777" w:rsidTr="008C73CD">
        <w:trPr>
          <w:trHeight w:val="716"/>
        </w:trPr>
        <w:tc>
          <w:tcPr>
            <w:tcW w:w="3777" w:type="dxa"/>
          </w:tcPr>
          <w:p w14:paraId="3A381E1B" w14:textId="77777777" w:rsidR="006030C2" w:rsidRPr="00017146" w:rsidRDefault="006030C2" w:rsidP="008C73CD">
            <w:pPr>
              <w:pStyle w:val="TableParagraph"/>
              <w:spacing w:before="60" w:line="276" w:lineRule="auto"/>
              <w:ind w:left="113" w:right="104"/>
              <w:rPr>
                <w:color w:val="000000" w:themeColor="text1"/>
                <w:sz w:val="20"/>
                <w:lang w:val="en-GB"/>
              </w:rPr>
            </w:pPr>
            <w:r w:rsidRPr="00017146">
              <w:rPr>
                <w:color w:val="000000" w:themeColor="text1"/>
                <w:sz w:val="20"/>
                <w:lang w:val="en-GB"/>
              </w:rPr>
              <w:t>Dr. Csaba Juhász</w:t>
            </w:r>
          </w:p>
          <w:p w14:paraId="15E7C249" w14:textId="77777777" w:rsidR="006030C2" w:rsidRPr="00017146" w:rsidRDefault="006030C2" w:rsidP="008C73CD">
            <w:pPr>
              <w:pStyle w:val="TableParagraph"/>
              <w:spacing w:before="60" w:line="276" w:lineRule="auto"/>
              <w:ind w:left="113" w:right="104"/>
              <w:rPr>
                <w:color w:val="000000" w:themeColor="text1"/>
                <w:sz w:val="20"/>
                <w:lang w:val="en-GB"/>
              </w:rPr>
            </w:pPr>
            <w:r w:rsidRPr="00017146">
              <w:rPr>
                <w:color w:val="000000" w:themeColor="text1"/>
                <w:sz w:val="20"/>
                <w:lang w:val="en-GB"/>
              </w:rPr>
              <w:t>Associate Professor</w:t>
            </w:r>
          </w:p>
        </w:tc>
        <w:tc>
          <w:tcPr>
            <w:tcW w:w="3312" w:type="dxa"/>
          </w:tcPr>
          <w:p w14:paraId="77152124" w14:textId="77777777" w:rsidR="006030C2" w:rsidRPr="00017146" w:rsidRDefault="0010545F" w:rsidP="008C73CD">
            <w:pPr>
              <w:pStyle w:val="TableParagraph"/>
              <w:spacing w:before="60" w:line="276" w:lineRule="auto"/>
              <w:ind w:left="113" w:right="104"/>
              <w:rPr>
                <w:color w:val="000000" w:themeColor="text1"/>
                <w:sz w:val="20"/>
                <w:lang w:val="en-GB"/>
              </w:rPr>
            </w:pPr>
            <w:hyperlink r:id="rId92" w:history="1">
              <w:r w:rsidR="006030C2" w:rsidRPr="00017146">
                <w:rPr>
                  <w:color w:val="000000" w:themeColor="text1"/>
                  <w:sz w:val="20"/>
                  <w:lang w:val="en-GB"/>
                </w:rPr>
                <w:t>juhasz@agr.unideb.hu</w:t>
              </w:r>
            </w:hyperlink>
          </w:p>
          <w:p w14:paraId="00A54BE2" w14:textId="77777777" w:rsidR="006030C2" w:rsidRPr="00017146" w:rsidRDefault="006030C2" w:rsidP="008C73CD">
            <w:pPr>
              <w:pStyle w:val="TableParagraph"/>
              <w:spacing w:before="60" w:line="276" w:lineRule="auto"/>
              <w:ind w:left="113" w:right="104"/>
              <w:rPr>
                <w:color w:val="000000" w:themeColor="text1"/>
                <w:sz w:val="20"/>
                <w:lang w:val="en-GB"/>
              </w:rPr>
            </w:pPr>
            <w:r w:rsidRPr="00017146">
              <w:rPr>
                <w:color w:val="000000" w:themeColor="text1"/>
                <w:sz w:val="20"/>
                <w:lang w:val="en-GB"/>
              </w:rPr>
              <w:t>room 4, building E</w:t>
            </w:r>
          </w:p>
        </w:tc>
      </w:tr>
      <w:tr w:rsidR="006030C2" w:rsidRPr="00017146" w14:paraId="429BA21E" w14:textId="77777777" w:rsidTr="008C73CD">
        <w:trPr>
          <w:trHeight w:val="716"/>
        </w:trPr>
        <w:tc>
          <w:tcPr>
            <w:tcW w:w="3777" w:type="dxa"/>
          </w:tcPr>
          <w:p w14:paraId="60B83219" w14:textId="77777777" w:rsidR="006030C2" w:rsidRPr="00017146" w:rsidRDefault="006030C2" w:rsidP="008C73CD">
            <w:pPr>
              <w:pStyle w:val="TableParagraph"/>
              <w:spacing w:before="60" w:line="276" w:lineRule="auto"/>
              <w:ind w:left="113" w:right="104"/>
              <w:rPr>
                <w:color w:val="000000" w:themeColor="text1"/>
                <w:sz w:val="20"/>
                <w:lang w:val="en-GB"/>
              </w:rPr>
            </w:pPr>
            <w:r w:rsidRPr="00017146">
              <w:rPr>
                <w:color w:val="000000" w:themeColor="text1"/>
                <w:sz w:val="20"/>
                <w:lang w:val="en-GB"/>
              </w:rPr>
              <w:t>Dr Kovács Elza,</w:t>
            </w:r>
          </w:p>
          <w:p w14:paraId="1566C5D9" w14:textId="77777777" w:rsidR="006030C2" w:rsidRPr="00017146" w:rsidRDefault="006030C2" w:rsidP="008C73CD">
            <w:pPr>
              <w:pStyle w:val="TableParagraph"/>
              <w:spacing w:before="60" w:line="276" w:lineRule="auto"/>
              <w:ind w:left="113" w:right="104"/>
              <w:rPr>
                <w:color w:val="000000" w:themeColor="text1"/>
                <w:sz w:val="20"/>
                <w:lang w:val="en-GB"/>
              </w:rPr>
            </w:pPr>
            <w:r w:rsidRPr="00017146">
              <w:rPr>
                <w:color w:val="000000" w:themeColor="text1"/>
                <w:sz w:val="20"/>
                <w:lang w:val="en-GB"/>
              </w:rPr>
              <w:t>Associate Professor</w:t>
            </w:r>
          </w:p>
        </w:tc>
        <w:tc>
          <w:tcPr>
            <w:tcW w:w="3312" w:type="dxa"/>
          </w:tcPr>
          <w:p w14:paraId="22C0C45D" w14:textId="77777777" w:rsidR="006030C2" w:rsidRPr="00017146" w:rsidRDefault="0010545F" w:rsidP="008C73CD">
            <w:pPr>
              <w:pStyle w:val="TableParagraph"/>
              <w:spacing w:before="60" w:line="276" w:lineRule="auto"/>
              <w:ind w:left="113" w:right="104"/>
              <w:rPr>
                <w:color w:val="000000" w:themeColor="text1"/>
                <w:sz w:val="20"/>
                <w:lang w:val="en-GB"/>
              </w:rPr>
            </w:pPr>
            <w:hyperlink r:id="rId93" w:history="1">
              <w:r w:rsidR="006030C2" w:rsidRPr="00017146">
                <w:rPr>
                  <w:color w:val="000000" w:themeColor="text1"/>
                  <w:sz w:val="20"/>
                  <w:lang w:val="en-GB"/>
                </w:rPr>
                <w:t>ekovacs@agr.unideb.hu</w:t>
              </w:r>
            </w:hyperlink>
          </w:p>
          <w:p w14:paraId="5839F5E8" w14:textId="77777777" w:rsidR="006030C2" w:rsidRPr="00017146" w:rsidRDefault="006030C2" w:rsidP="008C73CD">
            <w:pPr>
              <w:pStyle w:val="TableParagraph"/>
              <w:spacing w:before="60" w:line="276" w:lineRule="auto"/>
              <w:ind w:left="113" w:right="104"/>
              <w:rPr>
                <w:color w:val="000000" w:themeColor="text1"/>
                <w:sz w:val="20"/>
                <w:lang w:val="en-GB"/>
              </w:rPr>
            </w:pPr>
            <w:r w:rsidRPr="00017146">
              <w:rPr>
                <w:color w:val="000000" w:themeColor="text1"/>
                <w:sz w:val="20"/>
                <w:lang w:val="en-GB"/>
              </w:rPr>
              <w:t>room 1, building E</w:t>
            </w:r>
          </w:p>
        </w:tc>
      </w:tr>
      <w:tr w:rsidR="006030C2" w:rsidRPr="00017146" w14:paraId="26557CF7" w14:textId="77777777" w:rsidTr="008C73CD">
        <w:trPr>
          <w:trHeight w:val="716"/>
        </w:trPr>
        <w:tc>
          <w:tcPr>
            <w:tcW w:w="3777" w:type="dxa"/>
          </w:tcPr>
          <w:p w14:paraId="67A734C2" w14:textId="77777777" w:rsidR="006030C2" w:rsidRPr="00017146" w:rsidRDefault="006030C2" w:rsidP="008C73CD">
            <w:pPr>
              <w:pStyle w:val="TableParagraph"/>
              <w:spacing w:before="60" w:line="276" w:lineRule="auto"/>
              <w:ind w:left="113" w:right="104"/>
              <w:rPr>
                <w:color w:val="000000" w:themeColor="text1"/>
                <w:sz w:val="20"/>
                <w:lang w:val="en-GB"/>
              </w:rPr>
            </w:pPr>
            <w:r w:rsidRPr="00017146">
              <w:rPr>
                <w:color w:val="000000" w:themeColor="text1"/>
                <w:sz w:val="20"/>
                <w:lang w:val="en-GB"/>
              </w:rPr>
              <w:t>Dr Marton L. Csaba, PhD</w:t>
            </w:r>
          </w:p>
          <w:p w14:paraId="149FEAD8" w14:textId="77777777" w:rsidR="006030C2" w:rsidRPr="00017146" w:rsidRDefault="006030C2" w:rsidP="008C73CD">
            <w:pPr>
              <w:pStyle w:val="TableParagraph"/>
              <w:spacing w:before="60" w:line="276" w:lineRule="auto"/>
              <w:ind w:left="113" w:right="104"/>
              <w:rPr>
                <w:color w:val="000000" w:themeColor="text1"/>
                <w:sz w:val="20"/>
                <w:lang w:val="en-GB"/>
              </w:rPr>
            </w:pPr>
            <w:r w:rsidRPr="00017146">
              <w:rPr>
                <w:color w:val="000000" w:themeColor="text1"/>
                <w:sz w:val="20"/>
                <w:lang w:val="en-GB"/>
              </w:rPr>
              <w:t>Professor</w:t>
            </w:r>
          </w:p>
        </w:tc>
        <w:tc>
          <w:tcPr>
            <w:tcW w:w="3312" w:type="dxa"/>
          </w:tcPr>
          <w:p w14:paraId="56011751" w14:textId="77777777" w:rsidR="006030C2" w:rsidRPr="00017146" w:rsidRDefault="0010545F" w:rsidP="008C73CD">
            <w:pPr>
              <w:pStyle w:val="TableParagraph"/>
              <w:spacing w:before="60" w:line="276" w:lineRule="auto"/>
              <w:ind w:left="113" w:right="104"/>
              <w:rPr>
                <w:color w:val="000000" w:themeColor="text1"/>
                <w:sz w:val="20"/>
                <w:lang w:val="en-GB"/>
              </w:rPr>
            </w:pPr>
            <w:hyperlink r:id="rId94" w:history="1">
              <w:r w:rsidR="006030C2" w:rsidRPr="00017146">
                <w:rPr>
                  <w:color w:val="000000" w:themeColor="text1"/>
                  <w:sz w:val="20"/>
                  <w:lang w:val="en-GB"/>
                </w:rPr>
                <w:t>marton.csaba@atk.hu</w:t>
              </w:r>
            </w:hyperlink>
          </w:p>
          <w:p w14:paraId="02E856C5" w14:textId="77777777" w:rsidR="006030C2" w:rsidRPr="00017146" w:rsidRDefault="006030C2" w:rsidP="008C73CD">
            <w:pPr>
              <w:pStyle w:val="TableParagraph"/>
              <w:spacing w:before="60" w:line="276" w:lineRule="auto"/>
              <w:ind w:left="113" w:right="104"/>
              <w:rPr>
                <w:color w:val="000000" w:themeColor="text1"/>
                <w:sz w:val="20"/>
                <w:lang w:val="en-GB"/>
              </w:rPr>
            </w:pPr>
            <w:r w:rsidRPr="00017146">
              <w:rPr>
                <w:color w:val="000000" w:themeColor="text1"/>
                <w:sz w:val="20"/>
                <w:lang w:val="en-GB"/>
              </w:rPr>
              <w:t>room 11, building E</w:t>
            </w:r>
          </w:p>
        </w:tc>
      </w:tr>
      <w:tr w:rsidR="006030C2" w:rsidRPr="00017146" w14:paraId="1E74120C" w14:textId="77777777" w:rsidTr="008C73CD">
        <w:trPr>
          <w:trHeight w:val="757"/>
        </w:trPr>
        <w:tc>
          <w:tcPr>
            <w:tcW w:w="3777" w:type="dxa"/>
          </w:tcPr>
          <w:p w14:paraId="38A7C874" w14:textId="77777777" w:rsidR="006030C2" w:rsidRPr="00017146" w:rsidRDefault="006030C2" w:rsidP="008C73CD">
            <w:pPr>
              <w:pStyle w:val="TableParagraph"/>
              <w:spacing w:before="60" w:line="276" w:lineRule="auto"/>
              <w:ind w:left="113" w:right="104"/>
              <w:rPr>
                <w:color w:val="000000" w:themeColor="text1"/>
                <w:sz w:val="20"/>
                <w:lang w:val="en-GB"/>
              </w:rPr>
            </w:pPr>
            <w:r w:rsidRPr="00017146">
              <w:rPr>
                <w:color w:val="000000" w:themeColor="text1"/>
                <w:sz w:val="20"/>
                <w:lang w:val="en-GB"/>
              </w:rPr>
              <w:t xml:space="preserve">Dr Hagymássy Zoltán, </w:t>
            </w:r>
          </w:p>
          <w:p w14:paraId="17C1E7E1" w14:textId="77777777" w:rsidR="006030C2" w:rsidRPr="00017146" w:rsidRDefault="006030C2" w:rsidP="008C73CD">
            <w:pPr>
              <w:pStyle w:val="TableParagraph"/>
              <w:spacing w:before="60" w:line="276" w:lineRule="auto"/>
              <w:ind w:left="113" w:right="104"/>
              <w:rPr>
                <w:color w:val="000000" w:themeColor="text1"/>
                <w:sz w:val="20"/>
                <w:lang w:val="en-GB"/>
              </w:rPr>
            </w:pPr>
            <w:r w:rsidRPr="00017146">
              <w:rPr>
                <w:color w:val="000000" w:themeColor="text1"/>
                <w:sz w:val="20"/>
                <w:lang w:val="en-GB"/>
              </w:rPr>
              <w:t>Associate Professor</w:t>
            </w:r>
          </w:p>
        </w:tc>
        <w:tc>
          <w:tcPr>
            <w:tcW w:w="3312" w:type="dxa"/>
          </w:tcPr>
          <w:p w14:paraId="04E95F22" w14:textId="77777777" w:rsidR="006030C2" w:rsidRPr="00017146" w:rsidRDefault="0010545F" w:rsidP="008C73CD">
            <w:pPr>
              <w:pStyle w:val="TableParagraph"/>
              <w:spacing w:before="60" w:line="276" w:lineRule="auto"/>
              <w:ind w:left="113" w:right="104"/>
              <w:rPr>
                <w:color w:val="000000" w:themeColor="text1"/>
                <w:sz w:val="20"/>
                <w:lang w:val="en-GB"/>
              </w:rPr>
            </w:pPr>
            <w:hyperlink r:id="rId95" w:history="1">
              <w:r w:rsidR="006030C2" w:rsidRPr="00017146">
                <w:rPr>
                  <w:color w:val="000000" w:themeColor="text1"/>
                  <w:sz w:val="20"/>
                  <w:lang w:val="en-GB"/>
                </w:rPr>
                <w:t>hagymassy@agr.unideb.hu</w:t>
              </w:r>
            </w:hyperlink>
          </w:p>
          <w:p w14:paraId="07F35E44" w14:textId="77777777" w:rsidR="006030C2" w:rsidRPr="00017146" w:rsidRDefault="006030C2" w:rsidP="008C73CD">
            <w:pPr>
              <w:pStyle w:val="TableParagraph"/>
              <w:spacing w:before="60" w:line="276" w:lineRule="auto"/>
              <w:ind w:left="113" w:right="104"/>
              <w:rPr>
                <w:color w:val="000000" w:themeColor="text1"/>
                <w:sz w:val="20"/>
                <w:lang w:val="en-GB"/>
              </w:rPr>
            </w:pPr>
            <w:r w:rsidRPr="00017146">
              <w:rPr>
                <w:color w:val="000000" w:themeColor="text1"/>
                <w:sz w:val="20"/>
                <w:lang w:val="en-GB"/>
              </w:rPr>
              <w:t>room 5, building E</w:t>
            </w:r>
          </w:p>
        </w:tc>
      </w:tr>
      <w:tr w:rsidR="006030C2" w:rsidRPr="00017146" w14:paraId="11789AC5" w14:textId="77777777" w:rsidTr="008C73CD">
        <w:trPr>
          <w:trHeight w:val="854"/>
        </w:trPr>
        <w:tc>
          <w:tcPr>
            <w:tcW w:w="3777" w:type="dxa"/>
          </w:tcPr>
          <w:p w14:paraId="65E52ACD"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017146">
              <w:rPr>
                <w:color w:val="000000" w:themeColor="text1"/>
                <w:sz w:val="20"/>
                <w:lang w:val="en-GB"/>
              </w:rPr>
              <w:t xml:space="preserve">Dr András Vántus, </w:t>
            </w:r>
          </w:p>
          <w:p w14:paraId="23A7EF83"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017146">
              <w:rPr>
                <w:rFonts w:ascii="Times New Roman" w:eastAsia="Times New Roman" w:hAnsi="Times New Roman" w:cs="Times New Roman"/>
                <w:color w:val="000000" w:themeColor="text1"/>
                <w:sz w:val="20"/>
                <w:lang w:val="en-GB" w:eastAsia="hu-HU"/>
              </w:rPr>
              <w:t>Associate</w:t>
            </w:r>
            <w:r w:rsidRPr="00017146">
              <w:rPr>
                <w:color w:val="000000" w:themeColor="text1"/>
                <w:sz w:val="20"/>
                <w:lang w:val="en-GB"/>
              </w:rPr>
              <w:t xml:space="preserve"> Professor</w:t>
            </w:r>
          </w:p>
        </w:tc>
        <w:tc>
          <w:tcPr>
            <w:tcW w:w="3312" w:type="dxa"/>
          </w:tcPr>
          <w:p w14:paraId="7C9C43C9" w14:textId="77777777" w:rsidR="006030C2" w:rsidRPr="00017146" w:rsidRDefault="0010545F" w:rsidP="008C73CD">
            <w:pPr>
              <w:pStyle w:val="NormlWeb"/>
              <w:spacing w:before="60" w:beforeAutospacing="0" w:after="0" w:afterAutospacing="0"/>
              <w:ind w:left="113"/>
              <w:rPr>
                <w:rFonts w:ascii="Calibri Light" w:hAnsi="Calibri Light"/>
                <w:color w:val="000000" w:themeColor="text1"/>
                <w:sz w:val="20"/>
                <w:szCs w:val="20"/>
              </w:rPr>
            </w:pPr>
            <w:hyperlink r:id="rId96" w:history="1">
              <w:r w:rsidR="006030C2" w:rsidRPr="00017146">
                <w:rPr>
                  <w:rStyle w:val="Hiperhivatkozs"/>
                  <w:rFonts w:ascii="Calibri Light" w:hAnsi="Calibri Light"/>
                  <w:color w:val="000000" w:themeColor="text1"/>
                  <w:sz w:val="20"/>
                  <w:szCs w:val="20"/>
                  <w:u w:val="none"/>
                </w:rPr>
                <w:t>vantus@agr.unideb.hu</w:t>
              </w:r>
            </w:hyperlink>
          </w:p>
          <w:p w14:paraId="11E17600" w14:textId="77777777" w:rsidR="006030C2" w:rsidRPr="00017146" w:rsidRDefault="006030C2" w:rsidP="008C73CD">
            <w:pPr>
              <w:pStyle w:val="TableParagraph"/>
              <w:spacing w:before="60" w:line="336" w:lineRule="auto"/>
              <w:ind w:left="113"/>
              <w:rPr>
                <w:color w:val="000000" w:themeColor="text1"/>
                <w:sz w:val="20"/>
                <w:szCs w:val="20"/>
                <w:lang w:val="en-GB"/>
              </w:rPr>
            </w:pPr>
            <w:r w:rsidRPr="00017146">
              <w:rPr>
                <w:color w:val="000000" w:themeColor="text1"/>
                <w:sz w:val="20"/>
                <w:szCs w:val="20"/>
                <w:lang w:val="en-GB"/>
              </w:rPr>
              <w:t>room 5, building E</w:t>
            </w:r>
          </w:p>
        </w:tc>
      </w:tr>
    </w:tbl>
    <w:tbl>
      <w:tblPr>
        <w:tblW w:w="0" w:type="auto"/>
        <w:tblInd w:w="141" w:type="dxa"/>
        <w:tblBorders>
          <w:insideV w:val="single" w:sz="4" w:space="0" w:color="auto"/>
        </w:tblBorders>
        <w:tblLayout w:type="fixed"/>
        <w:tblCellMar>
          <w:left w:w="0" w:type="dxa"/>
          <w:right w:w="0" w:type="dxa"/>
        </w:tblCellMar>
        <w:tblLook w:val="01E0" w:firstRow="1" w:lastRow="1" w:firstColumn="1" w:lastColumn="1" w:noHBand="0" w:noVBand="0"/>
      </w:tblPr>
      <w:tblGrid>
        <w:gridCol w:w="3777"/>
        <w:gridCol w:w="3312"/>
      </w:tblGrid>
      <w:tr w:rsidR="006030C2" w:rsidRPr="00017146" w14:paraId="0144A35A" w14:textId="77777777" w:rsidTr="008C73CD">
        <w:trPr>
          <w:trHeight w:val="856"/>
        </w:trPr>
        <w:tc>
          <w:tcPr>
            <w:tcW w:w="3777" w:type="dxa"/>
            <w:tcBorders>
              <w:top w:val="nil"/>
              <w:left w:val="nil"/>
              <w:bottom w:val="nil"/>
              <w:right w:val="single" w:sz="4" w:space="0" w:color="auto"/>
            </w:tcBorders>
            <w:hideMark/>
          </w:tcPr>
          <w:p w14:paraId="5AD636F4"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017146">
              <w:rPr>
                <w:color w:val="000000" w:themeColor="text1"/>
                <w:sz w:val="20"/>
                <w:lang w:val="en-GB"/>
              </w:rPr>
              <w:t>Dr. Tamás András</w:t>
            </w:r>
          </w:p>
          <w:p w14:paraId="6707221A"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017146">
              <w:rPr>
                <w:color w:val="000000" w:themeColor="text1"/>
                <w:sz w:val="20"/>
                <w:lang w:val="en-GB"/>
              </w:rPr>
              <w:t>Assistant Professor</w:t>
            </w:r>
          </w:p>
        </w:tc>
        <w:tc>
          <w:tcPr>
            <w:tcW w:w="3312" w:type="dxa"/>
            <w:tcBorders>
              <w:top w:val="nil"/>
              <w:left w:val="single" w:sz="4" w:space="0" w:color="auto"/>
              <w:bottom w:val="nil"/>
              <w:right w:val="nil"/>
            </w:tcBorders>
            <w:hideMark/>
          </w:tcPr>
          <w:p w14:paraId="17B43C21" w14:textId="77777777" w:rsidR="006030C2" w:rsidRPr="00017146" w:rsidRDefault="0010545F"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hyperlink r:id="rId97" w:history="1">
              <w:r w:rsidR="006030C2" w:rsidRPr="00017146">
                <w:rPr>
                  <w:color w:val="000000" w:themeColor="text1"/>
                  <w:sz w:val="20"/>
                  <w:lang w:val="en-GB"/>
                </w:rPr>
                <w:t>tamas.andras@agr.unideb.hu</w:t>
              </w:r>
            </w:hyperlink>
          </w:p>
          <w:p w14:paraId="78737B0D"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017146">
              <w:rPr>
                <w:color w:val="000000" w:themeColor="text1"/>
                <w:sz w:val="20"/>
                <w:lang w:val="en-GB"/>
              </w:rPr>
              <w:t>room 5, building E</w:t>
            </w:r>
          </w:p>
        </w:tc>
      </w:tr>
      <w:tr w:rsidR="006030C2" w:rsidRPr="00017146" w14:paraId="01D3D8A7" w14:textId="77777777" w:rsidTr="008C73CD">
        <w:trPr>
          <w:trHeight w:val="856"/>
        </w:trPr>
        <w:tc>
          <w:tcPr>
            <w:tcW w:w="3777" w:type="dxa"/>
            <w:tcBorders>
              <w:top w:val="nil"/>
              <w:left w:val="nil"/>
              <w:bottom w:val="nil"/>
              <w:right w:val="single" w:sz="4" w:space="0" w:color="auto"/>
            </w:tcBorders>
          </w:tcPr>
          <w:p w14:paraId="413B7076"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017146">
              <w:rPr>
                <w:color w:val="000000" w:themeColor="text1"/>
                <w:sz w:val="20"/>
                <w:lang w:val="en-GB"/>
              </w:rPr>
              <w:t>Dr Ragán Péter</w:t>
            </w:r>
          </w:p>
          <w:p w14:paraId="205644A0"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017146">
              <w:rPr>
                <w:color w:val="000000" w:themeColor="text1"/>
                <w:sz w:val="20"/>
                <w:lang w:val="en-GB"/>
              </w:rPr>
              <w:t>Assistant Professor</w:t>
            </w:r>
          </w:p>
        </w:tc>
        <w:tc>
          <w:tcPr>
            <w:tcW w:w="3312" w:type="dxa"/>
            <w:tcBorders>
              <w:top w:val="nil"/>
              <w:left w:val="single" w:sz="4" w:space="0" w:color="auto"/>
              <w:bottom w:val="nil"/>
              <w:right w:val="nil"/>
            </w:tcBorders>
          </w:tcPr>
          <w:p w14:paraId="28936054" w14:textId="77777777" w:rsidR="006030C2" w:rsidRPr="00017146" w:rsidRDefault="0010545F"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hyperlink r:id="rId98" w:history="1">
              <w:r w:rsidR="006030C2" w:rsidRPr="00017146">
                <w:rPr>
                  <w:color w:val="000000" w:themeColor="text1"/>
                  <w:sz w:val="20"/>
                  <w:lang w:val="en-GB"/>
                </w:rPr>
                <w:t>ragan@agr.unideb.hu</w:t>
              </w:r>
            </w:hyperlink>
          </w:p>
          <w:p w14:paraId="38E344D1"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017146">
              <w:rPr>
                <w:color w:val="000000" w:themeColor="text1"/>
                <w:sz w:val="20"/>
                <w:lang w:val="en-GB"/>
              </w:rPr>
              <w:t>room 5, building E</w:t>
            </w:r>
          </w:p>
        </w:tc>
      </w:tr>
      <w:tr w:rsidR="006030C2" w:rsidRPr="00017146" w14:paraId="628C35C7" w14:textId="77777777" w:rsidTr="008C73CD">
        <w:trPr>
          <w:trHeight w:val="856"/>
        </w:trPr>
        <w:tc>
          <w:tcPr>
            <w:tcW w:w="3777" w:type="dxa"/>
            <w:tcBorders>
              <w:top w:val="nil"/>
              <w:left w:val="nil"/>
              <w:bottom w:val="nil"/>
              <w:right w:val="single" w:sz="4" w:space="0" w:color="auto"/>
            </w:tcBorders>
          </w:tcPr>
          <w:p w14:paraId="372B2029"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017146">
              <w:rPr>
                <w:color w:val="000000" w:themeColor="text1"/>
                <w:sz w:val="20"/>
                <w:lang w:val="en-GB"/>
              </w:rPr>
              <w:t>Dr Safwan Mohammed</w:t>
            </w:r>
          </w:p>
          <w:p w14:paraId="0C7DA628"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017146">
              <w:rPr>
                <w:color w:val="000000" w:themeColor="text1"/>
                <w:sz w:val="20"/>
                <w:lang w:val="en-GB"/>
              </w:rPr>
              <w:t>Scientific Associate</w:t>
            </w:r>
          </w:p>
        </w:tc>
        <w:tc>
          <w:tcPr>
            <w:tcW w:w="3312" w:type="dxa"/>
            <w:tcBorders>
              <w:top w:val="nil"/>
              <w:left w:val="single" w:sz="4" w:space="0" w:color="auto"/>
              <w:bottom w:val="nil"/>
              <w:right w:val="nil"/>
            </w:tcBorders>
          </w:tcPr>
          <w:p w14:paraId="4B5C0E2B" w14:textId="77777777" w:rsidR="006030C2" w:rsidRPr="00017146" w:rsidRDefault="0010545F"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hyperlink r:id="rId99" w:history="1">
              <w:r w:rsidR="006030C2" w:rsidRPr="00017146">
                <w:rPr>
                  <w:color w:val="000000" w:themeColor="text1"/>
                  <w:sz w:val="20"/>
                  <w:lang w:val="en-GB"/>
                </w:rPr>
                <w:t>safwan@agr.unideb.hu</w:t>
              </w:r>
            </w:hyperlink>
          </w:p>
          <w:p w14:paraId="259865F5"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017146">
              <w:rPr>
                <w:color w:val="000000" w:themeColor="text1"/>
                <w:sz w:val="20"/>
                <w:lang w:val="en-GB"/>
              </w:rPr>
              <w:t>room 13, building E</w:t>
            </w:r>
          </w:p>
        </w:tc>
      </w:tr>
      <w:tr w:rsidR="006030C2" w:rsidRPr="00017146" w14:paraId="2A0F760A" w14:textId="77777777" w:rsidTr="008C73CD">
        <w:trPr>
          <w:trHeight w:val="856"/>
        </w:trPr>
        <w:tc>
          <w:tcPr>
            <w:tcW w:w="3777" w:type="dxa"/>
            <w:tcBorders>
              <w:top w:val="nil"/>
              <w:left w:val="nil"/>
              <w:bottom w:val="nil"/>
              <w:right w:val="single" w:sz="4" w:space="0" w:color="auto"/>
            </w:tcBorders>
          </w:tcPr>
          <w:p w14:paraId="37F801F6"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017146">
              <w:rPr>
                <w:color w:val="000000" w:themeColor="text1"/>
                <w:sz w:val="20"/>
                <w:lang w:val="en-GB"/>
              </w:rPr>
              <w:t>Dr Gombos Béla</w:t>
            </w:r>
          </w:p>
          <w:p w14:paraId="40701F12"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017146">
              <w:rPr>
                <w:color w:val="000000" w:themeColor="text1"/>
                <w:sz w:val="20"/>
                <w:lang w:val="en-GB"/>
              </w:rPr>
              <w:t>Associate Professor</w:t>
            </w:r>
          </w:p>
        </w:tc>
        <w:tc>
          <w:tcPr>
            <w:tcW w:w="3312" w:type="dxa"/>
            <w:tcBorders>
              <w:top w:val="nil"/>
              <w:left w:val="single" w:sz="4" w:space="0" w:color="auto"/>
              <w:bottom w:val="nil"/>
              <w:right w:val="nil"/>
            </w:tcBorders>
          </w:tcPr>
          <w:p w14:paraId="2864D42D"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017146">
              <w:rPr>
                <w:color w:val="000000" w:themeColor="text1"/>
                <w:sz w:val="20"/>
                <w:lang w:val="en-GB"/>
              </w:rPr>
              <w:t>gombos.bela@agr.unideb.hu</w:t>
            </w:r>
          </w:p>
          <w:p w14:paraId="3F2C85A2"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017146">
              <w:rPr>
                <w:color w:val="000000" w:themeColor="text1"/>
                <w:sz w:val="20"/>
                <w:lang w:val="en-GB"/>
              </w:rPr>
              <w:t>room 1, building E</w:t>
            </w:r>
          </w:p>
        </w:tc>
      </w:tr>
      <w:tr w:rsidR="006030C2" w:rsidRPr="00017146" w14:paraId="439F5A84" w14:textId="77777777" w:rsidTr="008C73CD">
        <w:trPr>
          <w:trHeight w:val="856"/>
        </w:trPr>
        <w:tc>
          <w:tcPr>
            <w:tcW w:w="3777" w:type="dxa"/>
            <w:tcBorders>
              <w:top w:val="nil"/>
              <w:left w:val="nil"/>
              <w:bottom w:val="nil"/>
              <w:right w:val="single" w:sz="4" w:space="0" w:color="auto"/>
            </w:tcBorders>
            <w:hideMark/>
          </w:tcPr>
          <w:p w14:paraId="2E301D79"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017146">
              <w:rPr>
                <w:color w:val="000000" w:themeColor="text1"/>
                <w:sz w:val="20"/>
                <w:lang w:val="en-GB"/>
              </w:rPr>
              <w:t>Horváth Éva</w:t>
            </w:r>
          </w:p>
          <w:p w14:paraId="06E77B82"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017146">
              <w:rPr>
                <w:color w:val="000000" w:themeColor="text1"/>
                <w:sz w:val="20"/>
                <w:lang w:val="en-GB"/>
              </w:rPr>
              <w:t>Teaching Assistant</w:t>
            </w:r>
          </w:p>
        </w:tc>
        <w:tc>
          <w:tcPr>
            <w:tcW w:w="3312" w:type="dxa"/>
            <w:tcBorders>
              <w:top w:val="nil"/>
              <w:left w:val="single" w:sz="4" w:space="0" w:color="auto"/>
              <w:bottom w:val="nil"/>
              <w:right w:val="nil"/>
            </w:tcBorders>
            <w:hideMark/>
          </w:tcPr>
          <w:p w14:paraId="7979E7D0" w14:textId="77777777" w:rsidR="006030C2" w:rsidRPr="00017146" w:rsidRDefault="0010545F"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hyperlink r:id="rId100" w:history="1">
              <w:r w:rsidR="006030C2" w:rsidRPr="00017146">
                <w:rPr>
                  <w:color w:val="000000" w:themeColor="text1"/>
                  <w:sz w:val="20"/>
                  <w:lang w:val="en-GB"/>
                </w:rPr>
                <w:t>horvath.eva@agr.unideb.hu</w:t>
              </w:r>
            </w:hyperlink>
          </w:p>
          <w:p w14:paraId="54BF229A"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017146">
              <w:rPr>
                <w:color w:val="000000" w:themeColor="text1"/>
                <w:sz w:val="20"/>
                <w:lang w:val="en-GB"/>
              </w:rPr>
              <w:t>room 21, building E</w:t>
            </w:r>
          </w:p>
        </w:tc>
      </w:tr>
      <w:tr w:rsidR="006030C2" w:rsidRPr="00017146" w14:paraId="78045CB2" w14:textId="77777777" w:rsidTr="008C73CD">
        <w:trPr>
          <w:trHeight w:val="856"/>
        </w:trPr>
        <w:tc>
          <w:tcPr>
            <w:tcW w:w="3777" w:type="dxa"/>
            <w:tcBorders>
              <w:top w:val="nil"/>
              <w:left w:val="nil"/>
              <w:bottom w:val="nil"/>
              <w:right w:val="single" w:sz="4" w:space="0" w:color="auto"/>
            </w:tcBorders>
            <w:hideMark/>
          </w:tcPr>
          <w:p w14:paraId="53605B5C"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017146">
              <w:rPr>
                <w:color w:val="000000" w:themeColor="text1"/>
                <w:sz w:val="20"/>
                <w:lang w:val="en-GB"/>
              </w:rPr>
              <w:t>Illés Árpád</w:t>
            </w:r>
          </w:p>
          <w:p w14:paraId="329DB75B"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017146">
              <w:rPr>
                <w:color w:val="000000" w:themeColor="text1"/>
                <w:sz w:val="20"/>
                <w:lang w:val="en-GB"/>
              </w:rPr>
              <w:t>Teaching Assistant</w:t>
            </w:r>
          </w:p>
        </w:tc>
        <w:tc>
          <w:tcPr>
            <w:tcW w:w="3312" w:type="dxa"/>
            <w:tcBorders>
              <w:top w:val="nil"/>
              <w:left w:val="single" w:sz="4" w:space="0" w:color="auto"/>
              <w:bottom w:val="nil"/>
              <w:right w:val="nil"/>
            </w:tcBorders>
            <w:hideMark/>
          </w:tcPr>
          <w:p w14:paraId="678FFD37" w14:textId="77777777" w:rsidR="006030C2" w:rsidRPr="00017146" w:rsidRDefault="0010545F"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hyperlink r:id="rId101" w:history="1">
              <w:r w:rsidR="006030C2" w:rsidRPr="00017146">
                <w:rPr>
                  <w:color w:val="000000" w:themeColor="text1"/>
                  <w:sz w:val="20"/>
                  <w:lang w:val="en-GB"/>
                </w:rPr>
                <w:t>illes.arpad@agr.unideb.hu</w:t>
              </w:r>
            </w:hyperlink>
          </w:p>
          <w:p w14:paraId="19F21B0C"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017146">
              <w:rPr>
                <w:color w:val="000000" w:themeColor="text1"/>
                <w:sz w:val="20"/>
                <w:lang w:val="en-GB"/>
              </w:rPr>
              <w:t>room 1/a, building E</w:t>
            </w:r>
          </w:p>
        </w:tc>
      </w:tr>
      <w:tr w:rsidR="006030C2" w:rsidRPr="00017146" w14:paraId="63EA82D5" w14:textId="77777777" w:rsidTr="008C73CD">
        <w:trPr>
          <w:trHeight w:val="856"/>
        </w:trPr>
        <w:tc>
          <w:tcPr>
            <w:tcW w:w="3777" w:type="dxa"/>
            <w:tcBorders>
              <w:top w:val="nil"/>
              <w:left w:val="nil"/>
              <w:bottom w:val="nil"/>
              <w:right w:val="single" w:sz="4" w:space="0" w:color="auto"/>
            </w:tcBorders>
            <w:hideMark/>
          </w:tcPr>
          <w:p w14:paraId="5A65017D"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017146">
              <w:rPr>
                <w:color w:val="000000" w:themeColor="text1"/>
                <w:sz w:val="20"/>
                <w:lang w:val="en-GB"/>
              </w:rPr>
              <w:t>Bojtor Csaba</w:t>
            </w:r>
          </w:p>
          <w:p w14:paraId="6FF6F6BE"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017146">
              <w:rPr>
                <w:color w:val="000000" w:themeColor="text1"/>
                <w:sz w:val="20"/>
                <w:lang w:val="en-GB"/>
              </w:rPr>
              <w:t>Teaching Assistant</w:t>
            </w:r>
          </w:p>
        </w:tc>
        <w:tc>
          <w:tcPr>
            <w:tcW w:w="3312" w:type="dxa"/>
            <w:tcBorders>
              <w:top w:val="nil"/>
              <w:left w:val="single" w:sz="4" w:space="0" w:color="auto"/>
              <w:bottom w:val="nil"/>
              <w:right w:val="nil"/>
            </w:tcBorders>
            <w:hideMark/>
          </w:tcPr>
          <w:p w14:paraId="7064CB29" w14:textId="77777777" w:rsidR="006030C2" w:rsidRPr="00017146" w:rsidRDefault="0010545F"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hyperlink r:id="rId102" w:history="1">
              <w:r w:rsidR="006030C2" w:rsidRPr="00017146">
                <w:rPr>
                  <w:color w:val="000000" w:themeColor="text1"/>
                  <w:sz w:val="20"/>
                  <w:lang w:val="en-GB"/>
                </w:rPr>
                <w:t>bojtor.csaba@agr.unideb.hu</w:t>
              </w:r>
            </w:hyperlink>
          </w:p>
          <w:p w14:paraId="65D2D2B6"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017146">
              <w:rPr>
                <w:color w:val="000000" w:themeColor="text1"/>
                <w:sz w:val="20"/>
                <w:lang w:val="en-GB"/>
              </w:rPr>
              <w:t>room 1/a, building E</w:t>
            </w:r>
          </w:p>
        </w:tc>
      </w:tr>
      <w:tr w:rsidR="006030C2" w:rsidRPr="00017146" w14:paraId="2154BDC3" w14:textId="77777777" w:rsidTr="008C73CD">
        <w:trPr>
          <w:trHeight w:val="856"/>
        </w:trPr>
        <w:tc>
          <w:tcPr>
            <w:tcW w:w="3777" w:type="dxa"/>
            <w:tcBorders>
              <w:top w:val="nil"/>
              <w:left w:val="nil"/>
              <w:bottom w:val="nil"/>
              <w:right w:val="single" w:sz="4" w:space="0" w:color="auto"/>
            </w:tcBorders>
            <w:hideMark/>
          </w:tcPr>
          <w:p w14:paraId="36AA02BE"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017146">
              <w:rPr>
                <w:color w:val="000000" w:themeColor="text1"/>
                <w:sz w:val="20"/>
                <w:lang w:val="en-GB"/>
              </w:rPr>
              <w:t>Fejér Péter István</w:t>
            </w:r>
          </w:p>
          <w:p w14:paraId="3337F2F0"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017146">
              <w:rPr>
                <w:color w:val="000000" w:themeColor="text1"/>
                <w:sz w:val="20"/>
                <w:lang w:val="en-GB"/>
              </w:rPr>
              <w:t>Administrative Assistant</w:t>
            </w:r>
          </w:p>
        </w:tc>
        <w:tc>
          <w:tcPr>
            <w:tcW w:w="3312" w:type="dxa"/>
            <w:tcBorders>
              <w:top w:val="nil"/>
              <w:left w:val="single" w:sz="4" w:space="0" w:color="auto"/>
              <w:bottom w:val="nil"/>
              <w:right w:val="nil"/>
            </w:tcBorders>
            <w:hideMark/>
          </w:tcPr>
          <w:p w14:paraId="046FB8B5" w14:textId="77777777" w:rsidR="006030C2" w:rsidRPr="00017146" w:rsidRDefault="0010545F"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hyperlink r:id="rId103" w:history="1">
              <w:r w:rsidR="006030C2" w:rsidRPr="00017146">
                <w:rPr>
                  <w:color w:val="000000" w:themeColor="text1"/>
                  <w:sz w:val="20"/>
                  <w:lang w:val="en-GB"/>
                </w:rPr>
                <w:t>fejerp@agr.unideb.hu</w:t>
              </w:r>
            </w:hyperlink>
          </w:p>
          <w:p w14:paraId="4D0DB139"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017146">
              <w:rPr>
                <w:color w:val="000000" w:themeColor="text1"/>
                <w:sz w:val="20"/>
                <w:lang w:val="en-GB"/>
              </w:rPr>
              <w:t>room 6, building E</w:t>
            </w:r>
          </w:p>
        </w:tc>
      </w:tr>
    </w:tbl>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3777"/>
        <w:gridCol w:w="3312"/>
      </w:tblGrid>
      <w:tr w:rsidR="006030C2" w:rsidRPr="00017146" w14:paraId="5792E1FC" w14:textId="77777777" w:rsidTr="008C73CD">
        <w:trPr>
          <w:trHeight w:val="982"/>
        </w:trPr>
        <w:tc>
          <w:tcPr>
            <w:tcW w:w="3777" w:type="dxa"/>
          </w:tcPr>
          <w:p w14:paraId="4B00A473"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017146">
              <w:rPr>
                <w:color w:val="000000" w:themeColor="text1"/>
                <w:sz w:val="20"/>
                <w:lang w:val="en-GB"/>
              </w:rPr>
              <w:t>Ms. Zsuzsanna Dorogi</w:t>
            </w:r>
          </w:p>
          <w:p w14:paraId="72B1BBF9"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r w:rsidRPr="00017146">
              <w:rPr>
                <w:color w:val="000000" w:themeColor="text1"/>
                <w:sz w:val="20"/>
                <w:lang w:val="en-GB"/>
              </w:rPr>
              <w:t>Administrative Assistant</w:t>
            </w:r>
          </w:p>
          <w:p w14:paraId="27852463"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lang w:val="en-GB"/>
              </w:rPr>
            </w:pPr>
          </w:p>
        </w:tc>
        <w:tc>
          <w:tcPr>
            <w:tcW w:w="3312" w:type="dxa"/>
          </w:tcPr>
          <w:p w14:paraId="39D1B737" w14:textId="77777777" w:rsidR="006030C2" w:rsidRPr="00017146" w:rsidRDefault="0010545F" w:rsidP="008C73CD">
            <w:pPr>
              <w:pStyle w:val="TableParagraph"/>
              <w:tabs>
                <w:tab w:val="left" w:pos="816"/>
                <w:tab w:val="left" w:pos="1561"/>
                <w:tab w:val="left" w:pos="2151"/>
                <w:tab w:val="left" w:pos="3077"/>
              </w:tabs>
              <w:spacing w:before="60" w:line="276" w:lineRule="auto"/>
              <w:ind w:left="113" w:right="102"/>
              <w:rPr>
                <w:color w:val="000000" w:themeColor="text1"/>
                <w:sz w:val="20"/>
                <w:szCs w:val="20"/>
                <w:lang w:val="en-GB"/>
              </w:rPr>
            </w:pPr>
            <w:hyperlink r:id="rId104" w:history="1">
              <w:r w:rsidR="006030C2" w:rsidRPr="00017146">
                <w:rPr>
                  <w:color w:val="000000" w:themeColor="text1"/>
                  <w:sz w:val="20"/>
                  <w:szCs w:val="20"/>
                  <w:lang w:val="en-GB"/>
                </w:rPr>
                <w:t>dorogizs@agr.unideb.hu</w:t>
              </w:r>
            </w:hyperlink>
          </w:p>
          <w:p w14:paraId="3D6E9D3C" w14:textId="77777777" w:rsidR="006030C2" w:rsidRPr="00017146" w:rsidRDefault="006030C2" w:rsidP="008C73CD">
            <w:pPr>
              <w:pStyle w:val="TableParagraph"/>
              <w:tabs>
                <w:tab w:val="left" w:pos="816"/>
                <w:tab w:val="left" w:pos="1561"/>
                <w:tab w:val="left" w:pos="2151"/>
                <w:tab w:val="left" w:pos="3077"/>
              </w:tabs>
              <w:spacing w:before="60" w:line="276" w:lineRule="auto"/>
              <w:ind w:left="113" w:right="102"/>
              <w:rPr>
                <w:color w:val="000000" w:themeColor="text1"/>
                <w:sz w:val="20"/>
                <w:szCs w:val="20"/>
                <w:lang w:val="en-GB"/>
              </w:rPr>
            </w:pPr>
            <w:r w:rsidRPr="00017146">
              <w:rPr>
                <w:color w:val="000000" w:themeColor="text1"/>
                <w:sz w:val="20"/>
                <w:szCs w:val="20"/>
                <w:lang w:val="en-GB"/>
              </w:rPr>
              <w:t>room 11, building E</w:t>
            </w:r>
          </w:p>
        </w:tc>
      </w:tr>
    </w:tbl>
    <w:p w14:paraId="38F45C8F" w14:textId="77777777" w:rsidR="006030C2" w:rsidRPr="00017146" w:rsidRDefault="006030C2" w:rsidP="006030C2">
      <w:pPr>
        <w:pStyle w:val="Cmsor1"/>
        <w:spacing w:before="56"/>
        <w:ind w:left="2018" w:right="2292"/>
        <w:rPr>
          <w:color w:val="000000" w:themeColor="text1"/>
          <w:sz w:val="20"/>
          <w:lang w:val="en-GB"/>
        </w:rPr>
      </w:pPr>
    </w:p>
    <w:p w14:paraId="118FB5E4" w14:textId="77777777" w:rsidR="006030C2" w:rsidRPr="00017146" w:rsidRDefault="006030C2" w:rsidP="006030C2">
      <w:pPr>
        <w:jc w:val="center"/>
        <w:rPr>
          <w:b/>
          <w:color w:val="000000" w:themeColor="text1"/>
          <w:lang w:val="en-GB"/>
        </w:rPr>
      </w:pPr>
      <w:r w:rsidRPr="00017146">
        <w:rPr>
          <w:b/>
          <w:color w:val="000000" w:themeColor="text1"/>
          <w:lang w:val="en-GB"/>
        </w:rPr>
        <w:t>INSTITUTE OF NUTRITION</w:t>
      </w:r>
    </w:p>
    <w:p w14:paraId="51419A6F" w14:textId="77777777" w:rsidR="006030C2" w:rsidRPr="00017146" w:rsidRDefault="006030C2" w:rsidP="006030C2">
      <w:pPr>
        <w:pStyle w:val="Szvegtrzs"/>
        <w:ind w:left="0"/>
        <w:jc w:val="center"/>
        <w:rPr>
          <w:color w:val="000000" w:themeColor="text1"/>
          <w:lang w:val="en-GB"/>
        </w:rPr>
      </w:pPr>
      <w:r w:rsidRPr="00017146">
        <w:rPr>
          <w:color w:val="000000" w:themeColor="text1"/>
          <w:lang w:val="en-GB"/>
        </w:rPr>
        <w:t xml:space="preserve">138, Böszörményi str., Debrecen H-4032, Tel: +36-52-508-444 / 88433 </w:t>
      </w:r>
    </w:p>
    <w:p w14:paraId="5CCE6D6A" w14:textId="77777777" w:rsidR="006030C2" w:rsidRPr="00017146" w:rsidRDefault="006030C2" w:rsidP="006030C2">
      <w:pPr>
        <w:pStyle w:val="Szvegtrzs"/>
        <w:ind w:left="0"/>
        <w:jc w:val="center"/>
        <w:rPr>
          <w:color w:val="000000" w:themeColor="text1"/>
          <w:lang w:val="en-GB"/>
        </w:rPr>
      </w:pPr>
    </w:p>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3777"/>
        <w:gridCol w:w="2821"/>
      </w:tblGrid>
      <w:tr w:rsidR="006030C2" w:rsidRPr="00017146" w14:paraId="0FE91079" w14:textId="77777777" w:rsidTr="008C73CD">
        <w:trPr>
          <w:trHeight w:val="473"/>
        </w:trPr>
        <w:tc>
          <w:tcPr>
            <w:tcW w:w="3777" w:type="dxa"/>
          </w:tcPr>
          <w:p w14:paraId="76485438" w14:textId="77777777" w:rsidR="006030C2" w:rsidRPr="00017146" w:rsidRDefault="006030C2" w:rsidP="008C73CD">
            <w:pPr>
              <w:pStyle w:val="TableParagraph"/>
              <w:spacing w:before="60"/>
              <w:ind w:left="113"/>
              <w:rPr>
                <w:b/>
                <w:color w:val="000000" w:themeColor="text1"/>
                <w:sz w:val="20"/>
                <w:lang w:val="en-GB"/>
              </w:rPr>
            </w:pPr>
            <w:r w:rsidRPr="00017146">
              <w:rPr>
                <w:b/>
                <w:color w:val="000000" w:themeColor="text1"/>
                <w:sz w:val="20"/>
                <w:lang w:val="en-GB"/>
              </w:rPr>
              <w:t>name, position</w:t>
            </w:r>
          </w:p>
        </w:tc>
        <w:tc>
          <w:tcPr>
            <w:tcW w:w="2821" w:type="dxa"/>
          </w:tcPr>
          <w:p w14:paraId="4FD3EAF1" w14:textId="77777777" w:rsidR="006030C2" w:rsidRPr="00017146" w:rsidRDefault="006030C2" w:rsidP="008C73CD">
            <w:pPr>
              <w:pStyle w:val="TableParagraph"/>
              <w:spacing w:before="60"/>
              <w:ind w:left="113"/>
              <w:rPr>
                <w:b/>
                <w:color w:val="000000" w:themeColor="text1"/>
                <w:sz w:val="20"/>
                <w:szCs w:val="20"/>
                <w:lang w:val="en-GB"/>
              </w:rPr>
            </w:pPr>
            <w:r w:rsidRPr="00017146">
              <w:rPr>
                <w:b/>
                <w:color w:val="000000" w:themeColor="text1"/>
                <w:sz w:val="20"/>
                <w:szCs w:val="20"/>
                <w:lang w:val="en-GB"/>
              </w:rPr>
              <w:t>e-mail, room number</w:t>
            </w:r>
          </w:p>
        </w:tc>
      </w:tr>
      <w:tr w:rsidR="006030C2" w:rsidRPr="00017146" w14:paraId="1E772FA9" w14:textId="77777777" w:rsidTr="008C73CD">
        <w:trPr>
          <w:trHeight w:val="495"/>
        </w:trPr>
        <w:tc>
          <w:tcPr>
            <w:tcW w:w="3777" w:type="dxa"/>
          </w:tcPr>
          <w:p w14:paraId="7B299B2A" w14:textId="77777777" w:rsidR="006030C2" w:rsidRPr="00017146" w:rsidRDefault="006030C2" w:rsidP="008C73CD">
            <w:pPr>
              <w:pStyle w:val="TableParagraph"/>
              <w:spacing w:before="60" w:line="276" w:lineRule="auto"/>
              <w:ind w:left="113"/>
              <w:rPr>
                <w:color w:val="000000" w:themeColor="text1"/>
                <w:sz w:val="20"/>
                <w:lang w:val="en-GB"/>
              </w:rPr>
            </w:pPr>
            <w:r w:rsidRPr="00017146">
              <w:rPr>
                <w:color w:val="000000" w:themeColor="text1"/>
                <w:sz w:val="20"/>
                <w:lang w:val="en-GB"/>
              </w:rPr>
              <w:t>Dr Endre Máthé</w:t>
            </w:r>
          </w:p>
          <w:p w14:paraId="063296B8" w14:textId="77777777" w:rsidR="006030C2" w:rsidRPr="00017146" w:rsidRDefault="006030C2" w:rsidP="008C73CD">
            <w:pPr>
              <w:pStyle w:val="TableParagraph"/>
              <w:spacing w:before="60" w:line="276" w:lineRule="auto"/>
              <w:ind w:left="113"/>
              <w:rPr>
                <w:color w:val="000000" w:themeColor="text1"/>
                <w:sz w:val="20"/>
                <w:lang w:val="en-GB"/>
              </w:rPr>
            </w:pPr>
            <w:r w:rsidRPr="00017146">
              <w:rPr>
                <w:color w:val="000000" w:themeColor="text1"/>
                <w:sz w:val="20"/>
                <w:lang w:val="en-GB"/>
              </w:rPr>
              <w:t>Associate Professor, Head of Institute</w:t>
            </w:r>
          </w:p>
        </w:tc>
        <w:tc>
          <w:tcPr>
            <w:tcW w:w="2821" w:type="dxa"/>
          </w:tcPr>
          <w:p w14:paraId="5DCCB914" w14:textId="77777777" w:rsidR="006030C2" w:rsidRPr="00017146" w:rsidRDefault="0010545F" w:rsidP="008C73CD">
            <w:pPr>
              <w:pStyle w:val="NormlWeb"/>
              <w:spacing w:before="60" w:beforeAutospacing="0" w:after="0" w:afterAutospacing="0"/>
              <w:ind w:left="113"/>
              <w:rPr>
                <w:rFonts w:ascii="Calibri Light" w:hAnsi="Calibri Light"/>
                <w:color w:val="000000" w:themeColor="text1"/>
                <w:sz w:val="20"/>
                <w:szCs w:val="20"/>
              </w:rPr>
            </w:pPr>
            <w:hyperlink r:id="rId105" w:history="1">
              <w:r w:rsidR="006030C2" w:rsidRPr="00017146">
                <w:rPr>
                  <w:rStyle w:val="Hiperhivatkozs"/>
                  <w:rFonts w:ascii="Calibri Light" w:hAnsi="Calibri Light"/>
                  <w:color w:val="000000" w:themeColor="text1"/>
                  <w:sz w:val="20"/>
                  <w:szCs w:val="20"/>
                  <w:u w:val="none"/>
                </w:rPr>
                <w:t>endre.mathe64@gmail.com</w:t>
              </w:r>
            </w:hyperlink>
          </w:p>
          <w:p w14:paraId="11E522DD" w14:textId="77777777" w:rsidR="006030C2" w:rsidRPr="00017146" w:rsidRDefault="006030C2" w:rsidP="008C73CD">
            <w:pPr>
              <w:pStyle w:val="NormlWeb"/>
              <w:spacing w:before="60" w:beforeAutospacing="0" w:after="0" w:afterAutospacing="0"/>
              <w:ind w:left="113"/>
              <w:rPr>
                <w:rFonts w:ascii="Calibri Light" w:hAnsi="Calibri Light"/>
                <w:color w:val="000000" w:themeColor="text1"/>
                <w:sz w:val="20"/>
                <w:szCs w:val="20"/>
              </w:rPr>
            </w:pPr>
            <w:r w:rsidRPr="00017146">
              <w:rPr>
                <w:rFonts w:ascii="Calibri Light" w:hAnsi="Calibri Light"/>
                <w:color w:val="000000" w:themeColor="text1"/>
                <w:sz w:val="20"/>
                <w:szCs w:val="20"/>
              </w:rPr>
              <w:t>room V1, building D</w:t>
            </w:r>
          </w:p>
        </w:tc>
      </w:tr>
      <w:tr w:rsidR="006030C2" w:rsidRPr="00017146" w14:paraId="0C2243AC" w14:textId="77777777" w:rsidTr="008C73CD">
        <w:trPr>
          <w:trHeight w:val="495"/>
        </w:trPr>
        <w:tc>
          <w:tcPr>
            <w:tcW w:w="3777" w:type="dxa"/>
          </w:tcPr>
          <w:p w14:paraId="5D6C22C9" w14:textId="77777777" w:rsidR="006030C2" w:rsidRPr="00017146" w:rsidRDefault="006030C2" w:rsidP="008C73CD">
            <w:pPr>
              <w:pStyle w:val="TableParagraph"/>
              <w:spacing w:before="60" w:line="276" w:lineRule="auto"/>
              <w:ind w:left="113"/>
              <w:rPr>
                <w:color w:val="000000" w:themeColor="text1"/>
                <w:sz w:val="20"/>
                <w:lang w:val="en-GB"/>
              </w:rPr>
            </w:pPr>
            <w:r w:rsidRPr="00017146">
              <w:rPr>
                <w:color w:val="000000" w:themeColor="text1"/>
                <w:sz w:val="20"/>
                <w:lang w:val="en-GB"/>
              </w:rPr>
              <w:t>Prof. Dr. Zoltán Győri</w:t>
            </w:r>
          </w:p>
          <w:p w14:paraId="187F624C" w14:textId="77777777" w:rsidR="006030C2" w:rsidRPr="00017146" w:rsidRDefault="006030C2" w:rsidP="008C73CD">
            <w:pPr>
              <w:pStyle w:val="TableParagraph"/>
              <w:spacing w:before="60" w:line="276" w:lineRule="auto"/>
              <w:ind w:left="113"/>
              <w:rPr>
                <w:color w:val="000000" w:themeColor="text1"/>
                <w:sz w:val="20"/>
                <w:lang w:val="en-GB"/>
              </w:rPr>
            </w:pPr>
            <w:r w:rsidRPr="00017146">
              <w:rPr>
                <w:color w:val="000000" w:themeColor="text1"/>
                <w:sz w:val="20"/>
                <w:lang w:val="en-GB"/>
              </w:rPr>
              <w:t>Professor Emeritus</w:t>
            </w:r>
          </w:p>
        </w:tc>
        <w:tc>
          <w:tcPr>
            <w:tcW w:w="2821" w:type="dxa"/>
          </w:tcPr>
          <w:p w14:paraId="69EAB8F3" w14:textId="77777777" w:rsidR="006030C2" w:rsidRPr="00017146" w:rsidRDefault="0010545F" w:rsidP="008C73CD">
            <w:pPr>
              <w:pStyle w:val="NormlWeb"/>
              <w:spacing w:before="60" w:beforeAutospacing="0" w:after="0" w:afterAutospacing="0"/>
              <w:ind w:left="113"/>
              <w:rPr>
                <w:rStyle w:val="Hiperhivatkozs"/>
                <w:rFonts w:ascii="Calibri Light" w:hAnsi="Calibri Light"/>
                <w:color w:val="000000" w:themeColor="text1"/>
                <w:sz w:val="20"/>
                <w:szCs w:val="20"/>
                <w:u w:val="none"/>
              </w:rPr>
            </w:pPr>
            <w:hyperlink r:id="rId106" w:history="1">
              <w:r w:rsidR="006030C2" w:rsidRPr="00017146">
                <w:rPr>
                  <w:rStyle w:val="Hiperhivatkozs"/>
                  <w:rFonts w:ascii="Calibri Light" w:hAnsi="Calibri Light"/>
                  <w:color w:val="000000" w:themeColor="text1"/>
                  <w:sz w:val="20"/>
                  <w:szCs w:val="20"/>
                  <w:u w:val="none"/>
                </w:rPr>
                <w:t>gyori.zoltan@unideb.hu</w:t>
              </w:r>
            </w:hyperlink>
          </w:p>
          <w:p w14:paraId="6CC63D15" w14:textId="77777777" w:rsidR="006030C2" w:rsidRPr="00017146" w:rsidRDefault="006030C2" w:rsidP="008C73CD">
            <w:pPr>
              <w:pStyle w:val="NormlWeb"/>
              <w:spacing w:before="60" w:beforeAutospacing="0" w:after="0" w:afterAutospacing="0"/>
              <w:ind w:left="113"/>
              <w:rPr>
                <w:rStyle w:val="Hiperhivatkozs"/>
                <w:rFonts w:ascii="Calibri Light" w:hAnsi="Calibri Light"/>
                <w:color w:val="000000" w:themeColor="text1"/>
                <w:sz w:val="20"/>
                <w:szCs w:val="20"/>
                <w:u w:val="none"/>
              </w:rPr>
            </w:pPr>
            <w:r w:rsidRPr="00017146">
              <w:rPr>
                <w:rStyle w:val="Hiperhivatkozs"/>
                <w:rFonts w:ascii="Calibri Light" w:hAnsi="Calibri Light"/>
                <w:color w:val="000000" w:themeColor="text1"/>
                <w:sz w:val="20"/>
                <w:szCs w:val="20"/>
                <w:u w:val="none"/>
              </w:rPr>
              <w:t xml:space="preserve">room V9, building D </w:t>
            </w:r>
          </w:p>
        </w:tc>
      </w:tr>
      <w:tr w:rsidR="006030C2" w:rsidRPr="00017146" w14:paraId="5E88F9BE" w14:textId="77777777" w:rsidTr="008C73CD">
        <w:trPr>
          <w:trHeight w:val="553"/>
        </w:trPr>
        <w:tc>
          <w:tcPr>
            <w:tcW w:w="3777" w:type="dxa"/>
          </w:tcPr>
          <w:p w14:paraId="198AC679" w14:textId="77777777" w:rsidR="006030C2" w:rsidRPr="00017146" w:rsidRDefault="006030C2" w:rsidP="008C73CD">
            <w:pPr>
              <w:pStyle w:val="TableParagraph"/>
              <w:spacing w:before="60"/>
              <w:ind w:left="113"/>
              <w:rPr>
                <w:color w:val="000000" w:themeColor="text1"/>
                <w:sz w:val="20"/>
                <w:lang w:val="en-GB"/>
              </w:rPr>
            </w:pPr>
            <w:r w:rsidRPr="00017146">
              <w:rPr>
                <w:color w:val="000000" w:themeColor="text1"/>
                <w:sz w:val="20"/>
                <w:lang w:val="en-GB"/>
              </w:rPr>
              <w:t>Dr Péter Sipos</w:t>
            </w:r>
          </w:p>
          <w:p w14:paraId="7BECD124" w14:textId="77777777" w:rsidR="006030C2" w:rsidRPr="00017146" w:rsidRDefault="006030C2" w:rsidP="008C73CD">
            <w:pPr>
              <w:pStyle w:val="TableParagraph"/>
              <w:spacing w:before="60"/>
              <w:ind w:left="113"/>
              <w:rPr>
                <w:color w:val="000000" w:themeColor="text1"/>
                <w:sz w:val="20"/>
                <w:lang w:val="en-GB"/>
              </w:rPr>
            </w:pPr>
            <w:r w:rsidRPr="00017146">
              <w:rPr>
                <w:color w:val="000000" w:themeColor="text1"/>
                <w:sz w:val="20"/>
                <w:lang w:val="en-GB"/>
              </w:rPr>
              <w:t>Professor</w:t>
            </w:r>
          </w:p>
        </w:tc>
        <w:tc>
          <w:tcPr>
            <w:tcW w:w="2821" w:type="dxa"/>
          </w:tcPr>
          <w:p w14:paraId="47205354" w14:textId="77777777" w:rsidR="006030C2" w:rsidRPr="00017146" w:rsidRDefault="0010545F" w:rsidP="008C73CD">
            <w:pPr>
              <w:pStyle w:val="NormlWeb"/>
              <w:spacing w:before="60" w:beforeAutospacing="0" w:after="0" w:afterAutospacing="0"/>
              <w:ind w:left="113"/>
              <w:rPr>
                <w:rFonts w:ascii="Calibri Light" w:hAnsi="Calibri Light"/>
                <w:color w:val="000000" w:themeColor="text1"/>
                <w:sz w:val="20"/>
                <w:szCs w:val="20"/>
              </w:rPr>
            </w:pPr>
            <w:hyperlink r:id="rId107" w:history="1">
              <w:r w:rsidR="006030C2" w:rsidRPr="00017146">
                <w:rPr>
                  <w:rStyle w:val="Hiperhivatkozs"/>
                  <w:rFonts w:ascii="Calibri Light" w:hAnsi="Calibri Light"/>
                  <w:color w:val="000000" w:themeColor="text1"/>
                  <w:sz w:val="20"/>
                  <w:szCs w:val="20"/>
                  <w:u w:val="none"/>
                </w:rPr>
                <w:t>siposp@agr.unideb.hu</w:t>
              </w:r>
            </w:hyperlink>
          </w:p>
          <w:p w14:paraId="3E29A418" w14:textId="77777777" w:rsidR="006030C2" w:rsidRPr="00017146" w:rsidRDefault="006030C2" w:rsidP="008C73CD">
            <w:pPr>
              <w:pStyle w:val="NormlWeb"/>
              <w:spacing w:before="60" w:beforeAutospacing="0" w:after="0" w:afterAutospacing="0"/>
              <w:ind w:left="113"/>
              <w:rPr>
                <w:rFonts w:ascii="Calibri Light" w:hAnsi="Calibri Light"/>
                <w:color w:val="000000" w:themeColor="text1"/>
                <w:sz w:val="20"/>
                <w:szCs w:val="20"/>
                <w:lang w:val="en-GB"/>
              </w:rPr>
            </w:pPr>
            <w:r w:rsidRPr="00017146">
              <w:rPr>
                <w:rFonts w:ascii="Calibri Light" w:hAnsi="Calibri Light"/>
                <w:color w:val="000000" w:themeColor="text1"/>
                <w:sz w:val="20"/>
                <w:szCs w:val="20"/>
              </w:rPr>
              <w:t>room V8, building D</w:t>
            </w:r>
          </w:p>
        </w:tc>
      </w:tr>
      <w:tr w:rsidR="006030C2" w:rsidRPr="00017146" w14:paraId="6AEB5A63" w14:textId="77777777" w:rsidTr="008C73CD">
        <w:trPr>
          <w:trHeight w:val="553"/>
        </w:trPr>
        <w:tc>
          <w:tcPr>
            <w:tcW w:w="3777" w:type="dxa"/>
          </w:tcPr>
          <w:p w14:paraId="47E1E3BC" w14:textId="77777777" w:rsidR="006030C2" w:rsidRPr="00017146" w:rsidRDefault="006030C2" w:rsidP="008C73CD">
            <w:pPr>
              <w:pStyle w:val="TableParagraph"/>
              <w:spacing w:before="60"/>
              <w:ind w:left="113"/>
              <w:rPr>
                <w:color w:val="000000" w:themeColor="text1"/>
                <w:sz w:val="20"/>
                <w:lang w:val="en-GB"/>
              </w:rPr>
            </w:pPr>
            <w:r w:rsidRPr="00017146">
              <w:rPr>
                <w:color w:val="000000" w:themeColor="text1"/>
                <w:sz w:val="20"/>
                <w:lang w:val="en-GB"/>
              </w:rPr>
              <w:t>Judit Szepesi</w:t>
            </w:r>
          </w:p>
          <w:p w14:paraId="3FEA8AD9" w14:textId="77777777" w:rsidR="006030C2" w:rsidRPr="00017146" w:rsidRDefault="006030C2" w:rsidP="008C73CD">
            <w:pPr>
              <w:pStyle w:val="TableParagraph"/>
              <w:spacing w:before="60"/>
              <w:ind w:left="113"/>
              <w:rPr>
                <w:color w:val="000000" w:themeColor="text1"/>
                <w:sz w:val="20"/>
                <w:lang w:val="en-GB"/>
              </w:rPr>
            </w:pPr>
            <w:r w:rsidRPr="00017146">
              <w:rPr>
                <w:color w:val="000000" w:themeColor="text1"/>
                <w:sz w:val="20"/>
                <w:lang w:val="en-GB"/>
              </w:rPr>
              <w:t>Administrative Assistant</w:t>
            </w:r>
          </w:p>
        </w:tc>
        <w:tc>
          <w:tcPr>
            <w:tcW w:w="2821" w:type="dxa"/>
          </w:tcPr>
          <w:p w14:paraId="23DD81B9" w14:textId="77777777" w:rsidR="006030C2" w:rsidRPr="00017146" w:rsidRDefault="0010545F" w:rsidP="008C73CD">
            <w:pPr>
              <w:pStyle w:val="NormlWeb"/>
              <w:spacing w:before="60" w:beforeAutospacing="0" w:after="0" w:afterAutospacing="0"/>
              <w:ind w:left="113"/>
              <w:rPr>
                <w:rStyle w:val="Hiperhivatkozs"/>
                <w:rFonts w:ascii="Calibri Light" w:hAnsi="Calibri Light"/>
                <w:color w:val="000000" w:themeColor="text1"/>
                <w:sz w:val="20"/>
                <w:szCs w:val="20"/>
                <w:u w:val="none"/>
              </w:rPr>
            </w:pPr>
            <w:hyperlink r:id="rId108" w:history="1">
              <w:r w:rsidR="006030C2" w:rsidRPr="00017146">
                <w:rPr>
                  <w:rStyle w:val="Hiperhivatkozs"/>
                  <w:rFonts w:ascii="Calibri Light" w:hAnsi="Calibri Light"/>
                  <w:color w:val="000000" w:themeColor="text1"/>
                  <w:sz w:val="20"/>
                  <w:szCs w:val="20"/>
                  <w:u w:val="none"/>
                </w:rPr>
                <w:t>szepesi@agr.unideb.hu</w:t>
              </w:r>
            </w:hyperlink>
          </w:p>
          <w:p w14:paraId="03C6565A" w14:textId="77777777" w:rsidR="006030C2" w:rsidRPr="00017146" w:rsidRDefault="006030C2" w:rsidP="008C73CD">
            <w:pPr>
              <w:pStyle w:val="NormlWeb"/>
              <w:spacing w:before="60" w:beforeAutospacing="0" w:after="0" w:afterAutospacing="0"/>
              <w:ind w:left="113"/>
              <w:rPr>
                <w:rStyle w:val="Hiperhivatkozs"/>
                <w:rFonts w:ascii="Calibri Light" w:hAnsi="Calibri Light"/>
                <w:color w:val="000000" w:themeColor="text1"/>
                <w:sz w:val="20"/>
                <w:szCs w:val="20"/>
                <w:u w:val="none"/>
              </w:rPr>
            </w:pPr>
            <w:r w:rsidRPr="00017146">
              <w:rPr>
                <w:rFonts w:ascii="Calibri Light" w:hAnsi="Calibri Light"/>
                <w:color w:val="000000" w:themeColor="text1"/>
                <w:sz w:val="20"/>
                <w:szCs w:val="20"/>
              </w:rPr>
              <w:t>room V1, building D</w:t>
            </w:r>
          </w:p>
        </w:tc>
      </w:tr>
    </w:tbl>
    <w:p w14:paraId="61F781CC" w14:textId="77777777" w:rsidR="006030C2" w:rsidRPr="00017146" w:rsidRDefault="006030C2" w:rsidP="006030C2">
      <w:pPr>
        <w:rPr>
          <w:color w:val="000000" w:themeColor="text1"/>
          <w:sz w:val="20"/>
          <w:lang w:val="en-GB"/>
        </w:rPr>
      </w:pPr>
    </w:p>
    <w:p w14:paraId="6F3B566F" w14:textId="77777777" w:rsidR="006030C2" w:rsidRPr="00017146" w:rsidRDefault="006030C2" w:rsidP="006030C2">
      <w:pPr>
        <w:pStyle w:val="Cmsor1"/>
        <w:spacing w:before="56"/>
        <w:ind w:left="2018" w:right="2292"/>
        <w:rPr>
          <w:color w:val="000000" w:themeColor="text1"/>
          <w:sz w:val="20"/>
          <w:lang w:val="en-GB"/>
        </w:rPr>
      </w:pPr>
    </w:p>
    <w:p w14:paraId="526FCCAB" w14:textId="77777777" w:rsidR="006030C2" w:rsidRPr="00017146" w:rsidRDefault="006030C2" w:rsidP="006030C2">
      <w:pPr>
        <w:pStyle w:val="Cmsor1"/>
        <w:spacing w:before="56"/>
        <w:ind w:left="2018" w:right="2292"/>
        <w:rPr>
          <w:b/>
          <w:color w:val="000000" w:themeColor="text1"/>
          <w:lang w:val="en-GB"/>
        </w:rPr>
      </w:pPr>
      <w:r w:rsidRPr="00017146">
        <w:rPr>
          <w:color w:val="000000" w:themeColor="text1"/>
          <w:sz w:val="20"/>
          <w:lang w:val="en-GB"/>
        </w:rPr>
        <w:tab/>
      </w:r>
      <w:r w:rsidRPr="00017146">
        <w:rPr>
          <w:b/>
          <w:color w:val="000000" w:themeColor="text1"/>
          <w:lang w:val="en-GB"/>
        </w:rPr>
        <w:t>INSTITUTE OF PLANT PROTECTION</w:t>
      </w:r>
    </w:p>
    <w:p w14:paraId="260BAF23" w14:textId="77777777" w:rsidR="006030C2" w:rsidRPr="00017146" w:rsidRDefault="006030C2" w:rsidP="006030C2">
      <w:pPr>
        <w:pStyle w:val="Szvegtrzs"/>
        <w:spacing w:before="9"/>
        <w:ind w:left="0"/>
        <w:jc w:val="center"/>
        <w:rPr>
          <w:color w:val="000000" w:themeColor="text1"/>
          <w:sz w:val="29"/>
          <w:lang w:val="en-GB"/>
        </w:rPr>
      </w:pPr>
      <w:r w:rsidRPr="00017146">
        <w:rPr>
          <w:color w:val="000000" w:themeColor="text1"/>
          <w:lang w:val="en-GB"/>
        </w:rPr>
        <w:t>138, Böszörményi str, Debrecen H-4032, Tel: +36-52-508-444 / 88146</w:t>
      </w:r>
    </w:p>
    <w:p w14:paraId="294AA496" w14:textId="77777777" w:rsidR="006030C2" w:rsidRPr="00017146" w:rsidRDefault="006030C2" w:rsidP="006030C2">
      <w:pPr>
        <w:tabs>
          <w:tab w:val="left" w:pos="2505"/>
        </w:tabs>
        <w:rPr>
          <w:color w:val="000000" w:themeColor="text1"/>
          <w:sz w:val="20"/>
          <w:lang w:val="en-GB"/>
        </w:rPr>
      </w:pPr>
    </w:p>
    <w:p w14:paraId="2F98E449" w14:textId="77777777" w:rsidR="006030C2" w:rsidRPr="00017146" w:rsidRDefault="006030C2" w:rsidP="006030C2">
      <w:pPr>
        <w:tabs>
          <w:tab w:val="left" w:pos="2505"/>
        </w:tabs>
        <w:rPr>
          <w:color w:val="000000" w:themeColor="text1"/>
          <w:sz w:val="20"/>
          <w:lang w:val="en-GB"/>
        </w:rPr>
      </w:pPr>
    </w:p>
    <w:tbl>
      <w:tblPr>
        <w:tblStyle w:val="TableNormal"/>
        <w:tblW w:w="0" w:type="auto"/>
        <w:tblInd w:w="247" w:type="dxa"/>
        <w:tblBorders>
          <w:insideV w:val="single" w:sz="4" w:space="0" w:color="auto"/>
        </w:tblBorders>
        <w:tblLayout w:type="fixed"/>
        <w:tblLook w:val="01E0" w:firstRow="1" w:lastRow="1" w:firstColumn="1" w:lastColumn="1" w:noHBand="0" w:noVBand="0"/>
      </w:tblPr>
      <w:tblGrid>
        <w:gridCol w:w="3777"/>
        <w:gridCol w:w="4051"/>
      </w:tblGrid>
      <w:tr w:rsidR="006030C2" w:rsidRPr="00017146" w14:paraId="01A24251" w14:textId="77777777" w:rsidTr="008C73CD">
        <w:trPr>
          <w:trHeight w:val="402"/>
        </w:trPr>
        <w:tc>
          <w:tcPr>
            <w:tcW w:w="3777" w:type="dxa"/>
          </w:tcPr>
          <w:p w14:paraId="177A9D8A" w14:textId="77777777" w:rsidR="006030C2" w:rsidRPr="00017146" w:rsidRDefault="006030C2" w:rsidP="008C73CD">
            <w:pPr>
              <w:pStyle w:val="TableParagraph"/>
              <w:spacing w:before="60"/>
              <w:ind w:left="170"/>
              <w:rPr>
                <w:b/>
                <w:color w:val="000000" w:themeColor="text1"/>
                <w:sz w:val="20"/>
                <w:szCs w:val="20"/>
                <w:lang w:val="en-GB"/>
              </w:rPr>
            </w:pPr>
            <w:r w:rsidRPr="00017146">
              <w:rPr>
                <w:b/>
                <w:color w:val="000000" w:themeColor="text1"/>
                <w:sz w:val="20"/>
                <w:szCs w:val="20"/>
                <w:lang w:val="en-GB"/>
              </w:rPr>
              <w:t>name, position</w:t>
            </w:r>
          </w:p>
        </w:tc>
        <w:tc>
          <w:tcPr>
            <w:tcW w:w="4051" w:type="dxa"/>
          </w:tcPr>
          <w:p w14:paraId="55FA6284" w14:textId="77777777" w:rsidR="006030C2" w:rsidRPr="00017146" w:rsidRDefault="006030C2" w:rsidP="008C73CD">
            <w:pPr>
              <w:pStyle w:val="TableParagraph"/>
              <w:spacing w:before="60"/>
              <w:ind w:left="113"/>
              <w:rPr>
                <w:b/>
                <w:color w:val="000000" w:themeColor="text1"/>
                <w:sz w:val="20"/>
                <w:szCs w:val="20"/>
                <w:lang w:val="en-GB"/>
              </w:rPr>
            </w:pPr>
            <w:r w:rsidRPr="00017146">
              <w:rPr>
                <w:b/>
                <w:color w:val="000000" w:themeColor="text1"/>
                <w:sz w:val="20"/>
                <w:szCs w:val="20"/>
                <w:lang w:val="en-GB"/>
              </w:rPr>
              <w:t>e-mail, room number</w:t>
            </w:r>
          </w:p>
        </w:tc>
      </w:tr>
      <w:tr w:rsidR="006030C2" w:rsidRPr="00017146" w14:paraId="36466A12" w14:textId="77777777" w:rsidTr="008C73CD">
        <w:trPr>
          <w:trHeight w:val="742"/>
        </w:trPr>
        <w:tc>
          <w:tcPr>
            <w:tcW w:w="3777" w:type="dxa"/>
          </w:tcPr>
          <w:p w14:paraId="48D6C12B" w14:textId="77777777" w:rsidR="006030C2" w:rsidRPr="00017146" w:rsidRDefault="006030C2" w:rsidP="008C73CD">
            <w:pPr>
              <w:pStyle w:val="TableParagraph"/>
              <w:spacing w:before="60"/>
              <w:ind w:left="170"/>
              <w:rPr>
                <w:rFonts w:cs="Times New Roman"/>
                <w:color w:val="000000" w:themeColor="text1"/>
                <w:sz w:val="20"/>
                <w:szCs w:val="20"/>
              </w:rPr>
            </w:pPr>
            <w:r w:rsidRPr="00017146">
              <w:rPr>
                <w:rFonts w:cs="Times New Roman"/>
                <w:color w:val="000000" w:themeColor="text1"/>
                <w:sz w:val="20"/>
                <w:szCs w:val="20"/>
              </w:rPr>
              <w:t xml:space="preserve">Dr László Radócz </w:t>
            </w:r>
          </w:p>
          <w:p w14:paraId="71BD5ABF" w14:textId="77777777" w:rsidR="006030C2" w:rsidRPr="00017146" w:rsidRDefault="006030C2" w:rsidP="008C73CD">
            <w:pPr>
              <w:pStyle w:val="TableParagraph"/>
              <w:spacing w:before="60" w:line="276" w:lineRule="auto"/>
              <w:ind w:left="170"/>
              <w:rPr>
                <w:color w:val="000000" w:themeColor="text1"/>
                <w:sz w:val="20"/>
                <w:szCs w:val="20"/>
                <w:lang w:val="en-GB"/>
              </w:rPr>
            </w:pPr>
            <w:r w:rsidRPr="00017146">
              <w:rPr>
                <w:rFonts w:cs="Times New Roman"/>
                <w:color w:val="000000" w:themeColor="text1"/>
                <w:sz w:val="20"/>
                <w:szCs w:val="20"/>
              </w:rPr>
              <w:t>Head of Institute, Associate Professor</w:t>
            </w:r>
          </w:p>
        </w:tc>
        <w:tc>
          <w:tcPr>
            <w:tcW w:w="4051" w:type="dxa"/>
          </w:tcPr>
          <w:p w14:paraId="084F4BAC" w14:textId="77777777" w:rsidR="006030C2" w:rsidRPr="00017146" w:rsidRDefault="0010545F" w:rsidP="008C73CD">
            <w:pPr>
              <w:pStyle w:val="TableParagraph"/>
              <w:spacing w:before="60"/>
              <w:ind w:left="113"/>
              <w:rPr>
                <w:color w:val="000000" w:themeColor="text1"/>
                <w:sz w:val="20"/>
                <w:szCs w:val="20"/>
              </w:rPr>
            </w:pPr>
            <w:hyperlink r:id="rId109" w:history="1">
              <w:r w:rsidR="006030C2" w:rsidRPr="00017146">
                <w:rPr>
                  <w:rStyle w:val="Hiperhivatkozs"/>
                  <w:color w:val="000000" w:themeColor="text1"/>
                  <w:sz w:val="20"/>
                  <w:szCs w:val="20"/>
                  <w:u w:val="none"/>
                </w:rPr>
                <w:t>radocz@agr.unideb.hu</w:t>
              </w:r>
            </w:hyperlink>
          </w:p>
          <w:p w14:paraId="6516C9BE"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rPr>
              <w:t>room 220, building B</w:t>
            </w:r>
          </w:p>
        </w:tc>
      </w:tr>
      <w:tr w:rsidR="006030C2" w:rsidRPr="00017146" w14:paraId="534BFABD" w14:textId="77777777" w:rsidTr="008C73CD">
        <w:trPr>
          <w:trHeight w:val="777"/>
        </w:trPr>
        <w:tc>
          <w:tcPr>
            <w:tcW w:w="3777" w:type="dxa"/>
          </w:tcPr>
          <w:p w14:paraId="46600B88" w14:textId="77777777" w:rsidR="006030C2" w:rsidRPr="00017146" w:rsidRDefault="006030C2" w:rsidP="008C73CD">
            <w:pPr>
              <w:pStyle w:val="TableParagraph"/>
              <w:spacing w:before="60"/>
              <w:ind w:left="170"/>
              <w:rPr>
                <w:rFonts w:cs="Times New Roman"/>
                <w:color w:val="000000" w:themeColor="text1"/>
                <w:sz w:val="20"/>
                <w:szCs w:val="20"/>
              </w:rPr>
            </w:pPr>
            <w:r w:rsidRPr="00017146">
              <w:rPr>
                <w:rFonts w:cs="Times New Roman"/>
                <w:color w:val="000000" w:themeColor="text1"/>
                <w:sz w:val="20"/>
                <w:szCs w:val="20"/>
              </w:rPr>
              <w:t xml:space="preserve">Dr Szabolcs Szanyi </w:t>
            </w:r>
          </w:p>
          <w:p w14:paraId="6DA735D2" w14:textId="77777777" w:rsidR="006030C2" w:rsidRPr="00017146" w:rsidRDefault="006030C2" w:rsidP="008C73CD">
            <w:pPr>
              <w:pStyle w:val="TableParagraph"/>
              <w:spacing w:before="60"/>
              <w:ind w:left="170"/>
              <w:rPr>
                <w:color w:val="000000" w:themeColor="text1"/>
                <w:sz w:val="20"/>
                <w:szCs w:val="20"/>
                <w:lang w:val="en-GB"/>
              </w:rPr>
            </w:pPr>
            <w:r w:rsidRPr="00017146">
              <w:rPr>
                <w:rFonts w:cs="Times New Roman"/>
                <w:color w:val="000000" w:themeColor="text1"/>
                <w:sz w:val="20"/>
                <w:szCs w:val="20"/>
              </w:rPr>
              <w:t>Lecturer</w:t>
            </w:r>
          </w:p>
        </w:tc>
        <w:tc>
          <w:tcPr>
            <w:tcW w:w="4051" w:type="dxa"/>
          </w:tcPr>
          <w:p w14:paraId="42C8BC30" w14:textId="77777777" w:rsidR="006030C2" w:rsidRPr="00017146" w:rsidRDefault="0010545F" w:rsidP="008C73CD">
            <w:pPr>
              <w:pStyle w:val="TableParagraph"/>
              <w:spacing w:before="60"/>
              <w:ind w:left="113"/>
              <w:rPr>
                <w:color w:val="000000" w:themeColor="text1"/>
                <w:sz w:val="20"/>
                <w:szCs w:val="20"/>
              </w:rPr>
            </w:pPr>
            <w:hyperlink r:id="rId110" w:history="1">
              <w:r w:rsidR="006030C2" w:rsidRPr="00017146">
                <w:rPr>
                  <w:rStyle w:val="Hiperhivatkozs"/>
                  <w:color w:val="000000" w:themeColor="text1"/>
                  <w:sz w:val="20"/>
                  <w:szCs w:val="20"/>
                  <w:u w:val="none"/>
                </w:rPr>
                <w:t>szanyi.szabolcs@agr.unideb.hu</w:t>
              </w:r>
            </w:hyperlink>
            <w:r w:rsidR="006030C2" w:rsidRPr="00017146">
              <w:rPr>
                <w:color w:val="000000" w:themeColor="text1"/>
                <w:sz w:val="20"/>
                <w:szCs w:val="20"/>
              </w:rPr>
              <w:t xml:space="preserve"> </w:t>
            </w:r>
          </w:p>
          <w:p w14:paraId="29E863DE"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rPr>
              <w:t>room 217 A, building B</w:t>
            </w:r>
          </w:p>
        </w:tc>
      </w:tr>
      <w:tr w:rsidR="006030C2" w:rsidRPr="00017146" w14:paraId="3BEE5821" w14:textId="77777777" w:rsidTr="008C73CD">
        <w:trPr>
          <w:trHeight w:val="730"/>
        </w:trPr>
        <w:tc>
          <w:tcPr>
            <w:tcW w:w="3777" w:type="dxa"/>
          </w:tcPr>
          <w:p w14:paraId="24DEFC41" w14:textId="77777777" w:rsidR="006030C2" w:rsidRPr="00017146" w:rsidRDefault="006030C2" w:rsidP="008C73CD">
            <w:pPr>
              <w:pStyle w:val="TableParagraph"/>
              <w:spacing w:before="60"/>
              <w:ind w:left="170"/>
              <w:rPr>
                <w:rFonts w:cs="Times New Roman"/>
                <w:color w:val="000000" w:themeColor="text1"/>
                <w:sz w:val="20"/>
                <w:szCs w:val="20"/>
              </w:rPr>
            </w:pPr>
            <w:r w:rsidRPr="00017146">
              <w:rPr>
                <w:rFonts w:cs="Times New Roman"/>
                <w:color w:val="000000" w:themeColor="text1"/>
                <w:sz w:val="20"/>
                <w:szCs w:val="20"/>
              </w:rPr>
              <w:t xml:space="preserve">Dr Antal Nagy </w:t>
            </w:r>
          </w:p>
          <w:p w14:paraId="19800A0E" w14:textId="77777777" w:rsidR="006030C2" w:rsidRPr="00017146" w:rsidRDefault="006030C2" w:rsidP="008C73CD">
            <w:pPr>
              <w:pStyle w:val="TableParagraph"/>
              <w:spacing w:before="60"/>
              <w:ind w:left="170"/>
              <w:rPr>
                <w:rFonts w:cs="Times New Roman"/>
                <w:color w:val="000000" w:themeColor="text1"/>
                <w:sz w:val="20"/>
                <w:szCs w:val="20"/>
              </w:rPr>
            </w:pPr>
            <w:r w:rsidRPr="00017146">
              <w:rPr>
                <w:rFonts w:cs="Times New Roman"/>
                <w:color w:val="000000" w:themeColor="text1"/>
                <w:sz w:val="20"/>
                <w:szCs w:val="20"/>
              </w:rPr>
              <w:t>Head of Institute, Associate Professor</w:t>
            </w:r>
          </w:p>
        </w:tc>
        <w:tc>
          <w:tcPr>
            <w:tcW w:w="4051" w:type="dxa"/>
          </w:tcPr>
          <w:p w14:paraId="600E76A7" w14:textId="77777777" w:rsidR="006030C2" w:rsidRPr="00017146" w:rsidRDefault="0010545F" w:rsidP="008C73CD">
            <w:pPr>
              <w:pStyle w:val="TableParagraph"/>
              <w:spacing w:before="60"/>
              <w:ind w:left="113"/>
              <w:rPr>
                <w:color w:val="000000" w:themeColor="text1"/>
                <w:sz w:val="20"/>
                <w:szCs w:val="20"/>
              </w:rPr>
            </w:pPr>
            <w:hyperlink r:id="rId111" w:history="1">
              <w:r w:rsidR="006030C2" w:rsidRPr="00017146">
                <w:rPr>
                  <w:rStyle w:val="Hiperhivatkozs"/>
                  <w:color w:val="000000" w:themeColor="text1"/>
                  <w:sz w:val="20"/>
                  <w:szCs w:val="20"/>
                  <w:u w:val="none"/>
                </w:rPr>
                <w:t>nagyanti@agr.unideb.hu</w:t>
              </w:r>
            </w:hyperlink>
          </w:p>
          <w:p w14:paraId="25EACE05" w14:textId="77777777" w:rsidR="006030C2" w:rsidRPr="00017146" w:rsidRDefault="006030C2" w:rsidP="008C73CD">
            <w:pPr>
              <w:pStyle w:val="TableParagraph"/>
              <w:spacing w:before="60"/>
              <w:ind w:left="113"/>
              <w:rPr>
                <w:color w:val="000000" w:themeColor="text1"/>
                <w:sz w:val="20"/>
                <w:szCs w:val="20"/>
              </w:rPr>
            </w:pPr>
            <w:r w:rsidRPr="00017146">
              <w:rPr>
                <w:color w:val="000000" w:themeColor="text1"/>
                <w:sz w:val="20"/>
                <w:szCs w:val="20"/>
              </w:rPr>
              <w:t>room 218, building B</w:t>
            </w:r>
          </w:p>
        </w:tc>
      </w:tr>
      <w:tr w:rsidR="006030C2" w:rsidRPr="00017146" w14:paraId="31DAA2EA" w14:textId="77777777" w:rsidTr="008C73CD">
        <w:trPr>
          <w:trHeight w:val="698"/>
        </w:trPr>
        <w:tc>
          <w:tcPr>
            <w:tcW w:w="3777" w:type="dxa"/>
          </w:tcPr>
          <w:p w14:paraId="41B7BA50" w14:textId="77777777" w:rsidR="006030C2" w:rsidRPr="00017146" w:rsidRDefault="006030C2" w:rsidP="008C73CD">
            <w:pPr>
              <w:pStyle w:val="TableParagraph"/>
              <w:spacing w:before="60"/>
              <w:ind w:left="170"/>
              <w:rPr>
                <w:rFonts w:cs="Times New Roman"/>
                <w:color w:val="000000" w:themeColor="text1"/>
                <w:sz w:val="20"/>
                <w:szCs w:val="20"/>
              </w:rPr>
            </w:pPr>
            <w:r w:rsidRPr="00017146">
              <w:rPr>
                <w:rFonts w:cs="Times New Roman"/>
                <w:color w:val="000000" w:themeColor="text1"/>
                <w:sz w:val="20"/>
                <w:szCs w:val="20"/>
              </w:rPr>
              <w:t>Dr Gábor Tarcali</w:t>
            </w:r>
          </w:p>
          <w:p w14:paraId="40735E1D" w14:textId="77777777" w:rsidR="006030C2" w:rsidRPr="00017146" w:rsidRDefault="006030C2" w:rsidP="008C73CD">
            <w:pPr>
              <w:pStyle w:val="TableParagraph"/>
              <w:spacing w:before="60"/>
              <w:ind w:left="170"/>
              <w:rPr>
                <w:rFonts w:cs="Times New Roman"/>
                <w:color w:val="000000" w:themeColor="text1"/>
                <w:sz w:val="20"/>
                <w:szCs w:val="20"/>
              </w:rPr>
            </w:pPr>
            <w:r w:rsidRPr="00017146">
              <w:rPr>
                <w:rFonts w:cs="Times New Roman"/>
                <w:color w:val="000000" w:themeColor="text1"/>
                <w:sz w:val="20"/>
                <w:szCs w:val="20"/>
              </w:rPr>
              <w:t>Senior Research Fellow</w:t>
            </w:r>
          </w:p>
        </w:tc>
        <w:tc>
          <w:tcPr>
            <w:tcW w:w="4051" w:type="dxa"/>
          </w:tcPr>
          <w:p w14:paraId="24EE4A37" w14:textId="77777777" w:rsidR="006030C2" w:rsidRPr="00017146" w:rsidRDefault="0010545F" w:rsidP="008C73CD">
            <w:pPr>
              <w:pStyle w:val="TableParagraph"/>
              <w:spacing w:before="60"/>
              <w:ind w:left="113"/>
              <w:rPr>
                <w:color w:val="000000" w:themeColor="text1"/>
                <w:sz w:val="20"/>
                <w:szCs w:val="20"/>
              </w:rPr>
            </w:pPr>
            <w:hyperlink r:id="rId112" w:history="1">
              <w:r w:rsidR="006030C2" w:rsidRPr="00017146">
                <w:rPr>
                  <w:rStyle w:val="Hiperhivatkozs"/>
                  <w:color w:val="000000" w:themeColor="text1"/>
                  <w:sz w:val="20"/>
                  <w:szCs w:val="20"/>
                  <w:u w:val="none"/>
                </w:rPr>
                <w:t>tarcali@agr.unideb.hu</w:t>
              </w:r>
            </w:hyperlink>
          </w:p>
          <w:p w14:paraId="64A1E4FD"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rPr>
              <w:t>room 221.A, building B</w:t>
            </w:r>
          </w:p>
        </w:tc>
      </w:tr>
      <w:tr w:rsidR="006030C2" w:rsidRPr="00017146" w14:paraId="143062D1" w14:textId="77777777" w:rsidTr="008C73CD">
        <w:trPr>
          <w:trHeight w:val="709"/>
        </w:trPr>
        <w:tc>
          <w:tcPr>
            <w:tcW w:w="3777" w:type="dxa"/>
          </w:tcPr>
          <w:p w14:paraId="2BA8BF27" w14:textId="1ED610E6" w:rsidR="006030C2" w:rsidRPr="00017146" w:rsidRDefault="00F8414F" w:rsidP="008C73CD">
            <w:pPr>
              <w:pStyle w:val="TableParagraph"/>
              <w:spacing w:before="60"/>
              <w:ind w:left="170"/>
              <w:rPr>
                <w:rFonts w:cs="Times New Roman"/>
                <w:color w:val="000000" w:themeColor="text1"/>
                <w:sz w:val="20"/>
                <w:szCs w:val="20"/>
              </w:rPr>
            </w:pPr>
            <w:r w:rsidRPr="00017146">
              <w:rPr>
                <w:rFonts w:cs="Times New Roman"/>
                <w:color w:val="000000" w:themeColor="text1"/>
                <w:sz w:val="20"/>
                <w:szCs w:val="20"/>
              </w:rPr>
              <w:t xml:space="preserve">Dr. </w:t>
            </w:r>
            <w:r w:rsidR="006030C2" w:rsidRPr="00017146">
              <w:rPr>
                <w:rFonts w:cs="Times New Roman"/>
                <w:color w:val="000000" w:themeColor="text1"/>
                <w:sz w:val="20"/>
                <w:szCs w:val="20"/>
              </w:rPr>
              <w:t>Arnold Szilágyi</w:t>
            </w:r>
          </w:p>
          <w:p w14:paraId="03BA1456" w14:textId="3172318F" w:rsidR="006030C2" w:rsidRPr="00017146" w:rsidRDefault="00F8414F" w:rsidP="008C73CD">
            <w:pPr>
              <w:pStyle w:val="TableParagraph"/>
              <w:spacing w:before="60"/>
              <w:ind w:left="170"/>
              <w:rPr>
                <w:rFonts w:cs="Times New Roman"/>
                <w:color w:val="000000" w:themeColor="text1"/>
                <w:sz w:val="20"/>
                <w:szCs w:val="20"/>
              </w:rPr>
            </w:pPr>
            <w:r w:rsidRPr="00017146">
              <w:rPr>
                <w:rFonts w:cs="Times New Roman"/>
                <w:color w:val="000000" w:themeColor="text1"/>
                <w:sz w:val="20"/>
                <w:szCs w:val="20"/>
              </w:rPr>
              <w:t>Assistant Professor</w:t>
            </w:r>
          </w:p>
        </w:tc>
        <w:tc>
          <w:tcPr>
            <w:tcW w:w="4051" w:type="dxa"/>
          </w:tcPr>
          <w:p w14:paraId="14AAE091" w14:textId="77777777" w:rsidR="006030C2" w:rsidRPr="00017146" w:rsidRDefault="0010545F" w:rsidP="008C73CD">
            <w:pPr>
              <w:pStyle w:val="TableParagraph"/>
              <w:spacing w:before="60"/>
              <w:ind w:left="113"/>
              <w:rPr>
                <w:color w:val="000000" w:themeColor="text1"/>
                <w:sz w:val="20"/>
                <w:szCs w:val="20"/>
              </w:rPr>
            </w:pPr>
            <w:hyperlink r:id="rId113" w:history="1">
              <w:r w:rsidR="006030C2" w:rsidRPr="00017146">
                <w:rPr>
                  <w:rStyle w:val="Hiperhivatkozs"/>
                  <w:color w:val="000000" w:themeColor="text1"/>
                  <w:sz w:val="20"/>
                  <w:szCs w:val="20"/>
                  <w:u w:val="none"/>
                </w:rPr>
                <w:t>szilagyi.arnold@agr.unideb.hu</w:t>
              </w:r>
            </w:hyperlink>
            <w:r w:rsidR="006030C2" w:rsidRPr="00017146">
              <w:rPr>
                <w:color w:val="000000" w:themeColor="text1"/>
                <w:sz w:val="20"/>
                <w:szCs w:val="20"/>
              </w:rPr>
              <w:t xml:space="preserve"> </w:t>
            </w:r>
          </w:p>
          <w:p w14:paraId="7A75CC6D"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rPr>
              <w:t>room 220, building B</w:t>
            </w:r>
          </w:p>
        </w:tc>
      </w:tr>
      <w:tr w:rsidR="006030C2" w:rsidRPr="00017146" w14:paraId="7EDA6DDE" w14:textId="77777777" w:rsidTr="008C73CD">
        <w:trPr>
          <w:trHeight w:val="704"/>
        </w:trPr>
        <w:tc>
          <w:tcPr>
            <w:tcW w:w="3777" w:type="dxa"/>
          </w:tcPr>
          <w:p w14:paraId="1F4BB116" w14:textId="35470E3E" w:rsidR="006030C2" w:rsidRPr="00017146" w:rsidRDefault="00F8414F" w:rsidP="008C73CD">
            <w:pPr>
              <w:pStyle w:val="TableParagraph"/>
              <w:spacing w:before="60"/>
              <w:ind w:left="170"/>
              <w:rPr>
                <w:rFonts w:cs="Times New Roman"/>
                <w:color w:val="000000" w:themeColor="text1"/>
                <w:sz w:val="20"/>
                <w:szCs w:val="20"/>
              </w:rPr>
            </w:pPr>
            <w:r w:rsidRPr="00017146">
              <w:rPr>
                <w:rFonts w:cs="Times New Roman"/>
                <w:color w:val="000000" w:themeColor="text1"/>
                <w:sz w:val="20"/>
                <w:szCs w:val="20"/>
              </w:rPr>
              <w:t xml:space="preserve">Dr. </w:t>
            </w:r>
            <w:r w:rsidR="006030C2" w:rsidRPr="00017146">
              <w:rPr>
                <w:rFonts w:cs="Times New Roman"/>
                <w:color w:val="000000" w:themeColor="text1"/>
                <w:sz w:val="20"/>
                <w:szCs w:val="20"/>
              </w:rPr>
              <w:t xml:space="preserve">Kitti Csüllög </w:t>
            </w:r>
          </w:p>
          <w:p w14:paraId="35D56592" w14:textId="1C293D64" w:rsidR="006030C2" w:rsidRPr="00017146" w:rsidRDefault="00F8414F" w:rsidP="008C73CD">
            <w:pPr>
              <w:pStyle w:val="TableParagraph"/>
              <w:spacing w:before="60"/>
              <w:ind w:left="170"/>
              <w:rPr>
                <w:rFonts w:cs="Times New Roman"/>
                <w:color w:val="000000" w:themeColor="text1"/>
                <w:sz w:val="20"/>
                <w:szCs w:val="20"/>
              </w:rPr>
            </w:pPr>
            <w:r w:rsidRPr="00017146">
              <w:rPr>
                <w:rFonts w:cs="Times New Roman"/>
                <w:color w:val="000000" w:themeColor="text1"/>
                <w:sz w:val="20"/>
                <w:szCs w:val="20"/>
              </w:rPr>
              <w:t>Assistant Professor</w:t>
            </w:r>
          </w:p>
        </w:tc>
        <w:tc>
          <w:tcPr>
            <w:tcW w:w="4051" w:type="dxa"/>
          </w:tcPr>
          <w:p w14:paraId="56A65DF1" w14:textId="77777777" w:rsidR="006030C2" w:rsidRPr="00017146" w:rsidRDefault="0010545F" w:rsidP="008C73CD">
            <w:pPr>
              <w:pStyle w:val="TableParagraph"/>
              <w:spacing w:before="60"/>
              <w:ind w:left="113"/>
              <w:rPr>
                <w:color w:val="000000" w:themeColor="text1"/>
                <w:sz w:val="20"/>
                <w:szCs w:val="20"/>
              </w:rPr>
            </w:pPr>
            <w:hyperlink r:id="rId114" w:history="1">
              <w:r w:rsidR="006030C2" w:rsidRPr="00017146">
                <w:rPr>
                  <w:rStyle w:val="Hiperhivatkozs"/>
                  <w:color w:val="000000" w:themeColor="text1"/>
                  <w:sz w:val="20"/>
                  <w:szCs w:val="20"/>
                  <w:u w:val="none"/>
                </w:rPr>
                <w:t>csullog.kitti@agr.unideb.hu</w:t>
              </w:r>
            </w:hyperlink>
          </w:p>
          <w:p w14:paraId="476EC077"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rPr>
              <w:t>room 221, building B</w:t>
            </w:r>
          </w:p>
        </w:tc>
      </w:tr>
      <w:tr w:rsidR="006030C2" w:rsidRPr="00017146" w14:paraId="47967292" w14:textId="77777777" w:rsidTr="008C73CD">
        <w:trPr>
          <w:trHeight w:val="714"/>
        </w:trPr>
        <w:tc>
          <w:tcPr>
            <w:tcW w:w="3777" w:type="dxa"/>
          </w:tcPr>
          <w:p w14:paraId="1CB5D948" w14:textId="77777777" w:rsidR="006030C2" w:rsidRPr="00017146" w:rsidRDefault="006030C2" w:rsidP="008C73CD">
            <w:pPr>
              <w:pStyle w:val="TableParagraph"/>
              <w:spacing w:before="60"/>
              <w:ind w:left="170"/>
              <w:rPr>
                <w:rFonts w:cs="Times New Roman"/>
                <w:color w:val="000000" w:themeColor="text1"/>
                <w:sz w:val="20"/>
                <w:szCs w:val="20"/>
              </w:rPr>
            </w:pPr>
            <w:r w:rsidRPr="00017146">
              <w:rPr>
                <w:rFonts w:cs="Times New Roman"/>
                <w:color w:val="000000" w:themeColor="text1"/>
                <w:sz w:val="20"/>
                <w:szCs w:val="20"/>
              </w:rPr>
              <w:t>András Csótó</w:t>
            </w:r>
          </w:p>
          <w:p w14:paraId="075D6DE9" w14:textId="77777777" w:rsidR="006030C2" w:rsidRPr="00017146" w:rsidRDefault="006030C2" w:rsidP="008C73CD">
            <w:pPr>
              <w:pStyle w:val="TableParagraph"/>
              <w:spacing w:before="60"/>
              <w:ind w:left="170"/>
              <w:rPr>
                <w:rFonts w:cs="Times New Roman"/>
                <w:color w:val="000000" w:themeColor="text1"/>
                <w:sz w:val="20"/>
                <w:szCs w:val="20"/>
              </w:rPr>
            </w:pPr>
            <w:r w:rsidRPr="00017146">
              <w:rPr>
                <w:rFonts w:cs="Times New Roman"/>
                <w:color w:val="000000" w:themeColor="text1"/>
                <w:sz w:val="20"/>
                <w:szCs w:val="20"/>
              </w:rPr>
              <w:t>Departmental Engineer</w:t>
            </w:r>
          </w:p>
        </w:tc>
        <w:tc>
          <w:tcPr>
            <w:tcW w:w="4051" w:type="dxa"/>
          </w:tcPr>
          <w:p w14:paraId="264E3373" w14:textId="77777777" w:rsidR="006030C2" w:rsidRPr="00017146" w:rsidRDefault="0010545F" w:rsidP="008C73CD">
            <w:pPr>
              <w:pStyle w:val="TableParagraph"/>
              <w:spacing w:before="60"/>
              <w:ind w:left="113"/>
              <w:rPr>
                <w:color w:val="000000" w:themeColor="text1"/>
                <w:sz w:val="20"/>
                <w:szCs w:val="20"/>
              </w:rPr>
            </w:pPr>
            <w:hyperlink r:id="rId115" w:history="1">
              <w:r w:rsidR="006030C2" w:rsidRPr="00017146">
                <w:rPr>
                  <w:rStyle w:val="Hiperhivatkozs"/>
                  <w:color w:val="000000" w:themeColor="text1"/>
                  <w:sz w:val="20"/>
                  <w:szCs w:val="20"/>
                  <w:u w:val="none"/>
                </w:rPr>
                <w:t>csoto.andras@agr.unideb.hu</w:t>
              </w:r>
            </w:hyperlink>
          </w:p>
          <w:p w14:paraId="21189846"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rPr>
              <w:t>room 223, building B</w:t>
            </w:r>
          </w:p>
        </w:tc>
      </w:tr>
      <w:tr w:rsidR="006030C2" w:rsidRPr="00017146" w14:paraId="266CDE5F" w14:textId="77777777" w:rsidTr="008C73CD">
        <w:trPr>
          <w:trHeight w:val="398"/>
        </w:trPr>
        <w:tc>
          <w:tcPr>
            <w:tcW w:w="3777" w:type="dxa"/>
          </w:tcPr>
          <w:p w14:paraId="71B62D44" w14:textId="77777777" w:rsidR="006030C2" w:rsidRPr="00017146" w:rsidRDefault="006030C2" w:rsidP="008C73CD">
            <w:pPr>
              <w:pStyle w:val="TableParagraph"/>
              <w:spacing w:before="60"/>
              <w:ind w:left="170"/>
              <w:rPr>
                <w:rFonts w:cs="Times New Roman"/>
                <w:color w:val="000000" w:themeColor="text1"/>
                <w:sz w:val="20"/>
                <w:szCs w:val="20"/>
              </w:rPr>
            </w:pPr>
            <w:r w:rsidRPr="00017146">
              <w:rPr>
                <w:rFonts w:cs="Times New Roman"/>
                <w:color w:val="000000" w:themeColor="text1"/>
                <w:sz w:val="20"/>
                <w:szCs w:val="20"/>
              </w:rPr>
              <w:t>Ms. Györgyi Bíró Ferencsikné</w:t>
            </w:r>
          </w:p>
          <w:p w14:paraId="74F38EEC" w14:textId="77777777" w:rsidR="006030C2" w:rsidRPr="00017146" w:rsidRDefault="006030C2" w:rsidP="008C73CD">
            <w:pPr>
              <w:pStyle w:val="TableParagraph"/>
              <w:spacing w:before="60"/>
              <w:ind w:left="170"/>
              <w:rPr>
                <w:rFonts w:cs="Times New Roman"/>
                <w:color w:val="000000" w:themeColor="text1"/>
                <w:sz w:val="20"/>
                <w:szCs w:val="20"/>
              </w:rPr>
            </w:pPr>
            <w:r w:rsidRPr="00017146">
              <w:rPr>
                <w:rFonts w:cs="Times New Roman"/>
                <w:color w:val="000000" w:themeColor="text1"/>
                <w:sz w:val="20"/>
                <w:szCs w:val="20"/>
              </w:rPr>
              <w:t>Departmental Engineer</w:t>
            </w:r>
          </w:p>
        </w:tc>
        <w:tc>
          <w:tcPr>
            <w:tcW w:w="4051" w:type="dxa"/>
          </w:tcPr>
          <w:p w14:paraId="3EBEF270" w14:textId="77777777" w:rsidR="006030C2" w:rsidRPr="00017146" w:rsidRDefault="0010545F" w:rsidP="008C73CD">
            <w:pPr>
              <w:pStyle w:val="TableParagraph"/>
              <w:spacing w:before="60"/>
              <w:ind w:left="113"/>
              <w:rPr>
                <w:color w:val="000000" w:themeColor="text1"/>
                <w:sz w:val="20"/>
                <w:szCs w:val="20"/>
              </w:rPr>
            </w:pPr>
            <w:hyperlink r:id="rId116" w:history="1">
              <w:r w:rsidR="006030C2" w:rsidRPr="00017146">
                <w:rPr>
                  <w:rStyle w:val="Hiperhivatkozs"/>
                  <w:color w:val="000000" w:themeColor="text1"/>
                  <w:sz w:val="20"/>
                  <w:szCs w:val="20"/>
                  <w:u w:val="none"/>
                </w:rPr>
                <w:t>ferencsikne.gyorgyi@agr.unideb.hu</w:t>
              </w:r>
            </w:hyperlink>
          </w:p>
          <w:p w14:paraId="3E679285"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rPr>
              <w:t>room 219, building B</w:t>
            </w:r>
          </w:p>
        </w:tc>
      </w:tr>
    </w:tbl>
    <w:p w14:paraId="399BA520" w14:textId="77777777" w:rsidR="006030C2" w:rsidRPr="00017146" w:rsidRDefault="006030C2" w:rsidP="006030C2">
      <w:pPr>
        <w:pStyle w:val="nevekcim"/>
        <w:keepNext/>
        <w:spacing w:before="240"/>
        <w:rPr>
          <w:rFonts w:ascii="Calibri Light" w:eastAsia="Calibri Light" w:hAnsi="Calibri Light" w:cs="Calibri Light"/>
          <w:b/>
          <w:color w:val="000000" w:themeColor="text1"/>
          <w:kern w:val="0"/>
          <w:sz w:val="22"/>
          <w:szCs w:val="22"/>
          <w:lang w:val="en-GB" w:eastAsia="en-US" w:bidi="en-US"/>
        </w:rPr>
      </w:pPr>
    </w:p>
    <w:p w14:paraId="231A8276" w14:textId="77777777" w:rsidR="006030C2" w:rsidRPr="00017146" w:rsidRDefault="006030C2" w:rsidP="006030C2">
      <w:pPr>
        <w:pStyle w:val="nevekcim"/>
        <w:keepNext/>
        <w:spacing w:before="240"/>
        <w:rPr>
          <w:rFonts w:ascii="Calibri Light" w:eastAsia="Calibri Light" w:hAnsi="Calibri Light" w:cs="Calibri Light"/>
          <w:b/>
          <w:color w:val="000000" w:themeColor="text1"/>
          <w:kern w:val="0"/>
          <w:sz w:val="22"/>
          <w:szCs w:val="22"/>
          <w:lang w:val="en-GB" w:eastAsia="en-US" w:bidi="en-US"/>
        </w:rPr>
      </w:pPr>
      <w:r w:rsidRPr="00017146">
        <w:rPr>
          <w:rFonts w:ascii="Calibri Light" w:eastAsia="Calibri Light" w:hAnsi="Calibri Light" w:cs="Calibri Light"/>
          <w:b/>
          <w:color w:val="000000" w:themeColor="text1"/>
          <w:kern w:val="0"/>
          <w:sz w:val="22"/>
          <w:szCs w:val="22"/>
          <w:lang w:val="en-GB" w:eastAsia="en-US" w:bidi="en-US"/>
        </w:rPr>
        <w:t>AGRICULTURAL LABORATORY CENTRE</w:t>
      </w:r>
    </w:p>
    <w:p w14:paraId="4B0BA76F" w14:textId="77777777" w:rsidR="006030C2" w:rsidRPr="00017146" w:rsidRDefault="006030C2" w:rsidP="006030C2">
      <w:pPr>
        <w:pStyle w:val="Szvegtrzs"/>
        <w:spacing w:before="10"/>
        <w:ind w:left="0"/>
        <w:jc w:val="center"/>
        <w:rPr>
          <w:color w:val="000000" w:themeColor="text1"/>
          <w:sz w:val="29"/>
          <w:lang w:val="en-GB"/>
        </w:rPr>
      </w:pPr>
      <w:r w:rsidRPr="00017146">
        <w:rPr>
          <w:color w:val="000000" w:themeColor="text1"/>
          <w:lang w:val="en-GB"/>
        </w:rPr>
        <w:t>138, Böszörményi str., Debrecen H-4032, Tel: +36-52-508-444 / 88146</w:t>
      </w:r>
    </w:p>
    <w:p w14:paraId="19231A81" w14:textId="77777777" w:rsidR="006030C2" w:rsidRPr="00017146" w:rsidRDefault="006030C2" w:rsidP="006030C2">
      <w:pPr>
        <w:rPr>
          <w:color w:val="000000" w:themeColor="text1"/>
          <w:sz w:val="20"/>
          <w:lang w:val="en-GB"/>
        </w:rPr>
      </w:pPr>
    </w:p>
    <w:tbl>
      <w:tblPr>
        <w:tblStyle w:val="TableNormal"/>
        <w:tblW w:w="0" w:type="auto"/>
        <w:tblInd w:w="247" w:type="dxa"/>
        <w:tblBorders>
          <w:insideV w:val="single" w:sz="4" w:space="0" w:color="auto"/>
        </w:tblBorders>
        <w:tblLayout w:type="fixed"/>
        <w:tblLook w:val="01E0" w:firstRow="1" w:lastRow="1" w:firstColumn="1" w:lastColumn="1" w:noHBand="0" w:noVBand="0"/>
      </w:tblPr>
      <w:tblGrid>
        <w:gridCol w:w="3777"/>
        <w:gridCol w:w="2917"/>
      </w:tblGrid>
      <w:tr w:rsidR="006030C2" w:rsidRPr="00017146" w14:paraId="5CB2DD27" w14:textId="77777777" w:rsidTr="008C73CD">
        <w:trPr>
          <w:trHeight w:val="402"/>
        </w:trPr>
        <w:tc>
          <w:tcPr>
            <w:tcW w:w="3777" w:type="dxa"/>
          </w:tcPr>
          <w:p w14:paraId="72BC7DC8" w14:textId="77777777" w:rsidR="006030C2" w:rsidRPr="00017146" w:rsidRDefault="006030C2" w:rsidP="008C73CD">
            <w:pPr>
              <w:pStyle w:val="TableParagraph"/>
              <w:spacing w:before="60"/>
              <w:ind w:left="113"/>
              <w:rPr>
                <w:b/>
                <w:color w:val="000000" w:themeColor="text1"/>
                <w:sz w:val="20"/>
                <w:lang w:val="en-GB"/>
              </w:rPr>
            </w:pPr>
            <w:r w:rsidRPr="00017146">
              <w:rPr>
                <w:b/>
                <w:color w:val="000000" w:themeColor="text1"/>
                <w:sz w:val="20"/>
                <w:lang w:val="en-GB"/>
              </w:rPr>
              <w:t>name, position</w:t>
            </w:r>
          </w:p>
        </w:tc>
        <w:tc>
          <w:tcPr>
            <w:tcW w:w="2917" w:type="dxa"/>
          </w:tcPr>
          <w:p w14:paraId="44326754" w14:textId="77777777" w:rsidR="006030C2" w:rsidRPr="00017146" w:rsidRDefault="006030C2" w:rsidP="008C73CD">
            <w:pPr>
              <w:pStyle w:val="TableParagraph"/>
              <w:spacing w:before="60"/>
              <w:ind w:left="113"/>
              <w:rPr>
                <w:b/>
                <w:color w:val="000000" w:themeColor="text1"/>
                <w:sz w:val="20"/>
                <w:lang w:val="en-GB"/>
              </w:rPr>
            </w:pPr>
            <w:r w:rsidRPr="00017146">
              <w:rPr>
                <w:b/>
                <w:color w:val="000000" w:themeColor="text1"/>
                <w:sz w:val="20"/>
                <w:lang w:val="en-GB"/>
              </w:rPr>
              <w:t>e-mail, room number</w:t>
            </w:r>
          </w:p>
        </w:tc>
      </w:tr>
      <w:tr w:rsidR="006030C2" w:rsidRPr="00017146" w14:paraId="04782202" w14:textId="77777777" w:rsidTr="008C73CD">
        <w:trPr>
          <w:trHeight w:val="744"/>
        </w:trPr>
        <w:tc>
          <w:tcPr>
            <w:tcW w:w="3777" w:type="dxa"/>
          </w:tcPr>
          <w:p w14:paraId="54DB00A0" w14:textId="77777777" w:rsidR="006030C2" w:rsidRPr="00017146" w:rsidRDefault="006030C2" w:rsidP="008C73CD">
            <w:pPr>
              <w:pStyle w:val="TableParagraph"/>
              <w:spacing w:before="60"/>
              <w:ind w:left="113"/>
              <w:rPr>
                <w:rFonts w:cs="Times New Roman"/>
                <w:color w:val="000000" w:themeColor="text1"/>
                <w:sz w:val="20"/>
                <w:szCs w:val="20"/>
              </w:rPr>
            </w:pPr>
            <w:r w:rsidRPr="00017146">
              <w:rPr>
                <w:color w:val="000000" w:themeColor="text1"/>
                <w:sz w:val="20"/>
                <w:szCs w:val="20"/>
                <w:lang w:val="en-GB"/>
              </w:rPr>
              <w:t xml:space="preserve">Dr </w:t>
            </w:r>
            <w:r w:rsidRPr="00017146">
              <w:rPr>
                <w:rFonts w:cs="Times New Roman"/>
                <w:color w:val="000000" w:themeColor="text1"/>
                <w:sz w:val="20"/>
                <w:szCs w:val="20"/>
              </w:rPr>
              <w:t>Tünde Pusztahelyi</w:t>
            </w:r>
          </w:p>
          <w:p w14:paraId="70B3E3B2" w14:textId="77777777" w:rsidR="006030C2" w:rsidRPr="00017146" w:rsidRDefault="006030C2" w:rsidP="008C73CD">
            <w:pPr>
              <w:pStyle w:val="TableParagraph"/>
              <w:spacing w:before="60"/>
              <w:ind w:left="113"/>
              <w:rPr>
                <w:color w:val="000000" w:themeColor="text1"/>
                <w:sz w:val="20"/>
                <w:szCs w:val="20"/>
                <w:lang w:val="en-GB"/>
              </w:rPr>
            </w:pPr>
            <w:r w:rsidRPr="00017146">
              <w:rPr>
                <w:rFonts w:cs="Times New Roman"/>
                <w:color w:val="000000" w:themeColor="text1"/>
                <w:sz w:val="20"/>
                <w:szCs w:val="20"/>
              </w:rPr>
              <w:t>Professor, Head of Center</w:t>
            </w:r>
          </w:p>
        </w:tc>
        <w:tc>
          <w:tcPr>
            <w:tcW w:w="2917" w:type="dxa"/>
          </w:tcPr>
          <w:p w14:paraId="4033213F" w14:textId="77777777" w:rsidR="006030C2" w:rsidRPr="00017146" w:rsidRDefault="0010545F" w:rsidP="008C73CD">
            <w:pPr>
              <w:pStyle w:val="TableParagraph"/>
              <w:spacing w:before="60"/>
              <w:ind w:left="113"/>
              <w:rPr>
                <w:color w:val="000000" w:themeColor="text1"/>
                <w:sz w:val="20"/>
                <w:szCs w:val="20"/>
                <w:lang w:val="en-GB"/>
              </w:rPr>
            </w:pPr>
            <w:hyperlink r:id="rId117" w:history="1">
              <w:r w:rsidR="006030C2" w:rsidRPr="00017146">
                <w:rPr>
                  <w:rStyle w:val="Hiperhivatkozs"/>
                  <w:color w:val="000000" w:themeColor="text1"/>
                  <w:sz w:val="20"/>
                  <w:szCs w:val="20"/>
                  <w:u w:val="none"/>
                  <w:lang w:val="en-GB"/>
                </w:rPr>
                <w:t>pusztahelyi@agr.unideb.hu</w:t>
              </w:r>
            </w:hyperlink>
          </w:p>
          <w:p w14:paraId="048F31DA"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lang w:val="en-GB"/>
              </w:rPr>
              <w:t>1</w:t>
            </w:r>
            <w:r w:rsidRPr="00017146">
              <w:rPr>
                <w:color w:val="000000" w:themeColor="text1"/>
                <w:sz w:val="20"/>
                <w:szCs w:val="20"/>
                <w:vertAlign w:val="superscript"/>
                <w:lang w:val="en-GB"/>
              </w:rPr>
              <w:t>st</w:t>
            </w:r>
            <w:r w:rsidRPr="00017146">
              <w:rPr>
                <w:color w:val="000000" w:themeColor="text1"/>
                <w:sz w:val="20"/>
                <w:szCs w:val="20"/>
                <w:lang w:val="en-GB"/>
              </w:rPr>
              <w:t xml:space="preserve"> floor, building G</w:t>
            </w:r>
          </w:p>
        </w:tc>
      </w:tr>
      <w:tr w:rsidR="006030C2" w:rsidRPr="00017146" w14:paraId="2011DC2E" w14:textId="77777777" w:rsidTr="008C73CD">
        <w:trPr>
          <w:trHeight w:val="448"/>
        </w:trPr>
        <w:tc>
          <w:tcPr>
            <w:tcW w:w="3777" w:type="dxa"/>
          </w:tcPr>
          <w:p w14:paraId="0FBD67D8" w14:textId="77777777" w:rsidR="006030C2" w:rsidRPr="00017146" w:rsidRDefault="006030C2" w:rsidP="008C73CD">
            <w:pPr>
              <w:pStyle w:val="TableParagraph"/>
              <w:spacing w:before="60"/>
              <w:ind w:left="113"/>
              <w:rPr>
                <w:rFonts w:cs="Times New Roman"/>
                <w:color w:val="000000" w:themeColor="text1"/>
                <w:sz w:val="20"/>
                <w:szCs w:val="20"/>
              </w:rPr>
            </w:pPr>
            <w:r w:rsidRPr="00017146">
              <w:rPr>
                <w:color w:val="000000" w:themeColor="text1"/>
                <w:sz w:val="20"/>
                <w:szCs w:val="20"/>
                <w:lang w:val="en-GB"/>
              </w:rPr>
              <w:t xml:space="preserve">Dr </w:t>
            </w:r>
            <w:r w:rsidRPr="00017146">
              <w:rPr>
                <w:rFonts w:cs="Times New Roman"/>
                <w:color w:val="000000" w:themeColor="text1"/>
                <w:sz w:val="20"/>
                <w:szCs w:val="20"/>
              </w:rPr>
              <w:t>Szilvia Kovács</w:t>
            </w:r>
          </w:p>
          <w:p w14:paraId="70457706" w14:textId="77777777" w:rsidR="006030C2" w:rsidRPr="00017146" w:rsidRDefault="006030C2" w:rsidP="008C73CD">
            <w:pPr>
              <w:pStyle w:val="TableParagraph"/>
              <w:spacing w:before="60"/>
              <w:ind w:left="113"/>
              <w:rPr>
                <w:color w:val="000000" w:themeColor="text1"/>
                <w:sz w:val="20"/>
                <w:szCs w:val="20"/>
                <w:lang w:val="en-GB"/>
              </w:rPr>
            </w:pPr>
            <w:r w:rsidRPr="00017146">
              <w:rPr>
                <w:rFonts w:cs="Times New Roman"/>
                <w:color w:val="000000" w:themeColor="text1"/>
                <w:sz w:val="20"/>
                <w:szCs w:val="20"/>
              </w:rPr>
              <w:t>Assistant Research Fellow</w:t>
            </w:r>
          </w:p>
        </w:tc>
        <w:tc>
          <w:tcPr>
            <w:tcW w:w="2917" w:type="dxa"/>
          </w:tcPr>
          <w:p w14:paraId="33F40BCE" w14:textId="77777777" w:rsidR="006030C2" w:rsidRPr="00017146" w:rsidRDefault="0010545F" w:rsidP="008C73CD">
            <w:pPr>
              <w:pStyle w:val="TableParagraph"/>
              <w:spacing w:before="60"/>
              <w:ind w:left="113"/>
              <w:rPr>
                <w:color w:val="000000" w:themeColor="text1"/>
                <w:sz w:val="20"/>
                <w:szCs w:val="20"/>
              </w:rPr>
            </w:pPr>
            <w:hyperlink r:id="rId118" w:history="1">
              <w:r w:rsidR="006030C2" w:rsidRPr="00017146">
                <w:rPr>
                  <w:rStyle w:val="Hiperhivatkozs"/>
                  <w:color w:val="000000" w:themeColor="text1"/>
                  <w:sz w:val="20"/>
                  <w:szCs w:val="20"/>
                  <w:u w:val="none"/>
                </w:rPr>
                <w:t>kovacs.szilvia@agr.unideb.hu</w:t>
              </w:r>
            </w:hyperlink>
          </w:p>
          <w:p w14:paraId="3475A398"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rPr>
              <w:t>basement, building K-L</w:t>
            </w:r>
          </w:p>
        </w:tc>
      </w:tr>
    </w:tbl>
    <w:p w14:paraId="6838A202" w14:textId="77777777" w:rsidR="006030C2" w:rsidRPr="00017146" w:rsidRDefault="006030C2" w:rsidP="006030C2">
      <w:pPr>
        <w:pStyle w:val="nevekcim"/>
        <w:keepNext/>
        <w:rPr>
          <w:rFonts w:ascii="Calibri Light" w:eastAsia="Calibri Light" w:hAnsi="Calibri Light" w:cs="Calibri Light"/>
          <w:b/>
          <w:color w:val="000000" w:themeColor="text1"/>
          <w:kern w:val="0"/>
          <w:sz w:val="22"/>
          <w:szCs w:val="22"/>
          <w:lang w:val="en-GB" w:eastAsia="en-US" w:bidi="en-US"/>
        </w:rPr>
      </w:pPr>
    </w:p>
    <w:p w14:paraId="5FAC03A3" w14:textId="77777777" w:rsidR="006030C2" w:rsidRPr="00017146" w:rsidRDefault="006030C2" w:rsidP="006030C2">
      <w:pPr>
        <w:pStyle w:val="nevekcim"/>
        <w:keepNext/>
        <w:rPr>
          <w:rFonts w:ascii="Calibri Light" w:eastAsia="Calibri Light" w:hAnsi="Calibri Light" w:cs="Calibri Light"/>
          <w:b/>
          <w:color w:val="000000" w:themeColor="text1"/>
          <w:kern w:val="0"/>
          <w:sz w:val="22"/>
          <w:szCs w:val="22"/>
          <w:lang w:val="en-GB" w:eastAsia="en-US" w:bidi="en-US"/>
        </w:rPr>
      </w:pPr>
    </w:p>
    <w:p w14:paraId="6514670B" w14:textId="77777777" w:rsidR="006030C2" w:rsidRPr="00017146" w:rsidRDefault="006030C2" w:rsidP="006030C2">
      <w:pPr>
        <w:pStyle w:val="nevekcim"/>
        <w:keepNext/>
        <w:rPr>
          <w:rFonts w:ascii="Calibri Light" w:eastAsia="Calibri Light" w:hAnsi="Calibri Light" w:cs="Calibri Light"/>
          <w:b/>
          <w:color w:val="000000" w:themeColor="text1"/>
          <w:kern w:val="0"/>
          <w:sz w:val="22"/>
          <w:szCs w:val="22"/>
          <w:lang w:val="en-GB" w:eastAsia="en-US" w:bidi="en-US"/>
        </w:rPr>
      </w:pPr>
      <w:r w:rsidRPr="00017146">
        <w:rPr>
          <w:rFonts w:ascii="Calibri Light" w:eastAsia="Calibri Light" w:hAnsi="Calibri Light" w:cs="Calibri Light"/>
          <w:b/>
          <w:color w:val="000000" w:themeColor="text1"/>
          <w:kern w:val="0"/>
          <w:sz w:val="22"/>
          <w:szCs w:val="22"/>
          <w:lang w:val="en-GB" w:eastAsia="en-US" w:bidi="en-US"/>
        </w:rPr>
        <w:t>INSTITUTE OF WATER AND ENVIRONMENTAL MANAGEMENT</w:t>
      </w:r>
    </w:p>
    <w:p w14:paraId="5AC2013D" w14:textId="77777777" w:rsidR="006030C2" w:rsidRPr="00017146" w:rsidRDefault="006030C2" w:rsidP="006030C2">
      <w:pPr>
        <w:pStyle w:val="Szvegtrzs"/>
        <w:ind w:left="0"/>
        <w:jc w:val="center"/>
        <w:rPr>
          <w:color w:val="000000" w:themeColor="text1"/>
          <w:lang w:val="en-GB"/>
        </w:rPr>
      </w:pPr>
      <w:bookmarkStart w:id="3" w:name="_bookmark4"/>
      <w:bookmarkEnd w:id="3"/>
      <w:r w:rsidRPr="00017146">
        <w:rPr>
          <w:color w:val="000000" w:themeColor="text1"/>
          <w:lang w:val="en-GB"/>
        </w:rPr>
        <w:t>138, Böszörményi str., Debrecen H-4032, Tel: +36-52-508-444 / 88146</w:t>
      </w:r>
    </w:p>
    <w:p w14:paraId="5FB65EBE" w14:textId="77777777" w:rsidR="006030C2" w:rsidRPr="00017146" w:rsidRDefault="006030C2" w:rsidP="006030C2">
      <w:pPr>
        <w:pStyle w:val="Szvegtrzs"/>
        <w:spacing w:before="10"/>
        <w:ind w:left="0"/>
        <w:jc w:val="center"/>
        <w:rPr>
          <w:color w:val="000000" w:themeColor="text1"/>
          <w:lang w:val="en-GB"/>
        </w:rPr>
      </w:pPr>
    </w:p>
    <w:tbl>
      <w:tblPr>
        <w:tblStyle w:val="TableNormal"/>
        <w:tblW w:w="0" w:type="auto"/>
        <w:tblInd w:w="247" w:type="dxa"/>
        <w:tblBorders>
          <w:insideV w:val="single" w:sz="4" w:space="0" w:color="auto"/>
        </w:tblBorders>
        <w:tblLayout w:type="fixed"/>
        <w:tblLook w:val="01E0" w:firstRow="1" w:lastRow="1" w:firstColumn="1" w:lastColumn="1" w:noHBand="0" w:noVBand="0"/>
      </w:tblPr>
      <w:tblGrid>
        <w:gridCol w:w="3777"/>
        <w:gridCol w:w="3626"/>
      </w:tblGrid>
      <w:tr w:rsidR="006030C2" w:rsidRPr="00017146" w14:paraId="51BCACD0" w14:textId="77777777" w:rsidTr="008C73CD">
        <w:trPr>
          <w:trHeight w:val="402"/>
        </w:trPr>
        <w:tc>
          <w:tcPr>
            <w:tcW w:w="3777" w:type="dxa"/>
          </w:tcPr>
          <w:p w14:paraId="725D9A34" w14:textId="77777777" w:rsidR="006030C2" w:rsidRPr="00017146" w:rsidRDefault="006030C2" w:rsidP="008C73CD">
            <w:pPr>
              <w:pStyle w:val="TableParagraph"/>
              <w:spacing w:before="60"/>
              <w:ind w:left="113"/>
              <w:rPr>
                <w:b/>
                <w:color w:val="000000" w:themeColor="text1"/>
                <w:sz w:val="20"/>
                <w:szCs w:val="20"/>
                <w:lang w:val="en-GB"/>
              </w:rPr>
            </w:pPr>
            <w:r w:rsidRPr="00017146">
              <w:rPr>
                <w:b/>
                <w:color w:val="000000" w:themeColor="text1"/>
                <w:sz w:val="20"/>
                <w:szCs w:val="20"/>
                <w:lang w:val="en-GB"/>
              </w:rPr>
              <w:t>name, position</w:t>
            </w:r>
          </w:p>
        </w:tc>
        <w:tc>
          <w:tcPr>
            <w:tcW w:w="3626" w:type="dxa"/>
          </w:tcPr>
          <w:p w14:paraId="0BF1AE69" w14:textId="77777777" w:rsidR="006030C2" w:rsidRPr="00017146" w:rsidRDefault="006030C2" w:rsidP="008C73CD">
            <w:pPr>
              <w:pStyle w:val="TableParagraph"/>
              <w:spacing w:before="60"/>
              <w:ind w:left="113"/>
              <w:rPr>
                <w:b/>
                <w:color w:val="000000" w:themeColor="text1"/>
                <w:sz w:val="20"/>
                <w:szCs w:val="20"/>
                <w:lang w:val="en-GB"/>
              </w:rPr>
            </w:pPr>
            <w:r w:rsidRPr="00017146">
              <w:rPr>
                <w:b/>
                <w:color w:val="000000" w:themeColor="text1"/>
                <w:sz w:val="20"/>
                <w:szCs w:val="20"/>
                <w:lang w:val="en-GB"/>
              </w:rPr>
              <w:t>e-mail, room number</w:t>
            </w:r>
          </w:p>
        </w:tc>
      </w:tr>
      <w:tr w:rsidR="006030C2" w:rsidRPr="00017146" w14:paraId="2A0D243A" w14:textId="77777777" w:rsidTr="008C73CD">
        <w:trPr>
          <w:trHeight w:val="448"/>
        </w:trPr>
        <w:tc>
          <w:tcPr>
            <w:tcW w:w="3777" w:type="dxa"/>
          </w:tcPr>
          <w:p w14:paraId="4E3E8A05" w14:textId="77777777" w:rsidR="006030C2" w:rsidRPr="00017146" w:rsidRDefault="006030C2" w:rsidP="008C73CD">
            <w:pPr>
              <w:pStyle w:val="TableParagraph"/>
              <w:spacing w:before="60"/>
              <w:ind w:left="113"/>
              <w:rPr>
                <w:rFonts w:cs="Times New Roman"/>
                <w:color w:val="000000" w:themeColor="text1"/>
                <w:sz w:val="20"/>
                <w:szCs w:val="20"/>
              </w:rPr>
            </w:pPr>
            <w:r w:rsidRPr="00017146">
              <w:rPr>
                <w:color w:val="000000" w:themeColor="text1"/>
                <w:sz w:val="20"/>
                <w:szCs w:val="20"/>
                <w:lang w:val="en-GB"/>
              </w:rPr>
              <w:t xml:space="preserve">Prof. Dr </w:t>
            </w:r>
            <w:r w:rsidRPr="00017146">
              <w:rPr>
                <w:rFonts w:cs="Times New Roman"/>
                <w:color w:val="000000" w:themeColor="text1"/>
                <w:sz w:val="20"/>
                <w:szCs w:val="20"/>
              </w:rPr>
              <w:t>János Tamás</w:t>
            </w:r>
          </w:p>
          <w:p w14:paraId="5041AF37" w14:textId="77777777" w:rsidR="006030C2" w:rsidRPr="00017146" w:rsidRDefault="006030C2" w:rsidP="008C73CD">
            <w:pPr>
              <w:pStyle w:val="TableParagraph"/>
              <w:spacing w:before="60"/>
              <w:ind w:left="113"/>
              <w:rPr>
                <w:color w:val="000000" w:themeColor="text1"/>
                <w:sz w:val="20"/>
                <w:szCs w:val="20"/>
                <w:lang w:val="en-GB"/>
              </w:rPr>
            </w:pPr>
            <w:r w:rsidRPr="00017146">
              <w:rPr>
                <w:rFonts w:cs="Times New Roman"/>
                <w:color w:val="000000" w:themeColor="text1"/>
                <w:sz w:val="20"/>
                <w:szCs w:val="20"/>
              </w:rPr>
              <w:t>Head of Institute, Professor</w:t>
            </w:r>
          </w:p>
        </w:tc>
        <w:tc>
          <w:tcPr>
            <w:tcW w:w="3626" w:type="dxa"/>
          </w:tcPr>
          <w:p w14:paraId="02EBC32D"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lang w:val="en-GB"/>
              </w:rPr>
              <w:t>tamas@agr.unideb.hu</w:t>
            </w:r>
          </w:p>
          <w:p w14:paraId="29AB41EF"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lang w:val="en-GB"/>
              </w:rPr>
              <w:t>room 1, building N</w:t>
            </w:r>
          </w:p>
        </w:tc>
      </w:tr>
      <w:tr w:rsidR="006030C2" w:rsidRPr="00017146" w14:paraId="19C4CCED" w14:textId="77777777" w:rsidTr="008C73CD">
        <w:trPr>
          <w:trHeight w:val="721"/>
        </w:trPr>
        <w:tc>
          <w:tcPr>
            <w:tcW w:w="3777" w:type="dxa"/>
          </w:tcPr>
          <w:p w14:paraId="55338A9A"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lang w:val="en-GB"/>
              </w:rPr>
              <w:t>Prof. Dr. Béla Baranyi</w:t>
            </w:r>
          </w:p>
          <w:p w14:paraId="3559255D"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lang w:val="en-GB"/>
              </w:rPr>
              <w:t>Professzor Emeritus</w:t>
            </w:r>
          </w:p>
        </w:tc>
        <w:tc>
          <w:tcPr>
            <w:tcW w:w="3626" w:type="dxa"/>
          </w:tcPr>
          <w:p w14:paraId="37FB3E72" w14:textId="77777777" w:rsidR="006030C2" w:rsidRPr="00017146" w:rsidRDefault="0010545F" w:rsidP="008C73CD">
            <w:pPr>
              <w:pStyle w:val="TableParagraph"/>
              <w:spacing w:before="60"/>
              <w:ind w:left="113"/>
              <w:rPr>
                <w:color w:val="000000" w:themeColor="text1"/>
                <w:sz w:val="20"/>
                <w:szCs w:val="20"/>
                <w:lang w:val="en-GB"/>
              </w:rPr>
            </w:pPr>
            <w:hyperlink r:id="rId119" w:history="1">
              <w:r w:rsidR="006030C2" w:rsidRPr="00017146">
                <w:rPr>
                  <w:rStyle w:val="Hiperhivatkozs"/>
                  <w:color w:val="000000" w:themeColor="text1"/>
                  <w:sz w:val="20"/>
                  <w:szCs w:val="20"/>
                  <w:u w:val="none"/>
                  <w:lang w:val="en-GB"/>
                </w:rPr>
                <w:t>baranyi@agr.unideb.hu</w:t>
              </w:r>
            </w:hyperlink>
          </w:p>
          <w:p w14:paraId="3C977734" w14:textId="77777777" w:rsidR="006030C2" w:rsidRPr="00017146" w:rsidRDefault="006030C2" w:rsidP="008C73CD">
            <w:pPr>
              <w:pStyle w:val="TableParagraph"/>
              <w:spacing w:before="60"/>
              <w:ind w:left="113"/>
              <w:rPr>
                <w:color w:val="000000" w:themeColor="text1"/>
                <w:sz w:val="20"/>
                <w:szCs w:val="20"/>
                <w:lang w:val="en-GB"/>
              </w:rPr>
            </w:pPr>
            <w:r w:rsidRPr="00017146">
              <w:rPr>
                <w:color w:val="000000" w:themeColor="text1"/>
                <w:sz w:val="20"/>
                <w:szCs w:val="20"/>
                <w:lang w:val="en-GB"/>
              </w:rPr>
              <w:t>room 11, building N</w:t>
            </w:r>
          </w:p>
        </w:tc>
      </w:tr>
      <w:tr w:rsidR="006030C2" w:rsidRPr="00225B86" w14:paraId="5CC2CF9C" w14:textId="77777777" w:rsidTr="008C73CD">
        <w:trPr>
          <w:trHeight w:val="703"/>
        </w:trPr>
        <w:tc>
          <w:tcPr>
            <w:tcW w:w="3777" w:type="dxa"/>
          </w:tcPr>
          <w:p w14:paraId="2DF65B11" w14:textId="77777777" w:rsidR="006030C2" w:rsidRPr="00225B86" w:rsidRDefault="006030C2" w:rsidP="008C73CD">
            <w:pPr>
              <w:pStyle w:val="TableParagraph"/>
              <w:spacing w:before="60"/>
              <w:ind w:left="113"/>
              <w:rPr>
                <w:rFonts w:cs="Times New Roman"/>
                <w:sz w:val="20"/>
                <w:szCs w:val="20"/>
              </w:rPr>
            </w:pPr>
            <w:r w:rsidRPr="00225B86">
              <w:rPr>
                <w:rFonts w:cs="Times New Roman"/>
                <w:sz w:val="20"/>
                <w:szCs w:val="20"/>
              </w:rPr>
              <w:t>Dr Nikolett Szőllősi</w:t>
            </w:r>
          </w:p>
          <w:p w14:paraId="5F107324" w14:textId="77777777" w:rsidR="006030C2" w:rsidRPr="00225B86" w:rsidRDefault="006030C2" w:rsidP="008C73CD">
            <w:pPr>
              <w:pStyle w:val="TableParagraph"/>
              <w:spacing w:before="60"/>
              <w:ind w:left="113"/>
              <w:rPr>
                <w:sz w:val="20"/>
                <w:szCs w:val="20"/>
                <w:lang w:val="en-GB"/>
              </w:rPr>
            </w:pPr>
            <w:r w:rsidRPr="00225B86">
              <w:rPr>
                <w:rFonts w:cs="Times New Roman"/>
                <w:sz w:val="20"/>
                <w:szCs w:val="20"/>
              </w:rPr>
              <w:t>Assistant Professor</w:t>
            </w:r>
          </w:p>
        </w:tc>
        <w:tc>
          <w:tcPr>
            <w:tcW w:w="3626" w:type="dxa"/>
          </w:tcPr>
          <w:p w14:paraId="151E0F5C" w14:textId="77777777" w:rsidR="006030C2" w:rsidRPr="00225B86" w:rsidRDefault="006030C2" w:rsidP="008C73CD">
            <w:pPr>
              <w:spacing w:before="60"/>
              <w:ind w:left="113"/>
              <w:rPr>
                <w:sz w:val="20"/>
                <w:szCs w:val="20"/>
                <w:lang w:val="en-GB"/>
              </w:rPr>
            </w:pPr>
            <w:r w:rsidRPr="00225B86">
              <w:rPr>
                <w:sz w:val="20"/>
                <w:szCs w:val="20"/>
                <w:lang w:val="en-GB"/>
              </w:rPr>
              <w:t xml:space="preserve">nszollosi@agr.unideb.hu </w:t>
            </w:r>
          </w:p>
          <w:p w14:paraId="3D4009C0" w14:textId="77777777" w:rsidR="006030C2" w:rsidRPr="00225B86" w:rsidRDefault="006030C2" w:rsidP="008C73CD">
            <w:pPr>
              <w:spacing w:before="60"/>
              <w:ind w:left="113"/>
              <w:rPr>
                <w:sz w:val="20"/>
                <w:szCs w:val="20"/>
                <w:lang w:val="en-GB"/>
              </w:rPr>
            </w:pPr>
            <w:r w:rsidRPr="00225B86">
              <w:rPr>
                <w:sz w:val="20"/>
                <w:szCs w:val="20"/>
                <w:lang w:val="en-GB"/>
              </w:rPr>
              <w:t>room 22, building N</w:t>
            </w:r>
          </w:p>
        </w:tc>
      </w:tr>
      <w:tr w:rsidR="006030C2" w:rsidRPr="00225B86" w14:paraId="63714AFE" w14:textId="77777777" w:rsidTr="008C73CD">
        <w:trPr>
          <w:trHeight w:val="712"/>
        </w:trPr>
        <w:tc>
          <w:tcPr>
            <w:tcW w:w="3777" w:type="dxa"/>
          </w:tcPr>
          <w:p w14:paraId="38A36ABD" w14:textId="77777777" w:rsidR="006030C2" w:rsidRPr="00225B86" w:rsidRDefault="006030C2" w:rsidP="008C73CD">
            <w:pPr>
              <w:pStyle w:val="TableParagraph"/>
              <w:spacing w:before="60"/>
              <w:ind w:left="113"/>
              <w:rPr>
                <w:rFonts w:cs="Times New Roman"/>
                <w:sz w:val="20"/>
                <w:szCs w:val="20"/>
              </w:rPr>
            </w:pPr>
            <w:r w:rsidRPr="00225B86">
              <w:rPr>
                <w:rFonts w:cs="Times New Roman"/>
                <w:sz w:val="20"/>
                <w:szCs w:val="20"/>
              </w:rPr>
              <w:t>Dr Lajos Blaskó</w:t>
            </w:r>
          </w:p>
          <w:p w14:paraId="7042B10B" w14:textId="77777777" w:rsidR="006030C2" w:rsidRPr="00225B86" w:rsidRDefault="006030C2" w:rsidP="008C73CD">
            <w:pPr>
              <w:pStyle w:val="TableParagraph"/>
              <w:spacing w:before="60"/>
              <w:ind w:left="113"/>
              <w:rPr>
                <w:sz w:val="20"/>
                <w:szCs w:val="20"/>
                <w:lang w:val="en-GB"/>
              </w:rPr>
            </w:pPr>
            <w:r w:rsidRPr="00225B86">
              <w:rPr>
                <w:rFonts w:cs="Times New Roman"/>
                <w:sz w:val="20"/>
                <w:szCs w:val="20"/>
              </w:rPr>
              <w:t>Professor Emeritus</w:t>
            </w:r>
          </w:p>
        </w:tc>
        <w:tc>
          <w:tcPr>
            <w:tcW w:w="3626" w:type="dxa"/>
          </w:tcPr>
          <w:p w14:paraId="498EF1C6" w14:textId="77777777" w:rsidR="006030C2" w:rsidRPr="00225B86" w:rsidRDefault="006030C2" w:rsidP="008C73CD">
            <w:pPr>
              <w:pStyle w:val="TableParagraph"/>
              <w:spacing w:before="60"/>
              <w:ind w:left="113"/>
              <w:rPr>
                <w:sz w:val="20"/>
                <w:szCs w:val="20"/>
                <w:lang w:val="en-GB"/>
              </w:rPr>
            </w:pPr>
            <w:r w:rsidRPr="00225B86">
              <w:rPr>
                <w:sz w:val="20"/>
                <w:szCs w:val="20"/>
                <w:lang w:val="en-GB"/>
              </w:rPr>
              <w:t xml:space="preserve">blasko@agr.unideb.hu </w:t>
            </w:r>
          </w:p>
          <w:p w14:paraId="0BDE1FA9" w14:textId="77777777" w:rsidR="006030C2" w:rsidRPr="00225B86" w:rsidRDefault="006030C2" w:rsidP="008C73CD">
            <w:pPr>
              <w:pStyle w:val="TableParagraph"/>
              <w:spacing w:before="60"/>
              <w:ind w:left="113"/>
              <w:rPr>
                <w:sz w:val="20"/>
                <w:szCs w:val="20"/>
                <w:lang w:val="en-GB"/>
              </w:rPr>
            </w:pPr>
            <w:r w:rsidRPr="00225B86">
              <w:rPr>
                <w:sz w:val="20"/>
                <w:szCs w:val="20"/>
                <w:lang w:val="en-GB"/>
              </w:rPr>
              <w:t>room 11, building N</w:t>
            </w:r>
          </w:p>
        </w:tc>
      </w:tr>
      <w:tr w:rsidR="006030C2" w:rsidRPr="00225B86" w14:paraId="320FE7EC" w14:textId="77777777" w:rsidTr="008C73CD">
        <w:trPr>
          <w:trHeight w:val="718"/>
        </w:trPr>
        <w:tc>
          <w:tcPr>
            <w:tcW w:w="3777" w:type="dxa"/>
          </w:tcPr>
          <w:p w14:paraId="0C56DFBF" w14:textId="77777777" w:rsidR="006030C2" w:rsidRPr="00225B86" w:rsidRDefault="006030C2" w:rsidP="008C73CD">
            <w:pPr>
              <w:pStyle w:val="TableParagraph"/>
              <w:spacing w:before="60"/>
              <w:ind w:left="113"/>
              <w:rPr>
                <w:rFonts w:cs="Times New Roman"/>
                <w:sz w:val="20"/>
                <w:szCs w:val="20"/>
              </w:rPr>
            </w:pPr>
            <w:r w:rsidRPr="00225B86">
              <w:rPr>
                <w:rFonts w:cs="Times New Roman"/>
                <w:sz w:val="20"/>
                <w:szCs w:val="20"/>
              </w:rPr>
              <w:t>Dr Attila Nagy</w:t>
            </w:r>
          </w:p>
          <w:p w14:paraId="7BD26452" w14:textId="77777777" w:rsidR="006030C2" w:rsidRPr="00225B86" w:rsidRDefault="006030C2" w:rsidP="008C73CD">
            <w:pPr>
              <w:pStyle w:val="TableParagraph"/>
              <w:spacing w:before="60"/>
              <w:ind w:left="113"/>
              <w:rPr>
                <w:sz w:val="20"/>
                <w:szCs w:val="20"/>
                <w:lang w:val="en-GB"/>
              </w:rPr>
            </w:pPr>
            <w:r w:rsidRPr="00225B86">
              <w:rPr>
                <w:rFonts w:cs="Times New Roman"/>
                <w:sz w:val="20"/>
                <w:szCs w:val="20"/>
              </w:rPr>
              <w:t>Associate Professor</w:t>
            </w:r>
          </w:p>
        </w:tc>
        <w:tc>
          <w:tcPr>
            <w:tcW w:w="3626" w:type="dxa"/>
          </w:tcPr>
          <w:p w14:paraId="515F97FF" w14:textId="77777777" w:rsidR="006030C2" w:rsidRPr="00225B86" w:rsidRDefault="006030C2" w:rsidP="008C73CD">
            <w:pPr>
              <w:pStyle w:val="TableParagraph"/>
              <w:spacing w:before="60"/>
              <w:ind w:left="113"/>
              <w:rPr>
                <w:sz w:val="20"/>
                <w:szCs w:val="20"/>
                <w:lang w:val="en-GB"/>
              </w:rPr>
            </w:pPr>
            <w:r w:rsidRPr="00225B86">
              <w:rPr>
                <w:sz w:val="20"/>
                <w:szCs w:val="20"/>
                <w:lang w:val="en-GB"/>
              </w:rPr>
              <w:t xml:space="preserve">attilanagy@agr.unideb.hu </w:t>
            </w:r>
          </w:p>
          <w:p w14:paraId="5B56F55D" w14:textId="77777777" w:rsidR="006030C2" w:rsidRPr="00225B86" w:rsidRDefault="006030C2" w:rsidP="008C73CD">
            <w:pPr>
              <w:pStyle w:val="TableParagraph"/>
              <w:spacing w:before="60"/>
              <w:ind w:left="113"/>
              <w:rPr>
                <w:sz w:val="20"/>
                <w:szCs w:val="20"/>
                <w:lang w:val="en-GB"/>
              </w:rPr>
            </w:pPr>
            <w:r>
              <w:rPr>
                <w:sz w:val="20"/>
                <w:szCs w:val="20"/>
                <w:lang w:val="en-GB"/>
              </w:rPr>
              <w:t>room 10</w:t>
            </w:r>
            <w:r w:rsidRPr="00225B86">
              <w:rPr>
                <w:sz w:val="20"/>
                <w:szCs w:val="20"/>
                <w:lang w:val="en-GB"/>
              </w:rPr>
              <w:t>, building N</w:t>
            </w:r>
          </w:p>
        </w:tc>
      </w:tr>
      <w:tr w:rsidR="006030C2" w:rsidRPr="00225B86" w14:paraId="3BB83B8C" w14:textId="77777777" w:rsidTr="008C73CD">
        <w:trPr>
          <w:trHeight w:val="701"/>
        </w:trPr>
        <w:tc>
          <w:tcPr>
            <w:tcW w:w="3777" w:type="dxa"/>
          </w:tcPr>
          <w:p w14:paraId="27411B3B" w14:textId="77777777" w:rsidR="006030C2" w:rsidRPr="00225B86" w:rsidRDefault="006030C2" w:rsidP="008C73CD">
            <w:pPr>
              <w:pStyle w:val="TableParagraph"/>
              <w:spacing w:before="60"/>
              <w:ind w:left="113"/>
              <w:rPr>
                <w:rFonts w:cs="Times New Roman"/>
                <w:sz w:val="20"/>
                <w:szCs w:val="20"/>
              </w:rPr>
            </w:pPr>
            <w:r w:rsidRPr="00225B86">
              <w:rPr>
                <w:rFonts w:cs="Times New Roman"/>
                <w:sz w:val="20"/>
                <w:szCs w:val="20"/>
              </w:rPr>
              <w:t>Dr Csaba Pregun</w:t>
            </w:r>
          </w:p>
          <w:p w14:paraId="07BE7FC0" w14:textId="77777777" w:rsidR="006030C2" w:rsidRPr="00225B86" w:rsidRDefault="006030C2" w:rsidP="008C73CD">
            <w:pPr>
              <w:pStyle w:val="TableParagraph"/>
              <w:spacing w:before="60"/>
              <w:ind w:left="113"/>
              <w:rPr>
                <w:rFonts w:cs="Times New Roman"/>
                <w:sz w:val="20"/>
                <w:szCs w:val="20"/>
              </w:rPr>
            </w:pPr>
            <w:r>
              <w:rPr>
                <w:rFonts w:cs="Times New Roman"/>
                <w:sz w:val="20"/>
                <w:szCs w:val="20"/>
              </w:rPr>
              <w:t>Assistant</w:t>
            </w:r>
            <w:r w:rsidRPr="00225B86">
              <w:rPr>
                <w:rFonts w:cs="Times New Roman"/>
                <w:sz w:val="20"/>
                <w:szCs w:val="20"/>
              </w:rPr>
              <w:t xml:space="preserve"> Professor</w:t>
            </w:r>
          </w:p>
        </w:tc>
        <w:tc>
          <w:tcPr>
            <w:tcW w:w="3626" w:type="dxa"/>
          </w:tcPr>
          <w:p w14:paraId="3237B002" w14:textId="77777777" w:rsidR="006030C2" w:rsidRPr="00225B86" w:rsidRDefault="006030C2" w:rsidP="008C73CD">
            <w:pPr>
              <w:pStyle w:val="TableParagraph"/>
              <w:spacing w:before="60"/>
              <w:ind w:left="113"/>
              <w:rPr>
                <w:sz w:val="20"/>
                <w:szCs w:val="20"/>
                <w:lang w:val="en-GB"/>
              </w:rPr>
            </w:pPr>
            <w:r w:rsidRPr="00225B86">
              <w:rPr>
                <w:sz w:val="20"/>
                <w:szCs w:val="20"/>
                <w:lang w:val="en-GB"/>
              </w:rPr>
              <w:t xml:space="preserve">cpregun@agr.unideb.hu </w:t>
            </w:r>
          </w:p>
          <w:p w14:paraId="1D680C9A" w14:textId="77777777" w:rsidR="006030C2" w:rsidRPr="00225B86" w:rsidRDefault="006030C2" w:rsidP="008C73CD">
            <w:pPr>
              <w:pStyle w:val="TableParagraph"/>
              <w:spacing w:before="60"/>
              <w:ind w:left="113"/>
              <w:rPr>
                <w:sz w:val="20"/>
                <w:szCs w:val="20"/>
                <w:lang w:val="en-GB"/>
              </w:rPr>
            </w:pPr>
            <w:r w:rsidRPr="00225B86">
              <w:rPr>
                <w:sz w:val="20"/>
                <w:szCs w:val="20"/>
                <w:lang w:val="en-GB"/>
              </w:rPr>
              <w:t>room 12, building N</w:t>
            </w:r>
          </w:p>
        </w:tc>
      </w:tr>
      <w:tr w:rsidR="006030C2" w:rsidRPr="00225B86" w14:paraId="70E037DC" w14:textId="77777777" w:rsidTr="008C73CD">
        <w:trPr>
          <w:trHeight w:val="710"/>
        </w:trPr>
        <w:tc>
          <w:tcPr>
            <w:tcW w:w="3777" w:type="dxa"/>
          </w:tcPr>
          <w:p w14:paraId="25D14E44" w14:textId="77777777" w:rsidR="006030C2" w:rsidRPr="00225B86" w:rsidRDefault="006030C2" w:rsidP="008C73CD">
            <w:pPr>
              <w:pStyle w:val="TableParagraph"/>
              <w:spacing w:before="60"/>
              <w:ind w:left="113"/>
              <w:rPr>
                <w:rFonts w:cs="Times New Roman"/>
                <w:sz w:val="20"/>
                <w:szCs w:val="20"/>
              </w:rPr>
            </w:pPr>
            <w:r w:rsidRPr="00225B86">
              <w:rPr>
                <w:rFonts w:cs="Times New Roman"/>
                <w:sz w:val="20"/>
                <w:szCs w:val="20"/>
              </w:rPr>
              <w:t>Dr. Péter Tamás Nagy</w:t>
            </w:r>
          </w:p>
          <w:p w14:paraId="69B44976" w14:textId="77777777" w:rsidR="006030C2" w:rsidRPr="00225B86" w:rsidRDefault="006030C2" w:rsidP="008C73CD">
            <w:pPr>
              <w:pStyle w:val="TableParagraph"/>
              <w:spacing w:before="60"/>
              <w:ind w:left="113"/>
              <w:rPr>
                <w:rFonts w:cs="Times New Roman"/>
                <w:sz w:val="20"/>
                <w:szCs w:val="20"/>
              </w:rPr>
            </w:pPr>
            <w:r w:rsidRPr="00225B86">
              <w:rPr>
                <w:rFonts w:cs="Times New Roman"/>
                <w:sz w:val="20"/>
                <w:szCs w:val="20"/>
              </w:rPr>
              <w:t>Associate Professor</w:t>
            </w:r>
          </w:p>
        </w:tc>
        <w:tc>
          <w:tcPr>
            <w:tcW w:w="3626" w:type="dxa"/>
          </w:tcPr>
          <w:p w14:paraId="44732E00" w14:textId="77777777" w:rsidR="006030C2" w:rsidRPr="00225B86" w:rsidRDefault="006030C2" w:rsidP="008C73CD">
            <w:pPr>
              <w:pStyle w:val="TableParagraph"/>
              <w:spacing w:before="60"/>
              <w:ind w:left="113"/>
              <w:rPr>
                <w:sz w:val="20"/>
                <w:szCs w:val="20"/>
                <w:lang w:val="en-GB"/>
              </w:rPr>
            </w:pPr>
            <w:r w:rsidRPr="00225B86">
              <w:rPr>
                <w:sz w:val="20"/>
                <w:szCs w:val="20"/>
                <w:lang w:val="en-GB"/>
              </w:rPr>
              <w:t xml:space="preserve">nagypt@agr.unideb.hu </w:t>
            </w:r>
          </w:p>
          <w:p w14:paraId="11B892B0" w14:textId="77777777" w:rsidR="006030C2" w:rsidRPr="00225B86" w:rsidRDefault="006030C2" w:rsidP="008C73CD">
            <w:pPr>
              <w:pStyle w:val="TableParagraph"/>
              <w:spacing w:before="60"/>
              <w:ind w:left="113"/>
              <w:rPr>
                <w:sz w:val="20"/>
                <w:szCs w:val="20"/>
                <w:lang w:val="en-GB"/>
              </w:rPr>
            </w:pPr>
            <w:r>
              <w:rPr>
                <w:sz w:val="20"/>
                <w:szCs w:val="20"/>
                <w:lang w:val="en-GB"/>
              </w:rPr>
              <w:t>room 19</w:t>
            </w:r>
            <w:r w:rsidRPr="00225B86">
              <w:rPr>
                <w:sz w:val="20"/>
                <w:szCs w:val="20"/>
                <w:lang w:val="en-GB"/>
              </w:rPr>
              <w:t>, building N</w:t>
            </w:r>
          </w:p>
        </w:tc>
      </w:tr>
      <w:tr w:rsidR="006030C2" w:rsidRPr="00225B86" w14:paraId="32D15A0E" w14:textId="77777777" w:rsidTr="008C73CD">
        <w:trPr>
          <w:trHeight w:val="702"/>
        </w:trPr>
        <w:tc>
          <w:tcPr>
            <w:tcW w:w="3777" w:type="dxa"/>
          </w:tcPr>
          <w:p w14:paraId="64CBEF87" w14:textId="77777777" w:rsidR="006030C2" w:rsidRPr="00225B86" w:rsidRDefault="006030C2" w:rsidP="008C73CD">
            <w:pPr>
              <w:pStyle w:val="TableParagraph"/>
              <w:spacing w:before="60"/>
              <w:ind w:left="113"/>
              <w:rPr>
                <w:rFonts w:cs="Times New Roman"/>
                <w:sz w:val="20"/>
                <w:szCs w:val="20"/>
              </w:rPr>
            </w:pPr>
            <w:r w:rsidRPr="00225B86">
              <w:rPr>
                <w:rFonts w:cs="Times New Roman"/>
                <w:sz w:val="20"/>
                <w:szCs w:val="20"/>
              </w:rPr>
              <w:t>Dr Tamás Magyar</w:t>
            </w:r>
          </w:p>
          <w:p w14:paraId="7EB0EA93" w14:textId="77777777" w:rsidR="006030C2" w:rsidRPr="00225B86" w:rsidRDefault="006030C2" w:rsidP="008C73CD">
            <w:pPr>
              <w:pStyle w:val="TableParagraph"/>
              <w:spacing w:before="60"/>
              <w:ind w:left="113"/>
              <w:rPr>
                <w:rFonts w:cs="Times New Roman"/>
                <w:sz w:val="20"/>
                <w:szCs w:val="20"/>
              </w:rPr>
            </w:pPr>
            <w:r w:rsidRPr="00225B86">
              <w:rPr>
                <w:rFonts w:cs="Times New Roman"/>
                <w:sz w:val="20"/>
                <w:szCs w:val="20"/>
              </w:rPr>
              <w:t>Assistant Professor</w:t>
            </w:r>
          </w:p>
        </w:tc>
        <w:tc>
          <w:tcPr>
            <w:tcW w:w="3626" w:type="dxa"/>
          </w:tcPr>
          <w:p w14:paraId="6424161E" w14:textId="77777777" w:rsidR="006030C2" w:rsidRPr="00225B86" w:rsidRDefault="006030C2" w:rsidP="008C73CD">
            <w:pPr>
              <w:pStyle w:val="TableParagraph"/>
              <w:spacing w:before="60"/>
              <w:ind w:left="113"/>
              <w:rPr>
                <w:sz w:val="20"/>
                <w:szCs w:val="20"/>
                <w:lang w:val="en-GB"/>
              </w:rPr>
            </w:pPr>
            <w:r w:rsidRPr="00225B86">
              <w:rPr>
                <w:sz w:val="20"/>
                <w:szCs w:val="20"/>
                <w:lang w:val="en-GB"/>
              </w:rPr>
              <w:t>magyar.tamas@agr.unideb.hu</w:t>
            </w:r>
          </w:p>
          <w:p w14:paraId="57715B88" w14:textId="77777777" w:rsidR="006030C2" w:rsidRPr="00225B86" w:rsidRDefault="006030C2" w:rsidP="008C73CD">
            <w:pPr>
              <w:pStyle w:val="TableParagraph"/>
              <w:spacing w:before="60"/>
              <w:ind w:left="113"/>
              <w:rPr>
                <w:sz w:val="20"/>
                <w:szCs w:val="20"/>
                <w:lang w:val="en-GB"/>
              </w:rPr>
            </w:pPr>
            <w:r w:rsidRPr="00225B86">
              <w:rPr>
                <w:sz w:val="20"/>
                <w:szCs w:val="20"/>
                <w:lang w:val="en-GB"/>
              </w:rPr>
              <w:t>room 14, building N</w:t>
            </w:r>
          </w:p>
        </w:tc>
      </w:tr>
      <w:tr w:rsidR="006030C2" w:rsidRPr="00E90D46" w14:paraId="3DBF1A97" w14:textId="77777777" w:rsidTr="008C73CD">
        <w:trPr>
          <w:trHeight w:val="702"/>
        </w:trPr>
        <w:tc>
          <w:tcPr>
            <w:tcW w:w="3777" w:type="dxa"/>
          </w:tcPr>
          <w:p w14:paraId="2478A946" w14:textId="77777777" w:rsidR="006030C2" w:rsidRPr="00E90D46" w:rsidRDefault="006030C2" w:rsidP="008C73CD">
            <w:pPr>
              <w:pStyle w:val="TableParagraph"/>
              <w:spacing w:before="60"/>
              <w:ind w:left="113"/>
              <w:rPr>
                <w:rFonts w:cs="Times New Roman"/>
                <w:sz w:val="20"/>
                <w:szCs w:val="20"/>
              </w:rPr>
            </w:pPr>
            <w:r w:rsidRPr="00E90D46">
              <w:rPr>
                <w:rFonts w:cs="Times New Roman"/>
                <w:sz w:val="20"/>
                <w:szCs w:val="20"/>
              </w:rPr>
              <w:t>Dr. Imre Boczonádi</w:t>
            </w:r>
          </w:p>
          <w:p w14:paraId="4402A245" w14:textId="77777777" w:rsidR="006030C2" w:rsidRPr="00E90D46" w:rsidRDefault="006030C2" w:rsidP="008C73CD">
            <w:pPr>
              <w:pStyle w:val="TableParagraph"/>
              <w:spacing w:before="60"/>
              <w:ind w:left="113"/>
              <w:rPr>
                <w:rFonts w:cs="Times New Roman"/>
                <w:sz w:val="20"/>
                <w:szCs w:val="20"/>
              </w:rPr>
            </w:pPr>
            <w:r w:rsidRPr="00E90D46">
              <w:rPr>
                <w:rFonts w:cs="Times New Roman"/>
                <w:sz w:val="20"/>
                <w:szCs w:val="20"/>
              </w:rPr>
              <w:t>Assistant Professor</w:t>
            </w:r>
          </w:p>
        </w:tc>
        <w:tc>
          <w:tcPr>
            <w:tcW w:w="3626" w:type="dxa"/>
          </w:tcPr>
          <w:p w14:paraId="3418019E" w14:textId="77777777" w:rsidR="006030C2" w:rsidRPr="00E90D46" w:rsidRDefault="0010545F" w:rsidP="008C73CD">
            <w:pPr>
              <w:pStyle w:val="TableParagraph"/>
              <w:spacing w:before="60"/>
              <w:ind w:left="113"/>
              <w:rPr>
                <w:rFonts w:cs="Times New Roman"/>
                <w:sz w:val="20"/>
                <w:szCs w:val="20"/>
              </w:rPr>
            </w:pPr>
            <w:hyperlink r:id="rId120" w:history="1">
              <w:r w:rsidR="006030C2" w:rsidRPr="00E90D46">
                <w:rPr>
                  <w:rFonts w:cs="Times New Roman"/>
                  <w:sz w:val="20"/>
                  <w:szCs w:val="20"/>
                </w:rPr>
                <w:t>boczonadi.imre@agr.unideb.hu</w:t>
              </w:r>
            </w:hyperlink>
          </w:p>
          <w:p w14:paraId="1802C7FE" w14:textId="77777777" w:rsidR="006030C2" w:rsidRPr="00E90D46" w:rsidRDefault="006030C2" w:rsidP="008C73CD">
            <w:pPr>
              <w:pStyle w:val="TableParagraph"/>
              <w:spacing w:before="60"/>
              <w:ind w:left="113"/>
              <w:rPr>
                <w:rFonts w:cs="Times New Roman"/>
                <w:sz w:val="20"/>
                <w:szCs w:val="20"/>
              </w:rPr>
            </w:pPr>
            <w:r w:rsidRPr="00E90D46">
              <w:rPr>
                <w:rFonts w:cs="Times New Roman"/>
                <w:sz w:val="20"/>
                <w:szCs w:val="20"/>
              </w:rPr>
              <w:t>room 12, building N</w:t>
            </w:r>
          </w:p>
        </w:tc>
      </w:tr>
      <w:tr w:rsidR="006030C2" w:rsidRPr="00E90D46" w14:paraId="4BAEE80C" w14:textId="77777777" w:rsidTr="008C73CD">
        <w:trPr>
          <w:trHeight w:val="702"/>
        </w:trPr>
        <w:tc>
          <w:tcPr>
            <w:tcW w:w="3777" w:type="dxa"/>
          </w:tcPr>
          <w:p w14:paraId="676BD8FC" w14:textId="77777777" w:rsidR="006030C2" w:rsidRPr="00E90D46" w:rsidRDefault="006030C2" w:rsidP="008C73CD">
            <w:pPr>
              <w:pStyle w:val="TableParagraph"/>
              <w:spacing w:before="60"/>
              <w:ind w:left="113"/>
              <w:rPr>
                <w:rFonts w:cs="Times New Roman"/>
                <w:sz w:val="20"/>
                <w:szCs w:val="20"/>
              </w:rPr>
            </w:pPr>
            <w:r w:rsidRPr="00E90D46">
              <w:rPr>
                <w:rFonts w:cs="Times New Roman"/>
                <w:sz w:val="20"/>
                <w:szCs w:val="20"/>
              </w:rPr>
              <w:t>Dr. Zsolt Fehér</w:t>
            </w:r>
          </w:p>
          <w:p w14:paraId="2F703C5A" w14:textId="77777777" w:rsidR="006030C2" w:rsidRPr="00E90D46" w:rsidRDefault="006030C2" w:rsidP="008C73CD">
            <w:pPr>
              <w:pStyle w:val="TableParagraph"/>
              <w:spacing w:before="60"/>
              <w:ind w:left="113"/>
              <w:rPr>
                <w:rFonts w:cs="Times New Roman"/>
                <w:sz w:val="20"/>
                <w:szCs w:val="20"/>
              </w:rPr>
            </w:pPr>
            <w:r w:rsidRPr="00E90D46">
              <w:rPr>
                <w:rFonts w:cs="Times New Roman"/>
                <w:sz w:val="20"/>
                <w:szCs w:val="20"/>
              </w:rPr>
              <w:t>Assistant Professor</w:t>
            </w:r>
          </w:p>
        </w:tc>
        <w:tc>
          <w:tcPr>
            <w:tcW w:w="3626" w:type="dxa"/>
          </w:tcPr>
          <w:p w14:paraId="7FC80562" w14:textId="77777777" w:rsidR="006030C2" w:rsidRPr="00E90D46" w:rsidRDefault="0010545F" w:rsidP="008C73CD">
            <w:pPr>
              <w:pStyle w:val="TableParagraph"/>
              <w:spacing w:before="60"/>
              <w:ind w:left="113"/>
              <w:rPr>
                <w:rFonts w:cs="Times New Roman"/>
                <w:sz w:val="20"/>
                <w:szCs w:val="20"/>
              </w:rPr>
            </w:pPr>
            <w:hyperlink r:id="rId121" w:history="1">
              <w:r w:rsidR="006030C2" w:rsidRPr="00E90D46">
                <w:rPr>
                  <w:rFonts w:cs="Times New Roman"/>
                  <w:sz w:val="20"/>
                  <w:szCs w:val="20"/>
                </w:rPr>
                <w:t>feher.zsolt@agr.unideb.hu</w:t>
              </w:r>
            </w:hyperlink>
          </w:p>
          <w:p w14:paraId="378385C0" w14:textId="77777777" w:rsidR="006030C2" w:rsidRPr="00E90D46" w:rsidRDefault="006030C2" w:rsidP="008C73CD">
            <w:pPr>
              <w:pStyle w:val="TableParagraph"/>
              <w:spacing w:before="60"/>
              <w:ind w:left="113"/>
              <w:rPr>
                <w:rFonts w:cs="Times New Roman"/>
                <w:sz w:val="20"/>
                <w:szCs w:val="20"/>
              </w:rPr>
            </w:pPr>
            <w:r w:rsidRPr="00E90D46">
              <w:rPr>
                <w:rFonts w:cs="Times New Roman"/>
                <w:sz w:val="20"/>
                <w:szCs w:val="20"/>
              </w:rPr>
              <w:t>room 14, building N</w:t>
            </w:r>
          </w:p>
        </w:tc>
      </w:tr>
      <w:tr w:rsidR="006030C2" w:rsidRPr="00E90D46" w14:paraId="0717C978" w14:textId="77777777" w:rsidTr="008C73CD">
        <w:trPr>
          <w:trHeight w:val="713"/>
        </w:trPr>
        <w:tc>
          <w:tcPr>
            <w:tcW w:w="3777" w:type="dxa"/>
          </w:tcPr>
          <w:p w14:paraId="1008F146" w14:textId="77777777" w:rsidR="006030C2" w:rsidRPr="00E90D46" w:rsidRDefault="006030C2" w:rsidP="008C73CD">
            <w:pPr>
              <w:pStyle w:val="TableParagraph"/>
              <w:spacing w:before="60"/>
              <w:ind w:left="113"/>
              <w:rPr>
                <w:rFonts w:cs="Times New Roman"/>
                <w:sz w:val="20"/>
                <w:szCs w:val="20"/>
              </w:rPr>
            </w:pPr>
            <w:r w:rsidRPr="00E90D46">
              <w:rPr>
                <w:rFonts w:cs="Times New Roman"/>
                <w:sz w:val="20"/>
                <w:szCs w:val="20"/>
              </w:rPr>
              <w:t>Dr. Edit Gorliczay</w:t>
            </w:r>
          </w:p>
          <w:p w14:paraId="421CC6E6" w14:textId="77777777" w:rsidR="006030C2" w:rsidRPr="00E90D46" w:rsidRDefault="006030C2" w:rsidP="008C73CD">
            <w:pPr>
              <w:pStyle w:val="TableParagraph"/>
              <w:spacing w:before="60"/>
              <w:ind w:left="113"/>
              <w:rPr>
                <w:rFonts w:cs="Times New Roman"/>
                <w:sz w:val="20"/>
                <w:szCs w:val="20"/>
              </w:rPr>
            </w:pPr>
            <w:r w:rsidRPr="00E90D46">
              <w:rPr>
                <w:rFonts w:cs="Times New Roman"/>
                <w:sz w:val="20"/>
                <w:szCs w:val="20"/>
              </w:rPr>
              <w:t>Assistant Professor</w:t>
            </w:r>
          </w:p>
        </w:tc>
        <w:tc>
          <w:tcPr>
            <w:tcW w:w="3626" w:type="dxa"/>
          </w:tcPr>
          <w:p w14:paraId="65072F6F" w14:textId="77777777" w:rsidR="006030C2" w:rsidRPr="00E90D46" w:rsidRDefault="0010545F" w:rsidP="008C73CD">
            <w:pPr>
              <w:pStyle w:val="TableParagraph"/>
              <w:spacing w:before="60"/>
              <w:ind w:left="113"/>
              <w:rPr>
                <w:rFonts w:cs="Times New Roman"/>
                <w:sz w:val="20"/>
                <w:szCs w:val="20"/>
              </w:rPr>
            </w:pPr>
            <w:hyperlink r:id="rId122" w:history="1">
              <w:r w:rsidR="006030C2" w:rsidRPr="00E90D46">
                <w:rPr>
                  <w:rFonts w:cs="Times New Roman"/>
                  <w:sz w:val="20"/>
                  <w:szCs w:val="20"/>
                </w:rPr>
                <w:t>edit.gorliczay@agr.unideb.hu</w:t>
              </w:r>
            </w:hyperlink>
          </w:p>
          <w:p w14:paraId="5FB392E8" w14:textId="77777777" w:rsidR="006030C2" w:rsidRPr="00E90D46" w:rsidRDefault="006030C2" w:rsidP="008C73CD">
            <w:pPr>
              <w:pStyle w:val="TableParagraph"/>
              <w:spacing w:before="60"/>
              <w:ind w:left="113"/>
              <w:rPr>
                <w:rFonts w:cs="Times New Roman"/>
                <w:sz w:val="20"/>
                <w:szCs w:val="20"/>
              </w:rPr>
            </w:pPr>
            <w:r w:rsidRPr="00E90D46">
              <w:rPr>
                <w:rFonts w:cs="Times New Roman"/>
                <w:sz w:val="20"/>
                <w:szCs w:val="20"/>
              </w:rPr>
              <w:t>room 21, building N</w:t>
            </w:r>
          </w:p>
        </w:tc>
      </w:tr>
      <w:tr w:rsidR="006030C2" w:rsidRPr="00E90D46" w14:paraId="4B8DAB12" w14:textId="77777777" w:rsidTr="008C73CD">
        <w:trPr>
          <w:trHeight w:val="713"/>
        </w:trPr>
        <w:tc>
          <w:tcPr>
            <w:tcW w:w="3777" w:type="dxa"/>
          </w:tcPr>
          <w:p w14:paraId="3698A562" w14:textId="77777777" w:rsidR="006030C2" w:rsidRPr="00225B86" w:rsidRDefault="006030C2" w:rsidP="008C73CD">
            <w:pPr>
              <w:pStyle w:val="TableParagraph"/>
              <w:spacing w:before="60"/>
              <w:ind w:left="113"/>
              <w:rPr>
                <w:rFonts w:cs="Times New Roman"/>
                <w:sz w:val="20"/>
                <w:szCs w:val="20"/>
              </w:rPr>
            </w:pPr>
            <w:r w:rsidRPr="00225B86">
              <w:rPr>
                <w:rFonts w:cs="Times New Roman"/>
                <w:sz w:val="20"/>
                <w:szCs w:val="20"/>
              </w:rPr>
              <w:t>Erika Budayné- Bódi</w:t>
            </w:r>
          </w:p>
          <w:p w14:paraId="190D8190" w14:textId="77777777" w:rsidR="006030C2" w:rsidRPr="00225B86" w:rsidRDefault="006030C2" w:rsidP="008C73CD">
            <w:pPr>
              <w:pStyle w:val="TableParagraph"/>
              <w:spacing w:before="60"/>
              <w:ind w:left="113"/>
              <w:rPr>
                <w:rFonts w:cs="Times New Roman"/>
                <w:sz w:val="20"/>
                <w:szCs w:val="20"/>
              </w:rPr>
            </w:pPr>
            <w:r w:rsidRPr="00225B86">
              <w:rPr>
                <w:rFonts w:cs="Times New Roman"/>
                <w:sz w:val="20"/>
                <w:szCs w:val="20"/>
              </w:rPr>
              <w:t>Assistant Lecturer</w:t>
            </w:r>
          </w:p>
        </w:tc>
        <w:tc>
          <w:tcPr>
            <w:tcW w:w="3626" w:type="dxa"/>
          </w:tcPr>
          <w:p w14:paraId="36302670" w14:textId="77777777" w:rsidR="006030C2" w:rsidRPr="00E90D46" w:rsidRDefault="0010545F" w:rsidP="008C73CD">
            <w:pPr>
              <w:pStyle w:val="TableParagraph"/>
              <w:spacing w:before="60"/>
              <w:ind w:left="113"/>
              <w:rPr>
                <w:rFonts w:cs="Times New Roman"/>
                <w:sz w:val="20"/>
                <w:szCs w:val="20"/>
              </w:rPr>
            </w:pPr>
            <w:hyperlink r:id="rId123" w:history="1">
              <w:r w:rsidR="006030C2" w:rsidRPr="00E90D46">
                <w:rPr>
                  <w:rFonts w:cs="Times New Roman"/>
                  <w:sz w:val="20"/>
                  <w:szCs w:val="20"/>
                </w:rPr>
                <w:t>bodi.erika@agr.unideb.hu</w:t>
              </w:r>
            </w:hyperlink>
          </w:p>
          <w:p w14:paraId="703F6835" w14:textId="77777777" w:rsidR="006030C2" w:rsidRPr="00E90D46" w:rsidRDefault="006030C2" w:rsidP="008C73CD">
            <w:pPr>
              <w:pStyle w:val="TableParagraph"/>
              <w:spacing w:before="60"/>
              <w:ind w:left="113"/>
              <w:rPr>
                <w:rFonts w:cs="Times New Roman"/>
                <w:sz w:val="20"/>
                <w:szCs w:val="20"/>
              </w:rPr>
            </w:pPr>
            <w:r w:rsidRPr="00E90D46">
              <w:rPr>
                <w:rFonts w:cs="Times New Roman"/>
                <w:sz w:val="20"/>
                <w:szCs w:val="20"/>
              </w:rPr>
              <w:t xml:space="preserve"> room 14, building N</w:t>
            </w:r>
          </w:p>
        </w:tc>
      </w:tr>
      <w:tr w:rsidR="006030C2" w:rsidRPr="00E90D46" w14:paraId="60373BA7" w14:textId="77777777" w:rsidTr="008C73CD">
        <w:trPr>
          <w:trHeight w:val="713"/>
        </w:trPr>
        <w:tc>
          <w:tcPr>
            <w:tcW w:w="3777" w:type="dxa"/>
          </w:tcPr>
          <w:p w14:paraId="14E8A816" w14:textId="77777777" w:rsidR="006030C2" w:rsidRPr="00E90D46" w:rsidRDefault="006030C2" w:rsidP="008C73CD">
            <w:pPr>
              <w:pStyle w:val="TableParagraph"/>
              <w:spacing w:before="60"/>
              <w:ind w:left="113"/>
              <w:rPr>
                <w:rFonts w:cs="Times New Roman"/>
                <w:sz w:val="20"/>
                <w:szCs w:val="20"/>
              </w:rPr>
            </w:pPr>
            <w:r w:rsidRPr="00E90D46">
              <w:rPr>
                <w:rFonts w:cs="Times New Roman"/>
                <w:sz w:val="20"/>
                <w:szCs w:val="20"/>
              </w:rPr>
              <w:t>Nikolett Kiss</w:t>
            </w:r>
          </w:p>
          <w:p w14:paraId="3C84FF9A" w14:textId="77777777" w:rsidR="006030C2" w:rsidRPr="00E90D46" w:rsidRDefault="006030C2" w:rsidP="008C73CD">
            <w:pPr>
              <w:pStyle w:val="TableParagraph"/>
              <w:spacing w:before="60"/>
              <w:ind w:left="113"/>
              <w:rPr>
                <w:rFonts w:cs="Times New Roman"/>
                <w:sz w:val="20"/>
                <w:szCs w:val="20"/>
              </w:rPr>
            </w:pPr>
            <w:r w:rsidRPr="00E90D46">
              <w:rPr>
                <w:rFonts w:cs="Times New Roman"/>
                <w:sz w:val="20"/>
                <w:szCs w:val="20"/>
              </w:rPr>
              <w:t>Assistant Lecturer</w:t>
            </w:r>
          </w:p>
        </w:tc>
        <w:tc>
          <w:tcPr>
            <w:tcW w:w="3626" w:type="dxa"/>
          </w:tcPr>
          <w:p w14:paraId="554E85D8" w14:textId="77777777" w:rsidR="006030C2" w:rsidRPr="00E90D46" w:rsidRDefault="0010545F" w:rsidP="008C73CD">
            <w:pPr>
              <w:pStyle w:val="TableParagraph"/>
              <w:spacing w:before="60"/>
              <w:ind w:left="113"/>
              <w:rPr>
                <w:rFonts w:cs="Times New Roman"/>
                <w:sz w:val="20"/>
                <w:szCs w:val="20"/>
              </w:rPr>
            </w:pPr>
            <w:hyperlink r:id="rId124" w:history="1">
              <w:r w:rsidR="006030C2" w:rsidRPr="00E90D46">
                <w:rPr>
                  <w:rFonts w:cs="Times New Roman"/>
                  <w:sz w:val="20"/>
                  <w:szCs w:val="20"/>
                </w:rPr>
                <w:t>kiss.nikolett@agr.unideb.hu</w:t>
              </w:r>
            </w:hyperlink>
          </w:p>
          <w:p w14:paraId="40719393" w14:textId="77777777" w:rsidR="006030C2" w:rsidRPr="00E90D46" w:rsidRDefault="006030C2" w:rsidP="008C73CD">
            <w:pPr>
              <w:pStyle w:val="TableParagraph"/>
              <w:spacing w:before="60"/>
              <w:ind w:left="113"/>
              <w:rPr>
                <w:rFonts w:cs="Times New Roman"/>
                <w:sz w:val="20"/>
                <w:szCs w:val="20"/>
              </w:rPr>
            </w:pPr>
            <w:r w:rsidRPr="00E90D46">
              <w:rPr>
                <w:rFonts w:cs="Times New Roman"/>
                <w:sz w:val="20"/>
                <w:szCs w:val="20"/>
              </w:rPr>
              <w:t>room 18, building N</w:t>
            </w:r>
          </w:p>
        </w:tc>
      </w:tr>
      <w:tr w:rsidR="006030C2" w:rsidRPr="00225B86" w14:paraId="5E9F761F" w14:textId="77777777" w:rsidTr="008C73CD">
        <w:trPr>
          <w:trHeight w:val="448"/>
        </w:trPr>
        <w:tc>
          <w:tcPr>
            <w:tcW w:w="3777" w:type="dxa"/>
          </w:tcPr>
          <w:p w14:paraId="41F859EC" w14:textId="77777777" w:rsidR="006030C2" w:rsidRPr="00225B86" w:rsidRDefault="006030C2" w:rsidP="008C73CD">
            <w:pPr>
              <w:pStyle w:val="TableParagraph"/>
              <w:spacing w:before="60"/>
              <w:ind w:left="113"/>
              <w:rPr>
                <w:rFonts w:cs="Times New Roman"/>
                <w:sz w:val="20"/>
                <w:szCs w:val="20"/>
              </w:rPr>
            </w:pPr>
            <w:r w:rsidRPr="00225B86">
              <w:rPr>
                <w:rFonts w:cs="Times New Roman"/>
                <w:sz w:val="20"/>
                <w:szCs w:val="20"/>
              </w:rPr>
              <w:t>Imre Lászlóné Huszka</w:t>
            </w:r>
          </w:p>
          <w:p w14:paraId="6F9E8DEB" w14:textId="77777777" w:rsidR="006030C2" w:rsidRPr="00225B86" w:rsidRDefault="006030C2" w:rsidP="008C73CD">
            <w:pPr>
              <w:pStyle w:val="TableParagraph"/>
              <w:spacing w:before="60"/>
              <w:ind w:left="113"/>
              <w:rPr>
                <w:rFonts w:cs="Times New Roman"/>
                <w:sz w:val="20"/>
                <w:szCs w:val="20"/>
              </w:rPr>
            </w:pPr>
            <w:r w:rsidRPr="00225B86">
              <w:rPr>
                <w:rFonts w:cs="Times New Roman"/>
                <w:sz w:val="20"/>
                <w:szCs w:val="20"/>
              </w:rPr>
              <w:t>Administrative Assistant</w:t>
            </w:r>
          </w:p>
        </w:tc>
        <w:tc>
          <w:tcPr>
            <w:tcW w:w="3626" w:type="dxa"/>
          </w:tcPr>
          <w:p w14:paraId="30B772BF" w14:textId="77777777" w:rsidR="006030C2" w:rsidRPr="00225B86" w:rsidRDefault="006030C2" w:rsidP="008C73CD">
            <w:pPr>
              <w:pStyle w:val="TableParagraph"/>
              <w:spacing w:before="60"/>
              <w:ind w:left="113"/>
              <w:rPr>
                <w:sz w:val="20"/>
                <w:szCs w:val="20"/>
                <w:lang w:val="en-GB"/>
              </w:rPr>
            </w:pPr>
            <w:r w:rsidRPr="00225B86">
              <w:rPr>
                <w:sz w:val="20"/>
                <w:szCs w:val="20"/>
                <w:lang w:val="en-GB"/>
              </w:rPr>
              <w:t xml:space="preserve">huszka.imrene.ildiko@agr.unideb.hu </w:t>
            </w:r>
          </w:p>
          <w:p w14:paraId="08B9E554" w14:textId="77777777" w:rsidR="006030C2" w:rsidRPr="00225B86" w:rsidRDefault="006030C2" w:rsidP="008C73CD">
            <w:pPr>
              <w:pStyle w:val="TableParagraph"/>
              <w:spacing w:before="60"/>
              <w:ind w:left="113"/>
              <w:rPr>
                <w:sz w:val="20"/>
                <w:szCs w:val="20"/>
                <w:lang w:val="en-GB"/>
              </w:rPr>
            </w:pPr>
            <w:r w:rsidRPr="00225B86">
              <w:rPr>
                <w:sz w:val="20"/>
                <w:szCs w:val="20"/>
                <w:lang w:val="en-GB"/>
              </w:rPr>
              <w:t>room 1, building N</w:t>
            </w:r>
          </w:p>
        </w:tc>
      </w:tr>
    </w:tbl>
    <w:p w14:paraId="26835C5A" w14:textId="77777777" w:rsidR="006030C2" w:rsidRDefault="006030C2" w:rsidP="006030C2">
      <w:pPr>
        <w:pStyle w:val="Szvegtrzs"/>
        <w:spacing w:before="76"/>
        <w:ind w:left="1869" w:right="2295"/>
        <w:jc w:val="center"/>
        <w:rPr>
          <w:b/>
          <w:lang w:val="en-GB"/>
        </w:rPr>
      </w:pPr>
    </w:p>
    <w:p w14:paraId="187AC16A" w14:textId="77777777" w:rsidR="006030C2" w:rsidRDefault="006030C2" w:rsidP="006030C2">
      <w:pPr>
        <w:pStyle w:val="Szvegtrzs"/>
        <w:spacing w:before="76"/>
        <w:ind w:left="1869" w:right="2295"/>
        <w:jc w:val="center"/>
        <w:rPr>
          <w:b/>
          <w:lang w:val="en-GB"/>
        </w:rPr>
      </w:pPr>
    </w:p>
    <w:p w14:paraId="385AB562" w14:textId="77777777" w:rsidR="006030C2" w:rsidRDefault="006030C2" w:rsidP="006030C2">
      <w:pPr>
        <w:pStyle w:val="Szvegtrzs"/>
        <w:spacing w:before="76"/>
        <w:ind w:left="1869" w:right="2295"/>
        <w:jc w:val="center"/>
        <w:rPr>
          <w:b/>
          <w:lang w:val="en-GB"/>
        </w:rPr>
      </w:pPr>
    </w:p>
    <w:p w14:paraId="0AED3B15" w14:textId="77777777" w:rsidR="006030C2" w:rsidRDefault="006030C2" w:rsidP="006030C2">
      <w:pPr>
        <w:pStyle w:val="Szvegtrzs"/>
        <w:spacing w:before="76"/>
        <w:ind w:left="1869" w:right="2295"/>
        <w:jc w:val="center"/>
        <w:rPr>
          <w:b/>
          <w:lang w:val="en-GB"/>
        </w:rPr>
      </w:pPr>
    </w:p>
    <w:p w14:paraId="4A005D3C" w14:textId="77777777" w:rsidR="006030C2" w:rsidRDefault="006030C2" w:rsidP="006030C2">
      <w:pPr>
        <w:pStyle w:val="Szvegtrzs"/>
        <w:spacing w:before="76"/>
        <w:ind w:left="1869" w:right="2295"/>
        <w:jc w:val="center"/>
        <w:rPr>
          <w:b/>
          <w:lang w:val="en-GB"/>
        </w:rPr>
      </w:pPr>
    </w:p>
    <w:p w14:paraId="0B05A104" w14:textId="77777777" w:rsidR="006030C2" w:rsidRDefault="006030C2" w:rsidP="006030C2">
      <w:pPr>
        <w:pStyle w:val="Szvegtrzs"/>
        <w:spacing w:before="76"/>
        <w:ind w:left="1869" w:right="2295"/>
        <w:jc w:val="center"/>
        <w:rPr>
          <w:b/>
          <w:lang w:val="en-GB"/>
        </w:rPr>
      </w:pPr>
    </w:p>
    <w:p w14:paraId="71FEBE3D" w14:textId="77777777" w:rsidR="006030C2" w:rsidRDefault="006030C2" w:rsidP="006030C2">
      <w:pPr>
        <w:pStyle w:val="Szvegtrzs"/>
        <w:spacing w:before="76"/>
        <w:ind w:left="1869" w:right="2295"/>
        <w:jc w:val="center"/>
        <w:rPr>
          <w:b/>
          <w:lang w:val="en-GB"/>
        </w:rPr>
      </w:pPr>
    </w:p>
    <w:p w14:paraId="54D5154F" w14:textId="77777777" w:rsidR="006030C2" w:rsidRDefault="006030C2" w:rsidP="006030C2">
      <w:pPr>
        <w:pStyle w:val="Szvegtrzs"/>
        <w:spacing w:before="76"/>
        <w:ind w:left="1869" w:right="2295"/>
        <w:jc w:val="center"/>
        <w:rPr>
          <w:b/>
          <w:lang w:val="en-GB"/>
        </w:rPr>
      </w:pPr>
    </w:p>
    <w:p w14:paraId="0D9F47F3" w14:textId="77777777" w:rsidR="006030C2" w:rsidRDefault="006030C2" w:rsidP="006030C2">
      <w:pPr>
        <w:pStyle w:val="Szvegtrzs"/>
        <w:spacing w:before="76"/>
        <w:ind w:left="1869" w:right="2295"/>
        <w:jc w:val="center"/>
        <w:rPr>
          <w:b/>
          <w:lang w:val="en-GB"/>
        </w:rPr>
      </w:pPr>
    </w:p>
    <w:p w14:paraId="3297FD5C" w14:textId="77777777" w:rsidR="006030C2" w:rsidRDefault="006030C2" w:rsidP="006030C2">
      <w:pPr>
        <w:pStyle w:val="Szvegtrzs"/>
        <w:spacing w:before="76"/>
        <w:ind w:left="1869" w:right="2295"/>
        <w:jc w:val="center"/>
        <w:rPr>
          <w:b/>
          <w:lang w:val="en-GB"/>
        </w:rPr>
      </w:pPr>
    </w:p>
    <w:p w14:paraId="2DD0DC95" w14:textId="77777777" w:rsidR="00F8414F" w:rsidRPr="00D6568B" w:rsidRDefault="00F8414F" w:rsidP="00F8414F">
      <w:pPr>
        <w:pStyle w:val="Szvegtrzs"/>
        <w:spacing w:before="76"/>
        <w:ind w:left="1869" w:right="2295"/>
        <w:jc w:val="center"/>
        <w:rPr>
          <w:b/>
          <w:sz w:val="22"/>
          <w:lang w:val="en-GB"/>
        </w:rPr>
      </w:pPr>
      <w:r w:rsidRPr="00D6568B">
        <w:rPr>
          <w:b/>
          <w:sz w:val="22"/>
          <w:lang w:val="en-GB"/>
        </w:rPr>
        <w:t>ACADEMIC CALENDAR</w:t>
      </w:r>
    </w:p>
    <w:p w14:paraId="0D12C244" w14:textId="77777777" w:rsidR="0010545F" w:rsidRPr="005C2685" w:rsidRDefault="0010545F" w:rsidP="0010545F">
      <w:pPr>
        <w:pStyle w:val="Cmsor1"/>
        <w:spacing w:before="143"/>
        <w:jc w:val="left"/>
        <w:rPr>
          <w:lang w:val="en-GB"/>
        </w:rPr>
      </w:pPr>
      <w:bookmarkStart w:id="4" w:name="_bookmark5"/>
      <w:bookmarkEnd w:id="4"/>
      <w:r w:rsidRPr="005C2685">
        <w:rPr>
          <w:lang w:val="en-GB"/>
        </w:rPr>
        <w:t>General structure of the academic year:</w:t>
      </w:r>
    </w:p>
    <w:p w14:paraId="23B374F6" w14:textId="77777777" w:rsidR="0010545F" w:rsidRDefault="0010545F" w:rsidP="0010545F">
      <w:pPr>
        <w:pStyle w:val="Default"/>
        <w:jc w:val="center"/>
        <w:rPr>
          <w:rFonts w:asciiTheme="minorHAnsi" w:hAnsiTheme="minorHAnsi" w:cstheme="minorHAnsi"/>
          <w:b/>
          <w:bCs/>
          <w:color w:val="auto"/>
          <w:sz w:val="22"/>
          <w:szCs w:val="22"/>
        </w:rPr>
      </w:pP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9"/>
        <w:gridCol w:w="1776"/>
        <w:gridCol w:w="1824"/>
        <w:gridCol w:w="1766"/>
      </w:tblGrid>
      <w:tr w:rsidR="0010545F" w:rsidRPr="005C2685" w14:paraId="2B25F64F" w14:textId="77777777" w:rsidTr="00BB3EB9">
        <w:trPr>
          <w:trHeight w:val="388"/>
        </w:trPr>
        <w:tc>
          <w:tcPr>
            <w:tcW w:w="1769" w:type="dxa"/>
            <w:vMerge w:val="restart"/>
          </w:tcPr>
          <w:p w14:paraId="369AB512" w14:textId="77777777" w:rsidR="0010545F" w:rsidRPr="005C2685" w:rsidRDefault="0010545F" w:rsidP="00BB3EB9">
            <w:pPr>
              <w:pStyle w:val="TableParagraph"/>
              <w:rPr>
                <w:lang w:val="en-GB"/>
              </w:rPr>
            </w:pPr>
          </w:p>
          <w:p w14:paraId="682133C0" w14:textId="77777777" w:rsidR="0010545F" w:rsidRPr="005C2685" w:rsidRDefault="0010545F" w:rsidP="00BB3EB9">
            <w:pPr>
              <w:pStyle w:val="TableParagraph"/>
              <w:rPr>
                <w:lang w:val="en-GB"/>
              </w:rPr>
            </w:pPr>
          </w:p>
          <w:p w14:paraId="5CCB4023" w14:textId="77777777" w:rsidR="0010545F" w:rsidRPr="005C2685" w:rsidRDefault="0010545F" w:rsidP="00BB3EB9">
            <w:pPr>
              <w:pStyle w:val="TableParagraph"/>
              <w:rPr>
                <w:lang w:val="en-GB"/>
              </w:rPr>
            </w:pPr>
          </w:p>
          <w:p w14:paraId="7C68746C" w14:textId="77777777" w:rsidR="0010545F" w:rsidRPr="005C2685" w:rsidRDefault="0010545F" w:rsidP="00BB3EB9">
            <w:pPr>
              <w:pStyle w:val="TableParagraph"/>
              <w:rPr>
                <w:lang w:val="en-GB"/>
              </w:rPr>
            </w:pPr>
          </w:p>
          <w:p w14:paraId="4E476126" w14:textId="77777777" w:rsidR="0010545F" w:rsidRPr="005C2685" w:rsidRDefault="0010545F" w:rsidP="00BB3EB9">
            <w:pPr>
              <w:pStyle w:val="TableParagraph"/>
              <w:spacing w:before="1"/>
              <w:rPr>
                <w:sz w:val="26"/>
                <w:lang w:val="en-GB"/>
              </w:rPr>
            </w:pPr>
          </w:p>
          <w:p w14:paraId="2366C9D8" w14:textId="77777777" w:rsidR="0010545F" w:rsidRPr="005C2685" w:rsidRDefault="0010545F" w:rsidP="00BB3EB9">
            <w:pPr>
              <w:pStyle w:val="TableParagraph"/>
              <w:ind w:left="323"/>
              <w:rPr>
                <w:lang w:val="en-GB"/>
              </w:rPr>
            </w:pPr>
            <w:r w:rsidRPr="005C2685">
              <w:rPr>
                <w:lang w:val="en-GB"/>
              </w:rPr>
              <w:t>Fall semester</w:t>
            </w:r>
          </w:p>
        </w:tc>
        <w:tc>
          <w:tcPr>
            <w:tcW w:w="1776" w:type="dxa"/>
          </w:tcPr>
          <w:p w14:paraId="395A318B" w14:textId="77777777" w:rsidR="0010545F" w:rsidRPr="005C2685" w:rsidRDefault="0010545F" w:rsidP="00BB3EB9">
            <w:pPr>
              <w:pStyle w:val="TableParagraph"/>
              <w:spacing w:before="59"/>
              <w:ind w:left="108"/>
              <w:rPr>
                <w:lang w:val="en-GB"/>
              </w:rPr>
            </w:pPr>
            <w:r w:rsidRPr="005C2685">
              <w:rPr>
                <w:lang w:val="en-GB"/>
              </w:rPr>
              <w:t>1</w:t>
            </w:r>
            <w:r w:rsidRPr="005C2685">
              <w:rPr>
                <w:vertAlign w:val="superscript"/>
                <w:lang w:val="en-GB"/>
              </w:rPr>
              <w:t>st</w:t>
            </w:r>
            <w:r w:rsidRPr="005C2685">
              <w:rPr>
                <w:lang w:val="en-GB"/>
              </w:rPr>
              <w:t xml:space="preserve"> – 2</w:t>
            </w:r>
            <w:r w:rsidRPr="005C2685">
              <w:rPr>
                <w:vertAlign w:val="superscript"/>
                <w:lang w:val="en-GB"/>
              </w:rPr>
              <w:t>nd</w:t>
            </w:r>
            <w:r w:rsidRPr="005C2685">
              <w:rPr>
                <w:lang w:val="en-GB"/>
              </w:rPr>
              <w:t xml:space="preserve"> week </w:t>
            </w:r>
          </w:p>
        </w:tc>
        <w:tc>
          <w:tcPr>
            <w:tcW w:w="1824" w:type="dxa"/>
          </w:tcPr>
          <w:p w14:paraId="542B85AD" w14:textId="77777777" w:rsidR="0010545F" w:rsidRPr="005C2685" w:rsidRDefault="0010545F" w:rsidP="00BB3EB9">
            <w:pPr>
              <w:pStyle w:val="TableParagraph"/>
              <w:spacing w:before="59"/>
              <w:ind w:left="108"/>
              <w:rPr>
                <w:lang w:val="en-GB"/>
              </w:rPr>
            </w:pPr>
            <w:r w:rsidRPr="005C2685">
              <w:rPr>
                <w:lang w:val="en-GB"/>
              </w:rPr>
              <w:t>Registration*</w:t>
            </w:r>
          </w:p>
        </w:tc>
        <w:tc>
          <w:tcPr>
            <w:tcW w:w="1766" w:type="dxa"/>
          </w:tcPr>
          <w:p w14:paraId="24B41212" w14:textId="77777777" w:rsidR="0010545F" w:rsidRPr="005C2685" w:rsidRDefault="0010545F" w:rsidP="00BB3EB9">
            <w:pPr>
              <w:pStyle w:val="TableParagraph"/>
              <w:spacing w:before="59"/>
              <w:ind w:left="109"/>
              <w:rPr>
                <w:lang w:val="en-GB"/>
              </w:rPr>
            </w:pPr>
            <w:r w:rsidRPr="005C2685">
              <w:rPr>
                <w:lang w:val="en-GB"/>
              </w:rPr>
              <w:t>2 weeks</w:t>
            </w:r>
          </w:p>
        </w:tc>
      </w:tr>
      <w:tr w:rsidR="0010545F" w:rsidRPr="005C2685" w14:paraId="7A6DC59B" w14:textId="77777777" w:rsidTr="00BB3EB9">
        <w:trPr>
          <w:trHeight w:val="388"/>
        </w:trPr>
        <w:tc>
          <w:tcPr>
            <w:tcW w:w="1769" w:type="dxa"/>
            <w:vMerge/>
          </w:tcPr>
          <w:p w14:paraId="6A671042" w14:textId="77777777" w:rsidR="0010545F" w:rsidRPr="005C2685" w:rsidRDefault="0010545F" w:rsidP="00BB3EB9">
            <w:pPr>
              <w:rPr>
                <w:sz w:val="2"/>
                <w:szCs w:val="2"/>
                <w:lang w:val="en-GB"/>
              </w:rPr>
            </w:pPr>
          </w:p>
        </w:tc>
        <w:tc>
          <w:tcPr>
            <w:tcW w:w="1776" w:type="dxa"/>
          </w:tcPr>
          <w:p w14:paraId="0EE7B2D5" w14:textId="77777777" w:rsidR="0010545F" w:rsidRPr="005C2685" w:rsidRDefault="0010545F" w:rsidP="00BB3EB9">
            <w:pPr>
              <w:pStyle w:val="TableParagraph"/>
              <w:spacing w:before="59"/>
              <w:ind w:left="108"/>
              <w:rPr>
                <w:lang w:val="en-GB"/>
              </w:rPr>
            </w:pPr>
            <w:r w:rsidRPr="005C2685">
              <w:rPr>
                <w:lang w:val="en-GB"/>
              </w:rPr>
              <w:t>1</w:t>
            </w:r>
            <w:r w:rsidRPr="005C2685">
              <w:rPr>
                <w:vertAlign w:val="superscript"/>
                <w:lang w:val="en-GB"/>
              </w:rPr>
              <w:t>st</w:t>
            </w:r>
            <w:r w:rsidRPr="005C2685">
              <w:rPr>
                <w:lang w:val="en-GB"/>
              </w:rPr>
              <w:t xml:space="preserve"> – 14</w:t>
            </w:r>
            <w:r w:rsidRPr="005C2685">
              <w:rPr>
                <w:vertAlign w:val="superscript"/>
                <w:lang w:val="en-GB"/>
              </w:rPr>
              <w:t>th</w:t>
            </w:r>
            <w:r w:rsidRPr="005C2685">
              <w:rPr>
                <w:lang w:val="en-GB"/>
              </w:rPr>
              <w:t xml:space="preserve"> week</w:t>
            </w:r>
          </w:p>
        </w:tc>
        <w:tc>
          <w:tcPr>
            <w:tcW w:w="1824" w:type="dxa"/>
          </w:tcPr>
          <w:p w14:paraId="69C45CB5" w14:textId="77777777" w:rsidR="0010545F" w:rsidRPr="005C2685" w:rsidRDefault="0010545F" w:rsidP="00BB3EB9">
            <w:pPr>
              <w:pStyle w:val="TableParagraph"/>
              <w:spacing w:before="59"/>
              <w:ind w:left="108"/>
              <w:rPr>
                <w:lang w:val="en-GB"/>
              </w:rPr>
            </w:pPr>
            <w:r w:rsidRPr="005C2685">
              <w:rPr>
                <w:lang w:val="en-GB"/>
              </w:rPr>
              <w:t>Study Period</w:t>
            </w:r>
          </w:p>
          <w:p w14:paraId="2D2588F6" w14:textId="77777777" w:rsidR="0010545F" w:rsidRPr="005C2685" w:rsidRDefault="0010545F" w:rsidP="00BB3EB9">
            <w:pPr>
              <w:pStyle w:val="TableParagraph"/>
              <w:spacing w:before="59"/>
              <w:ind w:left="108"/>
              <w:rPr>
                <w:lang w:val="en-GB"/>
              </w:rPr>
            </w:pPr>
            <w:r w:rsidRPr="005C2685">
              <w:rPr>
                <w:lang w:val="en-GB"/>
              </w:rPr>
              <w:t>for non-graduating students</w:t>
            </w:r>
          </w:p>
        </w:tc>
        <w:tc>
          <w:tcPr>
            <w:tcW w:w="1766" w:type="dxa"/>
          </w:tcPr>
          <w:p w14:paraId="14040CDA" w14:textId="77777777" w:rsidR="0010545F" w:rsidRPr="005C2685" w:rsidRDefault="0010545F" w:rsidP="00BB3EB9">
            <w:pPr>
              <w:pStyle w:val="TableParagraph"/>
              <w:spacing w:before="59"/>
              <w:ind w:left="109"/>
              <w:rPr>
                <w:lang w:val="en-GB"/>
              </w:rPr>
            </w:pPr>
            <w:r w:rsidRPr="005C2685">
              <w:rPr>
                <w:lang w:val="en-GB"/>
              </w:rPr>
              <w:t>14 weeks</w:t>
            </w:r>
          </w:p>
        </w:tc>
      </w:tr>
      <w:tr w:rsidR="0010545F" w:rsidRPr="005C2685" w14:paraId="61F46D5F" w14:textId="77777777" w:rsidTr="00BB3EB9">
        <w:trPr>
          <w:trHeight w:val="388"/>
        </w:trPr>
        <w:tc>
          <w:tcPr>
            <w:tcW w:w="1769" w:type="dxa"/>
            <w:vMerge/>
          </w:tcPr>
          <w:p w14:paraId="6042D746" w14:textId="77777777" w:rsidR="0010545F" w:rsidRPr="005C2685" w:rsidRDefault="0010545F" w:rsidP="00BB3EB9">
            <w:pPr>
              <w:rPr>
                <w:sz w:val="2"/>
                <w:szCs w:val="2"/>
                <w:lang w:val="en-GB"/>
              </w:rPr>
            </w:pPr>
          </w:p>
        </w:tc>
        <w:tc>
          <w:tcPr>
            <w:tcW w:w="1776" w:type="dxa"/>
          </w:tcPr>
          <w:p w14:paraId="7F497DF4" w14:textId="77777777" w:rsidR="0010545F" w:rsidRPr="005C2685" w:rsidRDefault="0010545F" w:rsidP="00BB3EB9">
            <w:pPr>
              <w:pStyle w:val="TableParagraph"/>
              <w:spacing w:before="59"/>
              <w:ind w:left="108"/>
              <w:rPr>
                <w:lang w:val="en-GB"/>
              </w:rPr>
            </w:pPr>
            <w:r w:rsidRPr="005C2685">
              <w:rPr>
                <w:lang w:val="en-GB"/>
              </w:rPr>
              <w:t>1</w:t>
            </w:r>
            <w:r w:rsidRPr="005C2685">
              <w:rPr>
                <w:vertAlign w:val="superscript"/>
                <w:lang w:val="en-GB"/>
              </w:rPr>
              <w:t>st</w:t>
            </w:r>
            <w:r w:rsidRPr="005C2685">
              <w:rPr>
                <w:lang w:val="en-GB"/>
              </w:rPr>
              <w:t xml:space="preserve"> – 9</w:t>
            </w:r>
            <w:r w:rsidRPr="005C2685">
              <w:rPr>
                <w:vertAlign w:val="superscript"/>
                <w:lang w:val="en-GB"/>
              </w:rPr>
              <w:t>th</w:t>
            </w:r>
            <w:r w:rsidRPr="005C2685">
              <w:rPr>
                <w:lang w:val="en-GB"/>
              </w:rPr>
              <w:t xml:space="preserve">  week</w:t>
            </w:r>
          </w:p>
        </w:tc>
        <w:tc>
          <w:tcPr>
            <w:tcW w:w="1824" w:type="dxa"/>
          </w:tcPr>
          <w:p w14:paraId="4171FE90" w14:textId="77777777" w:rsidR="0010545F" w:rsidRPr="005C2685" w:rsidRDefault="0010545F" w:rsidP="00BB3EB9">
            <w:pPr>
              <w:pStyle w:val="TableParagraph"/>
              <w:spacing w:before="59"/>
              <w:ind w:left="108"/>
              <w:rPr>
                <w:lang w:val="en-GB"/>
              </w:rPr>
            </w:pPr>
            <w:r w:rsidRPr="005C2685">
              <w:rPr>
                <w:lang w:val="en-GB"/>
              </w:rPr>
              <w:t>Study Period</w:t>
            </w:r>
          </w:p>
          <w:p w14:paraId="4D3FBD24" w14:textId="77777777" w:rsidR="0010545F" w:rsidRPr="005C2685" w:rsidRDefault="0010545F" w:rsidP="00BB3EB9">
            <w:pPr>
              <w:pStyle w:val="TableParagraph"/>
              <w:spacing w:before="59"/>
              <w:ind w:left="108"/>
              <w:rPr>
                <w:lang w:val="en-GB"/>
              </w:rPr>
            </w:pPr>
            <w:r w:rsidRPr="005C2685">
              <w:rPr>
                <w:lang w:val="en-GB"/>
              </w:rPr>
              <w:t>for graduating students</w:t>
            </w:r>
          </w:p>
        </w:tc>
        <w:tc>
          <w:tcPr>
            <w:tcW w:w="1766" w:type="dxa"/>
          </w:tcPr>
          <w:p w14:paraId="2147FE53" w14:textId="77777777" w:rsidR="0010545F" w:rsidRPr="005C2685" w:rsidRDefault="0010545F" w:rsidP="00BB3EB9">
            <w:pPr>
              <w:pStyle w:val="TableParagraph"/>
              <w:spacing w:before="59"/>
              <w:ind w:left="109"/>
              <w:rPr>
                <w:lang w:val="en-GB"/>
              </w:rPr>
            </w:pPr>
            <w:r w:rsidRPr="005C2685">
              <w:rPr>
                <w:lang w:val="en-GB"/>
              </w:rPr>
              <w:t>9 weeks</w:t>
            </w:r>
          </w:p>
        </w:tc>
      </w:tr>
      <w:tr w:rsidR="0010545F" w:rsidRPr="005C2685" w14:paraId="48E1766B" w14:textId="77777777" w:rsidTr="00BB3EB9">
        <w:trPr>
          <w:trHeight w:val="388"/>
        </w:trPr>
        <w:tc>
          <w:tcPr>
            <w:tcW w:w="1769" w:type="dxa"/>
            <w:vMerge/>
          </w:tcPr>
          <w:p w14:paraId="7914D0B1" w14:textId="77777777" w:rsidR="0010545F" w:rsidRPr="005C2685" w:rsidRDefault="0010545F" w:rsidP="00BB3EB9">
            <w:pPr>
              <w:rPr>
                <w:sz w:val="2"/>
                <w:szCs w:val="2"/>
                <w:lang w:val="en-GB"/>
              </w:rPr>
            </w:pPr>
          </w:p>
        </w:tc>
        <w:tc>
          <w:tcPr>
            <w:tcW w:w="1776" w:type="dxa"/>
          </w:tcPr>
          <w:p w14:paraId="2E9707D2" w14:textId="77777777" w:rsidR="0010545F" w:rsidRPr="005C2685" w:rsidRDefault="0010545F" w:rsidP="00BB3EB9">
            <w:pPr>
              <w:pStyle w:val="TableParagraph"/>
              <w:spacing w:before="59"/>
              <w:ind w:left="108"/>
              <w:rPr>
                <w:lang w:val="en-GB"/>
              </w:rPr>
            </w:pPr>
            <w:r w:rsidRPr="005C2685">
              <w:rPr>
                <w:lang w:val="en-GB"/>
              </w:rPr>
              <w:t>directly after the study period</w:t>
            </w:r>
          </w:p>
        </w:tc>
        <w:tc>
          <w:tcPr>
            <w:tcW w:w="1824" w:type="dxa"/>
          </w:tcPr>
          <w:p w14:paraId="7313BDF5" w14:textId="77777777" w:rsidR="0010545F" w:rsidRPr="005C2685" w:rsidRDefault="0010545F" w:rsidP="00BB3EB9">
            <w:pPr>
              <w:pStyle w:val="TableParagraph"/>
              <w:spacing w:before="59"/>
              <w:ind w:left="108"/>
              <w:rPr>
                <w:lang w:val="en-GB"/>
              </w:rPr>
            </w:pPr>
            <w:r w:rsidRPr="005C2685">
              <w:rPr>
                <w:lang w:val="en-GB"/>
              </w:rPr>
              <w:t>Exams for non-graduating students</w:t>
            </w:r>
          </w:p>
        </w:tc>
        <w:tc>
          <w:tcPr>
            <w:tcW w:w="1766" w:type="dxa"/>
          </w:tcPr>
          <w:p w14:paraId="576B4275" w14:textId="77777777" w:rsidR="0010545F" w:rsidRPr="005C2685" w:rsidRDefault="0010545F" w:rsidP="00BB3EB9">
            <w:pPr>
              <w:pStyle w:val="TableParagraph"/>
              <w:spacing w:before="194"/>
              <w:ind w:left="109"/>
              <w:rPr>
                <w:lang w:val="en-GB"/>
              </w:rPr>
            </w:pPr>
            <w:r w:rsidRPr="005C2685">
              <w:rPr>
                <w:lang w:val="en-GB"/>
              </w:rPr>
              <w:t>7 weeks</w:t>
            </w:r>
          </w:p>
        </w:tc>
      </w:tr>
      <w:tr w:rsidR="0010545F" w:rsidRPr="005C2685" w14:paraId="5CA205EA" w14:textId="77777777" w:rsidTr="00BB3EB9">
        <w:trPr>
          <w:trHeight w:val="388"/>
        </w:trPr>
        <w:tc>
          <w:tcPr>
            <w:tcW w:w="1769" w:type="dxa"/>
            <w:vMerge/>
          </w:tcPr>
          <w:p w14:paraId="0C88C0A3" w14:textId="77777777" w:rsidR="0010545F" w:rsidRPr="005C2685" w:rsidRDefault="0010545F" w:rsidP="00BB3EB9">
            <w:pPr>
              <w:rPr>
                <w:sz w:val="2"/>
                <w:szCs w:val="2"/>
                <w:lang w:val="en-GB"/>
              </w:rPr>
            </w:pPr>
          </w:p>
        </w:tc>
        <w:tc>
          <w:tcPr>
            <w:tcW w:w="1776" w:type="dxa"/>
          </w:tcPr>
          <w:p w14:paraId="7552F7EA" w14:textId="77777777" w:rsidR="0010545F" w:rsidRPr="005C2685" w:rsidRDefault="0010545F" w:rsidP="00BB3EB9">
            <w:pPr>
              <w:pStyle w:val="TableParagraph"/>
              <w:spacing w:before="59"/>
              <w:ind w:left="108"/>
              <w:rPr>
                <w:lang w:val="en-GB"/>
              </w:rPr>
            </w:pPr>
            <w:r w:rsidRPr="005C2685">
              <w:rPr>
                <w:lang w:val="en-GB"/>
              </w:rPr>
              <w:t>directly after the study period</w:t>
            </w:r>
          </w:p>
        </w:tc>
        <w:tc>
          <w:tcPr>
            <w:tcW w:w="1824" w:type="dxa"/>
          </w:tcPr>
          <w:p w14:paraId="0AFDCFE3" w14:textId="77777777" w:rsidR="0010545F" w:rsidRPr="005C2685" w:rsidRDefault="0010545F" w:rsidP="00BB3EB9">
            <w:pPr>
              <w:pStyle w:val="TableParagraph"/>
              <w:spacing w:before="59"/>
              <w:ind w:left="108"/>
              <w:rPr>
                <w:lang w:val="en-GB"/>
              </w:rPr>
            </w:pPr>
            <w:r w:rsidRPr="005C2685">
              <w:rPr>
                <w:lang w:val="en-GB"/>
              </w:rPr>
              <w:t>Exams for graduating students</w:t>
            </w:r>
          </w:p>
        </w:tc>
        <w:tc>
          <w:tcPr>
            <w:tcW w:w="1766" w:type="dxa"/>
          </w:tcPr>
          <w:p w14:paraId="461CDEF4" w14:textId="77777777" w:rsidR="0010545F" w:rsidRPr="005C2685" w:rsidRDefault="0010545F" w:rsidP="00BB3EB9">
            <w:pPr>
              <w:pStyle w:val="TableParagraph"/>
              <w:spacing w:before="194"/>
              <w:ind w:left="109"/>
              <w:rPr>
                <w:lang w:val="en-GB"/>
              </w:rPr>
            </w:pPr>
            <w:r w:rsidRPr="005C2685">
              <w:rPr>
                <w:lang w:val="en-GB"/>
              </w:rPr>
              <w:t>3 weeks</w:t>
            </w:r>
          </w:p>
        </w:tc>
      </w:tr>
      <w:tr w:rsidR="0010545F" w:rsidRPr="005C2685" w14:paraId="2277584A" w14:textId="77777777" w:rsidTr="00BB3EB9">
        <w:trPr>
          <w:trHeight w:val="657"/>
        </w:trPr>
        <w:tc>
          <w:tcPr>
            <w:tcW w:w="1769" w:type="dxa"/>
            <w:vMerge w:val="restart"/>
          </w:tcPr>
          <w:p w14:paraId="4EC9C297" w14:textId="77777777" w:rsidR="0010545F" w:rsidRPr="005C2685" w:rsidRDefault="0010545F" w:rsidP="00BB3EB9">
            <w:pPr>
              <w:pStyle w:val="TableParagraph"/>
              <w:spacing w:before="194"/>
              <w:ind w:left="333"/>
              <w:jc w:val="center"/>
              <w:rPr>
                <w:lang w:val="en-GB"/>
              </w:rPr>
            </w:pPr>
          </w:p>
          <w:p w14:paraId="2D3AF9DE" w14:textId="77777777" w:rsidR="0010545F" w:rsidRPr="005C2685" w:rsidRDefault="0010545F" w:rsidP="00BB3EB9">
            <w:pPr>
              <w:pStyle w:val="TableParagraph"/>
              <w:spacing w:before="194"/>
              <w:ind w:left="333"/>
              <w:jc w:val="center"/>
              <w:rPr>
                <w:lang w:val="en-GB"/>
              </w:rPr>
            </w:pPr>
          </w:p>
          <w:p w14:paraId="4A907969" w14:textId="77777777" w:rsidR="0010545F" w:rsidRPr="005C2685" w:rsidRDefault="0010545F" w:rsidP="00BB3EB9">
            <w:pPr>
              <w:pStyle w:val="TableParagraph"/>
              <w:spacing w:before="194"/>
              <w:ind w:left="333"/>
              <w:jc w:val="center"/>
              <w:rPr>
                <w:lang w:val="en-GB"/>
              </w:rPr>
            </w:pPr>
          </w:p>
          <w:p w14:paraId="238EA117" w14:textId="77777777" w:rsidR="0010545F" w:rsidRPr="005C2685" w:rsidRDefault="0010545F" w:rsidP="00BB3EB9">
            <w:pPr>
              <w:pStyle w:val="TableParagraph"/>
              <w:spacing w:before="194"/>
              <w:ind w:left="333"/>
              <w:jc w:val="center"/>
              <w:rPr>
                <w:lang w:val="en-GB"/>
              </w:rPr>
            </w:pPr>
            <w:r w:rsidRPr="005C2685">
              <w:rPr>
                <w:lang w:val="en-GB"/>
              </w:rPr>
              <w:t>Spring semester</w:t>
            </w:r>
          </w:p>
        </w:tc>
        <w:tc>
          <w:tcPr>
            <w:tcW w:w="1776" w:type="dxa"/>
          </w:tcPr>
          <w:p w14:paraId="31C6B112" w14:textId="77777777" w:rsidR="0010545F" w:rsidRPr="005C2685" w:rsidRDefault="0010545F" w:rsidP="00BB3EB9">
            <w:pPr>
              <w:pStyle w:val="TableParagraph"/>
              <w:spacing w:before="59"/>
              <w:ind w:left="108"/>
              <w:rPr>
                <w:lang w:val="en-GB"/>
              </w:rPr>
            </w:pPr>
            <w:r w:rsidRPr="005C2685">
              <w:rPr>
                <w:lang w:val="en-GB"/>
              </w:rPr>
              <w:t>1</w:t>
            </w:r>
            <w:r w:rsidRPr="005C2685">
              <w:rPr>
                <w:vertAlign w:val="superscript"/>
                <w:lang w:val="en-GB"/>
              </w:rPr>
              <w:t>st</w:t>
            </w:r>
            <w:r w:rsidRPr="005C2685">
              <w:rPr>
                <w:lang w:val="en-GB"/>
              </w:rPr>
              <w:t xml:space="preserve"> – 2</w:t>
            </w:r>
            <w:r w:rsidRPr="005C2685">
              <w:rPr>
                <w:vertAlign w:val="superscript"/>
                <w:lang w:val="en-GB"/>
              </w:rPr>
              <w:t>nd</w:t>
            </w:r>
            <w:r w:rsidRPr="005C2685">
              <w:rPr>
                <w:lang w:val="en-GB"/>
              </w:rPr>
              <w:t xml:space="preserve"> week </w:t>
            </w:r>
          </w:p>
        </w:tc>
        <w:tc>
          <w:tcPr>
            <w:tcW w:w="1824" w:type="dxa"/>
          </w:tcPr>
          <w:p w14:paraId="2E83BE7B" w14:textId="77777777" w:rsidR="0010545F" w:rsidRPr="005C2685" w:rsidRDefault="0010545F" w:rsidP="00BB3EB9">
            <w:pPr>
              <w:pStyle w:val="TableParagraph"/>
              <w:spacing w:before="59"/>
              <w:ind w:left="108"/>
              <w:rPr>
                <w:lang w:val="en-GB"/>
              </w:rPr>
            </w:pPr>
            <w:r w:rsidRPr="005C2685">
              <w:rPr>
                <w:lang w:val="en-GB"/>
              </w:rPr>
              <w:t>Registration*</w:t>
            </w:r>
          </w:p>
        </w:tc>
        <w:tc>
          <w:tcPr>
            <w:tcW w:w="1766" w:type="dxa"/>
          </w:tcPr>
          <w:p w14:paraId="0F2F3E57" w14:textId="77777777" w:rsidR="0010545F" w:rsidRPr="005C2685" w:rsidRDefault="0010545F" w:rsidP="00BB3EB9">
            <w:pPr>
              <w:pStyle w:val="TableParagraph"/>
              <w:spacing w:before="59"/>
              <w:ind w:left="109"/>
              <w:rPr>
                <w:lang w:val="en-GB"/>
              </w:rPr>
            </w:pPr>
            <w:r w:rsidRPr="005C2685">
              <w:rPr>
                <w:lang w:val="en-GB"/>
              </w:rPr>
              <w:t>2 weeks</w:t>
            </w:r>
          </w:p>
        </w:tc>
      </w:tr>
      <w:tr w:rsidR="0010545F" w:rsidRPr="005C2685" w14:paraId="15D31116" w14:textId="77777777" w:rsidTr="00BB3EB9">
        <w:trPr>
          <w:trHeight w:val="657"/>
        </w:trPr>
        <w:tc>
          <w:tcPr>
            <w:tcW w:w="1769" w:type="dxa"/>
            <w:vMerge/>
          </w:tcPr>
          <w:p w14:paraId="5782C9B3" w14:textId="77777777" w:rsidR="0010545F" w:rsidRPr="005C2685" w:rsidRDefault="0010545F" w:rsidP="00BB3EB9">
            <w:pPr>
              <w:pStyle w:val="TableParagraph"/>
              <w:spacing w:before="194"/>
              <w:ind w:left="333"/>
              <w:rPr>
                <w:lang w:val="en-GB"/>
              </w:rPr>
            </w:pPr>
          </w:p>
        </w:tc>
        <w:tc>
          <w:tcPr>
            <w:tcW w:w="1776" w:type="dxa"/>
          </w:tcPr>
          <w:p w14:paraId="4F80C86B" w14:textId="77777777" w:rsidR="0010545F" w:rsidRPr="005C2685" w:rsidRDefault="0010545F" w:rsidP="00BB3EB9">
            <w:pPr>
              <w:pStyle w:val="TableParagraph"/>
              <w:spacing w:before="59"/>
              <w:ind w:left="108"/>
              <w:rPr>
                <w:lang w:val="en-GB"/>
              </w:rPr>
            </w:pPr>
            <w:r w:rsidRPr="005C2685">
              <w:rPr>
                <w:lang w:val="en-GB"/>
              </w:rPr>
              <w:t>1</w:t>
            </w:r>
            <w:r w:rsidRPr="005C2685">
              <w:rPr>
                <w:vertAlign w:val="superscript"/>
                <w:lang w:val="en-GB"/>
              </w:rPr>
              <w:t>st</w:t>
            </w:r>
            <w:r w:rsidRPr="005C2685">
              <w:rPr>
                <w:lang w:val="en-GB"/>
              </w:rPr>
              <w:t xml:space="preserve"> – 14</w:t>
            </w:r>
            <w:r w:rsidRPr="005C2685">
              <w:rPr>
                <w:vertAlign w:val="superscript"/>
                <w:lang w:val="en-GB"/>
              </w:rPr>
              <w:t>th</w:t>
            </w:r>
            <w:r w:rsidRPr="005C2685">
              <w:rPr>
                <w:lang w:val="en-GB"/>
              </w:rPr>
              <w:t xml:space="preserve"> week</w:t>
            </w:r>
          </w:p>
        </w:tc>
        <w:tc>
          <w:tcPr>
            <w:tcW w:w="1824" w:type="dxa"/>
          </w:tcPr>
          <w:p w14:paraId="1A959C65" w14:textId="77777777" w:rsidR="0010545F" w:rsidRPr="005C2685" w:rsidRDefault="0010545F" w:rsidP="00BB3EB9">
            <w:pPr>
              <w:pStyle w:val="TableParagraph"/>
              <w:spacing w:before="59"/>
              <w:ind w:left="108"/>
              <w:rPr>
                <w:lang w:val="en-GB"/>
              </w:rPr>
            </w:pPr>
            <w:r w:rsidRPr="005C2685">
              <w:rPr>
                <w:lang w:val="en-GB"/>
              </w:rPr>
              <w:t>Study Period</w:t>
            </w:r>
          </w:p>
          <w:p w14:paraId="789D9B44" w14:textId="77777777" w:rsidR="0010545F" w:rsidRPr="005C2685" w:rsidRDefault="0010545F" w:rsidP="00BB3EB9">
            <w:pPr>
              <w:pStyle w:val="TableParagraph"/>
              <w:spacing w:before="59"/>
              <w:ind w:left="108"/>
              <w:rPr>
                <w:lang w:val="en-GB"/>
              </w:rPr>
            </w:pPr>
            <w:r w:rsidRPr="005C2685">
              <w:rPr>
                <w:lang w:val="en-GB"/>
              </w:rPr>
              <w:t>for non-graduating students</w:t>
            </w:r>
          </w:p>
        </w:tc>
        <w:tc>
          <w:tcPr>
            <w:tcW w:w="1766" w:type="dxa"/>
          </w:tcPr>
          <w:p w14:paraId="515A71F8" w14:textId="77777777" w:rsidR="0010545F" w:rsidRPr="005C2685" w:rsidRDefault="0010545F" w:rsidP="00BB3EB9">
            <w:pPr>
              <w:pStyle w:val="TableParagraph"/>
              <w:spacing w:before="59"/>
              <w:ind w:left="109"/>
              <w:rPr>
                <w:lang w:val="en-GB"/>
              </w:rPr>
            </w:pPr>
            <w:r w:rsidRPr="005C2685">
              <w:rPr>
                <w:lang w:val="en-GB"/>
              </w:rPr>
              <w:t>14 weeks</w:t>
            </w:r>
          </w:p>
        </w:tc>
      </w:tr>
      <w:tr w:rsidR="0010545F" w:rsidRPr="005C2685" w14:paraId="5E1333AD" w14:textId="77777777" w:rsidTr="00BB3EB9">
        <w:trPr>
          <w:trHeight w:val="657"/>
        </w:trPr>
        <w:tc>
          <w:tcPr>
            <w:tcW w:w="1769" w:type="dxa"/>
            <w:vMerge/>
          </w:tcPr>
          <w:p w14:paraId="5D43323C" w14:textId="77777777" w:rsidR="0010545F" w:rsidRPr="005C2685" w:rsidRDefault="0010545F" w:rsidP="00BB3EB9">
            <w:pPr>
              <w:pStyle w:val="TableParagraph"/>
              <w:spacing w:before="194"/>
              <w:ind w:left="333"/>
              <w:rPr>
                <w:lang w:val="en-GB"/>
              </w:rPr>
            </w:pPr>
          </w:p>
        </w:tc>
        <w:tc>
          <w:tcPr>
            <w:tcW w:w="1776" w:type="dxa"/>
          </w:tcPr>
          <w:p w14:paraId="75EB1F4E" w14:textId="77777777" w:rsidR="0010545F" w:rsidRPr="005C2685" w:rsidRDefault="0010545F" w:rsidP="00BB3EB9">
            <w:pPr>
              <w:pStyle w:val="TableParagraph"/>
              <w:spacing w:before="59"/>
              <w:ind w:left="108"/>
              <w:rPr>
                <w:lang w:val="en-GB"/>
              </w:rPr>
            </w:pPr>
            <w:r w:rsidRPr="005C2685">
              <w:rPr>
                <w:lang w:val="en-GB"/>
              </w:rPr>
              <w:t>1</w:t>
            </w:r>
            <w:r w:rsidRPr="005C2685">
              <w:rPr>
                <w:vertAlign w:val="superscript"/>
                <w:lang w:val="en-GB"/>
              </w:rPr>
              <w:t>st</w:t>
            </w:r>
            <w:r w:rsidRPr="005C2685">
              <w:rPr>
                <w:lang w:val="en-GB"/>
              </w:rPr>
              <w:t xml:space="preserve"> – 10</w:t>
            </w:r>
            <w:r w:rsidRPr="005C2685">
              <w:rPr>
                <w:vertAlign w:val="superscript"/>
                <w:lang w:val="en-GB"/>
              </w:rPr>
              <w:t>th</w:t>
            </w:r>
            <w:r w:rsidRPr="005C2685">
              <w:rPr>
                <w:lang w:val="en-GB"/>
              </w:rPr>
              <w:t xml:space="preserve">  week</w:t>
            </w:r>
          </w:p>
        </w:tc>
        <w:tc>
          <w:tcPr>
            <w:tcW w:w="1824" w:type="dxa"/>
          </w:tcPr>
          <w:p w14:paraId="581CE8AC" w14:textId="77777777" w:rsidR="0010545F" w:rsidRPr="005C2685" w:rsidRDefault="0010545F" w:rsidP="00BB3EB9">
            <w:pPr>
              <w:pStyle w:val="TableParagraph"/>
              <w:spacing w:before="59"/>
              <w:ind w:left="108"/>
              <w:rPr>
                <w:lang w:val="en-GB"/>
              </w:rPr>
            </w:pPr>
            <w:r w:rsidRPr="005C2685">
              <w:rPr>
                <w:lang w:val="en-GB"/>
              </w:rPr>
              <w:t>Study Period</w:t>
            </w:r>
          </w:p>
          <w:p w14:paraId="6816F9B4" w14:textId="77777777" w:rsidR="0010545F" w:rsidRPr="005C2685" w:rsidRDefault="0010545F" w:rsidP="00BB3EB9">
            <w:pPr>
              <w:pStyle w:val="TableParagraph"/>
              <w:spacing w:before="59"/>
              <w:ind w:left="108"/>
              <w:rPr>
                <w:lang w:val="en-GB"/>
              </w:rPr>
            </w:pPr>
            <w:r w:rsidRPr="005C2685">
              <w:rPr>
                <w:lang w:val="en-GB"/>
              </w:rPr>
              <w:t>for graduating students</w:t>
            </w:r>
          </w:p>
        </w:tc>
        <w:tc>
          <w:tcPr>
            <w:tcW w:w="1766" w:type="dxa"/>
          </w:tcPr>
          <w:p w14:paraId="54766BD2" w14:textId="77777777" w:rsidR="0010545F" w:rsidRPr="005C2685" w:rsidRDefault="0010545F" w:rsidP="00BB3EB9">
            <w:pPr>
              <w:pStyle w:val="TableParagraph"/>
              <w:spacing w:before="59"/>
              <w:ind w:left="109"/>
              <w:rPr>
                <w:lang w:val="en-GB"/>
              </w:rPr>
            </w:pPr>
            <w:r w:rsidRPr="005C2685">
              <w:rPr>
                <w:lang w:val="en-GB"/>
              </w:rPr>
              <w:t>10 weeks</w:t>
            </w:r>
          </w:p>
        </w:tc>
      </w:tr>
      <w:tr w:rsidR="0010545F" w:rsidRPr="005C2685" w14:paraId="70378F5F" w14:textId="77777777" w:rsidTr="00BB3EB9">
        <w:trPr>
          <w:trHeight w:val="657"/>
        </w:trPr>
        <w:tc>
          <w:tcPr>
            <w:tcW w:w="1769" w:type="dxa"/>
            <w:vMerge/>
          </w:tcPr>
          <w:p w14:paraId="21B24C44" w14:textId="77777777" w:rsidR="0010545F" w:rsidRPr="005C2685" w:rsidRDefault="0010545F" w:rsidP="00BB3EB9">
            <w:pPr>
              <w:pStyle w:val="TableParagraph"/>
              <w:spacing w:before="194"/>
              <w:ind w:left="333"/>
              <w:rPr>
                <w:lang w:val="en-GB"/>
              </w:rPr>
            </w:pPr>
          </w:p>
        </w:tc>
        <w:tc>
          <w:tcPr>
            <w:tcW w:w="1776" w:type="dxa"/>
          </w:tcPr>
          <w:p w14:paraId="50248D11" w14:textId="77777777" w:rsidR="0010545F" w:rsidRPr="005C2685" w:rsidRDefault="0010545F" w:rsidP="00BB3EB9">
            <w:pPr>
              <w:pStyle w:val="TableParagraph"/>
              <w:spacing w:before="59"/>
              <w:ind w:left="108"/>
              <w:rPr>
                <w:lang w:val="en-GB"/>
              </w:rPr>
            </w:pPr>
            <w:r w:rsidRPr="005C2685">
              <w:rPr>
                <w:lang w:val="en-GB"/>
              </w:rPr>
              <w:t>directly after the study period</w:t>
            </w:r>
          </w:p>
        </w:tc>
        <w:tc>
          <w:tcPr>
            <w:tcW w:w="1824" w:type="dxa"/>
          </w:tcPr>
          <w:p w14:paraId="2544A024" w14:textId="77777777" w:rsidR="0010545F" w:rsidRPr="005C2685" w:rsidRDefault="0010545F" w:rsidP="00BB3EB9">
            <w:pPr>
              <w:pStyle w:val="TableParagraph"/>
              <w:spacing w:before="59"/>
              <w:ind w:left="108"/>
              <w:rPr>
                <w:lang w:val="en-GB"/>
              </w:rPr>
            </w:pPr>
            <w:r w:rsidRPr="005C2685">
              <w:rPr>
                <w:lang w:val="en-GB"/>
              </w:rPr>
              <w:t>Exams for non-graduating students</w:t>
            </w:r>
          </w:p>
        </w:tc>
        <w:tc>
          <w:tcPr>
            <w:tcW w:w="1766" w:type="dxa"/>
          </w:tcPr>
          <w:p w14:paraId="54C04C2F" w14:textId="77777777" w:rsidR="0010545F" w:rsidRPr="005C2685" w:rsidRDefault="0010545F" w:rsidP="00BB3EB9">
            <w:pPr>
              <w:pStyle w:val="TableParagraph"/>
              <w:spacing w:before="194"/>
              <w:ind w:left="109"/>
              <w:rPr>
                <w:lang w:val="en-GB"/>
              </w:rPr>
            </w:pPr>
            <w:r w:rsidRPr="005C2685">
              <w:rPr>
                <w:lang w:val="en-GB"/>
              </w:rPr>
              <w:t>7 weeks</w:t>
            </w:r>
          </w:p>
        </w:tc>
      </w:tr>
      <w:tr w:rsidR="0010545F" w:rsidRPr="005C2685" w14:paraId="24DAE6C9" w14:textId="77777777" w:rsidTr="00BB3EB9">
        <w:trPr>
          <w:trHeight w:val="657"/>
        </w:trPr>
        <w:tc>
          <w:tcPr>
            <w:tcW w:w="1769" w:type="dxa"/>
            <w:vMerge/>
          </w:tcPr>
          <w:p w14:paraId="1E8429B9" w14:textId="77777777" w:rsidR="0010545F" w:rsidRPr="005C2685" w:rsidRDefault="0010545F" w:rsidP="00BB3EB9">
            <w:pPr>
              <w:pStyle w:val="TableParagraph"/>
              <w:spacing w:before="194"/>
              <w:ind w:left="333"/>
              <w:rPr>
                <w:lang w:val="en-GB"/>
              </w:rPr>
            </w:pPr>
          </w:p>
        </w:tc>
        <w:tc>
          <w:tcPr>
            <w:tcW w:w="1776" w:type="dxa"/>
          </w:tcPr>
          <w:p w14:paraId="4F415B93" w14:textId="77777777" w:rsidR="0010545F" w:rsidRPr="005C2685" w:rsidRDefault="0010545F" w:rsidP="00BB3EB9">
            <w:pPr>
              <w:pStyle w:val="TableParagraph"/>
              <w:spacing w:before="59"/>
              <w:ind w:left="108"/>
              <w:rPr>
                <w:lang w:val="en-GB"/>
              </w:rPr>
            </w:pPr>
            <w:r w:rsidRPr="005C2685">
              <w:rPr>
                <w:lang w:val="en-GB"/>
              </w:rPr>
              <w:t>directly after the study period</w:t>
            </w:r>
          </w:p>
        </w:tc>
        <w:tc>
          <w:tcPr>
            <w:tcW w:w="1824" w:type="dxa"/>
          </w:tcPr>
          <w:p w14:paraId="1962E72D" w14:textId="77777777" w:rsidR="0010545F" w:rsidRPr="005C2685" w:rsidRDefault="0010545F" w:rsidP="00BB3EB9">
            <w:pPr>
              <w:pStyle w:val="TableParagraph"/>
              <w:spacing w:before="59"/>
              <w:ind w:left="108"/>
              <w:rPr>
                <w:lang w:val="en-GB"/>
              </w:rPr>
            </w:pPr>
            <w:r w:rsidRPr="005C2685">
              <w:rPr>
                <w:lang w:val="en-GB"/>
              </w:rPr>
              <w:t>Exams for graduating students</w:t>
            </w:r>
          </w:p>
        </w:tc>
        <w:tc>
          <w:tcPr>
            <w:tcW w:w="1766" w:type="dxa"/>
          </w:tcPr>
          <w:p w14:paraId="024B7BD9" w14:textId="77777777" w:rsidR="0010545F" w:rsidRPr="005C2685" w:rsidRDefault="0010545F" w:rsidP="00BB3EB9">
            <w:pPr>
              <w:pStyle w:val="TableParagraph"/>
              <w:spacing w:before="194"/>
              <w:ind w:left="109"/>
              <w:rPr>
                <w:lang w:val="en-GB"/>
              </w:rPr>
            </w:pPr>
            <w:r w:rsidRPr="005C2685">
              <w:rPr>
                <w:lang w:val="en-GB"/>
              </w:rPr>
              <w:t>5 weeks</w:t>
            </w:r>
          </w:p>
        </w:tc>
      </w:tr>
    </w:tbl>
    <w:p w14:paraId="7D7DAEAB" w14:textId="77777777" w:rsidR="0010545F" w:rsidRPr="005C2685" w:rsidRDefault="0010545F" w:rsidP="0010545F">
      <w:pPr>
        <w:pStyle w:val="Szvegtrzs"/>
        <w:ind w:left="0"/>
        <w:rPr>
          <w:sz w:val="5"/>
          <w:lang w:val="en-GB"/>
        </w:rPr>
      </w:pPr>
    </w:p>
    <w:p w14:paraId="59A2BF18" w14:textId="77777777" w:rsidR="0010545F" w:rsidRPr="005C2685" w:rsidRDefault="0010545F" w:rsidP="0010545F">
      <w:pPr>
        <w:spacing w:before="59"/>
        <w:ind w:left="1056" w:right="610"/>
        <w:rPr>
          <w:lang w:val="en-GB"/>
        </w:rPr>
      </w:pPr>
    </w:p>
    <w:p w14:paraId="5389E7FD" w14:textId="77777777" w:rsidR="0010545F" w:rsidRPr="005C2685" w:rsidRDefault="0010545F" w:rsidP="0010545F">
      <w:pPr>
        <w:pStyle w:val="Szvegtrzs"/>
        <w:ind w:left="284"/>
        <w:jc w:val="center"/>
        <w:rPr>
          <w:b/>
          <w:sz w:val="22"/>
          <w:szCs w:val="22"/>
          <w:lang w:val="en-GB"/>
        </w:rPr>
      </w:pPr>
      <w:r w:rsidRPr="005C2685">
        <w:rPr>
          <w:b/>
          <w:sz w:val="22"/>
          <w:szCs w:val="22"/>
          <w:lang w:val="en-GB"/>
        </w:rPr>
        <w:t xml:space="preserve">ACADEMIC CALENDAR OF THE FACULTY OF AGRICULTURAL AND FOOD SCIENCES AND ENVIRONMENTAL MANAGEMENT </w:t>
      </w:r>
    </w:p>
    <w:p w14:paraId="6C95C0CE" w14:textId="77777777" w:rsidR="0010545F" w:rsidRPr="005C2685" w:rsidRDefault="0010545F" w:rsidP="0010545F">
      <w:pPr>
        <w:pStyle w:val="Szvegtrzs"/>
        <w:ind w:left="1056"/>
        <w:jc w:val="center"/>
        <w:rPr>
          <w:b/>
          <w:sz w:val="22"/>
          <w:szCs w:val="22"/>
          <w:lang w:val="en-GB"/>
        </w:rPr>
      </w:pPr>
    </w:p>
    <w:p w14:paraId="48128E41" w14:textId="77777777" w:rsidR="0010545F" w:rsidRDefault="0010545F" w:rsidP="0010545F">
      <w:pPr>
        <w:pStyle w:val="Cmsor1"/>
        <w:ind w:left="289" w:right="711"/>
      </w:pPr>
      <w:hyperlink r:id="rId125" w:history="1">
        <w:r w:rsidRPr="006B0E9A">
          <w:rPr>
            <w:rStyle w:val="Hiperhivatkozs"/>
          </w:rPr>
          <w:t>https://edu.unideb.hu/p/university-calendars</w:t>
        </w:r>
      </w:hyperlink>
    </w:p>
    <w:p w14:paraId="21DBF436" w14:textId="77777777" w:rsidR="00940C41" w:rsidRPr="0076426E" w:rsidRDefault="00822643" w:rsidP="00B7637D">
      <w:pPr>
        <w:pStyle w:val="Cmsor1"/>
        <w:tabs>
          <w:tab w:val="left" w:pos="6804"/>
        </w:tabs>
        <w:ind w:left="1134" w:right="1296"/>
        <w:rPr>
          <w:b/>
          <w:lang w:val="en-GB"/>
        </w:rPr>
      </w:pPr>
      <w:r w:rsidRPr="0076426E">
        <w:rPr>
          <w:b/>
          <w:lang w:val="en-GB"/>
        </w:rPr>
        <w:t xml:space="preserve">THE </w:t>
      </w:r>
      <w:r w:rsidR="0040469D" w:rsidRPr="0076426E">
        <w:rPr>
          <w:b/>
          <w:lang w:val="en-GB"/>
        </w:rPr>
        <w:t>AGRICULTURAL WATER</w:t>
      </w:r>
      <w:r w:rsidR="0071411D" w:rsidRPr="0076426E">
        <w:rPr>
          <w:b/>
          <w:lang w:val="en-GB"/>
        </w:rPr>
        <w:t xml:space="preserve"> MANAGEMENT</w:t>
      </w:r>
      <w:r w:rsidRPr="0076426E">
        <w:rPr>
          <w:b/>
          <w:lang w:val="en-GB"/>
        </w:rPr>
        <w:t xml:space="preserve"> ENGINEERING GRADUATE PROGRAM</w:t>
      </w:r>
    </w:p>
    <w:p w14:paraId="0E348FFD" w14:textId="77777777" w:rsidR="00940C41" w:rsidRPr="00FC1522" w:rsidRDefault="00940C41">
      <w:pPr>
        <w:pStyle w:val="Szvegtrzs"/>
        <w:spacing w:before="1"/>
        <w:ind w:left="0"/>
        <w:rPr>
          <w:sz w:val="30"/>
          <w:lang w:val="en-GB"/>
        </w:rPr>
      </w:pPr>
    </w:p>
    <w:p w14:paraId="1184A49F" w14:textId="77777777" w:rsidR="00940C41" w:rsidRPr="00FC1522" w:rsidRDefault="000A4F7F">
      <w:pPr>
        <w:pStyle w:val="Szvegtrzs"/>
        <w:ind w:left="2015" w:right="2295"/>
        <w:jc w:val="center"/>
        <w:rPr>
          <w:lang w:val="en-GB"/>
        </w:rPr>
      </w:pPr>
      <w:bookmarkStart w:id="5" w:name="_bookmark6"/>
      <w:bookmarkEnd w:id="5"/>
      <w:r w:rsidRPr="00FC1522">
        <w:rPr>
          <w:lang w:val="en-GB"/>
        </w:rPr>
        <w:t>INTRODUCTION OF</w:t>
      </w:r>
      <w:r w:rsidR="00822643" w:rsidRPr="00FC1522">
        <w:rPr>
          <w:lang w:val="en-GB"/>
        </w:rPr>
        <w:t xml:space="preserve"> THE</w:t>
      </w:r>
      <w:r w:rsidR="00822643" w:rsidRPr="00FC1522">
        <w:rPr>
          <w:spacing w:val="-15"/>
          <w:lang w:val="en-GB"/>
        </w:rPr>
        <w:t xml:space="preserve"> </w:t>
      </w:r>
      <w:r w:rsidR="00822643" w:rsidRPr="00FC1522">
        <w:rPr>
          <w:lang w:val="en-GB"/>
        </w:rPr>
        <w:t>PROGRAM</w:t>
      </w:r>
    </w:p>
    <w:p w14:paraId="28AC14B8" w14:textId="77777777" w:rsidR="00940C41" w:rsidRPr="00FC1522" w:rsidRDefault="00940C41">
      <w:pPr>
        <w:pStyle w:val="Szvegtrzs"/>
        <w:ind w:left="0"/>
        <w:rPr>
          <w:lang w:val="en-GB"/>
        </w:rPr>
      </w:pPr>
    </w:p>
    <w:p w14:paraId="6CA3B015" w14:textId="77777777" w:rsidR="00940C41" w:rsidRPr="00FC1522" w:rsidRDefault="00940C41">
      <w:pPr>
        <w:pStyle w:val="Szvegtrzs"/>
        <w:ind w:left="0"/>
        <w:rPr>
          <w:sz w:val="18"/>
          <w:lang w:val="en-GB"/>
        </w:rPr>
      </w:pPr>
    </w:p>
    <w:tbl>
      <w:tblPr>
        <w:tblStyle w:val="TableNormal"/>
        <w:tblW w:w="8081" w:type="dxa"/>
        <w:tblInd w:w="141" w:type="dxa"/>
        <w:tblLayout w:type="fixed"/>
        <w:tblLook w:val="01E0" w:firstRow="1" w:lastRow="1" w:firstColumn="1" w:lastColumn="1" w:noHBand="0" w:noVBand="0"/>
      </w:tblPr>
      <w:tblGrid>
        <w:gridCol w:w="3051"/>
        <w:gridCol w:w="5030"/>
      </w:tblGrid>
      <w:tr w:rsidR="00940C41" w:rsidRPr="00FC1522" w14:paraId="1148A524" w14:textId="77777777" w:rsidTr="00EF227E">
        <w:trPr>
          <w:trHeight w:val="282"/>
        </w:trPr>
        <w:tc>
          <w:tcPr>
            <w:tcW w:w="3051" w:type="dxa"/>
          </w:tcPr>
          <w:p w14:paraId="5EA6FC47" w14:textId="77777777" w:rsidR="00940C41" w:rsidRPr="00FC1522" w:rsidRDefault="00822643" w:rsidP="00BF0BAB">
            <w:pPr>
              <w:pStyle w:val="TableParagraph"/>
              <w:spacing w:line="203" w:lineRule="exact"/>
              <w:ind w:left="200"/>
              <w:rPr>
                <w:sz w:val="20"/>
                <w:lang w:val="en-GB"/>
              </w:rPr>
            </w:pPr>
            <w:r w:rsidRPr="00FC1522">
              <w:rPr>
                <w:sz w:val="20"/>
                <w:lang w:val="en-GB"/>
              </w:rPr>
              <w:t>Name of graduate program:</w:t>
            </w:r>
          </w:p>
        </w:tc>
        <w:tc>
          <w:tcPr>
            <w:tcW w:w="5030" w:type="dxa"/>
          </w:tcPr>
          <w:p w14:paraId="47292A4D" w14:textId="77777777" w:rsidR="00940C41" w:rsidRPr="00FC1522" w:rsidRDefault="0071411D" w:rsidP="001116F4">
            <w:pPr>
              <w:pStyle w:val="TableParagraph"/>
              <w:spacing w:line="203" w:lineRule="exact"/>
              <w:ind w:left="125"/>
              <w:rPr>
                <w:sz w:val="20"/>
                <w:lang w:val="en-GB"/>
              </w:rPr>
            </w:pPr>
            <w:r>
              <w:rPr>
                <w:sz w:val="20"/>
                <w:lang w:val="en-GB"/>
              </w:rPr>
              <w:t xml:space="preserve">Agricultural </w:t>
            </w:r>
            <w:r w:rsidR="001116F4">
              <w:rPr>
                <w:sz w:val="20"/>
                <w:lang w:val="en-GB"/>
              </w:rPr>
              <w:t xml:space="preserve">Water </w:t>
            </w:r>
            <w:r>
              <w:rPr>
                <w:sz w:val="20"/>
                <w:lang w:val="en-GB"/>
              </w:rPr>
              <w:t xml:space="preserve">Management </w:t>
            </w:r>
            <w:r w:rsidRPr="00FC1522">
              <w:rPr>
                <w:sz w:val="20"/>
                <w:lang w:val="en-GB"/>
              </w:rPr>
              <w:t xml:space="preserve">Engineer </w:t>
            </w:r>
            <w:r w:rsidR="001968D4" w:rsidRPr="00FC1522">
              <w:rPr>
                <w:sz w:val="20"/>
                <w:lang w:val="en-GB"/>
              </w:rPr>
              <w:t>G</w:t>
            </w:r>
            <w:r w:rsidR="00822643" w:rsidRPr="00FC1522">
              <w:rPr>
                <w:sz w:val="20"/>
                <w:lang w:val="en-GB"/>
              </w:rPr>
              <w:t>raduate Program</w:t>
            </w:r>
          </w:p>
        </w:tc>
      </w:tr>
      <w:tr w:rsidR="00940C41" w:rsidRPr="00FC1522" w14:paraId="3AE426D7" w14:textId="77777777" w:rsidTr="00EF227E">
        <w:trPr>
          <w:trHeight w:val="363"/>
        </w:trPr>
        <w:tc>
          <w:tcPr>
            <w:tcW w:w="3051" w:type="dxa"/>
          </w:tcPr>
          <w:p w14:paraId="2AF40F66" w14:textId="77777777" w:rsidR="00940C41" w:rsidRPr="00FC1522" w:rsidRDefault="00822643">
            <w:pPr>
              <w:pStyle w:val="TableParagraph"/>
              <w:spacing w:before="40"/>
              <w:ind w:left="200"/>
              <w:rPr>
                <w:sz w:val="20"/>
                <w:lang w:val="en-GB"/>
              </w:rPr>
            </w:pPr>
            <w:r w:rsidRPr="00FC1522">
              <w:rPr>
                <w:sz w:val="20"/>
                <w:lang w:val="en-GB"/>
              </w:rPr>
              <w:t>Level:</w:t>
            </w:r>
          </w:p>
        </w:tc>
        <w:tc>
          <w:tcPr>
            <w:tcW w:w="5030" w:type="dxa"/>
          </w:tcPr>
          <w:p w14:paraId="6FFF942B" w14:textId="77777777" w:rsidR="00940C41" w:rsidRPr="00FC1522" w:rsidRDefault="00BF0BAB">
            <w:pPr>
              <w:pStyle w:val="TableParagraph"/>
              <w:spacing w:before="40"/>
              <w:ind w:left="125"/>
              <w:rPr>
                <w:sz w:val="20"/>
                <w:lang w:val="en-GB"/>
              </w:rPr>
            </w:pPr>
            <w:r w:rsidRPr="00FC1522">
              <w:rPr>
                <w:sz w:val="20"/>
                <w:lang w:val="en-GB"/>
              </w:rPr>
              <w:t>M</w:t>
            </w:r>
            <w:r w:rsidR="00822643" w:rsidRPr="00FC1522">
              <w:rPr>
                <w:sz w:val="20"/>
                <w:lang w:val="en-GB"/>
              </w:rPr>
              <w:t>Sc</w:t>
            </w:r>
          </w:p>
        </w:tc>
      </w:tr>
      <w:tr w:rsidR="00940C41" w:rsidRPr="00FC1522" w14:paraId="623FE20F" w14:textId="77777777" w:rsidTr="00EF227E">
        <w:trPr>
          <w:trHeight w:val="365"/>
        </w:trPr>
        <w:tc>
          <w:tcPr>
            <w:tcW w:w="3051" w:type="dxa"/>
          </w:tcPr>
          <w:p w14:paraId="5DB2CB43" w14:textId="77777777" w:rsidR="00940C41" w:rsidRPr="00FC1522" w:rsidRDefault="00822643">
            <w:pPr>
              <w:pStyle w:val="TableParagraph"/>
              <w:spacing w:before="41"/>
              <w:ind w:left="200"/>
              <w:rPr>
                <w:sz w:val="20"/>
                <w:lang w:val="en-GB"/>
              </w:rPr>
            </w:pPr>
            <w:r w:rsidRPr="00FC1522">
              <w:rPr>
                <w:sz w:val="20"/>
                <w:lang w:val="en-GB"/>
              </w:rPr>
              <w:t>Qualification:</w:t>
            </w:r>
          </w:p>
        </w:tc>
        <w:tc>
          <w:tcPr>
            <w:tcW w:w="5030" w:type="dxa"/>
          </w:tcPr>
          <w:p w14:paraId="2F2CBC48" w14:textId="77777777" w:rsidR="00940C41" w:rsidRPr="00FC1522" w:rsidRDefault="0071411D" w:rsidP="001116F4">
            <w:pPr>
              <w:pStyle w:val="TableParagraph"/>
              <w:spacing w:before="41"/>
              <w:ind w:left="125"/>
              <w:rPr>
                <w:sz w:val="20"/>
                <w:lang w:val="en-GB"/>
              </w:rPr>
            </w:pPr>
            <w:r>
              <w:rPr>
                <w:sz w:val="20"/>
                <w:lang w:val="en-GB"/>
              </w:rPr>
              <w:t xml:space="preserve">Agricultural </w:t>
            </w:r>
            <w:r w:rsidR="001116F4">
              <w:rPr>
                <w:sz w:val="20"/>
                <w:lang w:val="en-GB"/>
              </w:rPr>
              <w:t xml:space="preserve">Water Management </w:t>
            </w:r>
            <w:r w:rsidR="00822643" w:rsidRPr="00FC1522">
              <w:rPr>
                <w:sz w:val="20"/>
                <w:lang w:val="en-GB"/>
              </w:rPr>
              <w:t>Engineer</w:t>
            </w:r>
          </w:p>
        </w:tc>
      </w:tr>
      <w:tr w:rsidR="00940C41" w:rsidRPr="00FC1522" w14:paraId="12A6DDDF" w14:textId="77777777" w:rsidTr="00EF227E">
        <w:trPr>
          <w:trHeight w:val="365"/>
        </w:trPr>
        <w:tc>
          <w:tcPr>
            <w:tcW w:w="3051" w:type="dxa"/>
          </w:tcPr>
          <w:p w14:paraId="47D0335D" w14:textId="77777777" w:rsidR="00940C41" w:rsidRPr="00FC1522" w:rsidRDefault="00822643">
            <w:pPr>
              <w:pStyle w:val="TableParagraph"/>
              <w:spacing w:before="42"/>
              <w:ind w:left="200"/>
              <w:rPr>
                <w:sz w:val="20"/>
                <w:lang w:val="en-GB"/>
              </w:rPr>
            </w:pPr>
            <w:r w:rsidRPr="00FC1522">
              <w:rPr>
                <w:sz w:val="20"/>
                <w:lang w:val="en-GB"/>
              </w:rPr>
              <w:t>Mode of attendance:</w:t>
            </w:r>
          </w:p>
        </w:tc>
        <w:tc>
          <w:tcPr>
            <w:tcW w:w="5030" w:type="dxa"/>
          </w:tcPr>
          <w:p w14:paraId="194F4F6E" w14:textId="77777777" w:rsidR="00940C41" w:rsidRPr="00FC1522" w:rsidRDefault="00822643">
            <w:pPr>
              <w:pStyle w:val="TableParagraph"/>
              <w:spacing w:before="42"/>
              <w:ind w:left="125"/>
              <w:rPr>
                <w:sz w:val="20"/>
                <w:lang w:val="en-GB"/>
              </w:rPr>
            </w:pPr>
            <w:r w:rsidRPr="00FC1522">
              <w:rPr>
                <w:sz w:val="20"/>
                <w:lang w:val="en-GB"/>
              </w:rPr>
              <w:t>Full-time</w:t>
            </w:r>
          </w:p>
        </w:tc>
      </w:tr>
      <w:tr w:rsidR="00940C41" w:rsidRPr="00FC1522" w14:paraId="2D780B6C" w14:textId="77777777" w:rsidTr="00EF227E">
        <w:trPr>
          <w:trHeight w:val="363"/>
        </w:trPr>
        <w:tc>
          <w:tcPr>
            <w:tcW w:w="3051" w:type="dxa"/>
          </w:tcPr>
          <w:p w14:paraId="269A5C40" w14:textId="77777777" w:rsidR="00940C41" w:rsidRPr="00FC1522" w:rsidRDefault="00822643">
            <w:pPr>
              <w:pStyle w:val="TableParagraph"/>
              <w:spacing w:before="41"/>
              <w:ind w:left="200"/>
              <w:rPr>
                <w:sz w:val="20"/>
                <w:lang w:val="en-GB"/>
              </w:rPr>
            </w:pPr>
            <w:r w:rsidRPr="00FC1522">
              <w:rPr>
                <w:sz w:val="20"/>
                <w:lang w:val="en-GB"/>
              </w:rPr>
              <w:t>Faculty:</w:t>
            </w:r>
          </w:p>
        </w:tc>
        <w:tc>
          <w:tcPr>
            <w:tcW w:w="5030" w:type="dxa"/>
          </w:tcPr>
          <w:p w14:paraId="0AD1CB7C" w14:textId="77777777" w:rsidR="00940C41" w:rsidRPr="00FC1522" w:rsidRDefault="00822643" w:rsidP="00DB6047">
            <w:pPr>
              <w:pStyle w:val="TableParagraph"/>
              <w:spacing w:before="41"/>
              <w:ind w:left="125"/>
              <w:rPr>
                <w:sz w:val="20"/>
                <w:lang w:val="en-GB"/>
              </w:rPr>
            </w:pPr>
            <w:r w:rsidRPr="00FC1522">
              <w:rPr>
                <w:sz w:val="20"/>
                <w:lang w:val="en-GB"/>
              </w:rPr>
              <w:t xml:space="preserve">Faculty of </w:t>
            </w:r>
            <w:r w:rsidR="00BF0BAB" w:rsidRPr="00FC1522">
              <w:rPr>
                <w:sz w:val="20"/>
                <w:lang w:val="en-GB"/>
              </w:rPr>
              <w:t>Agricul</w:t>
            </w:r>
            <w:r w:rsidR="00DB6047">
              <w:rPr>
                <w:sz w:val="20"/>
                <w:lang w:val="en-GB"/>
              </w:rPr>
              <w:t>t</w:t>
            </w:r>
            <w:r w:rsidR="00BF0BAB" w:rsidRPr="00FC1522">
              <w:rPr>
                <w:sz w:val="20"/>
                <w:lang w:val="en-GB"/>
              </w:rPr>
              <w:t>ural and Food Sciences and Environmental Management</w:t>
            </w:r>
          </w:p>
        </w:tc>
      </w:tr>
      <w:tr w:rsidR="00940C41" w:rsidRPr="00FC1522" w14:paraId="26585BD7" w14:textId="77777777" w:rsidTr="00EF227E">
        <w:trPr>
          <w:trHeight w:val="363"/>
        </w:trPr>
        <w:tc>
          <w:tcPr>
            <w:tcW w:w="3051" w:type="dxa"/>
          </w:tcPr>
          <w:p w14:paraId="715AEAA0" w14:textId="77777777" w:rsidR="00940C41" w:rsidRPr="00FC1522" w:rsidRDefault="00822643">
            <w:pPr>
              <w:pStyle w:val="TableParagraph"/>
              <w:spacing w:before="40"/>
              <w:ind w:left="200"/>
              <w:rPr>
                <w:sz w:val="20"/>
                <w:lang w:val="en-GB"/>
              </w:rPr>
            </w:pPr>
            <w:r w:rsidRPr="00FC1522">
              <w:rPr>
                <w:sz w:val="20"/>
                <w:lang w:val="en-GB"/>
              </w:rPr>
              <w:t>Program coordinator:</w:t>
            </w:r>
          </w:p>
        </w:tc>
        <w:tc>
          <w:tcPr>
            <w:tcW w:w="5030" w:type="dxa"/>
          </w:tcPr>
          <w:p w14:paraId="47E7E566" w14:textId="77777777" w:rsidR="00940C41" w:rsidRPr="00FC1522" w:rsidRDefault="00EF227E" w:rsidP="00BF0BAB">
            <w:pPr>
              <w:pStyle w:val="TableParagraph"/>
              <w:spacing w:before="40"/>
              <w:ind w:left="125"/>
              <w:rPr>
                <w:sz w:val="20"/>
                <w:lang w:val="en-GB"/>
              </w:rPr>
            </w:pPr>
            <w:r>
              <w:rPr>
                <w:sz w:val="20"/>
                <w:lang w:val="en-GB"/>
              </w:rPr>
              <w:t>Attila Nagy</w:t>
            </w:r>
            <w:r w:rsidR="00BF0BAB" w:rsidRPr="00FC1522">
              <w:rPr>
                <w:sz w:val="20"/>
                <w:lang w:val="en-GB"/>
              </w:rPr>
              <w:t>,</w:t>
            </w:r>
            <w:r w:rsidR="00822643" w:rsidRPr="00FC1522">
              <w:rPr>
                <w:sz w:val="20"/>
                <w:lang w:val="en-GB"/>
              </w:rPr>
              <w:t xml:space="preserve"> </w:t>
            </w:r>
            <w:r>
              <w:rPr>
                <w:sz w:val="20"/>
                <w:lang w:val="en-GB"/>
              </w:rPr>
              <w:t xml:space="preserve">associate </w:t>
            </w:r>
            <w:r w:rsidR="00822643" w:rsidRPr="00FC1522">
              <w:rPr>
                <w:sz w:val="20"/>
                <w:lang w:val="en-GB"/>
              </w:rPr>
              <w:t>professor</w:t>
            </w:r>
          </w:p>
        </w:tc>
      </w:tr>
      <w:tr w:rsidR="00940C41" w:rsidRPr="00FC1522" w14:paraId="56C9FC91" w14:textId="77777777" w:rsidTr="00EF227E">
        <w:trPr>
          <w:trHeight w:val="363"/>
        </w:trPr>
        <w:tc>
          <w:tcPr>
            <w:tcW w:w="3051" w:type="dxa"/>
          </w:tcPr>
          <w:p w14:paraId="26C7FC28" w14:textId="77777777" w:rsidR="00940C41" w:rsidRPr="00FC1522" w:rsidRDefault="00822643">
            <w:pPr>
              <w:pStyle w:val="TableParagraph"/>
              <w:spacing w:before="40"/>
              <w:ind w:left="200"/>
              <w:rPr>
                <w:sz w:val="20"/>
                <w:lang w:val="en-GB"/>
              </w:rPr>
            </w:pPr>
            <w:r w:rsidRPr="00FC1522">
              <w:rPr>
                <w:sz w:val="20"/>
                <w:lang w:val="en-GB"/>
              </w:rPr>
              <w:t>Program length:</w:t>
            </w:r>
          </w:p>
        </w:tc>
        <w:tc>
          <w:tcPr>
            <w:tcW w:w="5030" w:type="dxa"/>
          </w:tcPr>
          <w:p w14:paraId="61215515" w14:textId="77777777" w:rsidR="00940C41" w:rsidRPr="00FC1522" w:rsidRDefault="00BF0BAB">
            <w:pPr>
              <w:pStyle w:val="TableParagraph"/>
              <w:spacing w:before="40"/>
              <w:ind w:left="125"/>
              <w:rPr>
                <w:sz w:val="20"/>
                <w:lang w:val="en-GB"/>
              </w:rPr>
            </w:pPr>
            <w:r w:rsidRPr="00FC1522">
              <w:rPr>
                <w:sz w:val="20"/>
                <w:lang w:val="en-GB"/>
              </w:rPr>
              <w:t>4</w:t>
            </w:r>
            <w:r w:rsidR="00822643" w:rsidRPr="00FC1522">
              <w:rPr>
                <w:sz w:val="20"/>
                <w:lang w:val="en-GB"/>
              </w:rPr>
              <w:t xml:space="preserve"> semesters</w:t>
            </w:r>
          </w:p>
        </w:tc>
      </w:tr>
      <w:tr w:rsidR="00940C41" w:rsidRPr="00FC1522" w14:paraId="372DD9FB" w14:textId="77777777" w:rsidTr="00EF227E">
        <w:trPr>
          <w:trHeight w:val="282"/>
        </w:trPr>
        <w:tc>
          <w:tcPr>
            <w:tcW w:w="3051" w:type="dxa"/>
          </w:tcPr>
          <w:p w14:paraId="1DEB1CC5" w14:textId="77777777" w:rsidR="00940C41" w:rsidRPr="00FC1522" w:rsidRDefault="00822643">
            <w:pPr>
              <w:pStyle w:val="TableParagraph"/>
              <w:spacing w:before="41" w:line="220" w:lineRule="exact"/>
              <w:ind w:left="200"/>
              <w:rPr>
                <w:sz w:val="20"/>
                <w:lang w:val="en-GB"/>
              </w:rPr>
            </w:pPr>
            <w:r w:rsidRPr="00FC1522">
              <w:rPr>
                <w:sz w:val="20"/>
                <w:lang w:val="en-GB"/>
              </w:rPr>
              <w:t>Credits total:</w:t>
            </w:r>
          </w:p>
        </w:tc>
        <w:tc>
          <w:tcPr>
            <w:tcW w:w="5030" w:type="dxa"/>
          </w:tcPr>
          <w:p w14:paraId="5FBB8017" w14:textId="77777777" w:rsidR="00940C41" w:rsidRPr="00FC1522" w:rsidRDefault="00BF0BAB">
            <w:pPr>
              <w:pStyle w:val="TableParagraph"/>
              <w:spacing w:before="41" w:line="220" w:lineRule="exact"/>
              <w:ind w:left="125"/>
              <w:rPr>
                <w:sz w:val="20"/>
                <w:lang w:val="en-GB"/>
              </w:rPr>
            </w:pPr>
            <w:r w:rsidRPr="00FC1522">
              <w:rPr>
                <w:sz w:val="20"/>
                <w:lang w:val="en-GB"/>
              </w:rPr>
              <w:t>12</w:t>
            </w:r>
            <w:r w:rsidR="00822643" w:rsidRPr="00FC1522">
              <w:rPr>
                <w:sz w:val="20"/>
                <w:lang w:val="en-GB"/>
              </w:rPr>
              <w:t>0 credits</w:t>
            </w:r>
          </w:p>
        </w:tc>
      </w:tr>
    </w:tbl>
    <w:p w14:paraId="75105409" w14:textId="77777777" w:rsidR="001116F4" w:rsidRDefault="001116F4" w:rsidP="003B76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pPr>
    </w:p>
    <w:p w14:paraId="0E74E604" w14:textId="77777777" w:rsidR="00107798" w:rsidRPr="00EF227E" w:rsidRDefault="001116F4" w:rsidP="003B76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0"/>
        </w:rPr>
      </w:pPr>
      <w:r w:rsidRPr="00EF227E">
        <w:rPr>
          <w:sz w:val="20"/>
        </w:rPr>
        <w:t> The aim of the training is to train agricultural water management engineers who are able to use creative engineering in the field of sustainable integrated water management within the field of agricultural water management with the knowledge gained in master's degree. With their qualifications they are able to cooperate at a high level in solving domestic and international problems related to their field of expertise. They are suitable for the design and development of engineering, research and leadership positions. They are ready to continue their studies in doctoral training.</w:t>
      </w:r>
    </w:p>
    <w:p w14:paraId="35A8EDF6" w14:textId="77777777" w:rsidR="001116F4" w:rsidRPr="00EF227E" w:rsidRDefault="001116F4" w:rsidP="003B76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0"/>
        </w:rPr>
      </w:pPr>
    </w:p>
    <w:p w14:paraId="2CBDCD49" w14:textId="77777777" w:rsidR="001116F4" w:rsidRPr="00EF227E" w:rsidRDefault="001116F4" w:rsidP="001116F4">
      <w:pPr>
        <w:widowControl/>
        <w:autoSpaceDE/>
        <w:autoSpaceDN/>
        <w:rPr>
          <w:rFonts w:eastAsia="Times New Roman" w:cs="Times New Roman"/>
          <w:sz w:val="20"/>
          <w:lang w:val="en-GB" w:eastAsia="hu-HU" w:bidi="ar-SA"/>
        </w:rPr>
      </w:pPr>
      <w:r w:rsidRPr="00EF227E">
        <w:rPr>
          <w:rFonts w:eastAsia="Times New Roman" w:cs="Times New Roman"/>
          <w:bCs/>
          <w:sz w:val="20"/>
          <w:lang w:val="en-GB" w:eastAsia="hu-HU" w:bidi="ar-SA"/>
        </w:rPr>
        <w:t>Agricultural water management engineers will have the knowledge of</w:t>
      </w:r>
    </w:p>
    <w:p w14:paraId="087937F9" w14:textId="77777777" w:rsidR="001116F4" w:rsidRPr="00EF227E" w:rsidRDefault="001116F4" w:rsidP="00500687">
      <w:pPr>
        <w:widowControl/>
        <w:numPr>
          <w:ilvl w:val="0"/>
          <w:numId w:val="7"/>
        </w:numPr>
        <w:autoSpaceDE/>
        <w:autoSpaceDN/>
        <w:rPr>
          <w:rFonts w:eastAsia="Times New Roman" w:cs="Times New Roman"/>
          <w:sz w:val="20"/>
          <w:lang w:val="en-GB" w:eastAsia="hu-HU" w:bidi="ar-SA"/>
        </w:rPr>
      </w:pPr>
      <w:r w:rsidRPr="00EF227E">
        <w:rPr>
          <w:rFonts w:eastAsia="Times New Roman" w:cs="Times New Roman"/>
          <w:sz w:val="20"/>
          <w:lang w:val="en-GB" w:eastAsia="hu-HU" w:bidi="ar-SA"/>
        </w:rPr>
        <w:t>high level scientific, technical and relevant knowledge required for the agricultural water management.</w:t>
      </w:r>
    </w:p>
    <w:p w14:paraId="2D6505C1" w14:textId="77777777" w:rsidR="001116F4" w:rsidRPr="00EF227E" w:rsidRDefault="001116F4" w:rsidP="00500687">
      <w:pPr>
        <w:widowControl/>
        <w:numPr>
          <w:ilvl w:val="0"/>
          <w:numId w:val="7"/>
        </w:numPr>
        <w:autoSpaceDE/>
        <w:autoSpaceDN/>
        <w:spacing w:before="100" w:beforeAutospacing="1" w:after="100" w:afterAutospacing="1"/>
        <w:rPr>
          <w:rFonts w:eastAsia="Times New Roman" w:cs="Times New Roman"/>
          <w:sz w:val="20"/>
          <w:lang w:val="en-GB" w:eastAsia="hu-HU" w:bidi="ar-SA"/>
        </w:rPr>
      </w:pPr>
      <w:r w:rsidRPr="00EF227E">
        <w:rPr>
          <w:rFonts w:eastAsia="Times New Roman" w:cs="Times New Roman"/>
          <w:sz w:val="20"/>
          <w:lang w:val="en-GB" w:eastAsia="hu-HU" w:bidi="ar-SA"/>
        </w:rPr>
        <w:t>the applicability of the latest agricultural water management technologies and procedures and their legal regulations.</w:t>
      </w:r>
    </w:p>
    <w:p w14:paraId="179A7CBB" w14:textId="77777777" w:rsidR="001116F4" w:rsidRPr="00EF227E" w:rsidRDefault="001116F4" w:rsidP="00500687">
      <w:pPr>
        <w:widowControl/>
        <w:numPr>
          <w:ilvl w:val="0"/>
          <w:numId w:val="7"/>
        </w:numPr>
        <w:autoSpaceDE/>
        <w:autoSpaceDN/>
        <w:spacing w:before="100" w:beforeAutospacing="1" w:after="100" w:afterAutospacing="1"/>
        <w:rPr>
          <w:rFonts w:eastAsia="Times New Roman" w:cs="Times New Roman"/>
          <w:sz w:val="20"/>
          <w:lang w:val="en-GB" w:eastAsia="hu-HU" w:bidi="ar-SA"/>
        </w:rPr>
      </w:pPr>
      <w:r w:rsidRPr="00EF227E">
        <w:rPr>
          <w:rFonts w:eastAsia="Times New Roman" w:cs="Times New Roman"/>
          <w:sz w:val="20"/>
          <w:lang w:val="en-GB" w:eastAsia="hu-HU" w:bidi="ar-SA"/>
        </w:rPr>
        <w:t>the specificities of agricultural water management and processes, recognition the existing relationships between them.</w:t>
      </w:r>
    </w:p>
    <w:p w14:paraId="1CAFCD94" w14:textId="77777777" w:rsidR="001116F4" w:rsidRPr="00EF227E" w:rsidRDefault="001116F4" w:rsidP="00500687">
      <w:pPr>
        <w:widowControl/>
        <w:numPr>
          <w:ilvl w:val="0"/>
          <w:numId w:val="7"/>
        </w:numPr>
        <w:autoSpaceDE/>
        <w:autoSpaceDN/>
        <w:spacing w:before="100" w:beforeAutospacing="1" w:after="100" w:afterAutospacing="1"/>
        <w:rPr>
          <w:rFonts w:eastAsia="Times New Roman" w:cs="Times New Roman"/>
          <w:sz w:val="20"/>
          <w:lang w:val="en-GB" w:eastAsia="hu-HU" w:bidi="ar-SA"/>
        </w:rPr>
      </w:pPr>
      <w:r w:rsidRPr="00EF227E">
        <w:rPr>
          <w:rFonts w:eastAsia="Times New Roman" w:cs="Times New Roman"/>
          <w:sz w:val="20"/>
          <w:lang w:val="en-GB" w:eastAsia="hu-HU" w:bidi="ar-SA"/>
        </w:rPr>
        <w:t>the latest IT solutions for agricultural water management and sustainable water resources management.</w:t>
      </w:r>
    </w:p>
    <w:p w14:paraId="1F6E70B9" w14:textId="77777777" w:rsidR="001116F4" w:rsidRPr="00EF227E" w:rsidRDefault="001116F4" w:rsidP="00500687">
      <w:pPr>
        <w:widowControl/>
        <w:numPr>
          <w:ilvl w:val="0"/>
          <w:numId w:val="7"/>
        </w:numPr>
        <w:autoSpaceDE/>
        <w:autoSpaceDN/>
        <w:spacing w:before="100" w:beforeAutospacing="1" w:after="100" w:afterAutospacing="1"/>
        <w:rPr>
          <w:rFonts w:eastAsia="Times New Roman" w:cs="Times New Roman"/>
          <w:sz w:val="20"/>
          <w:lang w:val="en-GB" w:eastAsia="hu-HU" w:bidi="ar-SA"/>
        </w:rPr>
      </w:pPr>
      <w:r w:rsidRPr="00EF227E">
        <w:rPr>
          <w:rFonts w:eastAsia="Times New Roman" w:cs="Times New Roman"/>
          <w:sz w:val="20"/>
          <w:lang w:val="en-GB" w:eastAsia="hu-HU" w:bidi="ar-SA"/>
        </w:rPr>
        <w:t>international relations, the design, implementation, implementation methods, rules and related features of agricultural water management.</w:t>
      </w:r>
    </w:p>
    <w:p w14:paraId="6AE72765" w14:textId="77777777" w:rsidR="001116F4" w:rsidRPr="00EF227E" w:rsidRDefault="001116F4" w:rsidP="00500687">
      <w:pPr>
        <w:widowControl/>
        <w:numPr>
          <w:ilvl w:val="0"/>
          <w:numId w:val="7"/>
        </w:numPr>
        <w:autoSpaceDE/>
        <w:autoSpaceDN/>
        <w:spacing w:before="100" w:beforeAutospacing="1" w:after="100" w:afterAutospacing="1"/>
        <w:rPr>
          <w:rFonts w:eastAsia="Times New Roman" w:cs="Times New Roman"/>
          <w:sz w:val="20"/>
          <w:lang w:val="en-GB" w:eastAsia="hu-HU" w:bidi="ar-SA"/>
        </w:rPr>
      </w:pPr>
      <w:r w:rsidRPr="00EF227E">
        <w:rPr>
          <w:rFonts w:eastAsia="Times New Roman" w:cs="Times New Roman"/>
          <w:sz w:val="20"/>
          <w:lang w:val="en-GB" w:eastAsia="hu-HU" w:bidi="ar-SA"/>
        </w:rPr>
        <w:t>the specialties of team and project work, with leadership knowledge.</w:t>
      </w:r>
    </w:p>
    <w:p w14:paraId="40DF44C1" w14:textId="77777777" w:rsidR="001116F4" w:rsidRPr="00EF227E" w:rsidRDefault="001116F4" w:rsidP="00500687">
      <w:pPr>
        <w:widowControl/>
        <w:numPr>
          <w:ilvl w:val="0"/>
          <w:numId w:val="7"/>
        </w:numPr>
        <w:autoSpaceDE/>
        <w:autoSpaceDN/>
        <w:spacing w:before="100" w:beforeAutospacing="1" w:after="100" w:afterAutospacing="1"/>
        <w:rPr>
          <w:rFonts w:eastAsia="Times New Roman" w:cs="Times New Roman"/>
          <w:sz w:val="20"/>
          <w:lang w:val="en-GB" w:eastAsia="hu-HU" w:bidi="ar-SA"/>
        </w:rPr>
      </w:pPr>
      <w:r w:rsidRPr="00EF227E">
        <w:rPr>
          <w:rFonts w:eastAsia="Times New Roman" w:cs="Times New Roman"/>
          <w:sz w:val="20"/>
          <w:lang w:val="en-GB" w:eastAsia="hu-HU" w:bidi="ar-SA"/>
        </w:rPr>
        <w:t>the different levels of leadership functions, the methods of evaluation, and conflict management techniques.</w:t>
      </w:r>
    </w:p>
    <w:p w14:paraId="505D6BB7" w14:textId="77777777" w:rsidR="001116F4" w:rsidRPr="00EF227E" w:rsidRDefault="001116F4" w:rsidP="00500687">
      <w:pPr>
        <w:widowControl/>
        <w:numPr>
          <w:ilvl w:val="0"/>
          <w:numId w:val="7"/>
        </w:numPr>
        <w:autoSpaceDE/>
        <w:autoSpaceDN/>
        <w:spacing w:before="100" w:beforeAutospacing="1" w:after="100" w:afterAutospacing="1"/>
        <w:rPr>
          <w:rFonts w:eastAsia="Times New Roman" w:cs="Times New Roman"/>
          <w:sz w:val="20"/>
          <w:lang w:val="en-GB" w:eastAsia="hu-HU" w:bidi="ar-SA"/>
        </w:rPr>
      </w:pPr>
      <w:r w:rsidRPr="00EF227E">
        <w:rPr>
          <w:rFonts w:eastAsia="Times New Roman" w:cs="Times New Roman"/>
          <w:sz w:val="20"/>
          <w:lang w:val="en-GB" w:eastAsia="hu-HU" w:bidi="ar-SA"/>
        </w:rPr>
        <w:t>modern management theory and applied psychology that can be applied in the field and applicable to the whole agricultural sector.</w:t>
      </w:r>
    </w:p>
    <w:p w14:paraId="2AFA2FE3" w14:textId="77777777" w:rsidR="001116F4" w:rsidRPr="00EF227E" w:rsidRDefault="001116F4" w:rsidP="00500687">
      <w:pPr>
        <w:widowControl/>
        <w:numPr>
          <w:ilvl w:val="0"/>
          <w:numId w:val="7"/>
        </w:numPr>
        <w:autoSpaceDE/>
        <w:autoSpaceDN/>
        <w:spacing w:before="100" w:beforeAutospacing="1" w:after="100" w:afterAutospacing="1"/>
        <w:rPr>
          <w:rFonts w:eastAsia="Times New Roman" w:cs="Times New Roman"/>
          <w:sz w:val="20"/>
          <w:lang w:val="en-GB" w:eastAsia="hu-HU" w:bidi="ar-SA"/>
        </w:rPr>
      </w:pPr>
      <w:r w:rsidRPr="00EF227E">
        <w:rPr>
          <w:rFonts w:eastAsia="Times New Roman" w:cs="Times New Roman"/>
          <w:sz w:val="20"/>
          <w:lang w:val="en-GB" w:eastAsia="hu-HU" w:bidi="ar-SA"/>
        </w:rPr>
        <w:t>the relationship between the economy, the society and the agricultural sector.</w:t>
      </w:r>
    </w:p>
    <w:p w14:paraId="5B0BDA3A" w14:textId="77777777" w:rsidR="001116F4" w:rsidRPr="00EF227E" w:rsidRDefault="001116F4" w:rsidP="00500687">
      <w:pPr>
        <w:widowControl/>
        <w:numPr>
          <w:ilvl w:val="0"/>
          <w:numId w:val="7"/>
        </w:numPr>
        <w:autoSpaceDE/>
        <w:autoSpaceDN/>
        <w:spacing w:before="100" w:beforeAutospacing="1" w:after="100" w:afterAutospacing="1"/>
        <w:rPr>
          <w:rFonts w:eastAsia="Times New Roman" w:cs="Times New Roman"/>
          <w:sz w:val="20"/>
          <w:lang w:val="en-GB" w:eastAsia="hu-HU" w:bidi="ar-SA"/>
        </w:rPr>
      </w:pPr>
      <w:r w:rsidRPr="00EF227E">
        <w:rPr>
          <w:rFonts w:eastAsia="Times New Roman" w:cs="Times New Roman"/>
          <w:sz w:val="20"/>
          <w:lang w:val="en-GB" w:eastAsia="hu-HU" w:bidi="ar-SA"/>
        </w:rPr>
        <w:t>the strategic role of R &amp; D &amp; I in the agrarian economy.</w:t>
      </w:r>
    </w:p>
    <w:p w14:paraId="70BFB6D6" w14:textId="77777777" w:rsidR="001116F4" w:rsidRPr="00EF227E" w:rsidRDefault="001116F4" w:rsidP="00500687">
      <w:pPr>
        <w:widowControl/>
        <w:numPr>
          <w:ilvl w:val="0"/>
          <w:numId w:val="7"/>
        </w:numPr>
        <w:autoSpaceDE/>
        <w:autoSpaceDN/>
        <w:spacing w:before="100" w:beforeAutospacing="1" w:after="100" w:afterAutospacing="1"/>
        <w:rPr>
          <w:rFonts w:eastAsia="Times New Roman" w:cs="Times New Roman"/>
          <w:sz w:val="20"/>
          <w:lang w:val="en-GB" w:eastAsia="hu-HU" w:bidi="ar-SA"/>
        </w:rPr>
      </w:pPr>
      <w:r w:rsidRPr="00EF227E">
        <w:rPr>
          <w:rFonts w:eastAsia="Times New Roman" w:cs="Times New Roman"/>
          <w:sz w:val="20"/>
          <w:lang w:val="en-GB" w:eastAsia="hu-HU" w:bidi="ar-SA"/>
        </w:rPr>
        <w:t>the specific methods of research, abstraction techniques, and the ways of developing the practical aspects of theoretical questions.</w:t>
      </w:r>
    </w:p>
    <w:p w14:paraId="05D632CC" w14:textId="77777777" w:rsidR="001116F4" w:rsidRPr="00EF227E" w:rsidRDefault="001116F4" w:rsidP="00500687">
      <w:pPr>
        <w:widowControl/>
        <w:numPr>
          <w:ilvl w:val="0"/>
          <w:numId w:val="7"/>
        </w:numPr>
        <w:autoSpaceDE/>
        <w:autoSpaceDN/>
        <w:spacing w:before="100" w:beforeAutospacing="1" w:after="100" w:afterAutospacing="1"/>
        <w:rPr>
          <w:rFonts w:eastAsia="Times New Roman" w:cs="Times New Roman"/>
          <w:sz w:val="20"/>
          <w:lang w:val="en-GB" w:eastAsia="hu-HU" w:bidi="ar-SA"/>
        </w:rPr>
      </w:pPr>
      <w:r w:rsidRPr="00EF227E">
        <w:rPr>
          <w:rFonts w:eastAsia="Times New Roman" w:cs="Times New Roman"/>
          <w:sz w:val="20"/>
          <w:lang w:val="en-GB" w:eastAsia="hu-HU" w:bidi="ar-SA"/>
        </w:rPr>
        <w:t>the professional and effective oral, written and network communication methods and tools.</w:t>
      </w:r>
    </w:p>
    <w:p w14:paraId="056763C0" w14:textId="77777777" w:rsidR="001116F4" w:rsidRPr="00EF227E" w:rsidRDefault="001116F4" w:rsidP="00500687">
      <w:pPr>
        <w:widowControl/>
        <w:numPr>
          <w:ilvl w:val="0"/>
          <w:numId w:val="7"/>
        </w:numPr>
        <w:autoSpaceDE/>
        <w:autoSpaceDN/>
        <w:spacing w:before="100" w:beforeAutospacing="1" w:after="100" w:afterAutospacing="1"/>
        <w:rPr>
          <w:rFonts w:eastAsia="Times New Roman" w:cs="Times New Roman"/>
          <w:sz w:val="20"/>
          <w:lang w:val="en-GB" w:eastAsia="hu-HU" w:bidi="ar-SA"/>
        </w:rPr>
      </w:pPr>
      <w:r w:rsidRPr="00EF227E">
        <w:rPr>
          <w:rFonts w:eastAsia="Times New Roman" w:cs="Times New Roman"/>
          <w:sz w:val="20"/>
          <w:lang w:val="en-GB" w:eastAsia="hu-HU" w:bidi="ar-SA"/>
        </w:rPr>
        <w:t>the special vocabulary of the field of expertise in English.</w:t>
      </w:r>
    </w:p>
    <w:p w14:paraId="6A6A7398" w14:textId="77777777" w:rsidR="001116F4" w:rsidRPr="00EF227E" w:rsidRDefault="001116F4" w:rsidP="001116F4">
      <w:pPr>
        <w:widowControl/>
        <w:autoSpaceDE/>
        <w:autoSpaceDN/>
        <w:rPr>
          <w:rFonts w:eastAsia="Times New Roman" w:cs="Times New Roman"/>
          <w:sz w:val="20"/>
          <w:lang w:val="en-GB" w:eastAsia="hu-HU" w:bidi="ar-SA"/>
        </w:rPr>
      </w:pPr>
      <w:r w:rsidRPr="00EF227E">
        <w:rPr>
          <w:rFonts w:eastAsia="Times New Roman" w:cs="Times New Roman"/>
          <w:sz w:val="20"/>
          <w:lang w:val="en-GB" w:eastAsia="hu-HU" w:bidi="ar-SA"/>
        </w:rPr>
        <w:t> </w:t>
      </w:r>
      <w:r w:rsidRPr="00EF227E">
        <w:rPr>
          <w:rFonts w:eastAsia="Times New Roman" w:cs="Times New Roman"/>
          <w:bCs/>
          <w:sz w:val="20"/>
          <w:lang w:val="en-GB" w:eastAsia="hu-HU" w:bidi="ar-SA"/>
        </w:rPr>
        <w:t>Agricultural water management engineers will have competences on</w:t>
      </w:r>
    </w:p>
    <w:p w14:paraId="10E18CED" w14:textId="77777777" w:rsidR="001116F4" w:rsidRPr="00EF227E" w:rsidRDefault="001116F4" w:rsidP="00500687">
      <w:pPr>
        <w:widowControl/>
        <w:numPr>
          <w:ilvl w:val="0"/>
          <w:numId w:val="8"/>
        </w:numPr>
        <w:autoSpaceDE/>
        <w:autoSpaceDN/>
        <w:rPr>
          <w:rFonts w:eastAsia="Times New Roman" w:cs="Times New Roman"/>
          <w:sz w:val="20"/>
          <w:lang w:val="en-GB" w:eastAsia="hu-HU" w:bidi="ar-SA"/>
        </w:rPr>
      </w:pPr>
      <w:r w:rsidRPr="00EF227E">
        <w:rPr>
          <w:rFonts w:eastAsia="Times New Roman" w:cs="Times New Roman"/>
          <w:sz w:val="20"/>
          <w:lang w:val="en-GB" w:eastAsia="hu-HU" w:bidi="ar-SA"/>
        </w:rPr>
        <w:t>developing and implementing climate adaptation solutions.</w:t>
      </w:r>
    </w:p>
    <w:p w14:paraId="37E8197E" w14:textId="77777777" w:rsidR="001116F4" w:rsidRPr="00EF227E" w:rsidRDefault="001116F4" w:rsidP="00500687">
      <w:pPr>
        <w:widowControl/>
        <w:numPr>
          <w:ilvl w:val="0"/>
          <w:numId w:val="8"/>
        </w:numPr>
        <w:autoSpaceDE/>
        <w:autoSpaceDN/>
        <w:spacing w:before="100" w:beforeAutospacing="1" w:after="100" w:afterAutospacing="1"/>
        <w:rPr>
          <w:rFonts w:eastAsia="Times New Roman" w:cs="Times New Roman"/>
          <w:sz w:val="20"/>
          <w:lang w:val="en-GB" w:eastAsia="hu-HU" w:bidi="ar-SA"/>
        </w:rPr>
      </w:pPr>
      <w:r w:rsidRPr="00EF227E">
        <w:rPr>
          <w:rFonts w:eastAsia="Times New Roman" w:cs="Times New Roman"/>
          <w:sz w:val="20"/>
          <w:lang w:val="en-GB" w:eastAsia="hu-HU" w:bidi="ar-SA"/>
        </w:rPr>
        <w:t>using and further developing the latest agricultural water management technologies and processes.</w:t>
      </w:r>
    </w:p>
    <w:p w14:paraId="5E26D5DB" w14:textId="77777777" w:rsidR="001116F4" w:rsidRPr="00EF227E" w:rsidRDefault="001116F4" w:rsidP="00500687">
      <w:pPr>
        <w:widowControl/>
        <w:numPr>
          <w:ilvl w:val="0"/>
          <w:numId w:val="8"/>
        </w:numPr>
        <w:autoSpaceDE/>
        <w:autoSpaceDN/>
        <w:spacing w:before="100" w:beforeAutospacing="1" w:after="100" w:afterAutospacing="1"/>
        <w:rPr>
          <w:rFonts w:eastAsia="Times New Roman" w:cs="Times New Roman"/>
          <w:sz w:val="20"/>
          <w:lang w:val="en-GB" w:eastAsia="hu-HU" w:bidi="ar-SA"/>
        </w:rPr>
      </w:pPr>
      <w:r w:rsidRPr="00EF227E">
        <w:rPr>
          <w:rFonts w:eastAsia="Times New Roman" w:cs="Times New Roman"/>
          <w:sz w:val="20"/>
          <w:lang w:val="en-GB" w:eastAsia="hu-HU" w:bidi="ar-SA"/>
        </w:rPr>
        <w:t>coordinating the professional task of agricultural water management.</w:t>
      </w:r>
    </w:p>
    <w:p w14:paraId="12E71FA8" w14:textId="77777777" w:rsidR="001116F4" w:rsidRPr="00EF227E" w:rsidRDefault="001116F4" w:rsidP="00500687">
      <w:pPr>
        <w:widowControl/>
        <w:numPr>
          <w:ilvl w:val="0"/>
          <w:numId w:val="8"/>
        </w:numPr>
        <w:autoSpaceDE/>
        <w:autoSpaceDN/>
        <w:spacing w:before="100" w:beforeAutospacing="1" w:after="100" w:afterAutospacing="1"/>
        <w:rPr>
          <w:rFonts w:eastAsia="Times New Roman" w:cs="Times New Roman"/>
          <w:sz w:val="20"/>
          <w:lang w:val="en-GB" w:eastAsia="hu-HU" w:bidi="ar-SA"/>
        </w:rPr>
      </w:pPr>
      <w:r w:rsidRPr="00EF227E">
        <w:rPr>
          <w:rFonts w:eastAsia="Times New Roman" w:cs="Times New Roman"/>
          <w:sz w:val="20"/>
          <w:lang w:val="en-GB" w:eastAsia="hu-HU" w:bidi="ar-SA"/>
        </w:rPr>
        <w:t>orientating and providing a professionally based opinion on domestic and international economic policy and social events related to the agricultural economy.</w:t>
      </w:r>
    </w:p>
    <w:p w14:paraId="47B6357D" w14:textId="77777777" w:rsidR="001116F4" w:rsidRPr="00EF227E" w:rsidRDefault="001116F4" w:rsidP="00500687">
      <w:pPr>
        <w:widowControl/>
        <w:numPr>
          <w:ilvl w:val="0"/>
          <w:numId w:val="8"/>
        </w:numPr>
        <w:autoSpaceDE/>
        <w:autoSpaceDN/>
        <w:spacing w:before="100" w:beforeAutospacing="1" w:after="100" w:afterAutospacing="1"/>
        <w:rPr>
          <w:rFonts w:eastAsia="Times New Roman" w:cs="Times New Roman"/>
          <w:sz w:val="20"/>
          <w:lang w:val="en-GB" w:eastAsia="hu-HU" w:bidi="ar-SA"/>
        </w:rPr>
      </w:pPr>
      <w:r w:rsidRPr="00EF227E">
        <w:rPr>
          <w:rFonts w:eastAsia="Times New Roman" w:cs="Times New Roman"/>
          <w:sz w:val="20"/>
          <w:lang w:val="en-GB" w:eastAsia="hu-HU" w:bidi="ar-SA"/>
        </w:rPr>
        <w:t>independently interpreting and applying legislation related to its professional activity.</w:t>
      </w:r>
    </w:p>
    <w:p w14:paraId="342EE4DC" w14:textId="77777777" w:rsidR="001116F4" w:rsidRPr="00EF227E" w:rsidRDefault="001116F4" w:rsidP="00500687">
      <w:pPr>
        <w:widowControl/>
        <w:numPr>
          <w:ilvl w:val="0"/>
          <w:numId w:val="8"/>
        </w:numPr>
        <w:autoSpaceDE/>
        <w:autoSpaceDN/>
        <w:spacing w:before="100" w:beforeAutospacing="1" w:after="100" w:afterAutospacing="1"/>
        <w:rPr>
          <w:rFonts w:eastAsia="Times New Roman" w:cs="Times New Roman"/>
          <w:sz w:val="20"/>
          <w:lang w:val="en-GB" w:eastAsia="hu-HU" w:bidi="ar-SA"/>
        </w:rPr>
      </w:pPr>
      <w:r w:rsidRPr="00EF227E">
        <w:rPr>
          <w:rFonts w:eastAsia="Times New Roman" w:cs="Times New Roman"/>
          <w:sz w:val="20"/>
          <w:lang w:val="en-GB" w:eastAsia="hu-HU" w:bidi="ar-SA"/>
        </w:rPr>
        <w:t>defining, planning and organizing the activity of the field of expertise.</w:t>
      </w:r>
    </w:p>
    <w:p w14:paraId="060EADB5" w14:textId="77777777" w:rsidR="001116F4" w:rsidRPr="00EF227E" w:rsidRDefault="001116F4" w:rsidP="00500687">
      <w:pPr>
        <w:widowControl/>
        <w:numPr>
          <w:ilvl w:val="0"/>
          <w:numId w:val="8"/>
        </w:numPr>
        <w:autoSpaceDE/>
        <w:autoSpaceDN/>
        <w:spacing w:before="100" w:beforeAutospacing="1" w:after="100" w:afterAutospacing="1"/>
        <w:rPr>
          <w:rFonts w:eastAsia="Times New Roman" w:cs="Times New Roman"/>
          <w:sz w:val="20"/>
          <w:lang w:val="en-GB" w:eastAsia="hu-HU" w:bidi="ar-SA"/>
        </w:rPr>
      </w:pPr>
      <w:r w:rsidRPr="00EF227E">
        <w:rPr>
          <w:rFonts w:eastAsia="Times New Roman" w:cs="Times New Roman"/>
          <w:sz w:val="20"/>
          <w:lang w:val="en-GB" w:eastAsia="hu-HU" w:bidi="ar-SA"/>
        </w:rPr>
        <w:t>forming its own position and defending it in a debate about general social, agricultural economics, and special issues related to the field.</w:t>
      </w:r>
    </w:p>
    <w:p w14:paraId="7C2AADCD" w14:textId="77777777" w:rsidR="001116F4" w:rsidRPr="00EF227E" w:rsidRDefault="001116F4" w:rsidP="00500687">
      <w:pPr>
        <w:widowControl/>
        <w:numPr>
          <w:ilvl w:val="0"/>
          <w:numId w:val="8"/>
        </w:numPr>
        <w:autoSpaceDE/>
        <w:autoSpaceDN/>
        <w:spacing w:before="100" w:beforeAutospacing="1" w:after="100" w:afterAutospacing="1"/>
        <w:rPr>
          <w:rFonts w:eastAsia="Times New Roman" w:cs="Times New Roman"/>
          <w:sz w:val="20"/>
          <w:lang w:val="en-GB" w:eastAsia="hu-HU" w:bidi="ar-SA"/>
        </w:rPr>
      </w:pPr>
      <w:r w:rsidRPr="00EF227E">
        <w:rPr>
          <w:rFonts w:eastAsia="Times New Roman" w:cs="Times New Roman"/>
          <w:sz w:val="20"/>
          <w:lang w:val="en-GB" w:eastAsia="hu-HU" w:bidi="ar-SA"/>
        </w:rPr>
        <w:t>following a thorough, analytical approach to the relevant international literature of its field of expertise.</w:t>
      </w:r>
    </w:p>
    <w:p w14:paraId="0C5A8265" w14:textId="77777777" w:rsidR="001116F4" w:rsidRPr="00EF227E" w:rsidRDefault="001116F4" w:rsidP="00500687">
      <w:pPr>
        <w:widowControl/>
        <w:numPr>
          <w:ilvl w:val="0"/>
          <w:numId w:val="8"/>
        </w:numPr>
        <w:autoSpaceDE/>
        <w:autoSpaceDN/>
        <w:spacing w:before="100" w:beforeAutospacing="1" w:after="100" w:afterAutospacing="1"/>
        <w:rPr>
          <w:rFonts w:eastAsia="Times New Roman" w:cs="Times New Roman"/>
          <w:sz w:val="20"/>
          <w:lang w:val="en-GB" w:eastAsia="hu-HU" w:bidi="ar-SA"/>
        </w:rPr>
      </w:pPr>
      <w:r w:rsidRPr="00EF227E">
        <w:rPr>
          <w:rFonts w:eastAsia="Times New Roman" w:cs="Times New Roman"/>
          <w:sz w:val="20"/>
          <w:lang w:val="en-GB" w:eastAsia="hu-HU" w:bidi="ar-SA"/>
        </w:rPr>
        <w:t>providing the necessary conditions for the implementation of the specified activities, to continuously manage and control the implementation, and to organize it.</w:t>
      </w:r>
    </w:p>
    <w:p w14:paraId="074905FB" w14:textId="77777777" w:rsidR="001116F4" w:rsidRPr="00EF227E" w:rsidRDefault="001116F4" w:rsidP="00500687">
      <w:pPr>
        <w:widowControl/>
        <w:numPr>
          <w:ilvl w:val="0"/>
          <w:numId w:val="8"/>
        </w:numPr>
        <w:autoSpaceDE/>
        <w:autoSpaceDN/>
        <w:spacing w:before="100" w:beforeAutospacing="1" w:after="100" w:afterAutospacing="1"/>
        <w:rPr>
          <w:rFonts w:eastAsia="Times New Roman" w:cs="Times New Roman"/>
          <w:sz w:val="20"/>
          <w:lang w:val="en-GB" w:eastAsia="hu-HU" w:bidi="ar-SA"/>
        </w:rPr>
      </w:pPr>
      <w:r w:rsidRPr="00EF227E">
        <w:rPr>
          <w:rFonts w:eastAsia="Times New Roman" w:cs="Times New Roman"/>
          <w:sz w:val="20"/>
          <w:lang w:val="en-GB" w:eastAsia="hu-HU" w:bidi="ar-SA"/>
        </w:rPr>
        <w:t>practicing the various functions of leadership activities, motivating them, evaluating their performance, and legitimate and effective handling of conflicts.</w:t>
      </w:r>
    </w:p>
    <w:p w14:paraId="177724E2" w14:textId="77777777" w:rsidR="001116F4" w:rsidRPr="00EF227E" w:rsidRDefault="001116F4" w:rsidP="00500687">
      <w:pPr>
        <w:widowControl/>
        <w:numPr>
          <w:ilvl w:val="0"/>
          <w:numId w:val="8"/>
        </w:numPr>
        <w:autoSpaceDE/>
        <w:autoSpaceDN/>
        <w:spacing w:before="100" w:beforeAutospacing="1" w:after="100" w:afterAutospacing="1"/>
        <w:rPr>
          <w:rFonts w:eastAsia="Times New Roman" w:cs="Times New Roman"/>
          <w:sz w:val="20"/>
          <w:lang w:val="en-GB" w:eastAsia="hu-HU" w:bidi="ar-SA"/>
        </w:rPr>
      </w:pPr>
      <w:r w:rsidRPr="00EF227E">
        <w:rPr>
          <w:rFonts w:eastAsia="Times New Roman" w:cs="Times New Roman"/>
          <w:sz w:val="20"/>
          <w:lang w:val="en-GB" w:eastAsia="hu-HU" w:bidi="ar-SA"/>
        </w:rPr>
        <w:t>developing a project team, actively participating in research and development projects.</w:t>
      </w:r>
    </w:p>
    <w:p w14:paraId="50CEBC81" w14:textId="77777777" w:rsidR="001116F4" w:rsidRPr="00EF227E" w:rsidRDefault="001116F4" w:rsidP="00500687">
      <w:pPr>
        <w:widowControl/>
        <w:numPr>
          <w:ilvl w:val="0"/>
          <w:numId w:val="8"/>
        </w:numPr>
        <w:autoSpaceDE/>
        <w:autoSpaceDN/>
        <w:spacing w:before="100" w:beforeAutospacing="1" w:after="100" w:afterAutospacing="1"/>
        <w:rPr>
          <w:rFonts w:eastAsia="Times New Roman" w:cs="Times New Roman"/>
          <w:sz w:val="20"/>
          <w:lang w:val="en-GB" w:eastAsia="hu-HU" w:bidi="ar-SA"/>
        </w:rPr>
      </w:pPr>
      <w:r w:rsidRPr="00EF227E">
        <w:rPr>
          <w:rFonts w:eastAsia="Times New Roman" w:cs="Times New Roman"/>
          <w:sz w:val="20"/>
          <w:lang w:val="en-GB" w:eastAsia="hu-HU" w:bidi="ar-SA"/>
        </w:rPr>
        <w:t>analysing the different areas of the ideas that form the knowledge system of the given field of expertise, and of exploring the complex and specific contexts.</w:t>
      </w:r>
    </w:p>
    <w:p w14:paraId="262288DE" w14:textId="77777777" w:rsidR="001116F4" w:rsidRPr="00EF227E" w:rsidRDefault="001116F4" w:rsidP="00500687">
      <w:pPr>
        <w:widowControl/>
        <w:numPr>
          <w:ilvl w:val="0"/>
          <w:numId w:val="8"/>
        </w:numPr>
        <w:autoSpaceDE/>
        <w:autoSpaceDN/>
        <w:spacing w:before="100" w:beforeAutospacing="1" w:after="100" w:afterAutospacing="1"/>
        <w:rPr>
          <w:rFonts w:eastAsia="Times New Roman" w:cs="Times New Roman"/>
          <w:sz w:val="20"/>
          <w:lang w:val="en-GB" w:eastAsia="hu-HU" w:bidi="ar-SA"/>
        </w:rPr>
      </w:pPr>
      <w:r w:rsidRPr="00EF227E">
        <w:rPr>
          <w:rFonts w:eastAsia="Times New Roman" w:cs="Times New Roman"/>
          <w:sz w:val="20"/>
          <w:lang w:val="en-GB" w:eastAsia="hu-HU" w:bidi="ar-SA"/>
        </w:rPr>
        <w:t>identifying the professional problems, their versatile, interdisciplinary approach, and the detailed, conceptual and practical background needed to solve it.</w:t>
      </w:r>
    </w:p>
    <w:p w14:paraId="15E9649F" w14:textId="77777777" w:rsidR="001116F4" w:rsidRPr="00EF227E" w:rsidRDefault="001116F4" w:rsidP="00500687">
      <w:pPr>
        <w:widowControl/>
        <w:numPr>
          <w:ilvl w:val="0"/>
          <w:numId w:val="8"/>
        </w:numPr>
        <w:autoSpaceDE/>
        <w:autoSpaceDN/>
        <w:spacing w:before="100" w:beforeAutospacing="1" w:after="100" w:afterAutospacing="1"/>
        <w:rPr>
          <w:rFonts w:eastAsia="Times New Roman" w:cs="Times New Roman"/>
          <w:sz w:val="20"/>
          <w:lang w:val="en-GB" w:eastAsia="hu-HU" w:bidi="ar-SA"/>
        </w:rPr>
      </w:pPr>
      <w:r w:rsidRPr="00EF227E">
        <w:rPr>
          <w:rFonts w:eastAsia="Times New Roman" w:cs="Times New Roman"/>
          <w:sz w:val="20"/>
          <w:lang w:val="en-GB" w:eastAsia="hu-HU" w:bidi="ar-SA"/>
        </w:rPr>
        <w:t>agrarian analyses, which can be transposed across sectors, contexts, complex formulas and evaluations.</w:t>
      </w:r>
    </w:p>
    <w:p w14:paraId="35C5F58A" w14:textId="77777777" w:rsidR="001116F4" w:rsidRPr="00EF227E" w:rsidRDefault="001116F4" w:rsidP="00500687">
      <w:pPr>
        <w:widowControl/>
        <w:numPr>
          <w:ilvl w:val="0"/>
          <w:numId w:val="8"/>
        </w:numPr>
        <w:autoSpaceDE/>
        <w:autoSpaceDN/>
        <w:spacing w:before="100" w:beforeAutospacing="1" w:after="100" w:afterAutospacing="1"/>
        <w:rPr>
          <w:rFonts w:eastAsia="Times New Roman" w:cs="Times New Roman"/>
          <w:sz w:val="20"/>
          <w:lang w:val="en-GB" w:eastAsia="hu-HU" w:bidi="ar-SA"/>
        </w:rPr>
      </w:pPr>
      <w:r w:rsidRPr="00EF227E">
        <w:rPr>
          <w:rFonts w:eastAsia="Times New Roman" w:cs="Times New Roman"/>
          <w:sz w:val="20"/>
          <w:lang w:val="en-GB" w:eastAsia="hu-HU" w:bidi="ar-SA"/>
        </w:rPr>
        <w:t>applying state-of-the-art IT tools, professional and effective oral and written communication.</w:t>
      </w:r>
    </w:p>
    <w:p w14:paraId="06697771" w14:textId="77777777" w:rsidR="00EF227E" w:rsidRPr="00EF227E" w:rsidRDefault="001116F4" w:rsidP="00500687">
      <w:pPr>
        <w:widowControl/>
        <w:numPr>
          <w:ilvl w:val="0"/>
          <w:numId w:val="8"/>
        </w:numPr>
        <w:autoSpaceDE/>
        <w:autoSpaceDN/>
        <w:rPr>
          <w:rFonts w:eastAsia="Times New Roman" w:cs="Times New Roman"/>
          <w:sz w:val="20"/>
          <w:lang w:val="en-GB" w:eastAsia="hu-HU" w:bidi="ar-SA"/>
        </w:rPr>
      </w:pPr>
      <w:r w:rsidRPr="00EF227E">
        <w:rPr>
          <w:rFonts w:eastAsia="Times New Roman" w:cs="Times New Roman"/>
          <w:sz w:val="20"/>
          <w:lang w:val="en-GB" w:eastAsia="hu-HU" w:bidi="ar-SA"/>
        </w:rPr>
        <w:t>engineering and environmental friendly solutions that support individuals and the health of society.</w:t>
      </w:r>
    </w:p>
    <w:p w14:paraId="1717E865" w14:textId="77777777" w:rsidR="00EF227E" w:rsidRPr="00EF227E" w:rsidRDefault="001116F4" w:rsidP="00EF227E">
      <w:pPr>
        <w:widowControl/>
        <w:autoSpaceDE/>
        <w:autoSpaceDN/>
        <w:rPr>
          <w:rFonts w:eastAsia="Times New Roman" w:cs="Times New Roman"/>
          <w:sz w:val="20"/>
          <w:lang w:val="en-GB" w:eastAsia="hu-HU" w:bidi="ar-SA"/>
        </w:rPr>
      </w:pPr>
      <w:r w:rsidRPr="00EF227E">
        <w:rPr>
          <w:rFonts w:eastAsia="Times New Roman" w:cs="Times New Roman"/>
          <w:bCs/>
          <w:sz w:val="20"/>
          <w:lang w:val="en-GB" w:eastAsia="hu-HU" w:bidi="ar-SA"/>
        </w:rPr>
        <w:t>Main subjects</w:t>
      </w:r>
      <w:r w:rsidRPr="00EF227E">
        <w:rPr>
          <w:rFonts w:eastAsia="Times New Roman" w:cs="Times New Roman"/>
          <w:sz w:val="20"/>
          <w:lang w:val="en-GB" w:eastAsia="hu-HU" w:bidi="ar-SA"/>
        </w:rPr>
        <w:t xml:space="preserve"> typically include (this list is indicative and subject to change): Applied Hydrology and Hydraulics, Climatology, Hydrogeograpy, Hidrobiology, Water Chemistry, Soil Physics, Melioration and Land Consolidation, Pond Culture and Fisheries Management, Irrigated Crop Production, Floodplain Management, Irrigation for Horticultural Production, Wastewater and Slurry Management, Management and Utilization of Aquatic Habitats, Water Resource Protection – Environmental Damage Prevention, Remote Sensing and GIS in Hydrology, Farm Irrigation Machines , Irrigation Technology , Precision Agriculture, Drought Management, Integrated Water Management and Monitoring, Water Economics, Excess Water Management, Agricultural Water Supply Systems, Agricultural Water Management Planning and Implementation, Water Policy, Water Law and Sectoral Pub</w:t>
      </w:r>
      <w:r w:rsidR="00EF227E">
        <w:rPr>
          <w:rFonts w:eastAsia="Times New Roman" w:cs="Times New Roman"/>
          <w:sz w:val="20"/>
          <w:lang w:val="en-GB" w:eastAsia="hu-HU" w:bidi="ar-SA"/>
        </w:rPr>
        <w:t>lic Administration, Thesis.</w:t>
      </w:r>
    </w:p>
    <w:p w14:paraId="0B3B22F7" w14:textId="77777777" w:rsidR="001116F4" w:rsidRPr="00EF227E" w:rsidRDefault="001116F4" w:rsidP="00EF227E">
      <w:pPr>
        <w:widowControl/>
        <w:autoSpaceDE/>
        <w:autoSpaceDN/>
        <w:rPr>
          <w:rFonts w:eastAsia="Times New Roman" w:cs="Times New Roman"/>
          <w:sz w:val="20"/>
          <w:lang w:val="en-GB" w:eastAsia="hu-HU" w:bidi="ar-SA"/>
        </w:rPr>
      </w:pPr>
      <w:r w:rsidRPr="00EF227E">
        <w:rPr>
          <w:rFonts w:eastAsia="Times New Roman" w:cs="Times New Roman"/>
          <w:bCs/>
          <w:sz w:val="20"/>
          <w:lang w:val="en-GB" w:eastAsia="hu-HU" w:bidi="ar-SA"/>
        </w:rPr>
        <w:t>Internship, practice:</w:t>
      </w:r>
      <w:r w:rsidRPr="00EF227E">
        <w:rPr>
          <w:rFonts w:eastAsia="Times New Roman" w:cs="Times New Roman"/>
          <w:sz w:val="20"/>
          <w:lang w:val="en-GB" w:eastAsia="hu-HU" w:bidi="ar-SA"/>
        </w:rPr>
        <w:t xml:space="preserve"> Students should complete a 4-week summer field practice. 65</w:t>
      </w:r>
    </w:p>
    <w:p w14:paraId="76B92103" w14:textId="77777777" w:rsidR="001116F4" w:rsidRDefault="001116F4" w:rsidP="00EF227E">
      <w:pPr>
        <w:widowControl/>
        <w:autoSpaceDE/>
        <w:autoSpaceDN/>
        <w:spacing w:before="100" w:beforeAutospacing="1" w:after="100" w:afterAutospacing="1"/>
        <w:rPr>
          <w:sz w:val="20"/>
          <w:szCs w:val="20"/>
          <w:lang w:val="en-GB"/>
        </w:rPr>
      </w:pPr>
      <w:r w:rsidRPr="00EF227E">
        <w:rPr>
          <w:rFonts w:eastAsia="Times New Roman" w:cs="Times New Roman"/>
          <w:bCs/>
          <w:sz w:val="20"/>
          <w:lang w:val="en-GB" w:eastAsia="hu-HU" w:bidi="ar-SA"/>
        </w:rPr>
        <w:t>Career prospects:</w:t>
      </w:r>
      <w:r w:rsidRPr="00EF227E">
        <w:rPr>
          <w:rFonts w:eastAsia="Times New Roman" w:cs="Times New Roman"/>
          <w:sz w:val="20"/>
          <w:lang w:val="en-GB" w:eastAsia="hu-HU" w:bidi="ar-SA"/>
        </w:rPr>
        <w:t xml:space="preserve"> Postgraduates are qualified for the design and development of engineering, research and leadership positions. They may continue their studies in doctoral training.</w:t>
      </w:r>
    </w:p>
    <w:p w14:paraId="373474A4" w14:textId="77777777" w:rsidR="00940C41" w:rsidRPr="0076426E" w:rsidRDefault="00822643">
      <w:pPr>
        <w:pStyle w:val="Szvegtrzs"/>
        <w:spacing w:before="76"/>
        <w:ind w:left="431" w:right="707"/>
        <w:jc w:val="center"/>
        <w:rPr>
          <w:b/>
          <w:lang w:val="en-GB"/>
        </w:rPr>
      </w:pPr>
      <w:bookmarkStart w:id="6" w:name="_bookmark7"/>
      <w:bookmarkStart w:id="7" w:name="_bookmark14"/>
      <w:bookmarkStart w:id="8" w:name="_bookmark16"/>
      <w:bookmarkEnd w:id="6"/>
      <w:bookmarkEnd w:id="7"/>
      <w:bookmarkEnd w:id="8"/>
      <w:r w:rsidRPr="0076426E">
        <w:rPr>
          <w:b/>
          <w:lang w:val="en-GB"/>
        </w:rPr>
        <w:t xml:space="preserve">COURSE DESCRIPTIONS FOR </w:t>
      </w:r>
      <w:r w:rsidR="0071411D" w:rsidRPr="0076426E">
        <w:rPr>
          <w:b/>
          <w:lang w:val="en-GB"/>
        </w:rPr>
        <w:t xml:space="preserve">AGRICULTURAL ENVIRONMENTAL MANAGEMENT ENGINEERING </w:t>
      </w:r>
      <w:r w:rsidR="004D4B7A" w:rsidRPr="0076426E">
        <w:rPr>
          <w:b/>
          <w:lang w:val="en-GB"/>
        </w:rPr>
        <w:t>M</w:t>
      </w:r>
      <w:r w:rsidRPr="0076426E">
        <w:rPr>
          <w:b/>
          <w:lang w:val="en-GB"/>
        </w:rPr>
        <w:t>SC</w:t>
      </w:r>
    </w:p>
    <w:p w14:paraId="726B777D" w14:textId="77777777" w:rsidR="00940C41" w:rsidRPr="00E63A38" w:rsidRDefault="00940C41">
      <w:pPr>
        <w:pStyle w:val="Szvegtrzs"/>
        <w:spacing w:before="11"/>
        <w:ind w:left="0"/>
        <w:rPr>
          <w:lang w:val="en-GB"/>
        </w:rPr>
      </w:pPr>
    </w:p>
    <w:p w14:paraId="214F9AB8" w14:textId="77777777" w:rsidR="001116F4" w:rsidRPr="00E63A38" w:rsidRDefault="001116F4">
      <w:pPr>
        <w:pStyle w:val="Szvegtrzs"/>
        <w:spacing w:before="1"/>
        <w:ind w:left="427" w:right="711"/>
        <w:jc w:val="center"/>
        <w:rPr>
          <w:lang w:val="en-GB"/>
        </w:rPr>
      </w:pPr>
    </w:p>
    <w:tbl>
      <w:tblPr>
        <w:tblW w:w="6860" w:type="dxa"/>
        <w:tblLook w:val="04A0" w:firstRow="1" w:lastRow="0" w:firstColumn="1" w:lastColumn="0" w:noHBand="0" w:noVBand="1"/>
      </w:tblPr>
      <w:tblGrid>
        <w:gridCol w:w="1760"/>
        <w:gridCol w:w="5100"/>
      </w:tblGrid>
      <w:tr w:rsidR="00E63A38" w:rsidRPr="00E63A38" w14:paraId="64D0FC85" w14:textId="77777777" w:rsidTr="008C73CD">
        <w:trPr>
          <w:trHeight w:val="300"/>
        </w:trPr>
        <w:tc>
          <w:tcPr>
            <w:tcW w:w="1760" w:type="dxa"/>
            <w:shd w:val="clear" w:color="auto" w:fill="auto"/>
            <w:noWrap/>
            <w:vAlign w:val="bottom"/>
          </w:tcPr>
          <w:p w14:paraId="7C295827" w14:textId="77777777" w:rsidR="00E63A38" w:rsidRPr="00E63A38" w:rsidRDefault="00E63A38" w:rsidP="008C73CD">
            <w:pPr>
              <w:rPr>
                <w:rFonts w:eastAsia="Times New Roman"/>
                <w:b/>
                <w:sz w:val="20"/>
                <w:szCs w:val="20"/>
              </w:rPr>
            </w:pPr>
          </w:p>
        </w:tc>
        <w:tc>
          <w:tcPr>
            <w:tcW w:w="5100" w:type="dxa"/>
            <w:shd w:val="clear" w:color="auto" w:fill="auto"/>
            <w:noWrap/>
            <w:vAlign w:val="bottom"/>
          </w:tcPr>
          <w:p w14:paraId="5927BED6" w14:textId="77777777" w:rsidR="00E63A38" w:rsidRPr="00E63A38" w:rsidRDefault="00E63A38" w:rsidP="008C73CD">
            <w:pPr>
              <w:rPr>
                <w:rFonts w:eastAsia="Times New Roman"/>
                <w:b/>
                <w:sz w:val="20"/>
                <w:szCs w:val="20"/>
              </w:rPr>
            </w:pPr>
            <w:r w:rsidRPr="00E63A38">
              <w:rPr>
                <w:rFonts w:eastAsia="Times New Roman"/>
                <w:b/>
                <w:sz w:val="20"/>
                <w:szCs w:val="20"/>
              </w:rPr>
              <w:t>SEMESTER 1.</w:t>
            </w:r>
          </w:p>
        </w:tc>
      </w:tr>
      <w:tr w:rsidR="00E63A38" w:rsidRPr="003D59FB" w14:paraId="0653191E" w14:textId="77777777" w:rsidTr="008C73CD">
        <w:trPr>
          <w:trHeight w:val="300"/>
        </w:trPr>
        <w:tc>
          <w:tcPr>
            <w:tcW w:w="1760" w:type="dxa"/>
            <w:shd w:val="clear" w:color="auto" w:fill="auto"/>
            <w:noWrap/>
            <w:vAlign w:val="bottom"/>
            <w:hideMark/>
          </w:tcPr>
          <w:p w14:paraId="40745FEB" w14:textId="77777777" w:rsidR="00E63A38" w:rsidRPr="003D59FB" w:rsidRDefault="00E63A38" w:rsidP="008C73CD">
            <w:pPr>
              <w:rPr>
                <w:rFonts w:eastAsia="Times New Roman"/>
                <w:sz w:val="20"/>
                <w:szCs w:val="20"/>
              </w:rPr>
            </w:pPr>
            <w:r w:rsidRPr="003D59FB">
              <w:rPr>
                <w:rFonts w:eastAsia="Times New Roman"/>
                <w:sz w:val="20"/>
                <w:szCs w:val="20"/>
              </w:rPr>
              <w:t>MTMKG8004A</w:t>
            </w:r>
          </w:p>
        </w:tc>
        <w:tc>
          <w:tcPr>
            <w:tcW w:w="5100" w:type="dxa"/>
            <w:shd w:val="clear" w:color="auto" w:fill="auto"/>
            <w:noWrap/>
            <w:vAlign w:val="bottom"/>
            <w:hideMark/>
          </w:tcPr>
          <w:p w14:paraId="4B909FE6" w14:textId="77777777" w:rsidR="00E63A38" w:rsidRPr="003D59FB" w:rsidRDefault="00E63A38" w:rsidP="008C73CD">
            <w:pPr>
              <w:rPr>
                <w:rFonts w:eastAsia="Times New Roman"/>
                <w:sz w:val="20"/>
                <w:szCs w:val="20"/>
              </w:rPr>
            </w:pPr>
            <w:r w:rsidRPr="003D59FB">
              <w:rPr>
                <w:rFonts w:eastAsia="Times New Roman"/>
                <w:sz w:val="20"/>
                <w:szCs w:val="20"/>
              </w:rPr>
              <w:t>Applied hydrology and hydraulics</w:t>
            </w:r>
          </w:p>
        </w:tc>
      </w:tr>
      <w:tr w:rsidR="00E63A38" w:rsidRPr="003D59FB" w14:paraId="38C24659" w14:textId="77777777" w:rsidTr="008C73CD">
        <w:trPr>
          <w:trHeight w:val="300"/>
        </w:trPr>
        <w:tc>
          <w:tcPr>
            <w:tcW w:w="1760" w:type="dxa"/>
            <w:shd w:val="clear" w:color="auto" w:fill="auto"/>
            <w:noWrap/>
            <w:vAlign w:val="bottom"/>
            <w:hideMark/>
          </w:tcPr>
          <w:p w14:paraId="3CF75037" w14:textId="77777777" w:rsidR="00E63A38" w:rsidRPr="003D59FB" w:rsidRDefault="00E63A38" w:rsidP="008C73CD">
            <w:pPr>
              <w:rPr>
                <w:rFonts w:eastAsia="Times New Roman"/>
                <w:sz w:val="20"/>
                <w:szCs w:val="20"/>
              </w:rPr>
            </w:pPr>
            <w:r w:rsidRPr="003D59FB">
              <w:rPr>
                <w:rFonts w:eastAsia="Times New Roman"/>
                <w:sz w:val="20"/>
                <w:szCs w:val="20"/>
              </w:rPr>
              <w:t>MTMVG8001A</w:t>
            </w:r>
          </w:p>
        </w:tc>
        <w:tc>
          <w:tcPr>
            <w:tcW w:w="5100" w:type="dxa"/>
            <w:shd w:val="clear" w:color="auto" w:fill="auto"/>
            <w:noWrap/>
            <w:vAlign w:val="bottom"/>
            <w:hideMark/>
          </w:tcPr>
          <w:p w14:paraId="76CD3049" w14:textId="77777777" w:rsidR="00E63A38" w:rsidRPr="003D59FB" w:rsidRDefault="00E63A38" w:rsidP="008C73CD">
            <w:pPr>
              <w:rPr>
                <w:rFonts w:eastAsia="Times New Roman"/>
                <w:sz w:val="20"/>
                <w:szCs w:val="20"/>
              </w:rPr>
            </w:pPr>
            <w:r w:rsidRPr="003D59FB">
              <w:rPr>
                <w:rFonts w:eastAsia="Times New Roman"/>
                <w:sz w:val="20"/>
                <w:szCs w:val="20"/>
              </w:rPr>
              <w:t>Climatology</w:t>
            </w:r>
          </w:p>
        </w:tc>
      </w:tr>
      <w:tr w:rsidR="00E63A38" w:rsidRPr="003D59FB" w14:paraId="175CC9BC" w14:textId="77777777" w:rsidTr="008C73CD">
        <w:trPr>
          <w:trHeight w:val="300"/>
        </w:trPr>
        <w:tc>
          <w:tcPr>
            <w:tcW w:w="1760" w:type="dxa"/>
            <w:shd w:val="clear" w:color="auto" w:fill="auto"/>
            <w:noWrap/>
            <w:vAlign w:val="bottom"/>
            <w:hideMark/>
          </w:tcPr>
          <w:p w14:paraId="1011987B" w14:textId="77777777" w:rsidR="00E63A38" w:rsidRPr="003D59FB" w:rsidRDefault="00E63A38" w:rsidP="008C73CD">
            <w:pPr>
              <w:rPr>
                <w:rFonts w:eastAsia="Times New Roman"/>
                <w:sz w:val="20"/>
                <w:szCs w:val="20"/>
              </w:rPr>
            </w:pPr>
            <w:r w:rsidRPr="003D59FB">
              <w:rPr>
                <w:rFonts w:eastAsia="Times New Roman"/>
                <w:sz w:val="20"/>
                <w:szCs w:val="20"/>
              </w:rPr>
              <w:t>MTMVG8002A</w:t>
            </w:r>
          </w:p>
        </w:tc>
        <w:tc>
          <w:tcPr>
            <w:tcW w:w="5100" w:type="dxa"/>
            <w:shd w:val="clear" w:color="auto" w:fill="auto"/>
            <w:vAlign w:val="bottom"/>
            <w:hideMark/>
          </w:tcPr>
          <w:p w14:paraId="0E13597D" w14:textId="77777777" w:rsidR="00E63A38" w:rsidRPr="003D59FB" w:rsidRDefault="00E63A38" w:rsidP="008C73CD">
            <w:pPr>
              <w:rPr>
                <w:rFonts w:eastAsia="Times New Roman"/>
                <w:sz w:val="20"/>
                <w:szCs w:val="20"/>
              </w:rPr>
            </w:pPr>
            <w:r w:rsidRPr="003D59FB">
              <w:rPr>
                <w:rFonts w:eastAsia="Times New Roman"/>
                <w:sz w:val="20"/>
                <w:szCs w:val="20"/>
              </w:rPr>
              <w:t>Water chemistry</w:t>
            </w:r>
          </w:p>
        </w:tc>
      </w:tr>
      <w:tr w:rsidR="00E63A38" w:rsidRPr="003D59FB" w14:paraId="5D5FD6D9" w14:textId="77777777" w:rsidTr="008C73CD">
        <w:trPr>
          <w:trHeight w:val="300"/>
        </w:trPr>
        <w:tc>
          <w:tcPr>
            <w:tcW w:w="1760" w:type="dxa"/>
            <w:shd w:val="clear" w:color="auto" w:fill="auto"/>
            <w:noWrap/>
            <w:vAlign w:val="bottom"/>
            <w:hideMark/>
          </w:tcPr>
          <w:p w14:paraId="5DB3E30C" w14:textId="77777777" w:rsidR="00E63A38" w:rsidRPr="003D59FB" w:rsidRDefault="00E63A38" w:rsidP="008C73CD">
            <w:pPr>
              <w:rPr>
                <w:rFonts w:eastAsia="Times New Roman"/>
                <w:sz w:val="20"/>
                <w:szCs w:val="20"/>
              </w:rPr>
            </w:pPr>
            <w:r w:rsidRPr="003D59FB">
              <w:rPr>
                <w:rFonts w:eastAsia="Times New Roman"/>
                <w:sz w:val="20"/>
                <w:szCs w:val="20"/>
              </w:rPr>
              <w:t>MTMKG8002A</w:t>
            </w:r>
          </w:p>
        </w:tc>
        <w:tc>
          <w:tcPr>
            <w:tcW w:w="5100" w:type="dxa"/>
            <w:shd w:val="clear" w:color="auto" w:fill="auto"/>
            <w:vAlign w:val="bottom"/>
            <w:hideMark/>
          </w:tcPr>
          <w:p w14:paraId="591A3493" w14:textId="77777777" w:rsidR="00E63A38" w:rsidRPr="003D59FB" w:rsidRDefault="00E63A38" w:rsidP="008C73CD">
            <w:pPr>
              <w:rPr>
                <w:rFonts w:eastAsia="Times New Roman"/>
                <w:sz w:val="20"/>
                <w:szCs w:val="20"/>
              </w:rPr>
            </w:pPr>
            <w:r w:rsidRPr="003D59FB">
              <w:rPr>
                <w:rFonts w:eastAsia="Times New Roman"/>
                <w:sz w:val="20"/>
                <w:szCs w:val="20"/>
              </w:rPr>
              <w:t>Soil physics and geohydrology</w:t>
            </w:r>
          </w:p>
        </w:tc>
      </w:tr>
      <w:tr w:rsidR="00E63A38" w:rsidRPr="003D59FB" w14:paraId="7C4C2575" w14:textId="77777777" w:rsidTr="008C73CD">
        <w:trPr>
          <w:trHeight w:val="300"/>
        </w:trPr>
        <w:tc>
          <w:tcPr>
            <w:tcW w:w="1760" w:type="dxa"/>
            <w:shd w:val="clear" w:color="auto" w:fill="auto"/>
            <w:noWrap/>
            <w:vAlign w:val="bottom"/>
            <w:hideMark/>
          </w:tcPr>
          <w:p w14:paraId="40C22ECE" w14:textId="77777777" w:rsidR="00E63A38" w:rsidRPr="003D59FB" w:rsidRDefault="00E63A38" w:rsidP="008C73CD">
            <w:pPr>
              <w:rPr>
                <w:rFonts w:eastAsia="Times New Roman"/>
                <w:sz w:val="20"/>
                <w:szCs w:val="20"/>
              </w:rPr>
            </w:pPr>
            <w:r w:rsidRPr="003D59FB">
              <w:rPr>
                <w:rFonts w:eastAsia="Times New Roman"/>
                <w:sz w:val="20"/>
                <w:szCs w:val="20"/>
              </w:rPr>
              <w:t>MTMKG8018A</w:t>
            </w:r>
          </w:p>
        </w:tc>
        <w:tc>
          <w:tcPr>
            <w:tcW w:w="5100" w:type="dxa"/>
            <w:shd w:val="clear" w:color="auto" w:fill="auto"/>
            <w:vAlign w:val="bottom"/>
            <w:hideMark/>
          </w:tcPr>
          <w:p w14:paraId="748A64DB" w14:textId="77777777" w:rsidR="00E63A38" w:rsidRPr="003D59FB" w:rsidRDefault="00E63A38" w:rsidP="008C73CD">
            <w:pPr>
              <w:rPr>
                <w:rFonts w:eastAsia="Times New Roman"/>
                <w:sz w:val="20"/>
                <w:szCs w:val="20"/>
              </w:rPr>
            </w:pPr>
            <w:r w:rsidRPr="003D59FB">
              <w:rPr>
                <w:rFonts w:eastAsia="Times New Roman"/>
                <w:sz w:val="20"/>
                <w:szCs w:val="20"/>
              </w:rPr>
              <w:t>Land-consolidation and landscape conservation</w:t>
            </w:r>
          </w:p>
        </w:tc>
      </w:tr>
      <w:tr w:rsidR="00E63A38" w:rsidRPr="003D59FB" w14:paraId="65FB595B" w14:textId="77777777" w:rsidTr="008C73CD">
        <w:trPr>
          <w:trHeight w:val="315"/>
        </w:trPr>
        <w:tc>
          <w:tcPr>
            <w:tcW w:w="1760" w:type="dxa"/>
            <w:shd w:val="clear" w:color="auto" w:fill="auto"/>
            <w:noWrap/>
            <w:vAlign w:val="bottom"/>
            <w:hideMark/>
          </w:tcPr>
          <w:p w14:paraId="1045FC1B" w14:textId="77777777" w:rsidR="00E63A38" w:rsidRPr="003D59FB" w:rsidRDefault="00E63A38" w:rsidP="008C73CD">
            <w:pPr>
              <w:rPr>
                <w:rFonts w:eastAsia="Times New Roman"/>
                <w:sz w:val="20"/>
                <w:szCs w:val="20"/>
              </w:rPr>
            </w:pPr>
            <w:r w:rsidRPr="003D59FB">
              <w:rPr>
                <w:rFonts w:eastAsia="Times New Roman"/>
                <w:sz w:val="20"/>
                <w:szCs w:val="20"/>
              </w:rPr>
              <w:t>MTMVG8003A</w:t>
            </w:r>
          </w:p>
        </w:tc>
        <w:tc>
          <w:tcPr>
            <w:tcW w:w="5100" w:type="dxa"/>
            <w:shd w:val="clear" w:color="auto" w:fill="auto"/>
            <w:vAlign w:val="bottom"/>
            <w:hideMark/>
          </w:tcPr>
          <w:p w14:paraId="67E5625C" w14:textId="77777777" w:rsidR="00E63A38" w:rsidRPr="003D59FB" w:rsidRDefault="00E63A38" w:rsidP="008C73CD">
            <w:pPr>
              <w:rPr>
                <w:rFonts w:eastAsia="Times New Roman"/>
                <w:sz w:val="20"/>
                <w:szCs w:val="20"/>
              </w:rPr>
            </w:pPr>
            <w:r w:rsidRPr="003D59FB">
              <w:rPr>
                <w:rFonts w:eastAsia="Times New Roman"/>
                <w:sz w:val="20"/>
                <w:szCs w:val="20"/>
              </w:rPr>
              <w:t>Remote sensing and GIS in hydrology</w:t>
            </w:r>
          </w:p>
        </w:tc>
      </w:tr>
      <w:tr w:rsidR="00E63A38" w:rsidRPr="00E63A38" w14:paraId="12F441F3" w14:textId="77777777" w:rsidTr="008C73CD">
        <w:trPr>
          <w:trHeight w:val="315"/>
        </w:trPr>
        <w:tc>
          <w:tcPr>
            <w:tcW w:w="1760" w:type="dxa"/>
            <w:shd w:val="clear" w:color="auto" w:fill="auto"/>
            <w:noWrap/>
            <w:vAlign w:val="bottom"/>
          </w:tcPr>
          <w:p w14:paraId="769FF483" w14:textId="77777777" w:rsidR="00E63A38" w:rsidRPr="00E63A38" w:rsidRDefault="00E63A38" w:rsidP="008C73CD">
            <w:pPr>
              <w:rPr>
                <w:rFonts w:eastAsia="Times New Roman"/>
                <w:sz w:val="20"/>
                <w:szCs w:val="20"/>
              </w:rPr>
            </w:pPr>
          </w:p>
        </w:tc>
        <w:tc>
          <w:tcPr>
            <w:tcW w:w="5100" w:type="dxa"/>
            <w:shd w:val="clear" w:color="auto" w:fill="auto"/>
            <w:noWrap/>
            <w:vAlign w:val="bottom"/>
          </w:tcPr>
          <w:p w14:paraId="71743A7A" w14:textId="77777777" w:rsidR="00E63A38" w:rsidRPr="00E63A38" w:rsidRDefault="00E63A38" w:rsidP="008C73CD">
            <w:pPr>
              <w:rPr>
                <w:rFonts w:eastAsia="Times New Roman"/>
                <w:sz w:val="20"/>
                <w:szCs w:val="20"/>
              </w:rPr>
            </w:pPr>
          </w:p>
        </w:tc>
      </w:tr>
      <w:tr w:rsidR="00E63A38" w:rsidRPr="003D59FB" w14:paraId="349D579A" w14:textId="77777777" w:rsidTr="008C73CD">
        <w:trPr>
          <w:trHeight w:val="315"/>
        </w:trPr>
        <w:tc>
          <w:tcPr>
            <w:tcW w:w="1760" w:type="dxa"/>
            <w:shd w:val="clear" w:color="auto" w:fill="auto"/>
            <w:noWrap/>
            <w:vAlign w:val="bottom"/>
            <w:hideMark/>
          </w:tcPr>
          <w:p w14:paraId="3F92C2D8" w14:textId="77777777" w:rsidR="00E63A38" w:rsidRPr="003D59FB" w:rsidRDefault="00E63A38" w:rsidP="008C73CD">
            <w:pPr>
              <w:rPr>
                <w:rFonts w:eastAsia="Times New Roman"/>
                <w:b/>
                <w:sz w:val="20"/>
                <w:szCs w:val="20"/>
              </w:rPr>
            </w:pPr>
            <w:r w:rsidRPr="003D59FB">
              <w:rPr>
                <w:rFonts w:eastAsia="Times New Roman"/>
                <w:b/>
                <w:sz w:val="20"/>
                <w:szCs w:val="20"/>
              </w:rPr>
              <w:t> </w:t>
            </w:r>
          </w:p>
        </w:tc>
        <w:tc>
          <w:tcPr>
            <w:tcW w:w="5100" w:type="dxa"/>
            <w:shd w:val="clear" w:color="auto" w:fill="auto"/>
            <w:noWrap/>
            <w:vAlign w:val="bottom"/>
            <w:hideMark/>
          </w:tcPr>
          <w:p w14:paraId="7C49C1D1" w14:textId="77777777" w:rsidR="00E63A38" w:rsidRPr="003D59FB" w:rsidRDefault="00E63A38" w:rsidP="008C73CD">
            <w:pPr>
              <w:rPr>
                <w:rFonts w:eastAsia="Times New Roman"/>
                <w:b/>
                <w:i/>
                <w:iCs/>
                <w:sz w:val="20"/>
                <w:szCs w:val="20"/>
              </w:rPr>
            </w:pPr>
            <w:r w:rsidRPr="00E63A38">
              <w:rPr>
                <w:rFonts w:eastAsia="Times New Roman"/>
                <w:b/>
                <w:sz w:val="20"/>
                <w:szCs w:val="20"/>
              </w:rPr>
              <w:t>SEMESTER 2.</w:t>
            </w:r>
          </w:p>
        </w:tc>
      </w:tr>
      <w:tr w:rsidR="00E63A38" w:rsidRPr="003D59FB" w14:paraId="62F13977" w14:textId="77777777" w:rsidTr="008C73CD">
        <w:trPr>
          <w:trHeight w:val="705"/>
        </w:trPr>
        <w:tc>
          <w:tcPr>
            <w:tcW w:w="1760" w:type="dxa"/>
            <w:shd w:val="clear" w:color="000000" w:fill="FFFFFF"/>
            <w:noWrap/>
            <w:vAlign w:val="bottom"/>
            <w:hideMark/>
          </w:tcPr>
          <w:p w14:paraId="13367F59" w14:textId="77777777" w:rsidR="00E63A38" w:rsidRPr="003D59FB" w:rsidRDefault="00E63A38" w:rsidP="008C73CD">
            <w:pPr>
              <w:rPr>
                <w:rFonts w:eastAsia="Times New Roman"/>
                <w:sz w:val="20"/>
                <w:szCs w:val="20"/>
              </w:rPr>
            </w:pPr>
            <w:r w:rsidRPr="003D59FB">
              <w:rPr>
                <w:rFonts w:eastAsia="Times New Roman"/>
                <w:sz w:val="20"/>
                <w:szCs w:val="20"/>
              </w:rPr>
              <w:t>MTMVG8004A</w:t>
            </w:r>
          </w:p>
        </w:tc>
        <w:tc>
          <w:tcPr>
            <w:tcW w:w="5100" w:type="dxa"/>
            <w:shd w:val="clear" w:color="000000" w:fill="FFFFFF"/>
            <w:vAlign w:val="bottom"/>
            <w:hideMark/>
          </w:tcPr>
          <w:p w14:paraId="2CC028FD" w14:textId="77777777" w:rsidR="00E63A38" w:rsidRPr="003D59FB" w:rsidRDefault="00E63A38" w:rsidP="008C73CD">
            <w:pPr>
              <w:rPr>
                <w:rFonts w:eastAsia="Times New Roman"/>
                <w:sz w:val="20"/>
                <w:szCs w:val="20"/>
              </w:rPr>
            </w:pPr>
            <w:r w:rsidRPr="003D59FB">
              <w:rPr>
                <w:rFonts w:eastAsia="Times New Roman"/>
                <w:sz w:val="20"/>
                <w:szCs w:val="20"/>
              </w:rPr>
              <w:t xml:space="preserve">Wetland and floodplain management, flood protection </w:t>
            </w:r>
          </w:p>
        </w:tc>
      </w:tr>
      <w:tr w:rsidR="00E63A38" w:rsidRPr="003D59FB" w14:paraId="129544E1" w14:textId="77777777" w:rsidTr="008C73CD">
        <w:trPr>
          <w:trHeight w:val="300"/>
        </w:trPr>
        <w:tc>
          <w:tcPr>
            <w:tcW w:w="1760" w:type="dxa"/>
            <w:shd w:val="clear" w:color="000000" w:fill="FFFFFF"/>
            <w:noWrap/>
            <w:vAlign w:val="bottom"/>
            <w:hideMark/>
          </w:tcPr>
          <w:p w14:paraId="5B3675FA" w14:textId="77777777" w:rsidR="00E63A38" w:rsidRPr="003D59FB" w:rsidRDefault="00E63A38" w:rsidP="008C73CD">
            <w:pPr>
              <w:rPr>
                <w:rFonts w:eastAsia="Times New Roman"/>
                <w:sz w:val="20"/>
                <w:szCs w:val="20"/>
              </w:rPr>
            </w:pPr>
            <w:r w:rsidRPr="003D59FB">
              <w:rPr>
                <w:rFonts w:eastAsia="Times New Roman"/>
                <w:sz w:val="20"/>
                <w:szCs w:val="20"/>
              </w:rPr>
              <w:t>MTMVG8005A</w:t>
            </w:r>
          </w:p>
        </w:tc>
        <w:tc>
          <w:tcPr>
            <w:tcW w:w="5100" w:type="dxa"/>
            <w:shd w:val="clear" w:color="000000" w:fill="FFFFFF"/>
            <w:noWrap/>
            <w:vAlign w:val="bottom"/>
            <w:hideMark/>
          </w:tcPr>
          <w:p w14:paraId="5358D94D" w14:textId="77777777" w:rsidR="00E63A38" w:rsidRPr="003D59FB" w:rsidRDefault="00E63A38" w:rsidP="008C73CD">
            <w:pPr>
              <w:rPr>
                <w:rFonts w:eastAsia="Times New Roman"/>
                <w:sz w:val="20"/>
                <w:szCs w:val="20"/>
              </w:rPr>
            </w:pPr>
            <w:r w:rsidRPr="003D59FB">
              <w:rPr>
                <w:rFonts w:eastAsia="Times New Roman"/>
                <w:sz w:val="20"/>
                <w:szCs w:val="20"/>
              </w:rPr>
              <w:t>Hydrobiology</w:t>
            </w:r>
          </w:p>
        </w:tc>
      </w:tr>
      <w:tr w:rsidR="00E63A38" w:rsidRPr="003D59FB" w14:paraId="6DE8484E" w14:textId="77777777" w:rsidTr="008C73CD">
        <w:trPr>
          <w:trHeight w:val="300"/>
        </w:trPr>
        <w:tc>
          <w:tcPr>
            <w:tcW w:w="1760" w:type="dxa"/>
            <w:shd w:val="clear" w:color="000000" w:fill="FFFFFF"/>
            <w:noWrap/>
            <w:vAlign w:val="bottom"/>
            <w:hideMark/>
          </w:tcPr>
          <w:p w14:paraId="0380206B" w14:textId="77777777" w:rsidR="00E63A38" w:rsidRPr="003D59FB" w:rsidRDefault="00E63A38" w:rsidP="008C73CD">
            <w:pPr>
              <w:rPr>
                <w:rFonts w:eastAsia="Times New Roman"/>
                <w:sz w:val="20"/>
                <w:szCs w:val="20"/>
              </w:rPr>
            </w:pPr>
            <w:r w:rsidRPr="003D59FB">
              <w:rPr>
                <w:rFonts w:eastAsia="Times New Roman"/>
                <w:sz w:val="20"/>
                <w:szCs w:val="20"/>
              </w:rPr>
              <w:t>MTMVG8006A</w:t>
            </w:r>
          </w:p>
        </w:tc>
        <w:tc>
          <w:tcPr>
            <w:tcW w:w="5100" w:type="dxa"/>
            <w:shd w:val="clear" w:color="000000" w:fill="FFFFFF"/>
            <w:noWrap/>
            <w:vAlign w:val="bottom"/>
            <w:hideMark/>
          </w:tcPr>
          <w:p w14:paraId="65685095" w14:textId="77777777" w:rsidR="00E63A38" w:rsidRPr="003D59FB" w:rsidRDefault="00E63A38" w:rsidP="008C73CD">
            <w:pPr>
              <w:rPr>
                <w:rFonts w:eastAsia="Times New Roman"/>
                <w:sz w:val="20"/>
                <w:szCs w:val="20"/>
              </w:rPr>
            </w:pPr>
            <w:r w:rsidRPr="003D59FB">
              <w:rPr>
                <w:rFonts w:eastAsia="Times New Roman"/>
                <w:sz w:val="20"/>
                <w:szCs w:val="20"/>
              </w:rPr>
              <w:t>Irrigated crop and horticultural production</w:t>
            </w:r>
          </w:p>
        </w:tc>
      </w:tr>
      <w:tr w:rsidR="00E63A38" w:rsidRPr="003D59FB" w14:paraId="66AB6D6D" w14:textId="77777777" w:rsidTr="008C73CD">
        <w:trPr>
          <w:trHeight w:val="600"/>
        </w:trPr>
        <w:tc>
          <w:tcPr>
            <w:tcW w:w="1760" w:type="dxa"/>
            <w:shd w:val="clear" w:color="auto" w:fill="auto"/>
            <w:noWrap/>
            <w:vAlign w:val="bottom"/>
            <w:hideMark/>
          </w:tcPr>
          <w:p w14:paraId="032AD2EC" w14:textId="77777777" w:rsidR="00E63A38" w:rsidRPr="003D59FB" w:rsidRDefault="00E63A38" w:rsidP="008C73CD">
            <w:pPr>
              <w:rPr>
                <w:rFonts w:eastAsia="Times New Roman"/>
                <w:sz w:val="20"/>
                <w:szCs w:val="20"/>
              </w:rPr>
            </w:pPr>
            <w:r w:rsidRPr="003D59FB">
              <w:rPr>
                <w:rFonts w:eastAsia="Times New Roman"/>
                <w:sz w:val="20"/>
                <w:szCs w:val="20"/>
              </w:rPr>
              <w:t>MTMVG8007A</w:t>
            </w:r>
          </w:p>
        </w:tc>
        <w:tc>
          <w:tcPr>
            <w:tcW w:w="5100" w:type="dxa"/>
            <w:shd w:val="clear" w:color="auto" w:fill="auto"/>
            <w:vAlign w:val="bottom"/>
            <w:hideMark/>
          </w:tcPr>
          <w:p w14:paraId="1CEA6182" w14:textId="77777777" w:rsidR="00E63A38" w:rsidRPr="003D59FB" w:rsidRDefault="00E63A38" w:rsidP="008C73CD">
            <w:pPr>
              <w:rPr>
                <w:rFonts w:eastAsia="Times New Roman"/>
                <w:sz w:val="20"/>
                <w:szCs w:val="20"/>
              </w:rPr>
            </w:pPr>
            <w:r w:rsidRPr="003D59FB">
              <w:rPr>
                <w:rFonts w:eastAsia="Times New Roman"/>
                <w:sz w:val="20"/>
                <w:szCs w:val="20"/>
              </w:rPr>
              <w:t>Integrated water management -  water information systems</w:t>
            </w:r>
          </w:p>
        </w:tc>
      </w:tr>
      <w:tr w:rsidR="00E63A38" w:rsidRPr="003D59FB" w14:paraId="03532738" w14:textId="77777777" w:rsidTr="008C73CD">
        <w:trPr>
          <w:trHeight w:val="300"/>
        </w:trPr>
        <w:tc>
          <w:tcPr>
            <w:tcW w:w="1760" w:type="dxa"/>
            <w:shd w:val="clear" w:color="auto" w:fill="auto"/>
            <w:noWrap/>
            <w:vAlign w:val="bottom"/>
            <w:hideMark/>
          </w:tcPr>
          <w:p w14:paraId="5991DE17" w14:textId="77777777" w:rsidR="00E63A38" w:rsidRPr="003D59FB" w:rsidRDefault="00E63A38" w:rsidP="008C73CD">
            <w:pPr>
              <w:rPr>
                <w:rFonts w:eastAsia="Times New Roman"/>
                <w:sz w:val="20"/>
                <w:szCs w:val="20"/>
              </w:rPr>
            </w:pPr>
            <w:r w:rsidRPr="003D59FB">
              <w:rPr>
                <w:rFonts w:eastAsia="Times New Roman"/>
                <w:sz w:val="20"/>
                <w:szCs w:val="20"/>
              </w:rPr>
              <w:t>MTMKG8009A</w:t>
            </w:r>
          </w:p>
        </w:tc>
        <w:tc>
          <w:tcPr>
            <w:tcW w:w="5100" w:type="dxa"/>
            <w:shd w:val="clear" w:color="auto" w:fill="auto"/>
            <w:vAlign w:val="bottom"/>
            <w:hideMark/>
          </w:tcPr>
          <w:p w14:paraId="4C01FCFC" w14:textId="77777777" w:rsidR="00E63A38" w:rsidRPr="003D59FB" w:rsidRDefault="00E63A38" w:rsidP="008C73CD">
            <w:pPr>
              <w:rPr>
                <w:rFonts w:eastAsia="Times New Roman"/>
                <w:sz w:val="20"/>
                <w:szCs w:val="20"/>
              </w:rPr>
            </w:pPr>
            <w:r w:rsidRPr="003D59FB">
              <w:rPr>
                <w:rFonts w:eastAsia="Times New Roman"/>
                <w:sz w:val="20"/>
                <w:szCs w:val="20"/>
              </w:rPr>
              <w:t>Wastewater and slurry management</w:t>
            </w:r>
          </w:p>
        </w:tc>
      </w:tr>
      <w:tr w:rsidR="00E63A38" w:rsidRPr="003D59FB" w14:paraId="401663A8" w14:textId="77777777" w:rsidTr="008C73CD">
        <w:trPr>
          <w:trHeight w:val="630"/>
        </w:trPr>
        <w:tc>
          <w:tcPr>
            <w:tcW w:w="1760" w:type="dxa"/>
            <w:shd w:val="clear" w:color="auto" w:fill="auto"/>
            <w:noWrap/>
            <w:vAlign w:val="bottom"/>
            <w:hideMark/>
          </w:tcPr>
          <w:p w14:paraId="28143064" w14:textId="77777777" w:rsidR="00E63A38" w:rsidRPr="003D59FB" w:rsidRDefault="00E63A38" w:rsidP="008C73CD">
            <w:pPr>
              <w:rPr>
                <w:rFonts w:eastAsia="Times New Roman"/>
                <w:sz w:val="20"/>
                <w:szCs w:val="20"/>
              </w:rPr>
            </w:pPr>
            <w:r w:rsidRPr="003D59FB">
              <w:rPr>
                <w:rFonts w:eastAsia="Times New Roman"/>
                <w:sz w:val="20"/>
                <w:szCs w:val="20"/>
              </w:rPr>
              <w:t>MTMVG8008A</w:t>
            </w:r>
          </w:p>
        </w:tc>
        <w:tc>
          <w:tcPr>
            <w:tcW w:w="5100" w:type="dxa"/>
            <w:shd w:val="clear" w:color="auto" w:fill="auto"/>
            <w:vAlign w:val="bottom"/>
            <w:hideMark/>
          </w:tcPr>
          <w:p w14:paraId="299123C7" w14:textId="77777777" w:rsidR="00E63A38" w:rsidRPr="003D59FB" w:rsidRDefault="00E63A38" w:rsidP="008C73CD">
            <w:pPr>
              <w:rPr>
                <w:rFonts w:eastAsia="Times New Roman"/>
                <w:sz w:val="20"/>
                <w:szCs w:val="20"/>
              </w:rPr>
            </w:pPr>
            <w:r w:rsidRPr="003D59FB">
              <w:rPr>
                <w:rFonts w:eastAsia="Times New Roman"/>
                <w:sz w:val="20"/>
                <w:szCs w:val="20"/>
              </w:rPr>
              <w:t>Farm machines of the irrigation, irrigation technology</w:t>
            </w:r>
          </w:p>
        </w:tc>
      </w:tr>
      <w:tr w:rsidR="00E63A38" w:rsidRPr="00E63A38" w14:paraId="782BECAE" w14:textId="77777777" w:rsidTr="008C73CD">
        <w:trPr>
          <w:trHeight w:val="315"/>
        </w:trPr>
        <w:tc>
          <w:tcPr>
            <w:tcW w:w="1760" w:type="dxa"/>
            <w:shd w:val="clear" w:color="auto" w:fill="auto"/>
            <w:noWrap/>
            <w:vAlign w:val="bottom"/>
          </w:tcPr>
          <w:p w14:paraId="35FA001E" w14:textId="77777777" w:rsidR="00E63A38" w:rsidRPr="00E63A38" w:rsidRDefault="00E63A38" w:rsidP="008C73CD">
            <w:pPr>
              <w:rPr>
                <w:rFonts w:eastAsia="Times New Roman"/>
                <w:sz w:val="20"/>
                <w:szCs w:val="20"/>
              </w:rPr>
            </w:pPr>
          </w:p>
        </w:tc>
        <w:tc>
          <w:tcPr>
            <w:tcW w:w="5100" w:type="dxa"/>
            <w:shd w:val="clear" w:color="auto" w:fill="auto"/>
            <w:noWrap/>
            <w:vAlign w:val="bottom"/>
          </w:tcPr>
          <w:p w14:paraId="52E361CE" w14:textId="77777777" w:rsidR="00E63A38" w:rsidRPr="00E63A38" w:rsidRDefault="00E63A38" w:rsidP="008C73CD">
            <w:pPr>
              <w:rPr>
                <w:rFonts w:eastAsia="Times New Roman"/>
                <w:sz w:val="20"/>
                <w:szCs w:val="20"/>
              </w:rPr>
            </w:pPr>
          </w:p>
        </w:tc>
      </w:tr>
      <w:tr w:rsidR="00E63A38" w:rsidRPr="003D59FB" w14:paraId="14CF5764" w14:textId="77777777" w:rsidTr="008C73CD">
        <w:trPr>
          <w:trHeight w:val="315"/>
        </w:trPr>
        <w:tc>
          <w:tcPr>
            <w:tcW w:w="1760" w:type="dxa"/>
            <w:shd w:val="clear" w:color="auto" w:fill="auto"/>
            <w:noWrap/>
            <w:vAlign w:val="bottom"/>
            <w:hideMark/>
          </w:tcPr>
          <w:p w14:paraId="4823CF0A" w14:textId="77777777" w:rsidR="00E63A38" w:rsidRPr="003D59FB" w:rsidRDefault="00E63A38" w:rsidP="008C73CD">
            <w:pPr>
              <w:rPr>
                <w:rFonts w:eastAsia="Times New Roman"/>
                <w:b/>
                <w:sz w:val="20"/>
                <w:szCs w:val="20"/>
              </w:rPr>
            </w:pPr>
            <w:r w:rsidRPr="003D59FB">
              <w:rPr>
                <w:rFonts w:eastAsia="Times New Roman"/>
                <w:b/>
                <w:sz w:val="20"/>
                <w:szCs w:val="20"/>
              </w:rPr>
              <w:t> </w:t>
            </w:r>
          </w:p>
        </w:tc>
        <w:tc>
          <w:tcPr>
            <w:tcW w:w="5100" w:type="dxa"/>
            <w:shd w:val="clear" w:color="auto" w:fill="auto"/>
            <w:noWrap/>
            <w:vAlign w:val="bottom"/>
            <w:hideMark/>
          </w:tcPr>
          <w:p w14:paraId="20CA87FA" w14:textId="77777777" w:rsidR="00E63A38" w:rsidRPr="003D59FB" w:rsidRDefault="00E63A38" w:rsidP="008C73CD">
            <w:pPr>
              <w:rPr>
                <w:rFonts w:eastAsia="Times New Roman"/>
                <w:b/>
                <w:i/>
                <w:iCs/>
                <w:sz w:val="20"/>
                <w:szCs w:val="20"/>
              </w:rPr>
            </w:pPr>
            <w:r w:rsidRPr="00E63A38">
              <w:rPr>
                <w:rFonts w:eastAsia="Times New Roman"/>
                <w:b/>
                <w:sz w:val="20"/>
                <w:szCs w:val="20"/>
              </w:rPr>
              <w:t>SEMESTER 3.</w:t>
            </w:r>
          </w:p>
        </w:tc>
      </w:tr>
      <w:tr w:rsidR="00E63A38" w:rsidRPr="003D59FB" w14:paraId="7A233257" w14:textId="77777777" w:rsidTr="008C73CD">
        <w:trPr>
          <w:trHeight w:val="300"/>
        </w:trPr>
        <w:tc>
          <w:tcPr>
            <w:tcW w:w="1760" w:type="dxa"/>
            <w:shd w:val="clear" w:color="000000" w:fill="FFFFFF"/>
            <w:noWrap/>
            <w:vAlign w:val="bottom"/>
            <w:hideMark/>
          </w:tcPr>
          <w:p w14:paraId="71585B6F" w14:textId="77777777" w:rsidR="00E63A38" w:rsidRPr="003D59FB" w:rsidRDefault="00E63A38" w:rsidP="008C73CD">
            <w:pPr>
              <w:rPr>
                <w:rFonts w:eastAsia="Times New Roman"/>
                <w:sz w:val="20"/>
                <w:szCs w:val="20"/>
              </w:rPr>
            </w:pPr>
            <w:r w:rsidRPr="003D59FB">
              <w:rPr>
                <w:rFonts w:eastAsia="Times New Roman"/>
                <w:sz w:val="20"/>
                <w:szCs w:val="20"/>
              </w:rPr>
              <w:t>MTMKG8010A</w:t>
            </w:r>
          </w:p>
        </w:tc>
        <w:tc>
          <w:tcPr>
            <w:tcW w:w="5100" w:type="dxa"/>
            <w:shd w:val="clear" w:color="000000" w:fill="FFFFFF"/>
            <w:noWrap/>
            <w:vAlign w:val="bottom"/>
            <w:hideMark/>
          </w:tcPr>
          <w:p w14:paraId="65B8B5CC" w14:textId="77777777" w:rsidR="00E63A38" w:rsidRPr="003D59FB" w:rsidRDefault="00E63A38" w:rsidP="008C73CD">
            <w:pPr>
              <w:rPr>
                <w:rFonts w:eastAsia="Times New Roman"/>
                <w:sz w:val="20"/>
                <w:szCs w:val="20"/>
              </w:rPr>
            </w:pPr>
            <w:r w:rsidRPr="003D59FB">
              <w:rPr>
                <w:rFonts w:eastAsia="Times New Roman"/>
                <w:sz w:val="20"/>
                <w:szCs w:val="20"/>
              </w:rPr>
              <w:t>Precision agriculture</w:t>
            </w:r>
          </w:p>
        </w:tc>
      </w:tr>
      <w:tr w:rsidR="00E63A38" w:rsidRPr="003D59FB" w14:paraId="11C042B1" w14:textId="77777777" w:rsidTr="008C73CD">
        <w:trPr>
          <w:trHeight w:val="300"/>
        </w:trPr>
        <w:tc>
          <w:tcPr>
            <w:tcW w:w="1760" w:type="dxa"/>
            <w:shd w:val="clear" w:color="auto" w:fill="auto"/>
            <w:noWrap/>
            <w:vAlign w:val="bottom"/>
            <w:hideMark/>
          </w:tcPr>
          <w:p w14:paraId="334F2EA4" w14:textId="77777777" w:rsidR="00E63A38" w:rsidRPr="003D59FB" w:rsidRDefault="00E63A38" w:rsidP="008C73CD">
            <w:pPr>
              <w:rPr>
                <w:rFonts w:eastAsia="Times New Roman"/>
                <w:sz w:val="20"/>
                <w:szCs w:val="20"/>
              </w:rPr>
            </w:pPr>
            <w:r w:rsidRPr="003D59FB">
              <w:rPr>
                <w:rFonts w:eastAsia="Times New Roman"/>
                <w:sz w:val="20"/>
                <w:szCs w:val="20"/>
              </w:rPr>
              <w:t>MTMVG8009A</w:t>
            </w:r>
          </w:p>
        </w:tc>
        <w:tc>
          <w:tcPr>
            <w:tcW w:w="5100" w:type="dxa"/>
            <w:shd w:val="clear" w:color="auto" w:fill="auto"/>
            <w:vAlign w:val="bottom"/>
            <w:hideMark/>
          </w:tcPr>
          <w:p w14:paraId="7FBD06F1" w14:textId="77777777" w:rsidR="00E63A38" w:rsidRPr="003D59FB" w:rsidRDefault="00E63A38" w:rsidP="008C73CD">
            <w:pPr>
              <w:rPr>
                <w:rFonts w:eastAsia="Times New Roman"/>
                <w:sz w:val="20"/>
                <w:szCs w:val="20"/>
              </w:rPr>
            </w:pPr>
            <w:r w:rsidRPr="003D59FB">
              <w:rPr>
                <w:rFonts w:eastAsia="Times New Roman"/>
                <w:sz w:val="20"/>
                <w:szCs w:val="20"/>
              </w:rPr>
              <w:t>Agricultural water supply systems, hydrogeography</w:t>
            </w:r>
          </w:p>
        </w:tc>
      </w:tr>
      <w:tr w:rsidR="00E63A38" w:rsidRPr="003D59FB" w14:paraId="33AB699E" w14:textId="77777777" w:rsidTr="008C73CD">
        <w:trPr>
          <w:trHeight w:val="300"/>
        </w:trPr>
        <w:tc>
          <w:tcPr>
            <w:tcW w:w="1760" w:type="dxa"/>
            <w:shd w:val="clear" w:color="auto" w:fill="auto"/>
            <w:noWrap/>
            <w:vAlign w:val="bottom"/>
            <w:hideMark/>
          </w:tcPr>
          <w:p w14:paraId="17CB2C96" w14:textId="77777777" w:rsidR="00E63A38" w:rsidRPr="003D59FB" w:rsidRDefault="00E63A38" w:rsidP="008C73CD">
            <w:pPr>
              <w:rPr>
                <w:rFonts w:eastAsia="Times New Roman"/>
                <w:sz w:val="20"/>
                <w:szCs w:val="20"/>
              </w:rPr>
            </w:pPr>
            <w:r w:rsidRPr="003D59FB">
              <w:rPr>
                <w:rFonts w:eastAsia="Times New Roman"/>
                <w:sz w:val="20"/>
                <w:szCs w:val="20"/>
              </w:rPr>
              <w:t>MTMKG8014A</w:t>
            </w:r>
          </w:p>
        </w:tc>
        <w:tc>
          <w:tcPr>
            <w:tcW w:w="5100" w:type="dxa"/>
            <w:shd w:val="clear" w:color="auto" w:fill="auto"/>
            <w:vAlign w:val="bottom"/>
            <w:hideMark/>
          </w:tcPr>
          <w:p w14:paraId="687A3761" w14:textId="77777777" w:rsidR="00E63A38" w:rsidRPr="003D59FB" w:rsidRDefault="00E63A38" w:rsidP="008C73CD">
            <w:pPr>
              <w:rPr>
                <w:rFonts w:eastAsia="Times New Roman"/>
                <w:sz w:val="20"/>
                <w:szCs w:val="20"/>
              </w:rPr>
            </w:pPr>
            <w:r w:rsidRPr="003D59FB">
              <w:rPr>
                <w:rFonts w:eastAsia="Times New Roman"/>
                <w:sz w:val="20"/>
                <w:szCs w:val="20"/>
              </w:rPr>
              <w:t>Drought and excess water management, melioration</w:t>
            </w:r>
          </w:p>
        </w:tc>
      </w:tr>
      <w:tr w:rsidR="00E63A38" w:rsidRPr="003D59FB" w14:paraId="3069F138" w14:textId="77777777" w:rsidTr="008C73CD">
        <w:trPr>
          <w:trHeight w:val="315"/>
        </w:trPr>
        <w:tc>
          <w:tcPr>
            <w:tcW w:w="1760" w:type="dxa"/>
            <w:shd w:val="clear" w:color="auto" w:fill="auto"/>
            <w:noWrap/>
            <w:vAlign w:val="bottom"/>
            <w:hideMark/>
          </w:tcPr>
          <w:p w14:paraId="51FFA305" w14:textId="77777777" w:rsidR="00E63A38" w:rsidRPr="003D59FB" w:rsidRDefault="00E63A38" w:rsidP="008C73CD">
            <w:pPr>
              <w:rPr>
                <w:rFonts w:eastAsia="Times New Roman"/>
                <w:sz w:val="20"/>
                <w:szCs w:val="20"/>
              </w:rPr>
            </w:pPr>
            <w:r w:rsidRPr="003D59FB">
              <w:rPr>
                <w:rFonts w:eastAsia="Times New Roman"/>
                <w:sz w:val="20"/>
                <w:szCs w:val="20"/>
              </w:rPr>
              <w:t>MTMVG8010A</w:t>
            </w:r>
          </w:p>
        </w:tc>
        <w:tc>
          <w:tcPr>
            <w:tcW w:w="5100" w:type="dxa"/>
            <w:shd w:val="clear" w:color="auto" w:fill="auto"/>
            <w:noWrap/>
            <w:vAlign w:val="bottom"/>
            <w:hideMark/>
          </w:tcPr>
          <w:p w14:paraId="571DE1BD" w14:textId="77777777" w:rsidR="00E63A38" w:rsidRPr="003D59FB" w:rsidRDefault="00E63A38" w:rsidP="008C73CD">
            <w:pPr>
              <w:rPr>
                <w:rFonts w:eastAsia="Times New Roman"/>
                <w:sz w:val="20"/>
                <w:szCs w:val="20"/>
              </w:rPr>
            </w:pPr>
            <w:r w:rsidRPr="003D59FB">
              <w:rPr>
                <w:rFonts w:eastAsia="Times New Roman"/>
                <w:sz w:val="20"/>
                <w:szCs w:val="20"/>
              </w:rPr>
              <w:t>Water economics</w:t>
            </w:r>
          </w:p>
        </w:tc>
      </w:tr>
      <w:tr w:rsidR="00E63A38" w:rsidRPr="00E63A38" w14:paraId="4EDF0FFC" w14:textId="77777777" w:rsidTr="008C73CD">
        <w:trPr>
          <w:trHeight w:val="315"/>
        </w:trPr>
        <w:tc>
          <w:tcPr>
            <w:tcW w:w="1760" w:type="dxa"/>
            <w:shd w:val="clear" w:color="auto" w:fill="auto"/>
            <w:noWrap/>
            <w:vAlign w:val="bottom"/>
          </w:tcPr>
          <w:p w14:paraId="6B57B7D9" w14:textId="77777777" w:rsidR="00E63A38" w:rsidRPr="00E63A38" w:rsidRDefault="00E63A38" w:rsidP="008C73CD">
            <w:pPr>
              <w:rPr>
                <w:rFonts w:eastAsia="Times New Roman"/>
                <w:sz w:val="20"/>
                <w:szCs w:val="20"/>
              </w:rPr>
            </w:pPr>
          </w:p>
        </w:tc>
        <w:tc>
          <w:tcPr>
            <w:tcW w:w="5100" w:type="dxa"/>
            <w:shd w:val="clear" w:color="auto" w:fill="auto"/>
            <w:noWrap/>
            <w:vAlign w:val="bottom"/>
          </w:tcPr>
          <w:p w14:paraId="1F34FD1D" w14:textId="77777777" w:rsidR="00E63A38" w:rsidRPr="00E63A38" w:rsidRDefault="00E63A38" w:rsidP="008C73CD">
            <w:pPr>
              <w:rPr>
                <w:rFonts w:eastAsia="Times New Roman"/>
                <w:sz w:val="20"/>
                <w:szCs w:val="20"/>
              </w:rPr>
            </w:pPr>
          </w:p>
        </w:tc>
      </w:tr>
      <w:tr w:rsidR="00E63A38" w:rsidRPr="003D59FB" w14:paraId="48BC25A8" w14:textId="77777777" w:rsidTr="008C73CD">
        <w:trPr>
          <w:trHeight w:val="315"/>
        </w:trPr>
        <w:tc>
          <w:tcPr>
            <w:tcW w:w="1760" w:type="dxa"/>
            <w:shd w:val="clear" w:color="auto" w:fill="auto"/>
            <w:noWrap/>
            <w:vAlign w:val="bottom"/>
            <w:hideMark/>
          </w:tcPr>
          <w:p w14:paraId="5E751734" w14:textId="77777777" w:rsidR="00E63A38" w:rsidRPr="003D59FB" w:rsidRDefault="00E63A38" w:rsidP="008C73CD">
            <w:pPr>
              <w:rPr>
                <w:rFonts w:eastAsia="Times New Roman"/>
                <w:b/>
                <w:sz w:val="20"/>
                <w:szCs w:val="20"/>
              </w:rPr>
            </w:pPr>
            <w:r w:rsidRPr="003D59FB">
              <w:rPr>
                <w:rFonts w:eastAsia="Times New Roman"/>
                <w:b/>
                <w:sz w:val="20"/>
                <w:szCs w:val="20"/>
              </w:rPr>
              <w:t> </w:t>
            </w:r>
          </w:p>
        </w:tc>
        <w:tc>
          <w:tcPr>
            <w:tcW w:w="5100" w:type="dxa"/>
            <w:shd w:val="clear" w:color="auto" w:fill="auto"/>
            <w:noWrap/>
            <w:vAlign w:val="bottom"/>
            <w:hideMark/>
          </w:tcPr>
          <w:p w14:paraId="4D080BDE" w14:textId="77777777" w:rsidR="00E63A38" w:rsidRPr="003D59FB" w:rsidRDefault="00E63A38" w:rsidP="008C73CD">
            <w:pPr>
              <w:rPr>
                <w:rFonts w:eastAsia="Times New Roman"/>
                <w:b/>
                <w:i/>
                <w:iCs/>
                <w:sz w:val="20"/>
                <w:szCs w:val="20"/>
              </w:rPr>
            </w:pPr>
            <w:r w:rsidRPr="00E63A38">
              <w:rPr>
                <w:rFonts w:eastAsia="Times New Roman"/>
                <w:b/>
                <w:sz w:val="20"/>
                <w:szCs w:val="20"/>
              </w:rPr>
              <w:t>SEMESTER 4.</w:t>
            </w:r>
          </w:p>
        </w:tc>
      </w:tr>
      <w:tr w:rsidR="00E63A38" w:rsidRPr="003D59FB" w14:paraId="4A689D4B" w14:textId="77777777" w:rsidTr="008C73CD">
        <w:trPr>
          <w:trHeight w:val="300"/>
        </w:trPr>
        <w:tc>
          <w:tcPr>
            <w:tcW w:w="1760" w:type="dxa"/>
            <w:shd w:val="clear" w:color="auto" w:fill="auto"/>
            <w:noWrap/>
            <w:vAlign w:val="bottom"/>
            <w:hideMark/>
          </w:tcPr>
          <w:p w14:paraId="74FD67FC" w14:textId="77777777" w:rsidR="00E63A38" w:rsidRPr="003D59FB" w:rsidRDefault="00E63A38" w:rsidP="008C73CD">
            <w:pPr>
              <w:rPr>
                <w:rFonts w:eastAsia="Times New Roman"/>
                <w:sz w:val="20"/>
                <w:szCs w:val="20"/>
              </w:rPr>
            </w:pPr>
            <w:r w:rsidRPr="003D59FB">
              <w:rPr>
                <w:rFonts w:eastAsia="Times New Roman"/>
                <w:sz w:val="20"/>
                <w:szCs w:val="20"/>
              </w:rPr>
              <w:t>MTMVG8011A</w:t>
            </w:r>
          </w:p>
        </w:tc>
        <w:tc>
          <w:tcPr>
            <w:tcW w:w="5100" w:type="dxa"/>
            <w:shd w:val="clear" w:color="auto" w:fill="auto"/>
            <w:noWrap/>
            <w:vAlign w:val="bottom"/>
            <w:hideMark/>
          </w:tcPr>
          <w:p w14:paraId="388B131A" w14:textId="77777777" w:rsidR="00E63A38" w:rsidRPr="003D59FB" w:rsidRDefault="00E63A38" w:rsidP="008C73CD">
            <w:pPr>
              <w:rPr>
                <w:rFonts w:eastAsia="Times New Roman"/>
                <w:sz w:val="20"/>
                <w:szCs w:val="20"/>
              </w:rPr>
            </w:pPr>
            <w:r w:rsidRPr="003D59FB">
              <w:rPr>
                <w:rFonts w:eastAsia="Times New Roman"/>
                <w:sz w:val="20"/>
                <w:szCs w:val="20"/>
              </w:rPr>
              <w:t>Pond culture and fisheries management</w:t>
            </w:r>
          </w:p>
        </w:tc>
      </w:tr>
      <w:tr w:rsidR="00E63A38" w:rsidRPr="003D59FB" w14:paraId="7A86EAB1" w14:textId="77777777" w:rsidTr="008C73CD">
        <w:trPr>
          <w:trHeight w:val="600"/>
        </w:trPr>
        <w:tc>
          <w:tcPr>
            <w:tcW w:w="1760" w:type="dxa"/>
            <w:shd w:val="clear" w:color="auto" w:fill="auto"/>
            <w:noWrap/>
            <w:vAlign w:val="bottom"/>
            <w:hideMark/>
          </w:tcPr>
          <w:p w14:paraId="2A671FB6" w14:textId="77777777" w:rsidR="00E63A38" w:rsidRPr="003D59FB" w:rsidRDefault="00E63A38" w:rsidP="008C73CD">
            <w:pPr>
              <w:rPr>
                <w:rFonts w:eastAsia="Times New Roman"/>
                <w:sz w:val="20"/>
                <w:szCs w:val="20"/>
              </w:rPr>
            </w:pPr>
            <w:r w:rsidRPr="003D59FB">
              <w:rPr>
                <w:rFonts w:eastAsia="Times New Roman"/>
                <w:sz w:val="20"/>
                <w:szCs w:val="20"/>
              </w:rPr>
              <w:t>MTMVG8012A</w:t>
            </w:r>
          </w:p>
        </w:tc>
        <w:tc>
          <w:tcPr>
            <w:tcW w:w="5100" w:type="dxa"/>
            <w:shd w:val="clear" w:color="auto" w:fill="auto"/>
            <w:vAlign w:val="bottom"/>
            <w:hideMark/>
          </w:tcPr>
          <w:p w14:paraId="51385E4F" w14:textId="77777777" w:rsidR="00E63A38" w:rsidRPr="003D59FB" w:rsidRDefault="00E63A38" w:rsidP="008C73CD">
            <w:pPr>
              <w:rPr>
                <w:rFonts w:eastAsia="Times New Roman"/>
                <w:sz w:val="20"/>
                <w:szCs w:val="20"/>
              </w:rPr>
            </w:pPr>
            <w:r w:rsidRPr="003D59FB">
              <w:rPr>
                <w:rFonts w:eastAsia="Times New Roman"/>
                <w:sz w:val="20"/>
                <w:szCs w:val="20"/>
              </w:rPr>
              <w:t>Agricultural water management planning and implementation</w:t>
            </w:r>
          </w:p>
        </w:tc>
      </w:tr>
      <w:tr w:rsidR="00E63A38" w:rsidRPr="003D59FB" w14:paraId="555C62B6" w14:textId="77777777" w:rsidTr="008C73CD">
        <w:trPr>
          <w:trHeight w:val="615"/>
        </w:trPr>
        <w:tc>
          <w:tcPr>
            <w:tcW w:w="1760" w:type="dxa"/>
            <w:shd w:val="clear" w:color="auto" w:fill="auto"/>
            <w:noWrap/>
            <w:vAlign w:val="bottom"/>
            <w:hideMark/>
          </w:tcPr>
          <w:p w14:paraId="24E67B05" w14:textId="77777777" w:rsidR="00E63A38" w:rsidRPr="003D59FB" w:rsidRDefault="00E63A38" w:rsidP="008C73CD">
            <w:pPr>
              <w:rPr>
                <w:rFonts w:eastAsia="Times New Roman"/>
                <w:sz w:val="20"/>
                <w:szCs w:val="20"/>
              </w:rPr>
            </w:pPr>
            <w:r w:rsidRPr="003D59FB">
              <w:rPr>
                <w:rFonts w:eastAsia="Times New Roman"/>
                <w:sz w:val="20"/>
                <w:szCs w:val="20"/>
              </w:rPr>
              <w:t>MTMVG8013A</w:t>
            </w:r>
          </w:p>
        </w:tc>
        <w:tc>
          <w:tcPr>
            <w:tcW w:w="5100" w:type="dxa"/>
            <w:shd w:val="clear" w:color="auto" w:fill="auto"/>
            <w:vAlign w:val="bottom"/>
            <w:hideMark/>
          </w:tcPr>
          <w:p w14:paraId="390A25E4" w14:textId="77777777" w:rsidR="00E63A38" w:rsidRPr="003D59FB" w:rsidRDefault="00E63A38" w:rsidP="008C73CD">
            <w:pPr>
              <w:rPr>
                <w:rFonts w:eastAsia="Times New Roman"/>
                <w:sz w:val="20"/>
                <w:szCs w:val="20"/>
              </w:rPr>
            </w:pPr>
            <w:r w:rsidRPr="003D59FB">
              <w:rPr>
                <w:rFonts w:eastAsia="Times New Roman"/>
                <w:sz w:val="20"/>
                <w:szCs w:val="20"/>
              </w:rPr>
              <w:t>Waterpolicy, water law and sectoral public administration</w:t>
            </w:r>
          </w:p>
        </w:tc>
      </w:tr>
      <w:tr w:rsidR="00E63A38" w:rsidRPr="003D59FB" w14:paraId="7A6EDCA3" w14:textId="77777777" w:rsidTr="008C73CD">
        <w:trPr>
          <w:trHeight w:val="315"/>
        </w:trPr>
        <w:tc>
          <w:tcPr>
            <w:tcW w:w="1760" w:type="dxa"/>
            <w:shd w:val="clear" w:color="auto" w:fill="auto"/>
            <w:noWrap/>
            <w:vAlign w:val="bottom"/>
            <w:hideMark/>
          </w:tcPr>
          <w:p w14:paraId="5443B383" w14:textId="77777777" w:rsidR="00E63A38" w:rsidRPr="003D59FB" w:rsidRDefault="00E63A38" w:rsidP="008C73CD">
            <w:pPr>
              <w:rPr>
                <w:rFonts w:eastAsia="Times New Roman"/>
                <w:sz w:val="20"/>
                <w:szCs w:val="20"/>
              </w:rPr>
            </w:pPr>
            <w:r w:rsidRPr="003D59FB">
              <w:rPr>
                <w:rFonts w:eastAsia="Times New Roman"/>
                <w:sz w:val="20"/>
                <w:szCs w:val="20"/>
              </w:rPr>
              <w:t> </w:t>
            </w:r>
          </w:p>
        </w:tc>
        <w:tc>
          <w:tcPr>
            <w:tcW w:w="5100" w:type="dxa"/>
            <w:shd w:val="clear" w:color="auto" w:fill="auto"/>
            <w:noWrap/>
            <w:vAlign w:val="bottom"/>
            <w:hideMark/>
          </w:tcPr>
          <w:p w14:paraId="444A88CC" w14:textId="77777777" w:rsidR="00E63A38" w:rsidRPr="003D59FB" w:rsidRDefault="00E63A38" w:rsidP="008C73CD">
            <w:pPr>
              <w:rPr>
                <w:rFonts w:eastAsia="Times New Roman"/>
                <w:i/>
                <w:iCs/>
                <w:sz w:val="20"/>
                <w:szCs w:val="20"/>
              </w:rPr>
            </w:pPr>
          </w:p>
        </w:tc>
      </w:tr>
      <w:tr w:rsidR="00E63A38" w:rsidRPr="003D59FB" w14:paraId="63D04E9B" w14:textId="77777777" w:rsidTr="008C73CD">
        <w:trPr>
          <w:trHeight w:val="300"/>
        </w:trPr>
        <w:tc>
          <w:tcPr>
            <w:tcW w:w="1760" w:type="dxa"/>
            <w:shd w:val="clear" w:color="auto" w:fill="auto"/>
            <w:noWrap/>
            <w:vAlign w:val="bottom"/>
            <w:hideMark/>
          </w:tcPr>
          <w:p w14:paraId="0A1353F3" w14:textId="77777777" w:rsidR="00E63A38" w:rsidRPr="003D59FB" w:rsidRDefault="00E63A38" w:rsidP="008C73CD">
            <w:pPr>
              <w:rPr>
                <w:rFonts w:eastAsia="Times New Roman"/>
                <w:b/>
                <w:sz w:val="20"/>
                <w:szCs w:val="20"/>
              </w:rPr>
            </w:pPr>
            <w:r w:rsidRPr="003D59FB">
              <w:rPr>
                <w:rFonts w:eastAsia="Times New Roman"/>
                <w:b/>
                <w:sz w:val="20"/>
                <w:szCs w:val="20"/>
              </w:rPr>
              <w:t> </w:t>
            </w:r>
          </w:p>
        </w:tc>
        <w:tc>
          <w:tcPr>
            <w:tcW w:w="5100" w:type="dxa"/>
            <w:shd w:val="clear" w:color="auto" w:fill="auto"/>
            <w:noWrap/>
            <w:vAlign w:val="bottom"/>
            <w:hideMark/>
          </w:tcPr>
          <w:p w14:paraId="22885923" w14:textId="77777777" w:rsidR="00E63A38" w:rsidRPr="003D59FB" w:rsidRDefault="00E63A38" w:rsidP="008C73CD">
            <w:pPr>
              <w:rPr>
                <w:rFonts w:eastAsia="Times New Roman"/>
                <w:b/>
                <w:i/>
                <w:iCs/>
                <w:sz w:val="20"/>
                <w:szCs w:val="20"/>
              </w:rPr>
            </w:pPr>
            <w:r w:rsidRPr="003D59FB">
              <w:rPr>
                <w:rFonts w:eastAsia="Times New Roman"/>
                <w:b/>
                <w:i/>
                <w:iCs/>
                <w:sz w:val="20"/>
                <w:szCs w:val="20"/>
              </w:rPr>
              <w:t>Optional subjects</w:t>
            </w:r>
          </w:p>
        </w:tc>
      </w:tr>
      <w:tr w:rsidR="00E63A38" w:rsidRPr="003D59FB" w14:paraId="40C2EBA2" w14:textId="77777777" w:rsidTr="008C73CD">
        <w:trPr>
          <w:trHeight w:val="300"/>
        </w:trPr>
        <w:tc>
          <w:tcPr>
            <w:tcW w:w="1760" w:type="dxa"/>
            <w:shd w:val="clear" w:color="auto" w:fill="auto"/>
            <w:noWrap/>
            <w:vAlign w:val="bottom"/>
            <w:hideMark/>
          </w:tcPr>
          <w:p w14:paraId="496487AB" w14:textId="77777777" w:rsidR="00E63A38" w:rsidRPr="003D59FB" w:rsidRDefault="00E63A38" w:rsidP="008C73CD">
            <w:pPr>
              <w:rPr>
                <w:rFonts w:eastAsia="Times New Roman"/>
                <w:sz w:val="20"/>
                <w:szCs w:val="20"/>
              </w:rPr>
            </w:pPr>
            <w:r w:rsidRPr="003D59FB">
              <w:rPr>
                <w:rFonts w:eastAsia="Times New Roman"/>
                <w:sz w:val="20"/>
                <w:szCs w:val="20"/>
              </w:rPr>
              <w:t>MTMKG8024A</w:t>
            </w:r>
          </w:p>
        </w:tc>
        <w:tc>
          <w:tcPr>
            <w:tcW w:w="5100" w:type="dxa"/>
            <w:shd w:val="clear" w:color="auto" w:fill="auto"/>
            <w:vAlign w:val="bottom"/>
            <w:hideMark/>
          </w:tcPr>
          <w:p w14:paraId="30B59286" w14:textId="77777777" w:rsidR="00E63A38" w:rsidRPr="003D59FB" w:rsidRDefault="00E63A38" w:rsidP="008C73CD">
            <w:pPr>
              <w:rPr>
                <w:rFonts w:eastAsia="Times New Roman"/>
                <w:sz w:val="20"/>
                <w:szCs w:val="20"/>
              </w:rPr>
            </w:pPr>
            <w:r w:rsidRPr="003D59FB">
              <w:rPr>
                <w:rFonts w:eastAsia="Times New Roman"/>
                <w:sz w:val="20"/>
                <w:szCs w:val="20"/>
              </w:rPr>
              <w:t>Research methodology, scientific communication</w:t>
            </w:r>
          </w:p>
        </w:tc>
      </w:tr>
      <w:tr w:rsidR="00E63A38" w:rsidRPr="003D59FB" w14:paraId="467D1B52" w14:textId="77777777" w:rsidTr="008C73CD">
        <w:trPr>
          <w:trHeight w:val="300"/>
        </w:trPr>
        <w:tc>
          <w:tcPr>
            <w:tcW w:w="1760" w:type="dxa"/>
            <w:shd w:val="clear" w:color="000000" w:fill="FFFFFF"/>
            <w:noWrap/>
            <w:vAlign w:val="bottom"/>
            <w:hideMark/>
          </w:tcPr>
          <w:p w14:paraId="10D66E3C" w14:textId="77777777" w:rsidR="00E63A38" w:rsidRPr="003D59FB" w:rsidRDefault="00E63A38" w:rsidP="008C73CD">
            <w:pPr>
              <w:rPr>
                <w:rFonts w:eastAsia="Times New Roman"/>
                <w:sz w:val="20"/>
                <w:szCs w:val="20"/>
              </w:rPr>
            </w:pPr>
            <w:r w:rsidRPr="003D59FB">
              <w:rPr>
                <w:rFonts w:eastAsia="Times New Roman"/>
                <w:sz w:val="20"/>
                <w:szCs w:val="20"/>
              </w:rPr>
              <w:t>MTMKG8016A</w:t>
            </w:r>
          </w:p>
        </w:tc>
        <w:tc>
          <w:tcPr>
            <w:tcW w:w="5100" w:type="dxa"/>
            <w:shd w:val="clear" w:color="000000" w:fill="FFFFFF"/>
            <w:vAlign w:val="bottom"/>
            <w:hideMark/>
          </w:tcPr>
          <w:p w14:paraId="0D4FB91C" w14:textId="77777777" w:rsidR="00E63A38" w:rsidRPr="003D59FB" w:rsidRDefault="00E63A38" w:rsidP="008C73CD">
            <w:pPr>
              <w:rPr>
                <w:rFonts w:eastAsia="Times New Roman"/>
                <w:sz w:val="20"/>
                <w:szCs w:val="20"/>
              </w:rPr>
            </w:pPr>
            <w:r w:rsidRPr="003D59FB">
              <w:rPr>
                <w:rFonts w:eastAsia="Times New Roman"/>
                <w:sz w:val="20"/>
                <w:szCs w:val="20"/>
              </w:rPr>
              <w:t>Water quality management</w:t>
            </w:r>
          </w:p>
        </w:tc>
      </w:tr>
      <w:tr w:rsidR="00E63A38" w:rsidRPr="003D59FB" w14:paraId="4FF142AB" w14:textId="77777777" w:rsidTr="008C73CD">
        <w:trPr>
          <w:trHeight w:val="300"/>
        </w:trPr>
        <w:tc>
          <w:tcPr>
            <w:tcW w:w="1760" w:type="dxa"/>
            <w:shd w:val="clear" w:color="auto" w:fill="auto"/>
            <w:noWrap/>
            <w:vAlign w:val="bottom"/>
            <w:hideMark/>
          </w:tcPr>
          <w:p w14:paraId="488E02D0" w14:textId="77777777" w:rsidR="00E63A38" w:rsidRPr="003D59FB" w:rsidRDefault="00E63A38" w:rsidP="008C73CD">
            <w:pPr>
              <w:rPr>
                <w:rFonts w:eastAsia="Times New Roman"/>
                <w:sz w:val="20"/>
                <w:szCs w:val="20"/>
              </w:rPr>
            </w:pPr>
            <w:r w:rsidRPr="003D59FB">
              <w:rPr>
                <w:rFonts w:eastAsia="Times New Roman"/>
                <w:sz w:val="20"/>
                <w:szCs w:val="20"/>
              </w:rPr>
              <w:t>MTMKG8019A</w:t>
            </w:r>
          </w:p>
        </w:tc>
        <w:tc>
          <w:tcPr>
            <w:tcW w:w="5100" w:type="dxa"/>
            <w:shd w:val="clear" w:color="auto" w:fill="auto"/>
            <w:vAlign w:val="bottom"/>
            <w:hideMark/>
          </w:tcPr>
          <w:p w14:paraId="0B0EC03B" w14:textId="77777777" w:rsidR="00E63A38" w:rsidRPr="003D59FB" w:rsidRDefault="00E63A38" w:rsidP="008C73CD">
            <w:pPr>
              <w:rPr>
                <w:rFonts w:eastAsia="Times New Roman"/>
                <w:sz w:val="20"/>
                <w:szCs w:val="20"/>
              </w:rPr>
            </w:pPr>
            <w:r w:rsidRPr="003D59FB">
              <w:rPr>
                <w:rFonts w:eastAsia="Times New Roman"/>
                <w:sz w:val="20"/>
                <w:szCs w:val="20"/>
              </w:rPr>
              <w:t xml:space="preserve">Farm Business Management and Project Management </w:t>
            </w:r>
          </w:p>
        </w:tc>
      </w:tr>
      <w:tr w:rsidR="00E63A38" w:rsidRPr="003D59FB" w14:paraId="27AA43EC" w14:textId="77777777" w:rsidTr="008C73CD">
        <w:trPr>
          <w:trHeight w:val="300"/>
        </w:trPr>
        <w:tc>
          <w:tcPr>
            <w:tcW w:w="1760" w:type="dxa"/>
            <w:shd w:val="clear" w:color="auto" w:fill="auto"/>
            <w:noWrap/>
            <w:vAlign w:val="bottom"/>
            <w:hideMark/>
          </w:tcPr>
          <w:p w14:paraId="75976C8A" w14:textId="77777777" w:rsidR="00E63A38" w:rsidRPr="003D59FB" w:rsidRDefault="00E63A38" w:rsidP="008C73CD">
            <w:pPr>
              <w:rPr>
                <w:rFonts w:eastAsia="Times New Roman"/>
                <w:sz w:val="20"/>
                <w:szCs w:val="20"/>
              </w:rPr>
            </w:pPr>
            <w:r w:rsidRPr="003D59FB">
              <w:rPr>
                <w:rFonts w:eastAsia="Times New Roman"/>
                <w:sz w:val="20"/>
                <w:szCs w:val="20"/>
              </w:rPr>
              <w:t>MTMKG8023A</w:t>
            </w:r>
          </w:p>
        </w:tc>
        <w:tc>
          <w:tcPr>
            <w:tcW w:w="5100" w:type="dxa"/>
            <w:shd w:val="clear" w:color="000000" w:fill="FFFFFF"/>
            <w:vAlign w:val="bottom"/>
            <w:hideMark/>
          </w:tcPr>
          <w:p w14:paraId="4D2BE2D8" w14:textId="77777777" w:rsidR="00E63A38" w:rsidRPr="003D59FB" w:rsidRDefault="00E63A38" w:rsidP="008C73CD">
            <w:pPr>
              <w:rPr>
                <w:rFonts w:eastAsia="Times New Roman"/>
                <w:sz w:val="20"/>
                <w:szCs w:val="20"/>
              </w:rPr>
            </w:pPr>
            <w:r w:rsidRPr="003D59FB">
              <w:rPr>
                <w:rFonts w:eastAsia="Times New Roman"/>
                <w:sz w:val="20"/>
                <w:szCs w:val="20"/>
              </w:rPr>
              <w:t xml:space="preserve">Remote sensing  </w:t>
            </w:r>
          </w:p>
        </w:tc>
      </w:tr>
      <w:tr w:rsidR="00E63A38" w:rsidRPr="003D59FB" w14:paraId="3EAF6836" w14:textId="77777777" w:rsidTr="008C73CD">
        <w:trPr>
          <w:trHeight w:val="300"/>
        </w:trPr>
        <w:tc>
          <w:tcPr>
            <w:tcW w:w="1760" w:type="dxa"/>
            <w:shd w:val="clear" w:color="auto" w:fill="auto"/>
            <w:noWrap/>
            <w:vAlign w:val="bottom"/>
            <w:hideMark/>
          </w:tcPr>
          <w:p w14:paraId="49FC8B34" w14:textId="77777777" w:rsidR="00E63A38" w:rsidRPr="003D59FB" w:rsidRDefault="00E63A38" w:rsidP="008C73CD">
            <w:pPr>
              <w:rPr>
                <w:rFonts w:eastAsia="Times New Roman"/>
                <w:sz w:val="20"/>
                <w:szCs w:val="20"/>
              </w:rPr>
            </w:pPr>
            <w:r w:rsidRPr="003D59FB">
              <w:rPr>
                <w:rFonts w:eastAsia="Times New Roman"/>
                <w:sz w:val="20"/>
                <w:szCs w:val="20"/>
              </w:rPr>
              <w:t>MTMVG8014A</w:t>
            </w:r>
          </w:p>
        </w:tc>
        <w:tc>
          <w:tcPr>
            <w:tcW w:w="5100" w:type="dxa"/>
            <w:shd w:val="clear" w:color="000000" w:fill="FFFFFF"/>
            <w:vAlign w:val="bottom"/>
            <w:hideMark/>
          </w:tcPr>
          <w:p w14:paraId="787514E4" w14:textId="77777777" w:rsidR="00E63A38" w:rsidRPr="003D59FB" w:rsidRDefault="00E63A38" w:rsidP="008C73CD">
            <w:pPr>
              <w:rPr>
                <w:rFonts w:eastAsia="Times New Roman"/>
                <w:sz w:val="20"/>
                <w:szCs w:val="20"/>
              </w:rPr>
            </w:pPr>
            <w:r w:rsidRPr="003D59FB">
              <w:rPr>
                <w:rFonts w:eastAsia="Times New Roman"/>
                <w:sz w:val="20"/>
                <w:szCs w:val="20"/>
              </w:rPr>
              <w:t>Urban hydrology</w:t>
            </w:r>
          </w:p>
        </w:tc>
      </w:tr>
      <w:tr w:rsidR="00E63A38" w:rsidRPr="003D59FB" w14:paraId="55D0244E" w14:textId="77777777" w:rsidTr="008C73CD">
        <w:trPr>
          <w:trHeight w:val="300"/>
        </w:trPr>
        <w:tc>
          <w:tcPr>
            <w:tcW w:w="1760" w:type="dxa"/>
            <w:shd w:val="clear" w:color="auto" w:fill="auto"/>
            <w:noWrap/>
            <w:vAlign w:val="bottom"/>
            <w:hideMark/>
          </w:tcPr>
          <w:p w14:paraId="6A3DC358" w14:textId="77777777" w:rsidR="00E63A38" w:rsidRPr="003D59FB" w:rsidRDefault="00E63A38" w:rsidP="008C73CD">
            <w:pPr>
              <w:rPr>
                <w:rFonts w:eastAsia="Times New Roman"/>
                <w:sz w:val="20"/>
                <w:szCs w:val="20"/>
              </w:rPr>
            </w:pPr>
            <w:r w:rsidRPr="003D59FB">
              <w:rPr>
                <w:rFonts w:eastAsia="Times New Roman"/>
                <w:sz w:val="20"/>
                <w:szCs w:val="20"/>
              </w:rPr>
              <w:t>MTMVG8015A</w:t>
            </w:r>
          </w:p>
        </w:tc>
        <w:tc>
          <w:tcPr>
            <w:tcW w:w="5100" w:type="dxa"/>
            <w:shd w:val="clear" w:color="auto" w:fill="auto"/>
            <w:vAlign w:val="bottom"/>
            <w:hideMark/>
          </w:tcPr>
          <w:p w14:paraId="5E7BFE1A" w14:textId="77777777" w:rsidR="00E63A38" w:rsidRPr="003D59FB" w:rsidRDefault="00E63A38" w:rsidP="008C73CD">
            <w:pPr>
              <w:rPr>
                <w:rFonts w:eastAsia="Times New Roman"/>
                <w:sz w:val="20"/>
                <w:szCs w:val="20"/>
              </w:rPr>
            </w:pPr>
            <w:r w:rsidRPr="003D59FB">
              <w:rPr>
                <w:rFonts w:eastAsia="Times New Roman"/>
                <w:sz w:val="20"/>
                <w:szCs w:val="20"/>
              </w:rPr>
              <w:t>Soil remediaition and prevention</w:t>
            </w:r>
          </w:p>
        </w:tc>
      </w:tr>
      <w:tr w:rsidR="00E63A38" w:rsidRPr="003D59FB" w14:paraId="23F311F9" w14:textId="77777777" w:rsidTr="008C73CD">
        <w:trPr>
          <w:trHeight w:val="300"/>
        </w:trPr>
        <w:tc>
          <w:tcPr>
            <w:tcW w:w="1760" w:type="dxa"/>
            <w:shd w:val="clear" w:color="auto" w:fill="auto"/>
            <w:noWrap/>
            <w:vAlign w:val="bottom"/>
            <w:hideMark/>
          </w:tcPr>
          <w:p w14:paraId="2D0D9DA7" w14:textId="77777777" w:rsidR="00E63A38" w:rsidRPr="003D59FB" w:rsidRDefault="00E63A38" w:rsidP="008C73CD">
            <w:pPr>
              <w:rPr>
                <w:rFonts w:eastAsia="Times New Roman"/>
                <w:sz w:val="20"/>
                <w:szCs w:val="20"/>
              </w:rPr>
            </w:pPr>
            <w:r w:rsidRPr="003D59FB">
              <w:rPr>
                <w:rFonts w:eastAsia="Times New Roman"/>
                <w:sz w:val="20"/>
                <w:szCs w:val="20"/>
              </w:rPr>
              <w:t>MTM7NY1A</w:t>
            </w:r>
          </w:p>
        </w:tc>
        <w:tc>
          <w:tcPr>
            <w:tcW w:w="5100" w:type="dxa"/>
            <w:shd w:val="clear" w:color="auto" w:fill="auto"/>
            <w:vAlign w:val="bottom"/>
            <w:hideMark/>
          </w:tcPr>
          <w:p w14:paraId="7E65D6EC" w14:textId="77777777" w:rsidR="00E63A38" w:rsidRPr="003D59FB" w:rsidRDefault="00E63A38" w:rsidP="008C73CD">
            <w:pPr>
              <w:rPr>
                <w:rFonts w:eastAsia="Times New Roman"/>
                <w:sz w:val="20"/>
                <w:szCs w:val="20"/>
              </w:rPr>
            </w:pPr>
            <w:r w:rsidRPr="003D59FB">
              <w:rPr>
                <w:rFonts w:eastAsia="Times New Roman"/>
                <w:sz w:val="20"/>
                <w:szCs w:val="20"/>
              </w:rPr>
              <w:t>Academic language skills (scientific language)</w:t>
            </w:r>
          </w:p>
        </w:tc>
      </w:tr>
      <w:tr w:rsidR="00E63A38" w:rsidRPr="003D59FB" w14:paraId="64777019" w14:textId="77777777" w:rsidTr="008C73CD">
        <w:trPr>
          <w:trHeight w:val="315"/>
        </w:trPr>
        <w:tc>
          <w:tcPr>
            <w:tcW w:w="1760" w:type="dxa"/>
            <w:shd w:val="clear" w:color="auto" w:fill="auto"/>
            <w:noWrap/>
            <w:vAlign w:val="bottom"/>
            <w:hideMark/>
          </w:tcPr>
          <w:p w14:paraId="3F054936" w14:textId="77777777" w:rsidR="00E63A38" w:rsidRPr="003D59FB" w:rsidRDefault="00E63A38" w:rsidP="008C73CD">
            <w:pPr>
              <w:rPr>
                <w:rFonts w:eastAsia="Times New Roman"/>
                <w:sz w:val="20"/>
                <w:szCs w:val="20"/>
              </w:rPr>
            </w:pPr>
            <w:r w:rsidRPr="003D59FB">
              <w:rPr>
                <w:rFonts w:eastAsia="Times New Roman"/>
                <w:sz w:val="20"/>
                <w:szCs w:val="20"/>
              </w:rPr>
              <w:t>MTM7NY2A</w:t>
            </w:r>
          </w:p>
        </w:tc>
        <w:tc>
          <w:tcPr>
            <w:tcW w:w="5100" w:type="dxa"/>
            <w:shd w:val="clear" w:color="auto" w:fill="auto"/>
            <w:vAlign w:val="bottom"/>
            <w:hideMark/>
          </w:tcPr>
          <w:p w14:paraId="48D66898" w14:textId="77777777" w:rsidR="00E63A38" w:rsidRPr="003D59FB" w:rsidRDefault="00E63A38" w:rsidP="008C73CD">
            <w:pPr>
              <w:rPr>
                <w:rFonts w:eastAsia="Times New Roman"/>
                <w:sz w:val="20"/>
                <w:szCs w:val="20"/>
              </w:rPr>
            </w:pPr>
            <w:r w:rsidRPr="003D59FB">
              <w:rPr>
                <w:rFonts w:eastAsia="Times New Roman"/>
                <w:sz w:val="20"/>
                <w:szCs w:val="20"/>
              </w:rPr>
              <w:t>Professional language skills (business language)</w:t>
            </w:r>
          </w:p>
        </w:tc>
      </w:tr>
    </w:tbl>
    <w:p w14:paraId="551469F7" w14:textId="77777777" w:rsidR="00E63A38" w:rsidRDefault="00E63A38" w:rsidP="00E63A38"/>
    <w:p w14:paraId="51B6036B" w14:textId="26072BD5" w:rsidR="001116F4" w:rsidRPr="00EF227E" w:rsidRDefault="001116F4" w:rsidP="001116F4">
      <w:pPr>
        <w:pStyle w:val="NormlWeb"/>
        <w:spacing w:before="60" w:beforeAutospacing="0" w:after="0" w:afterAutospacing="0"/>
        <w:rPr>
          <w:rFonts w:ascii="Calibri Light" w:hAnsi="Calibri Light"/>
          <w:color w:val="000000" w:themeColor="text1"/>
          <w:sz w:val="20"/>
          <w:szCs w:val="22"/>
        </w:rPr>
      </w:pPr>
    </w:p>
    <w:p w14:paraId="4EADF8CF" w14:textId="07F217FF" w:rsidR="001116F4" w:rsidRDefault="001116F4" w:rsidP="00912DB1">
      <w:pPr>
        <w:jc w:val="center"/>
        <w:rPr>
          <w:rFonts w:cs="Arial"/>
          <w:b/>
          <w:sz w:val="18"/>
          <w:szCs w:val="20"/>
        </w:rPr>
      </w:pPr>
    </w:p>
    <w:p w14:paraId="6D8F4FE6" w14:textId="3E15E95D" w:rsidR="00E63A38" w:rsidRDefault="00E63A38" w:rsidP="00912DB1">
      <w:pPr>
        <w:jc w:val="center"/>
        <w:rPr>
          <w:rFonts w:cs="Arial"/>
          <w:b/>
          <w:sz w:val="18"/>
          <w:szCs w:val="20"/>
        </w:rPr>
      </w:pPr>
    </w:p>
    <w:p w14:paraId="69A6712B" w14:textId="279452BE" w:rsidR="00E63A38" w:rsidRDefault="00E63A38" w:rsidP="00912DB1">
      <w:pPr>
        <w:jc w:val="center"/>
        <w:rPr>
          <w:rFonts w:cs="Arial"/>
          <w:b/>
          <w:sz w:val="18"/>
          <w:szCs w:val="20"/>
        </w:rPr>
      </w:pPr>
    </w:p>
    <w:p w14:paraId="0036FBC0" w14:textId="7E397EC8" w:rsidR="00E63A38" w:rsidRDefault="00E63A38" w:rsidP="00912DB1">
      <w:pPr>
        <w:jc w:val="center"/>
        <w:rPr>
          <w:rFonts w:cs="Arial"/>
          <w:b/>
          <w:sz w:val="18"/>
          <w:szCs w:val="20"/>
        </w:rPr>
      </w:pPr>
    </w:p>
    <w:p w14:paraId="7EC1C9CB" w14:textId="1369E8DC" w:rsidR="00E63A38" w:rsidRDefault="00E63A38" w:rsidP="00912DB1">
      <w:pPr>
        <w:jc w:val="center"/>
        <w:rPr>
          <w:rFonts w:cs="Arial"/>
          <w:b/>
          <w:sz w:val="18"/>
          <w:szCs w:val="20"/>
        </w:rPr>
      </w:pPr>
    </w:p>
    <w:p w14:paraId="61170E98" w14:textId="14FE2701" w:rsidR="00E63A38" w:rsidRDefault="00E63A38" w:rsidP="00912DB1">
      <w:pPr>
        <w:jc w:val="center"/>
        <w:rPr>
          <w:rFonts w:cs="Arial"/>
          <w:b/>
          <w:sz w:val="18"/>
          <w:szCs w:val="20"/>
        </w:rPr>
      </w:pPr>
    </w:p>
    <w:p w14:paraId="752AFFE4" w14:textId="1753AEA3" w:rsidR="00E63A38" w:rsidRDefault="00E63A38" w:rsidP="00912DB1">
      <w:pPr>
        <w:jc w:val="center"/>
        <w:rPr>
          <w:rFonts w:cs="Arial"/>
          <w:b/>
          <w:sz w:val="18"/>
          <w:szCs w:val="20"/>
        </w:rPr>
      </w:pPr>
    </w:p>
    <w:p w14:paraId="005F732B" w14:textId="2277C380" w:rsidR="00E63A38" w:rsidRDefault="00E63A38" w:rsidP="00912DB1">
      <w:pPr>
        <w:jc w:val="center"/>
        <w:rPr>
          <w:rFonts w:cs="Arial"/>
          <w:b/>
          <w:sz w:val="18"/>
          <w:szCs w:val="20"/>
        </w:rPr>
      </w:pPr>
    </w:p>
    <w:p w14:paraId="6793DAEB" w14:textId="68E3183D" w:rsidR="00E63A38" w:rsidRDefault="00E63A38" w:rsidP="00912DB1">
      <w:pPr>
        <w:jc w:val="center"/>
        <w:rPr>
          <w:rFonts w:cs="Arial"/>
          <w:b/>
          <w:sz w:val="18"/>
          <w:szCs w:val="20"/>
        </w:rPr>
      </w:pPr>
    </w:p>
    <w:p w14:paraId="6B25CD3A" w14:textId="4FF9FA83" w:rsidR="00E63A38" w:rsidRDefault="00E63A38" w:rsidP="00912DB1">
      <w:pPr>
        <w:jc w:val="center"/>
        <w:rPr>
          <w:rFonts w:cs="Arial"/>
          <w:b/>
          <w:sz w:val="18"/>
          <w:szCs w:val="20"/>
        </w:rPr>
      </w:pPr>
    </w:p>
    <w:p w14:paraId="440C663B" w14:textId="37213244" w:rsidR="00E63A38" w:rsidRDefault="00E63A38" w:rsidP="00912DB1">
      <w:pPr>
        <w:jc w:val="center"/>
        <w:rPr>
          <w:rFonts w:cs="Arial"/>
          <w:b/>
          <w:sz w:val="18"/>
          <w:szCs w:val="20"/>
        </w:rPr>
      </w:pPr>
    </w:p>
    <w:p w14:paraId="0F922DE0" w14:textId="5EC4100A" w:rsidR="00E63A38" w:rsidRDefault="00E63A38" w:rsidP="00912DB1">
      <w:pPr>
        <w:jc w:val="center"/>
        <w:rPr>
          <w:rFonts w:cs="Arial"/>
          <w:b/>
          <w:sz w:val="18"/>
          <w:szCs w:val="20"/>
        </w:rPr>
      </w:pPr>
    </w:p>
    <w:p w14:paraId="22A83876" w14:textId="68AF1A1B" w:rsidR="00E63A38" w:rsidRDefault="00E63A38" w:rsidP="00912DB1">
      <w:pPr>
        <w:jc w:val="center"/>
        <w:rPr>
          <w:rFonts w:cs="Arial"/>
          <w:b/>
          <w:sz w:val="18"/>
          <w:szCs w:val="20"/>
        </w:rPr>
      </w:pPr>
    </w:p>
    <w:p w14:paraId="2089716D" w14:textId="228CA367" w:rsidR="00E63A38" w:rsidRDefault="00E63A38" w:rsidP="00912DB1">
      <w:pPr>
        <w:jc w:val="center"/>
        <w:rPr>
          <w:rFonts w:cs="Arial"/>
          <w:b/>
          <w:sz w:val="18"/>
          <w:szCs w:val="20"/>
        </w:rPr>
      </w:pPr>
    </w:p>
    <w:p w14:paraId="08657E77" w14:textId="5A696CE9" w:rsidR="00E63A38" w:rsidRDefault="00E63A38" w:rsidP="00912DB1">
      <w:pPr>
        <w:jc w:val="center"/>
        <w:rPr>
          <w:rFonts w:cs="Arial"/>
          <w:b/>
          <w:sz w:val="18"/>
          <w:szCs w:val="20"/>
        </w:rPr>
      </w:pPr>
    </w:p>
    <w:p w14:paraId="19840655" w14:textId="7296C07A" w:rsidR="00E63A38" w:rsidRDefault="00E63A38" w:rsidP="00912DB1">
      <w:pPr>
        <w:jc w:val="center"/>
        <w:rPr>
          <w:rFonts w:cs="Arial"/>
          <w:b/>
          <w:sz w:val="18"/>
          <w:szCs w:val="20"/>
        </w:rPr>
      </w:pPr>
    </w:p>
    <w:p w14:paraId="1C63096D" w14:textId="15A9A968" w:rsidR="00E63A38" w:rsidRDefault="00E63A38" w:rsidP="00912DB1">
      <w:pPr>
        <w:jc w:val="center"/>
        <w:rPr>
          <w:rFonts w:cs="Arial"/>
          <w:b/>
          <w:sz w:val="18"/>
          <w:szCs w:val="20"/>
        </w:rPr>
      </w:pPr>
    </w:p>
    <w:p w14:paraId="28D4A9EA" w14:textId="476D478C" w:rsidR="00E63A38" w:rsidRDefault="00E63A38" w:rsidP="00912DB1">
      <w:pPr>
        <w:jc w:val="center"/>
        <w:rPr>
          <w:rFonts w:cs="Arial"/>
          <w:b/>
          <w:sz w:val="18"/>
          <w:szCs w:val="20"/>
        </w:rPr>
      </w:pPr>
    </w:p>
    <w:p w14:paraId="465E96DB" w14:textId="6CC3D0EA" w:rsidR="00E63A38" w:rsidRDefault="00E63A38" w:rsidP="00912DB1">
      <w:pPr>
        <w:jc w:val="center"/>
        <w:rPr>
          <w:rFonts w:cs="Arial"/>
          <w:b/>
          <w:sz w:val="18"/>
          <w:szCs w:val="20"/>
        </w:rPr>
      </w:pPr>
    </w:p>
    <w:p w14:paraId="2F328663" w14:textId="5287AF81" w:rsidR="00E63A38" w:rsidRDefault="00E63A38" w:rsidP="00912DB1">
      <w:pPr>
        <w:jc w:val="center"/>
        <w:rPr>
          <w:rFonts w:cs="Arial"/>
          <w:b/>
          <w:sz w:val="18"/>
          <w:szCs w:val="20"/>
        </w:rPr>
      </w:pPr>
    </w:p>
    <w:p w14:paraId="3A64BBB5" w14:textId="2B607960" w:rsidR="00E63A38" w:rsidRDefault="00E63A38" w:rsidP="00912DB1">
      <w:pPr>
        <w:jc w:val="center"/>
        <w:rPr>
          <w:rFonts w:cs="Arial"/>
          <w:b/>
          <w:sz w:val="18"/>
          <w:szCs w:val="20"/>
        </w:rPr>
      </w:pPr>
    </w:p>
    <w:p w14:paraId="2F1D22CE" w14:textId="385E0BEF" w:rsidR="00E63A38" w:rsidRDefault="00E63A38" w:rsidP="00912DB1">
      <w:pPr>
        <w:jc w:val="center"/>
        <w:rPr>
          <w:rFonts w:cs="Arial"/>
          <w:b/>
          <w:sz w:val="18"/>
          <w:szCs w:val="20"/>
        </w:rPr>
      </w:pPr>
    </w:p>
    <w:p w14:paraId="0AFCB43B" w14:textId="40632FC2" w:rsidR="00E63A38" w:rsidRDefault="00E63A38" w:rsidP="00912DB1">
      <w:pPr>
        <w:jc w:val="center"/>
        <w:rPr>
          <w:rFonts w:cs="Arial"/>
          <w:b/>
          <w:sz w:val="18"/>
          <w:szCs w:val="20"/>
        </w:rPr>
      </w:pPr>
    </w:p>
    <w:p w14:paraId="382BEB76" w14:textId="09224828" w:rsidR="00E63A38" w:rsidRDefault="00E63A38" w:rsidP="00912DB1">
      <w:pPr>
        <w:jc w:val="center"/>
        <w:rPr>
          <w:rFonts w:cs="Arial"/>
          <w:b/>
          <w:sz w:val="18"/>
          <w:szCs w:val="20"/>
        </w:rPr>
      </w:pPr>
    </w:p>
    <w:p w14:paraId="0336E8C6" w14:textId="4F1176B4" w:rsidR="00E63A38" w:rsidRDefault="00E63A38" w:rsidP="00912DB1">
      <w:pPr>
        <w:jc w:val="center"/>
        <w:rPr>
          <w:rFonts w:cs="Arial"/>
          <w:b/>
          <w:sz w:val="18"/>
          <w:szCs w:val="20"/>
        </w:rPr>
      </w:pPr>
    </w:p>
    <w:p w14:paraId="6C03A949" w14:textId="2CCF49B9" w:rsidR="00E63A38" w:rsidRDefault="00E63A38" w:rsidP="00912DB1">
      <w:pPr>
        <w:jc w:val="center"/>
        <w:rPr>
          <w:rFonts w:cs="Arial"/>
          <w:b/>
          <w:sz w:val="18"/>
          <w:szCs w:val="20"/>
        </w:rPr>
      </w:pPr>
    </w:p>
    <w:p w14:paraId="274BFD73" w14:textId="6676F8A7" w:rsidR="00E63A38" w:rsidRDefault="00E63A38" w:rsidP="00912DB1">
      <w:pPr>
        <w:jc w:val="center"/>
        <w:rPr>
          <w:rFonts w:cs="Arial"/>
          <w:b/>
          <w:sz w:val="18"/>
          <w:szCs w:val="20"/>
        </w:rPr>
      </w:pPr>
    </w:p>
    <w:p w14:paraId="7D2DFB6D" w14:textId="5BAC6011" w:rsidR="00E63A38" w:rsidRDefault="00E63A38" w:rsidP="00912DB1">
      <w:pPr>
        <w:jc w:val="center"/>
        <w:rPr>
          <w:rFonts w:cs="Arial"/>
          <w:b/>
          <w:sz w:val="18"/>
          <w:szCs w:val="20"/>
        </w:rPr>
      </w:pPr>
    </w:p>
    <w:p w14:paraId="7EEE6628" w14:textId="0847B564" w:rsidR="00E63A38" w:rsidRDefault="00E63A38" w:rsidP="00912DB1">
      <w:pPr>
        <w:jc w:val="center"/>
        <w:rPr>
          <w:rFonts w:cs="Arial"/>
          <w:b/>
          <w:sz w:val="18"/>
          <w:szCs w:val="20"/>
        </w:rPr>
      </w:pPr>
    </w:p>
    <w:p w14:paraId="42066245" w14:textId="1502886E" w:rsidR="00E63A38" w:rsidRDefault="00E63A38" w:rsidP="00912DB1">
      <w:pPr>
        <w:jc w:val="center"/>
        <w:rPr>
          <w:rFonts w:cs="Arial"/>
          <w:b/>
          <w:sz w:val="18"/>
          <w:szCs w:val="20"/>
        </w:rPr>
      </w:pPr>
    </w:p>
    <w:p w14:paraId="1D389112" w14:textId="132F5BDE" w:rsidR="00E63A38" w:rsidRDefault="00E63A38" w:rsidP="00912DB1">
      <w:pPr>
        <w:jc w:val="center"/>
        <w:rPr>
          <w:rFonts w:cs="Arial"/>
          <w:b/>
          <w:sz w:val="18"/>
          <w:szCs w:val="20"/>
        </w:rPr>
      </w:pPr>
    </w:p>
    <w:p w14:paraId="1AE419C9" w14:textId="2B2A5344" w:rsidR="00E63A38" w:rsidRDefault="00E63A38" w:rsidP="00912DB1">
      <w:pPr>
        <w:jc w:val="center"/>
        <w:rPr>
          <w:rFonts w:cs="Arial"/>
          <w:b/>
          <w:sz w:val="18"/>
          <w:szCs w:val="20"/>
        </w:rPr>
      </w:pPr>
    </w:p>
    <w:p w14:paraId="11C91CF1" w14:textId="0F58B240" w:rsidR="00E63A38" w:rsidRDefault="00E63A38" w:rsidP="00912DB1">
      <w:pPr>
        <w:jc w:val="center"/>
        <w:rPr>
          <w:rFonts w:cs="Arial"/>
          <w:b/>
          <w:sz w:val="18"/>
          <w:szCs w:val="20"/>
        </w:rPr>
      </w:pPr>
    </w:p>
    <w:p w14:paraId="58BAF0FA" w14:textId="4689D212" w:rsidR="00E63A38" w:rsidRDefault="00E63A38" w:rsidP="00912DB1">
      <w:pPr>
        <w:jc w:val="center"/>
        <w:rPr>
          <w:rFonts w:cs="Arial"/>
          <w:b/>
          <w:sz w:val="18"/>
          <w:szCs w:val="20"/>
        </w:rPr>
      </w:pPr>
    </w:p>
    <w:p w14:paraId="304CD136" w14:textId="734CF462" w:rsidR="00E63A38" w:rsidRDefault="00E63A38" w:rsidP="00912DB1">
      <w:pPr>
        <w:jc w:val="center"/>
        <w:rPr>
          <w:rFonts w:cs="Arial"/>
          <w:b/>
          <w:sz w:val="18"/>
          <w:szCs w:val="20"/>
        </w:rPr>
      </w:pPr>
    </w:p>
    <w:p w14:paraId="6A483874" w14:textId="77777777" w:rsidR="00E63A38" w:rsidRPr="00EF227E" w:rsidRDefault="00E63A38" w:rsidP="00912DB1">
      <w:pPr>
        <w:jc w:val="center"/>
        <w:rPr>
          <w:rFonts w:cs="Arial"/>
          <w:b/>
          <w:sz w:val="18"/>
          <w:szCs w:val="20"/>
        </w:rPr>
      </w:pPr>
    </w:p>
    <w:p w14:paraId="032F0E58" w14:textId="77777777" w:rsidR="001116F4" w:rsidRDefault="001116F4" w:rsidP="00912DB1">
      <w:pPr>
        <w:jc w:val="center"/>
        <w:rPr>
          <w:rFonts w:cs="Arial"/>
          <w:b/>
          <w:sz w:val="20"/>
          <w:szCs w:val="20"/>
        </w:rPr>
      </w:pPr>
    </w:p>
    <w:p w14:paraId="3F460416" w14:textId="77777777" w:rsidR="00EF227E" w:rsidRDefault="00EF227E" w:rsidP="00912DB1">
      <w:pPr>
        <w:jc w:val="center"/>
        <w:rPr>
          <w:rFonts w:cs="Arial"/>
          <w:b/>
          <w:sz w:val="20"/>
          <w:szCs w:val="20"/>
        </w:rPr>
      </w:pPr>
    </w:p>
    <w:p w14:paraId="7C1789B8" w14:textId="77777777" w:rsidR="00EF227E" w:rsidRDefault="00EF227E" w:rsidP="00912DB1">
      <w:pPr>
        <w:jc w:val="center"/>
        <w:rPr>
          <w:rFonts w:cs="Arial"/>
          <w:b/>
          <w:sz w:val="20"/>
          <w:szCs w:val="20"/>
        </w:rPr>
      </w:pPr>
    </w:p>
    <w:p w14:paraId="2E0B64DC" w14:textId="77777777" w:rsidR="00EF227E" w:rsidRDefault="00EF227E" w:rsidP="00912DB1">
      <w:pPr>
        <w:jc w:val="center"/>
        <w:rPr>
          <w:rFonts w:cs="Arial"/>
          <w:b/>
          <w:sz w:val="20"/>
          <w:szCs w:val="20"/>
        </w:rPr>
      </w:pPr>
    </w:p>
    <w:p w14:paraId="06292012" w14:textId="77777777" w:rsidR="00371F30" w:rsidRPr="00E27494" w:rsidRDefault="00912DB1" w:rsidP="00E27494">
      <w:pPr>
        <w:jc w:val="center"/>
        <w:rPr>
          <w:rFonts w:cs="Arial"/>
          <w:b/>
          <w:sz w:val="20"/>
          <w:szCs w:val="20"/>
        </w:rPr>
      </w:pPr>
      <w:r w:rsidRPr="00E27494">
        <w:rPr>
          <w:rFonts w:cs="Arial"/>
          <w:b/>
          <w:sz w:val="20"/>
          <w:szCs w:val="20"/>
        </w:rPr>
        <w:t>Academic Language Skills  MTM7NY1A</w:t>
      </w:r>
    </w:p>
    <w:p w14:paraId="72C00556" w14:textId="77777777" w:rsidR="00912DB1" w:rsidRPr="00E27494" w:rsidRDefault="00912DB1" w:rsidP="00E27494">
      <w:pPr>
        <w:jc w:val="both"/>
        <w:rPr>
          <w:rFonts w:cs="Times New Roman"/>
          <w:b/>
          <w:sz w:val="20"/>
          <w:szCs w:val="20"/>
          <w:lang w:val="en-GB"/>
        </w:rPr>
      </w:pPr>
    </w:p>
    <w:p w14:paraId="4B99BA4A" w14:textId="77777777" w:rsidR="00371F30" w:rsidRPr="00E27494" w:rsidRDefault="00912DB1" w:rsidP="00E27494">
      <w:pPr>
        <w:jc w:val="both"/>
        <w:rPr>
          <w:rFonts w:cs="Times New Roman"/>
          <w:sz w:val="20"/>
          <w:szCs w:val="20"/>
          <w:lang w:val="en-GB"/>
        </w:rPr>
      </w:pPr>
      <w:r w:rsidRPr="00E27494">
        <w:rPr>
          <w:rFonts w:cs="Times New Roman"/>
          <w:sz w:val="20"/>
          <w:szCs w:val="20"/>
          <w:lang w:val="en-GB"/>
        </w:rPr>
        <w:t>ECTS Credit Points: 3</w:t>
      </w:r>
    </w:p>
    <w:p w14:paraId="638C8112" w14:textId="77777777" w:rsidR="00371F30" w:rsidRPr="00E27494" w:rsidRDefault="00912DB1" w:rsidP="00E27494">
      <w:pPr>
        <w:jc w:val="both"/>
        <w:rPr>
          <w:rFonts w:cs="Times New Roman"/>
          <w:sz w:val="20"/>
          <w:szCs w:val="20"/>
          <w:lang w:val="en-GB"/>
        </w:rPr>
      </w:pPr>
      <w:r w:rsidRPr="00E27494">
        <w:rPr>
          <w:rFonts w:cs="Times New Roman"/>
          <w:sz w:val="20"/>
          <w:szCs w:val="20"/>
          <w:lang w:val="en-GB"/>
        </w:rPr>
        <w:t>0</w:t>
      </w:r>
      <w:r w:rsidR="00371F30" w:rsidRPr="00E27494">
        <w:rPr>
          <w:rFonts w:cs="Times New Roman"/>
          <w:sz w:val="20"/>
          <w:szCs w:val="20"/>
          <w:lang w:val="en-GB"/>
        </w:rPr>
        <w:t xml:space="preserve"> hour(s) lecture and 28 hour(s) seminar per semester</w:t>
      </w:r>
    </w:p>
    <w:p w14:paraId="204087BA" w14:textId="77777777" w:rsidR="00371F30" w:rsidRPr="00E27494" w:rsidRDefault="00371F30" w:rsidP="00E27494">
      <w:pPr>
        <w:jc w:val="both"/>
        <w:rPr>
          <w:rFonts w:cs="Times New Roman"/>
          <w:sz w:val="20"/>
          <w:szCs w:val="20"/>
          <w:lang w:val="en-GB"/>
        </w:rPr>
      </w:pPr>
      <w:r w:rsidRPr="00E27494">
        <w:rPr>
          <w:rFonts w:cs="Times New Roman"/>
          <w:sz w:val="20"/>
          <w:szCs w:val="20"/>
          <w:lang w:val="en-GB"/>
        </w:rPr>
        <w:t>Type of exam: practical course mark</w:t>
      </w:r>
    </w:p>
    <w:p w14:paraId="66A3AB88" w14:textId="77777777" w:rsidR="00371F30" w:rsidRPr="00E27494" w:rsidRDefault="00371F30" w:rsidP="00E27494">
      <w:pPr>
        <w:jc w:val="both"/>
        <w:rPr>
          <w:rFonts w:cs="Times New Roman"/>
          <w:sz w:val="20"/>
          <w:szCs w:val="20"/>
          <w:lang w:val="en-GB"/>
        </w:rPr>
      </w:pPr>
      <w:r w:rsidRPr="00E27494">
        <w:rPr>
          <w:rFonts w:cs="Times New Roman"/>
          <w:sz w:val="20"/>
          <w:szCs w:val="20"/>
          <w:lang w:val="en-GB"/>
        </w:rPr>
        <w:t>Requirements:</w:t>
      </w:r>
    </w:p>
    <w:p w14:paraId="2FF86CC1" w14:textId="77777777" w:rsidR="00371F30" w:rsidRPr="00E27494" w:rsidRDefault="00EB353D" w:rsidP="00E27494">
      <w:pPr>
        <w:jc w:val="both"/>
        <w:rPr>
          <w:rFonts w:cs="Times New Roman"/>
          <w:sz w:val="20"/>
          <w:szCs w:val="20"/>
          <w:lang w:val="en-GB"/>
        </w:rPr>
      </w:pPr>
      <w:r w:rsidRPr="00E27494">
        <w:rPr>
          <w:rFonts w:cs="Times New Roman"/>
          <w:sz w:val="20"/>
          <w:szCs w:val="20"/>
          <w:lang w:val="en-GB"/>
        </w:rPr>
        <w:t xml:space="preserve">- </w:t>
      </w:r>
      <w:r w:rsidR="00371F30" w:rsidRPr="00E27494">
        <w:rPr>
          <w:rFonts w:cs="Times New Roman"/>
          <w:sz w:val="20"/>
          <w:szCs w:val="20"/>
          <w:lang w:val="en-GB"/>
        </w:rPr>
        <w:t xml:space="preserve">for signature: </w:t>
      </w:r>
      <w:r w:rsidR="00912DB1" w:rsidRPr="00E27494">
        <w:rPr>
          <w:rFonts w:cs="Arial"/>
          <w:sz w:val="20"/>
          <w:szCs w:val="20"/>
        </w:rPr>
        <w:t>Absence as regards class attendance (3 allowed absences per semester)</w:t>
      </w:r>
      <w:r w:rsidR="00BA5986" w:rsidRPr="00E27494">
        <w:rPr>
          <w:rFonts w:cs="Arial"/>
          <w:sz w:val="20"/>
          <w:szCs w:val="20"/>
        </w:rPr>
        <w:t>.</w:t>
      </w:r>
    </w:p>
    <w:p w14:paraId="6870F49D" w14:textId="77777777" w:rsidR="00912DB1" w:rsidRPr="00E27494" w:rsidRDefault="007F6916" w:rsidP="00E27494">
      <w:pPr>
        <w:suppressAutoHyphens/>
        <w:jc w:val="both"/>
        <w:rPr>
          <w:rFonts w:cs="Arial"/>
          <w:sz w:val="20"/>
          <w:szCs w:val="20"/>
        </w:rPr>
      </w:pPr>
      <w:r w:rsidRPr="00E27494">
        <w:rPr>
          <w:rFonts w:cs="Times New Roman"/>
          <w:sz w:val="20"/>
          <w:szCs w:val="20"/>
          <w:lang w:val="en-GB"/>
        </w:rPr>
        <w:t xml:space="preserve">- for a grade: </w:t>
      </w:r>
      <w:r w:rsidR="00912DB1" w:rsidRPr="00E27494">
        <w:rPr>
          <w:rFonts w:cs="Arial"/>
          <w:sz w:val="20"/>
          <w:szCs w:val="20"/>
        </w:rPr>
        <w:t>Continuous tests orally and written. A term mark to be given at the end of the semester.</w:t>
      </w:r>
    </w:p>
    <w:p w14:paraId="50651655" w14:textId="77777777" w:rsidR="007F6916" w:rsidRPr="00E27494" w:rsidRDefault="007F6916" w:rsidP="00E27494">
      <w:pPr>
        <w:jc w:val="both"/>
        <w:rPr>
          <w:rFonts w:cs="Times New Roman"/>
          <w:sz w:val="20"/>
          <w:szCs w:val="20"/>
          <w:lang w:val="en-GB"/>
        </w:rPr>
      </w:pPr>
    </w:p>
    <w:p w14:paraId="511698EA" w14:textId="77777777" w:rsidR="00371F30" w:rsidRPr="00E27494" w:rsidRDefault="00371F30" w:rsidP="00E27494">
      <w:pPr>
        <w:jc w:val="both"/>
        <w:rPr>
          <w:rFonts w:cs="Times New Roman"/>
          <w:sz w:val="20"/>
          <w:szCs w:val="20"/>
          <w:lang w:val="en-GB"/>
        </w:rPr>
      </w:pPr>
      <w:r w:rsidRPr="00E27494">
        <w:rPr>
          <w:rFonts w:cs="Times New Roman"/>
          <w:b/>
          <w:sz w:val="20"/>
          <w:szCs w:val="20"/>
          <w:lang w:val="en-GB"/>
        </w:rPr>
        <w:t>Summary of content - theory</w:t>
      </w:r>
      <w:r w:rsidRPr="00E27494">
        <w:rPr>
          <w:rFonts w:cs="Times New Roman"/>
          <w:sz w:val="20"/>
          <w:szCs w:val="20"/>
          <w:lang w:val="en-GB"/>
        </w:rPr>
        <w:t>:</w:t>
      </w:r>
    </w:p>
    <w:p w14:paraId="6AF52145" w14:textId="77777777" w:rsidR="00912DB1" w:rsidRPr="00E27494" w:rsidRDefault="00912DB1" w:rsidP="00E27494">
      <w:pPr>
        <w:spacing w:before="60"/>
        <w:jc w:val="both"/>
        <w:rPr>
          <w:rFonts w:cs="Arial"/>
          <w:sz w:val="20"/>
          <w:szCs w:val="20"/>
        </w:rPr>
      </w:pPr>
      <w:r w:rsidRPr="00E27494">
        <w:rPr>
          <w:rFonts w:cs="Arial"/>
          <w:sz w:val="20"/>
          <w:szCs w:val="20"/>
        </w:rPr>
        <w:t xml:space="preserve">To provide students with the knowledge and the skills with which they can confidently and effectively complete their courses.  The students get to know the basic grammatical and stylistic requirements and peculiarities of the written genres in higher education, as well as acquire the essential structural and linguistic formulas of debate and sharing of opinions.  </w:t>
      </w:r>
    </w:p>
    <w:p w14:paraId="590A5338" w14:textId="77777777" w:rsidR="00371F30" w:rsidRPr="00E27494" w:rsidRDefault="007F6916" w:rsidP="00E27494">
      <w:pPr>
        <w:jc w:val="both"/>
        <w:rPr>
          <w:rFonts w:cs="Times New Roman"/>
          <w:b/>
          <w:sz w:val="20"/>
          <w:szCs w:val="20"/>
          <w:lang w:val="en-GB"/>
        </w:rPr>
      </w:pPr>
      <w:r w:rsidRPr="00E27494">
        <w:rPr>
          <w:rFonts w:cs="Times New Roman"/>
          <w:b/>
          <w:sz w:val="20"/>
          <w:szCs w:val="20"/>
          <w:lang w:val="en-GB"/>
        </w:rPr>
        <w:tab/>
      </w:r>
      <w:r w:rsidRPr="00E27494">
        <w:rPr>
          <w:rFonts w:cs="Times New Roman"/>
          <w:b/>
          <w:sz w:val="20"/>
          <w:szCs w:val="20"/>
          <w:lang w:val="en-GB"/>
        </w:rPr>
        <w:tab/>
      </w:r>
      <w:r w:rsidR="00371F30" w:rsidRPr="00E27494">
        <w:rPr>
          <w:rFonts w:cs="Times New Roman"/>
          <w:b/>
          <w:sz w:val="20"/>
          <w:szCs w:val="20"/>
          <w:lang w:val="en-GB"/>
        </w:rPr>
        <w:tab/>
      </w:r>
      <w:r w:rsidR="00371F30" w:rsidRPr="00E27494">
        <w:rPr>
          <w:rFonts w:cs="Times New Roman"/>
          <w:b/>
          <w:sz w:val="20"/>
          <w:szCs w:val="20"/>
          <w:lang w:val="en-GB"/>
        </w:rPr>
        <w:tab/>
      </w:r>
      <w:r w:rsidR="00371F30" w:rsidRPr="00E27494">
        <w:rPr>
          <w:rFonts w:cs="Times New Roman"/>
          <w:b/>
          <w:sz w:val="20"/>
          <w:szCs w:val="20"/>
          <w:lang w:val="en-GB"/>
        </w:rPr>
        <w:tab/>
      </w:r>
      <w:r w:rsidR="00371F30" w:rsidRPr="00E27494">
        <w:rPr>
          <w:rFonts w:cs="Times New Roman"/>
          <w:b/>
          <w:sz w:val="20"/>
          <w:szCs w:val="20"/>
          <w:lang w:val="en-GB"/>
        </w:rPr>
        <w:tab/>
      </w:r>
      <w:r w:rsidR="00371F30" w:rsidRPr="00E27494">
        <w:rPr>
          <w:rFonts w:cs="Times New Roman"/>
          <w:b/>
          <w:sz w:val="20"/>
          <w:szCs w:val="20"/>
          <w:lang w:val="en-GB"/>
        </w:rPr>
        <w:tab/>
      </w:r>
      <w:r w:rsidR="00371F30" w:rsidRPr="00E27494">
        <w:rPr>
          <w:rFonts w:cs="Times New Roman"/>
          <w:b/>
          <w:sz w:val="20"/>
          <w:szCs w:val="20"/>
          <w:lang w:val="en-GB"/>
        </w:rPr>
        <w:tab/>
      </w:r>
      <w:r w:rsidR="00371F30" w:rsidRPr="00E27494">
        <w:rPr>
          <w:rFonts w:cs="Times New Roman"/>
          <w:b/>
          <w:sz w:val="20"/>
          <w:szCs w:val="20"/>
          <w:lang w:val="en-GB"/>
        </w:rPr>
        <w:tab/>
      </w:r>
      <w:r w:rsidR="00371F30" w:rsidRPr="00E27494">
        <w:rPr>
          <w:rFonts w:cs="Times New Roman"/>
          <w:b/>
          <w:sz w:val="20"/>
          <w:szCs w:val="20"/>
          <w:lang w:val="en-GB"/>
        </w:rPr>
        <w:tab/>
      </w:r>
      <w:r w:rsidR="00371F30" w:rsidRPr="00E27494">
        <w:rPr>
          <w:rFonts w:cs="Times New Roman"/>
          <w:b/>
          <w:sz w:val="20"/>
          <w:szCs w:val="20"/>
          <w:lang w:val="en-GB"/>
        </w:rPr>
        <w:tab/>
        <w:t xml:space="preserve">lectures: </w:t>
      </w:r>
    </w:p>
    <w:tbl>
      <w:tblPr>
        <w:tblW w:w="0" w:type="auto"/>
        <w:tblInd w:w="426" w:type="dxa"/>
        <w:tblLook w:val="04A0" w:firstRow="1" w:lastRow="0" w:firstColumn="1" w:lastColumn="0" w:noHBand="0" w:noVBand="1"/>
      </w:tblPr>
      <w:tblGrid>
        <w:gridCol w:w="7130"/>
      </w:tblGrid>
      <w:tr w:rsidR="00BA5986" w:rsidRPr="00E27494" w14:paraId="0FCBBD74" w14:textId="77777777" w:rsidTr="00BA5986">
        <w:trPr>
          <w:trHeight w:val="171"/>
        </w:trPr>
        <w:tc>
          <w:tcPr>
            <w:tcW w:w="7130" w:type="dxa"/>
            <w:shd w:val="clear" w:color="auto" w:fill="auto"/>
          </w:tcPr>
          <w:p w14:paraId="7C276E9F" w14:textId="77777777" w:rsidR="00912DB1" w:rsidRPr="00E27494" w:rsidRDefault="00912DB1" w:rsidP="00E27494">
            <w:pPr>
              <w:jc w:val="both"/>
              <w:rPr>
                <w:rFonts w:cs="Arial"/>
                <w:sz w:val="20"/>
                <w:szCs w:val="20"/>
              </w:rPr>
            </w:pPr>
            <w:r w:rsidRPr="00E27494">
              <w:rPr>
                <w:rFonts w:cs="Arial"/>
                <w:sz w:val="20"/>
                <w:szCs w:val="20"/>
              </w:rPr>
              <w:t>Effective source handling (information filtering and evaluation)</w:t>
            </w:r>
          </w:p>
        </w:tc>
      </w:tr>
      <w:tr w:rsidR="00BA5986" w:rsidRPr="00E27494" w14:paraId="434B6711" w14:textId="77777777" w:rsidTr="00BA5986">
        <w:trPr>
          <w:trHeight w:val="249"/>
        </w:trPr>
        <w:tc>
          <w:tcPr>
            <w:tcW w:w="7130" w:type="dxa"/>
            <w:shd w:val="clear" w:color="auto" w:fill="auto"/>
          </w:tcPr>
          <w:p w14:paraId="162FD001" w14:textId="77777777" w:rsidR="00912DB1" w:rsidRPr="00E27494" w:rsidRDefault="00912DB1" w:rsidP="00E27494">
            <w:pPr>
              <w:jc w:val="both"/>
              <w:rPr>
                <w:rFonts w:cs="Arial"/>
                <w:sz w:val="20"/>
                <w:szCs w:val="20"/>
              </w:rPr>
            </w:pPr>
            <w:r w:rsidRPr="00E27494">
              <w:rPr>
                <w:rFonts w:cs="Arial"/>
                <w:sz w:val="20"/>
                <w:szCs w:val="20"/>
              </w:rPr>
              <w:t>The purpose, audience, and structure of the writing assignment</w:t>
            </w:r>
          </w:p>
        </w:tc>
      </w:tr>
      <w:tr w:rsidR="00BA5986" w:rsidRPr="00E27494" w14:paraId="136A13BB" w14:textId="77777777" w:rsidTr="00BA5986">
        <w:trPr>
          <w:trHeight w:val="284"/>
        </w:trPr>
        <w:tc>
          <w:tcPr>
            <w:tcW w:w="7130" w:type="dxa"/>
            <w:shd w:val="clear" w:color="auto" w:fill="auto"/>
          </w:tcPr>
          <w:p w14:paraId="3EBDD390" w14:textId="77777777" w:rsidR="00912DB1" w:rsidRPr="00E27494" w:rsidRDefault="00912DB1" w:rsidP="00E27494">
            <w:pPr>
              <w:jc w:val="both"/>
              <w:rPr>
                <w:rFonts w:cs="Arial"/>
                <w:sz w:val="20"/>
                <w:szCs w:val="20"/>
              </w:rPr>
            </w:pPr>
            <w:r w:rsidRPr="00E27494">
              <w:rPr>
                <w:rFonts w:cs="Arial"/>
                <w:sz w:val="20"/>
                <w:szCs w:val="20"/>
              </w:rPr>
              <w:t>The most important form requirements of writing assignments (report, thesis, academic article)</w:t>
            </w:r>
          </w:p>
        </w:tc>
      </w:tr>
      <w:tr w:rsidR="00BA5986" w:rsidRPr="00E27494" w14:paraId="419C1793" w14:textId="77777777" w:rsidTr="00BA5986">
        <w:trPr>
          <w:trHeight w:val="284"/>
        </w:trPr>
        <w:tc>
          <w:tcPr>
            <w:tcW w:w="7130" w:type="dxa"/>
            <w:shd w:val="clear" w:color="auto" w:fill="auto"/>
          </w:tcPr>
          <w:p w14:paraId="6783AD4B" w14:textId="77777777" w:rsidR="00912DB1" w:rsidRPr="00E27494" w:rsidRDefault="00912DB1" w:rsidP="00E27494">
            <w:pPr>
              <w:jc w:val="both"/>
              <w:rPr>
                <w:rFonts w:cs="Arial"/>
                <w:sz w:val="20"/>
                <w:szCs w:val="20"/>
              </w:rPr>
            </w:pPr>
            <w:r w:rsidRPr="00E27494">
              <w:rPr>
                <w:rFonts w:cs="Arial"/>
                <w:sz w:val="20"/>
                <w:szCs w:val="20"/>
              </w:rPr>
              <w:t>Punctuation usage</w:t>
            </w:r>
          </w:p>
        </w:tc>
      </w:tr>
      <w:tr w:rsidR="00BA5986" w:rsidRPr="00E27494" w14:paraId="0AE24888" w14:textId="77777777" w:rsidTr="00BA5986">
        <w:trPr>
          <w:trHeight w:val="284"/>
        </w:trPr>
        <w:tc>
          <w:tcPr>
            <w:tcW w:w="7130" w:type="dxa"/>
            <w:shd w:val="clear" w:color="auto" w:fill="auto"/>
          </w:tcPr>
          <w:p w14:paraId="1C412983" w14:textId="77777777" w:rsidR="00912DB1" w:rsidRPr="00E27494" w:rsidRDefault="00912DB1" w:rsidP="00E27494">
            <w:pPr>
              <w:jc w:val="both"/>
              <w:rPr>
                <w:rFonts w:cs="Arial"/>
                <w:sz w:val="20"/>
                <w:szCs w:val="20"/>
              </w:rPr>
            </w:pPr>
            <w:r w:rsidRPr="00E27494">
              <w:rPr>
                <w:rFonts w:cs="Arial"/>
                <w:sz w:val="20"/>
                <w:szCs w:val="20"/>
              </w:rPr>
              <w:t>Structure, paragraphs, and conjunctions</w:t>
            </w:r>
          </w:p>
        </w:tc>
      </w:tr>
      <w:tr w:rsidR="00BA5986" w:rsidRPr="00E27494" w14:paraId="3117861F" w14:textId="77777777" w:rsidTr="00BA5986">
        <w:trPr>
          <w:trHeight w:val="284"/>
        </w:trPr>
        <w:tc>
          <w:tcPr>
            <w:tcW w:w="7130" w:type="dxa"/>
            <w:shd w:val="clear" w:color="auto" w:fill="auto"/>
          </w:tcPr>
          <w:p w14:paraId="260536E4" w14:textId="77777777" w:rsidR="00912DB1" w:rsidRPr="00E27494" w:rsidRDefault="00912DB1" w:rsidP="00E27494">
            <w:pPr>
              <w:jc w:val="both"/>
              <w:rPr>
                <w:rFonts w:cs="Arial"/>
                <w:sz w:val="20"/>
                <w:szCs w:val="20"/>
              </w:rPr>
            </w:pPr>
            <w:r w:rsidRPr="00E27494">
              <w:rPr>
                <w:rFonts w:cs="Arial"/>
                <w:sz w:val="20"/>
                <w:szCs w:val="20"/>
              </w:rPr>
              <w:t>The abstract and the introduction</w:t>
            </w:r>
          </w:p>
        </w:tc>
      </w:tr>
      <w:tr w:rsidR="00BA5986" w:rsidRPr="00E27494" w14:paraId="6A44EBCA" w14:textId="77777777" w:rsidTr="00BA5986">
        <w:trPr>
          <w:trHeight w:val="284"/>
        </w:trPr>
        <w:tc>
          <w:tcPr>
            <w:tcW w:w="7130" w:type="dxa"/>
            <w:shd w:val="clear" w:color="auto" w:fill="auto"/>
          </w:tcPr>
          <w:p w14:paraId="6E811D10" w14:textId="77777777" w:rsidR="00912DB1" w:rsidRPr="00E27494" w:rsidRDefault="00912DB1" w:rsidP="00E27494">
            <w:pPr>
              <w:jc w:val="both"/>
              <w:rPr>
                <w:rFonts w:cs="Arial"/>
                <w:sz w:val="20"/>
                <w:szCs w:val="20"/>
              </w:rPr>
            </w:pPr>
            <w:r w:rsidRPr="00E27494">
              <w:rPr>
                <w:rFonts w:cs="Arial"/>
                <w:sz w:val="20"/>
                <w:szCs w:val="20"/>
              </w:rPr>
              <w:t>Midterm exam</w:t>
            </w:r>
          </w:p>
        </w:tc>
      </w:tr>
      <w:tr w:rsidR="00BA5986" w:rsidRPr="00E27494" w14:paraId="0C9261B8" w14:textId="77777777" w:rsidTr="00BA5986">
        <w:trPr>
          <w:trHeight w:val="284"/>
        </w:trPr>
        <w:tc>
          <w:tcPr>
            <w:tcW w:w="7130" w:type="dxa"/>
            <w:shd w:val="clear" w:color="auto" w:fill="auto"/>
          </w:tcPr>
          <w:p w14:paraId="7116A3AF" w14:textId="77777777" w:rsidR="00912DB1" w:rsidRPr="00E27494" w:rsidRDefault="00912DB1" w:rsidP="00E27494">
            <w:pPr>
              <w:jc w:val="both"/>
              <w:rPr>
                <w:rFonts w:cs="Arial"/>
                <w:sz w:val="20"/>
                <w:szCs w:val="20"/>
              </w:rPr>
            </w:pPr>
            <w:r w:rsidRPr="00E27494">
              <w:rPr>
                <w:rFonts w:cs="Arial"/>
                <w:sz w:val="20"/>
                <w:szCs w:val="20"/>
              </w:rPr>
              <w:t xml:space="preserve">Clear, logically constructed expression of opinion </w:t>
            </w:r>
          </w:p>
        </w:tc>
      </w:tr>
      <w:tr w:rsidR="00BA5986" w:rsidRPr="00E27494" w14:paraId="44479FD7" w14:textId="77777777" w:rsidTr="00BA5986">
        <w:trPr>
          <w:trHeight w:val="284"/>
        </w:trPr>
        <w:tc>
          <w:tcPr>
            <w:tcW w:w="7130" w:type="dxa"/>
            <w:shd w:val="clear" w:color="auto" w:fill="auto"/>
          </w:tcPr>
          <w:p w14:paraId="66BB8E1B" w14:textId="77777777" w:rsidR="00912DB1" w:rsidRPr="00E27494" w:rsidRDefault="00912DB1" w:rsidP="00E27494">
            <w:pPr>
              <w:jc w:val="both"/>
              <w:rPr>
                <w:rFonts w:cs="Arial"/>
                <w:sz w:val="20"/>
                <w:szCs w:val="20"/>
              </w:rPr>
            </w:pPr>
            <w:r w:rsidRPr="00E27494">
              <w:rPr>
                <w:rFonts w:cs="Arial"/>
                <w:sz w:val="20"/>
                <w:szCs w:val="20"/>
              </w:rPr>
              <w:t>Constructive debate, reasoning (support of the argument), counter-arguments</w:t>
            </w:r>
          </w:p>
        </w:tc>
      </w:tr>
      <w:tr w:rsidR="00BA5986" w:rsidRPr="00E27494" w14:paraId="45F1F966" w14:textId="77777777" w:rsidTr="00BA5986">
        <w:trPr>
          <w:trHeight w:val="284"/>
        </w:trPr>
        <w:tc>
          <w:tcPr>
            <w:tcW w:w="7130" w:type="dxa"/>
            <w:shd w:val="clear" w:color="auto" w:fill="auto"/>
          </w:tcPr>
          <w:p w14:paraId="0ACBC284" w14:textId="77777777" w:rsidR="00912DB1" w:rsidRPr="00E27494" w:rsidRDefault="00912DB1" w:rsidP="00E27494">
            <w:pPr>
              <w:jc w:val="both"/>
              <w:rPr>
                <w:rFonts w:cs="Arial"/>
                <w:sz w:val="20"/>
                <w:szCs w:val="20"/>
              </w:rPr>
            </w:pPr>
            <w:r w:rsidRPr="00E27494">
              <w:rPr>
                <w:rFonts w:cs="Arial"/>
                <w:sz w:val="20"/>
                <w:szCs w:val="20"/>
              </w:rPr>
              <w:t>Brief problem-solving exercises in the foreign language to improve debate skills</w:t>
            </w:r>
          </w:p>
        </w:tc>
      </w:tr>
      <w:tr w:rsidR="00BA5986" w:rsidRPr="00E27494" w14:paraId="7AA66271" w14:textId="77777777" w:rsidTr="00BA5986">
        <w:trPr>
          <w:trHeight w:val="284"/>
        </w:trPr>
        <w:tc>
          <w:tcPr>
            <w:tcW w:w="7130" w:type="dxa"/>
            <w:shd w:val="clear" w:color="auto" w:fill="auto"/>
          </w:tcPr>
          <w:p w14:paraId="6EF9A7C7" w14:textId="77777777" w:rsidR="00912DB1" w:rsidRPr="00E27494" w:rsidRDefault="00912DB1" w:rsidP="00E27494">
            <w:pPr>
              <w:jc w:val="both"/>
              <w:rPr>
                <w:rFonts w:cs="Arial"/>
                <w:sz w:val="20"/>
                <w:szCs w:val="20"/>
              </w:rPr>
            </w:pPr>
            <w:r w:rsidRPr="00E27494">
              <w:rPr>
                <w:rFonts w:cs="Arial"/>
                <w:sz w:val="20"/>
                <w:szCs w:val="20"/>
              </w:rPr>
              <w:t xml:space="preserve">Complex case studies Part 1 </w:t>
            </w:r>
          </w:p>
        </w:tc>
      </w:tr>
      <w:tr w:rsidR="00BA5986" w:rsidRPr="00E27494" w14:paraId="28AF45E1" w14:textId="77777777" w:rsidTr="00BA5986">
        <w:trPr>
          <w:trHeight w:val="284"/>
        </w:trPr>
        <w:tc>
          <w:tcPr>
            <w:tcW w:w="7130" w:type="dxa"/>
            <w:shd w:val="clear" w:color="auto" w:fill="auto"/>
          </w:tcPr>
          <w:p w14:paraId="5C1B91A5" w14:textId="77777777" w:rsidR="00912DB1" w:rsidRPr="00E27494" w:rsidRDefault="00912DB1" w:rsidP="00E27494">
            <w:pPr>
              <w:jc w:val="both"/>
              <w:rPr>
                <w:rFonts w:cs="Arial"/>
                <w:sz w:val="20"/>
                <w:szCs w:val="20"/>
              </w:rPr>
            </w:pPr>
            <w:r w:rsidRPr="00E27494">
              <w:rPr>
                <w:rFonts w:cs="Arial"/>
                <w:sz w:val="20"/>
                <w:szCs w:val="20"/>
              </w:rPr>
              <w:t xml:space="preserve">Complex case studies Part 2 </w:t>
            </w:r>
          </w:p>
        </w:tc>
      </w:tr>
      <w:tr w:rsidR="00BA5986" w:rsidRPr="00E27494" w14:paraId="322E3279" w14:textId="77777777" w:rsidTr="00BA5986">
        <w:trPr>
          <w:trHeight w:val="284"/>
        </w:trPr>
        <w:tc>
          <w:tcPr>
            <w:tcW w:w="7130" w:type="dxa"/>
            <w:shd w:val="clear" w:color="auto" w:fill="auto"/>
          </w:tcPr>
          <w:p w14:paraId="67188188" w14:textId="77777777" w:rsidR="00912DB1" w:rsidRPr="00E27494" w:rsidRDefault="00912DB1" w:rsidP="00E27494">
            <w:pPr>
              <w:jc w:val="both"/>
              <w:rPr>
                <w:rFonts w:cs="Arial"/>
                <w:sz w:val="20"/>
                <w:szCs w:val="20"/>
              </w:rPr>
            </w:pPr>
            <w:r w:rsidRPr="00E27494">
              <w:rPr>
                <w:rFonts w:cs="Arial"/>
                <w:sz w:val="20"/>
                <w:szCs w:val="20"/>
              </w:rPr>
              <w:t>Sources and possibilities of independent study</w:t>
            </w:r>
          </w:p>
        </w:tc>
      </w:tr>
      <w:tr w:rsidR="00BA5986" w:rsidRPr="00E27494" w14:paraId="5A31DF12" w14:textId="77777777" w:rsidTr="00BA5986">
        <w:trPr>
          <w:trHeight w:val="284"/>
        </w:trPr>
        <w:tc>
          <w:tcPr>
            <w:tcW w:w="7130" w:type="dxa"/>
            <w:shd w:val="clear" w:color="auto" w:fill="auto"/>
          </w:tcPr>
          <w:p w14:paraId="31530D4C" w14:textId="77777777" w:rsidR="00912DB1" w:rsidRPr="00E27494" w:rsidRDefault="00912DB1" w:rsidP="00E27494">
            <w:pPr>
              <w:jc w:val="both"/>
              <w:rPr>
                <w:rFonts w:cs="Arial"/>
                <w:sz w:val="20"/>
                <w:szCs w:val="20"/>
              </w:rPr>
            </w:pPr>
            <w:r w:rsidRPr="00E27494">
              <w:rPr>
                <w:rFonts w:cs="Arial"/>
                <w:sz w:val="20"/>
                <w:szCs w:val="20"/>
              </w:rPr>
              <w:t>End term, Evaluation</w:t>
            </w:r>
          </w:p>
        </w:tc>
      </w:tr>
    </w:tbl>
    <w:p w14:paraId="464793CC" w14:textId="77777777" w:rsidR="00BA5986" w:rsidRPr="00E27494" w:rsidRDefault="00BA5986" w:rsidP="00E27494">
      <w:pPr>
        <w:pStyle w:val="Listaszerbekezds"/>
        <w:widowControl/>
        <w:autoSpaceDE/>
        <w:autoSpaceDN/>
        <w:spacing w:before="0"/>
        <w:ind w:left="0" w:firstLine="0"/>
        <w:contextualSpacing/>
        <w:jc w:val="both"/>
        <w:rPr>
          <w:rFonts w:cs="Times New Roman"/>
          <w:b/>
          <w:sz w:val="20"/>
          <w:szCs w:val="20"/>
          <w:lang w:val="en-GB"/>
        </w:rPr>
      </w:pPr>
    </w:p>
    <w:p w14:paraId="42FDE648" w14:textId="77777777" w:rsidR="00371F30" w:rsidRPr="00E27494" w:rsidRDefault="00371F30" w:rsidP="00E27494">
      <w:pPr>
        <w:pStyle w:val="Listaszerbekezds"/>
        <w:widowControl/>
        <w:autoSpaceDE/>
        <w:autoSpaceDN/>
        <w:spacing w:before="0"/>
        <w:ind w:left="0" w:firstLine="0"/>
        <w:contextualSpacing/>
        <w:jc w:val="both"/>
        <w:rPr>
          <w:sz w:val="20"/>
          <w:szCs w:val="20"/>
          <w:lang w:val="en-GB"/>
        </w:rPr>
      </w:pPr>
      <w:r w:rsidRPr="00E27494">
        <w:rPr>
          <w:rFonts w:cs="Times New Roman"/>
          <w:b/>
          <w:sz w:val="20"/>
          <w:szCs w:val="20"/>
          <w:lang w:val="en-GB"/>
        </w:rPr>
        <w:t>practices:</w:t>
      </w:r>
    </w:p>
    <w:tbl>
      <w:tblPr>
        <w:tblW w:w="0" w:type="auto"/>
        <w:tblInd w:w="426" w:type="dxa"/>
        <w:tblLook w:val="04A0" w:firstRow="1" w:lastRow="0" w:firstColumn="1" w:lastColumn="0" w:noHBand="0" w:noVBand="1"/>
      </w:tblPr>
      <w:tblGrid>
        <w:gridCol w:w="7130"/>
      </w:tblGrid>
      <w:tr w:rsidR="00BA5986" w:rsidRPr="00E27494" w14:paraId="19204C76" w14:textId="77777777" w:rsidTr="00BA5986">
        <w:tc>
          <w:tcPr>
            <w:tcW w:w="7130" w:type="dxa"/>
            <w:shd w:val="clear" w:color="auto" w:fill="auto"/>
          </w:tcPr>
          <w:p w14:paraId="21782496" w14:textId="77777777" w:rsidR="00912DB1" w:rsidRPr="00E27494" w:rsidRDefault="00912DB1" w:rsidP="00E27494">
            <w:pPr>
              <w:jc w:val="both"/>
              <w:rPr>
                <w:rFonts w:cs="Arial"/>
                <w:sz w:val="20"/>
                <w:szCs w:val="20"/>
              </w:rPr>
            </w:pPr>
            <w:r w:rsidRPr="00E27494">
              <w:rPr>
                <w:rFonts w:cs="Arial"/>
                <w:sz w:val="20"/>
                <w:szCs w:val="20"/>
              </w:rPr>
              <w:t xml:space="preserve">Academic writing, speaking, reading comprehension and listening comprehension </w:t>
            </w:r>
          </w:p>
        </w:tc>
      </w:tr>
      <w:tr w:rsidR="00BA5986" w:rsidRPr="00E27494" w14:paraId="3F665949" w14:textId="77777777" w:rsidTr="00BA5986">
        <w:tc>
          <w:tcPr>
            <w:tcW w:w="7130" w:type="dxa"/>
            <w:shd w:val="clear" w:color="auto" w:fill="auto"/>
          </w:tcPr>
          <w:p w14:paraId="072206AA" w14:textId="77777777" w:rsidR="00912DB1" w:rsidRPr="00E27494" w:rsidRDefault="00912DB1" w:rsidP="00E27494">
            <w:pPr>
              <w:jc w:val="both"/>
              <w:rPr>
                <w:rFonts w:cs="Arial"/>
                <w:sz w:val="20"/>
                <w:szCs w:val="20"/>
              </w:rPr>
            </w:pPr>
            <w:r w:rsidRPr="00E27494">
              <w:rPr>
                <w:rFonts w:cs="Arial"/>
                <w:sz w:val="20"/>
                <w:szCs w:val="20"/>
              </w:rPr>
              <w:t xml:space="preserve"> Academic vocabulary building, writing, speaking listening and reading comprehension </w:t>
            </w:r>
          </w:p>
        </w:tc>
      </w:tr>
      <w:tr w:rsidR="00BA5986" w:rsidRPr="00E27494" w14:paraId="392AB9D4" w14:textId="77777777" w:rsidTr="00BA5986">
        <w:tc>
          <w:tcPr>
            <w:tcW w:w="7130" w:type="dxa"/>
            <w:shd w:val="clear" w:color="auto" w:fill="auto"/>
          </w:tcPr>
          <w:p w14:paraId="547C21D5" w14:textId="77777777" w:rsidR="00912DB1" w:rsidRPr="00E27494" w:rsidRDefault="00912DB1" w:rsidP="00E27494">
            <w:pPr>
              <w:jc w:val="both"/>
              <w:rPr>
                <w:rFonts w:cs="Arial"/>
                <w:sz w:val="20"/>
                <w:szCs w:val="20"/>
              </w:rPr>
            </w:pPr>
            <w:r w:rsidRPr="00E27494">
              <w:rPr>
                <w:rFonts w:cs="Arial"/>
                <w:sz w:val="20"/>
                <w:szCs w:val="20"/>
              </w:rPr>
              <w:t>Presentation skills, reading comprehension and listening comprehension, academic writing</w:t>
            </w:r>
          </w:p>
        </w:tc>
      </w:tr>
      <w:tr w:rsidR="00BA5986" w:rsidRPr="00E27494" w14:paraId="0AC40F18" w14:textId="77777777" w:rsidTr="00BA5986">
        <w:tc>
          <w:tcPr>
            <w:tcW w:w="7130" w:type="dxa"/>
            <w:shd w:val="clear" w:color="auto" w:fill="auto"/>
          </w:tcPr>
          <w:p w14:paraId="3727BE80" w14:textId="77777777" w:rsidR="00912DB1" w:rsidRPr="00E27494" w:rsidRDefault="00912DB1" w:rsidP="00E27494">
            <w:pPr>
              <w:jc w:val="both"/>
              <w:rPr>
                <w:rFonts w:cs="Arial"/>
                <w:sz w:val="20"/>
                <w:szCs w:val="20"/>
              </w:rPr>
            </w:pPr>
            <w:r w:rsidRPr="00E27494">
              <w:rPr>
                <w:rFonts w:cs="Arial"/>
                <w:sz w:val="20"/>
                <w:szCs w:val="20"/>
              </w:rPr>
              <w:t xml:space="preserve">Developing academic literacy, speaking, reading and listening comprehension,  </w:t>
            </w:r>
          </w:p>
        </w:tc>
      </w:tr>
      <w:tr w:rsidR="00BA5986" w:rsidRPr="00E27494" w14:paraId="3D032D17" w14:textId="77777777" w:rsidTr="00BA5986">
        <w:tc>
          <w:tcPr>
            <w:tcW w:w="7130" w:type="dxa"/>
            <w:shd w:val="clear" w:color="auto" w:fill="auto"/>
          </w:tcPr>
          <w:p w14:paraId="1E83AFFD" w14:textId="77777777" w:rsidR="00912DB1" w:rsidRPr="00E27494" w:rsidRDefault="00912DB1" w:rsidP="00E27494">
            <w:pPr>
              <w:jc w:val="both"/>
              <w:rPr>
                <w:rFonts w:cs="Arial"/>
                <w:sz w:val="20"/>
                <w:szCs w:val="20"/>
              </w:rPr>
            </w:pPr>
            <w:r w:rsidRPr="00E27494">
              <w:rPr>
                <w:rFonts w:cs="Arial"/>
                <w:sz w:val="20"/>
                <w:szCs w:val="20"/>
              </w:rPr>
              <w:t xml:space="preserve">Speaking and presenting,, reading comprehension and listening comprehension tasks, and academic writing. </w:t>
            </w:r>
          </w:p>
        </w:tc>
      </w:tr>
      <w:tr w:rsidR="00BA5986" w:rsidRPr="00E27494" w14:paraId="2CD16E6B" w14:textId="77777777" w:rsidTr="00BA5986">
        <w:tc>
          <w:tcPr>
            <w:tcW w:w="7130" w:type="dxa"/>
            <w:shd w:val="clear" w:color="auto" w:fill="auto"/>
          </w:tcPr>
          <w:p w14:paraId="3DE59D54" w14:textId="77777777" w:rsidR="00912DB1" w:rsidRPr="00E27494" w:rsidRDefault="00912DB1" w:rsidP="00E27494">
            <w:pPr>
              <w:jc w:val="both"/>
              <w:rPr>
                <w:rFonts w:cs="Arial"/>
                <w:sz w:val="20"/>
                <w:szCs w:val="20"/>
              </w:rPr>
            </w:pPr>
            <w:r w:rsidRPr="00E27494">
              <w:rPr>
                <w:rFonts w:cs="Arial"/>
                <w:sz w:val="20"/>
                <w:szCs w:val="20"/>
              </w:rPr>
              <w:t>The situational dialogues, reading comprehension and listening comprehension tasks, and writing a formal letter regarding a given topic</w:t>
            </w:r>
          </w:p>
        </w:tc>
      </w:tr>
      <w:tr w:rsidR="00BA5986" w:rsidRPr="00E27494" w14:paraId="1AA1A04A" w14:textId="77777777" w:rsidTr="00BA5986">
        <w:tc>
          <w:tcPr>
            <w:tcW w:w="7130" w:type="dxa"/>
            <w:shd w:val="clear" w:color="auto" w:fill="auto"/>
          </w:tcPr>
          <w:p w14:paraId="7985BC9C" w14:textId="77777777" w:rsidR="00912DB1" w:rsidRPr="00E27494" w:rsidRDefault="00912DB1" w:rsidP="00E27494">
            <w:pPr>
              <w:jc w:val="both"/>
              <w:rPr>
                <w:rFonts w:cs="Arial"/>
                <w:sz w:val="20"/>
                <w:szCs w:val="20"/>
              </w:rPr>
            </w:pPr>
            <w:r w:rsidRPr="00E27494">
              <w:rPr>
                <w:rFonts w:cs="Arial"/>
                <w:sz w:val="20"/>
                <w:szCs w:val="20"/>
              </w:rPr>
              <w:t>A survey of the skills and knowledge acquired thus far</w:t>
            </w:r>
          </w:p>
        </w:tc>
      </w:tr>
      <w:tr w:rsidR="00BA5986" w:rsidRPr="00E27494" w14:paraId="18540AFE" w14:textId="77777777" w:rsidTr="00BA5986">
        <w:tc>
          <w:tcPr>
            <w:tcW w:w="7130" w:type="dxa"/>
            <w:shd w:val="clear" w:color="auto" w:fill="auto"/>
          </w:tcPr>
          <w:p w14:paraId="458EF4D9" w14:textId="77777777" w:rsidR="00912DB1" w:rsidRPr="00E27494" w:rsidRDefault="00912DB1" w:rsidP="00E27494">
            <w:pPr>
              <w:jc w:val="both"/>
              <w:rPr>
                <w:rFonts w:cs="Arial"/>
                <w:sz w:val="20"/>
                <w:szCs w:val="20"/>
              </w:rPr>
            </w:pPr>
            <w:r w:rsidRPr="00E27494">
              <w:rPr>
                <w:rFonts w:cs="Arial"/>
                <w:sz w:val="20"/>
                <w:szCs w:val="20"/>
              </w:rPr>
              <w:t xml:space="preserve">Poster and presentation, reading comprehension and listening comprehension tasks, and academic writing. </w:t>
            </w:r>
          </w:p>
        </w:tc>
      </w:tr>
      <w:tr w:rsidR="00BA5986" w:rsidRPr="00E27494" w14:paraId="209F8BC9" w14:textId="77777777" w:rsidTr="00BA5986">
        <w:tc>
          <w:tcPr>
            <w:tcW w:w="7130" w:type="dxa"/>
            <w:shd w:val="clear" w:color="auto" w:fill="auto"/>
          </w:tcPr>
          <w:p w14:paraId="6B3663CC" w14:textId="77777777" w:rsidR="00912DB1" w:rsidRPr="00E27494" w:rsidRDefault="00912DB1" w:rsidP="00E27494">
            <w:pPr>
              <w:jc w:val="both"/>
              <w:rPr>
                <w:rFonts w:cs="Arial"/>
                <w:sz w:val="20"/>
                <w:szCs w:val="20"/>
              </w:rPr>
            </w:pPr>
            <w:r w:rsidRPr="00E27494">
              <w:rPr>
                <w:rFonts w:cs="Arial"/>
                <w:sz w:val="20"/>
                <w:szCs w:val="20"/>
              </w:rPr>
              <w:t>Effective presentation, reading comprehension and listening comprehension tasks, and academic writing</w:t>
            </w:r>
          </w:p>
        </w:tc>
      </w:tr>
      <w:tr w:rsidR="00BA5986" w:rsidRPr="00E27494" w14:paraId="753B1313" w14:textId="77777777" w:rsidTr="00BA5986">
        <w:tc>
          <w:tcPr>
            <w:tcW w:w="7130" w:type="dxa"/>
            <w:shd w:val="clear" w:color="auto" w:fill="auto"/>
          </w:tcPr>
          <w:p w14:paraId="23C26F78" w14:textId="77777777" w:rsidR="00912DB1" w:rsidRPr="00E27494" w:rsidRDefault="00912DB1" w:rsidP="00E27494">
            <w:pPr>
              <w:jc w:val="both"/>
              <w:rPr>
                <w:rFonts w:cs="Arial"/>
                <w:sz w:val="20"/>
                <w:szCs w:val="20"/>
              </w:rPr>
            </w:pPr>
            <w:r w:rsidRPr="00E27494">
              <w:rPr>
                <w:rFonts w:cs="Arial"/>
                <w:sz w:val="20"/>
                <w:szCs w:val="20"/>
              </w:rPr>
              <w:t>Time management, critical thinking, reading comprehension and listening comprehension tasks, and writing essays.</w:t>
            </w:r>
          </w:p>
        </w:tc>
      </w:tr>
      <w:tr w:rsidR="00BA5986" w:rsidRPr="00E27494" w14:paraId="1F8E5C44" w14:textId="77777777" w:rsidTr="00BA5986">
        <w:tc>
          <w:tcPr>
            <w:tcW w:w="7130" w:type="dxa"/>
            <w:shd w:val="clear" w:color="auto" w:fill="auto"/>
          </w:tcPr>
          <w:p w14:paraId="7657C0DA" w14:textId="77777777" w:rsidR="00912DB1" w:rsidRPr="00E27494" w:rsidRDefault="00912DB1" w:rsidP="00E27494">
            <w:pPr>
              <w:jc w:val="both"/>
              <w:rPr>
                <w:rFonts w:cs="Arial"/>
                <w:sz w:val="20"/>
                <w:szCs w:val="20"/>
              </w:rPr>
            </w:pPr>
            <w:r w:rsidRPr="00E27494">
              <w:rPr>
                <w:rFonts w:cs="Arial"/>
                <w:sz w:val="20"/>
                <w:szCs w:val="20"/>
              </w:rPr>
              <w:t>Presentation, reading comprehension and listening comprehension tasks, and academic writing</w:t>
            </w:r>
          </w:p>
        </w:tc>
      </w:tr>
      <w:tr w:rsidR="00BA5986" w:rsidRPr="00E27494" w14:paraId="5D7E7FEA" w14:textId="77777777" w:rsidTr="00BA5986">
        <w:tc>
          <w:tcPr>
            <w:tcW w:w="7130" w:type="dxa"/>
            <w:shd w:val="clear" w:color="auto" w:fill="auto"/>
          </w:tcPr>
          <w:p w14:paraId="337653ED" w14:textId="77777777" w:rsidR="00912DB1" w:rsidRPr="00E27494" w:rsidRDefault="00912DB1" w:rsidP="00E27494">
            <w:pPr>
              <w:jc w:val="both"/>
              <w:rPr>
                <w:rFonts w:cs="Arial"/>
                <w:sz w:val="20"/>
                <w:szCs w:val="20"/>
              </w:rPr>
            </w:pPr>
            <w:r w:rsidRPr="00E27494">
              <w:rPr>
                <w:rFonts w:cs="Arial"/>
                <w:sz w:val="20"/>
                <w:szCs w:val="20"/>
              </w:rPr>
              <w:t>Speaking and presentation, reading comprehension and listening comprehension tasks, and academic writing</w:t>
            </w:r>
          </w:p>
        </w:tc>
      </w:tr>
      <w:tr w:rsidR="00BA5986" w:rsidRPr="00E27494" w14:paraId="28F266A3" w14:textId="77777777" w:rsidTr="00BA5986">
        <w:tc>
          <w:tcPr>
            <w:tcW w:w="7130" w:type="dxa"/>
            <w:shd w:val="clear" w:color="auto" w:fill="auto"/>
          </w:tcPr>
          <w:p w14:paraId="58FE2586" w14:textId="77777777" w:rsidR="00912DB1" w:rsidRPr="00E27494" w:rsidRDefault="00912DB1" w:rsidP="00E27494">
            <w:pPr>
              <w:jc w:val="both"/>
              <w:rPr>
                <w:rFonts w:cs="Arial"/>
                <w:sz w:val="20"/>
                <w:szCs w:val="20"/>
              </w:rPr>
            </w:pPr>
            <w:r w:rsidRPr="00E27494">
              <w:rPr>
                <w:rFonts w:cs="Arial"/>
                <w:sz w:val="20"/>
                <w:szCs w:val="20"/>
              </w:rPr>
              <w:t>Essay writing, speaking, reading comprehension and listening comprehension</w:t>
            </w:r>
          </w:p>
        </w:tc>
      </w:tr>
      <w:tr w:rsidR="00BA5986" w:rsidRPr="00E27494" w14:paraId="360308EA" w14:textId="77777777" w:rsidTr="00BA5986">
        <w:trPr>
          <w:trHeight w:val="70"/>
        </w:trPr>
        <w:tc>
          <w:tcPr>
            <w:tcW w:w="7130" w:type="dxa"/>
            <w:shd w:val="clear" w:color="auto" w:fill="auto"/>
          </w:tcPr>
          <w:p w14:paraId="765856B3" w14:textId="77777777" w:rsidR="00912DB1" w:rsidRPr="00E27494" w:rsidRDefault="00912DB1" w:rsidP="00E27494">
            <w:pPr>
              <w:jc w:val="both"/>
              <w:rPr>
                <w:rFonts w:cs="Arial"/>
                <w:sz w:val="20"/>
                <w:szCs w:val="20"/>
              </w:rPr>
            </w:pPr>
            <w:r w:rsidRPr="00E27494">
              <w:rPr>
                <w:rFonts w:cs="Arial"/>
                <w:sz w:val="20"/>
                <w:szCs w:val="20"/>
              </w:rPr>
              <w:t>A survey of the skills and knowledge acquired throughout the semester</w:t>
            </w:r>
          </w:p>
        </w:tc>
      </w:tr>
    </w:tbl>
    <w:p w14:paraId="2D79C476" w14:textId="77777777" w:rsidR="00BA5986" w:rsidRPr="00E27494" w:rsidRDefault="00BA5986" w:rsidP="00E27494">
      <w:pPr>
        <w:jc w:val="both"/>
        <w:rPr>
          <w:rFonts w:cs="Times New Roman"/>
          <w:b/>
          <w:sz w:val="20"/>
          <w:szCs w:val="20"/>
          <w:lang w:val="en-GB"/>
        </w:rPr>
      </w:pPr>
    </w:p>
    <w:p w14:paraId="3372B956" w14:textId="77777777" w:rsidR="00371F30" w:rsidRPr="00E27494" w:rsidRDefault="00371F30" w:rsidP="00E27494">
      <w:pPr>
        <w:jc w:val="both"/>
        <w:rPr>
          <w:rFonts w:cs="Times New Roman"/>
          <w:b/>
          <w:sz w:val="20"/>
          <w:szCs w:val="20"/>
          <w:lang w:val="en-GB"/>
        </w:rPr>
      </w:pPr>
      <w:r w:rsidRPr="00E27494">
        <w:rPr>
          <w:rFonts w:cs="Times New Roman"/>
          <w:b/>
          <w:sz w:val="20"/>
          <w:szCs w:val="20"/>
          <w:lang w:val="en-GB"/>
        </w:rPr>
        <w:t>Literature</w:t>
      </w:r>
    </w:p>
    <w:p w14:paraId="533CE33F" w14:textId="77777777" w:rsidR="00912DB1" w:rsidRPr="00E27494" w:rsidRDefault="0010545F" w:rsidP="00E27494">
      <w:pPr>
        <w:pStyle w:val="NormlWeb"/>
        <w:spacing w:before="0" w:beforeAutospacing="0" w:after="0" w:afterAutospacing="0"/>
        <w:jc w:val="both"/>
        <w:rPr>
          <w:rFonts w:ascii="Calibri Light" w:hAnsi="Calibri Light" w:cs="Arial"/>
          <w:sz w:val="20"/>
          <w:szCs w:val="20"/>
          <w:lang w:val="en-US"/>
        </w:rPr>
      </w:pPr>
      <w:hyperlink r:id="rId126" w:history="1">
        <w:r w:rsidR="00912DB1" w:rsidRPr="00E27494">
          <w:rPr>
            <w:rStyle w:val="Hiperhivatkozs"/>
            <w:rFonts w:ascii="Calibri Light" w:hAnsi="Calibri Light" w:cs="Arial"/>
            <w:color w:val="auto"/>
            <w:sz w:val="20"/>
            <w:szCs w:val="20"/>
            <w:u w:val="none"/>
            <w:lang w:val="en-US"/>
          </w:rPr>
          <w:t>Martin Hewings</w:t>
        </w:r>
      </w:hyperlink>
      <w:r w:rsidR="00912DB1" w:rsidRPr="00E27494">
        <w:rPr>
          <w:rFonts w:ascii="Calibri Light" w:hAnsi="Calibri Light" w:cs="Arial"/>
          <w:sz w:val="20"/>
          <w:szCs w:val="20"/>
          <w:lang w:val="en-US"/>
        </w:rPr>
        <w:t>: Cambridge Academic Skills B2 Upper Intermediate. CUP, 2012. ISBN 97 80521165204</w:t>
      </w:r>
    </w:p>
    <w:p w14:paraId="61E6BAE8" w14:textId="77777777" w:rsidR="00912DB1" w:rsidRPr="00E27494" w:rsidRDefault="00912DB1" w:rsidP="00E27494">
      <w:pPr>
        <w:pStyle w:val="NormlWeb"/>
        <w:spacing w:before="0" w:beforeAutospacing="0" w:after="0" w:afterAutospacing="0"/>
        <w:jc w:val="both"/>
        <w:rPr>
          <w:rFonts w:ascii="Calibri Light" w:hAnsi="Calibri Light" w:cs="Arial"/>
          <w:sz w:val="20"/>
          <w:szCs w:val="20"/>
          <w:lang w:val="en-US"/>
        </w:rPr>
      </w:pPr>
      <w:r w:rsidRPr="00E27494">
        <w:rPr>
          <w:rFonts w:ascii="Calibri Light" w:hAnsi="Calibri Light" w:cs="Arial"/>
          <w:sz w:val="20"/>
          <w:szCs w:val="20"/>
          <w:lang w:val="en-US"/>
        </w:rPr>
        <w:t xml:space="preserve">REID, Joy M. </w:t>
      </w:r>
      <w:r w:rsidRPr="00E27494">
        <w:rPr>
          <w:rFonts w:ascii="Calibri Light" w:hAnsi="Calibri Light" w:cs="Arial"/>
          <w:i/>
          <w:sz w:val="20"/>
          <w:szCs w:val="20"/>
          <w:lang w:val="en-US"/>
        </w:rPr>
        <w:t>The Process of Composition.</w:t>
      </w:r>
      <w:r w:rsidRPr="00E27494">
        <w:rPr>
          <w:rFonts w:ascii="Calibri Light" w:hAnsi="Calibri Light" w:cs="Arial"/>
          <w:sz w:val="20"/>
          <w:szCs w:val="20"/>
          <w:lang w:val="en-US"/>
        </w:rPr>
        <w:t xml:space="preserve"> 3</w:t>
      </w:r>
      <w:r w:rsidRPr="00E27494">
        <w:rPr>
          <w:rFonts w:ascii="Calibri Light" w:hAnsi="Calibri Light" w:cs="Arial"/>
          <w:sz w:val="20"/>
          <w:szCs w:val="20"/>
          <w:vertAlign w:val="superscript"/>
          <w:lang w:val="en-US"/>
        </w:rPr>
        <w:t>rd</w:t>
      </w:r>
      <w:r w:rsidRPr="00E27494">
        <w:rPr>
          <w:rFonts w:ascii="Calibri Light" w:hAnsi="Calibri Light" w:cs="Arial"/>
          <w:sz w:val="20"/>
          <w:szCs w:val="20"/>
          <w:lang w:val="en-US"/>
        </w:rPr>
        <w:t xml:space="preserve"> Edition. Longman: White Plains, NY., 2000. ISBN: 0-13-021317-9.</w:t>
      </w:r>
    </w:p>
    <w:p w14:paraId="6B9D3A02" w14:textId="77777777" w:rsidR="00371F30" w:rsidRPr="00E27494" w:rsidRDefault="00912DB1" w:rsidP="00E27494">
      <w:pPr>
        <w:pStyle w:val="Szvegtrzs"/>
        <w:ind w:left="0"/>
        <w:jc w:val="both"/>
        <w:rPr>
          <w:lang w:val="en-GB"/>
        </w:rPr>
      </w:pPr>
      <w:r w:rsidRPr="00E27494">
        <w:rPr>
          <w:rFonts w:cs="Arial"/>
        </w:rPr>
        <w:t xml:space="preserve">WIWCZAROSKI, Troy B. </w:t>
      </w:r>
      <w:r w:rsidRPr="00E27494">
        <w:rPr>
          <w:rFonts w:cs="Arial"/>
          <w:i/>
        </w:rPr>
        <w:t>Writing and Professional Communication</w:t>
      </w:r>
      <w:r w:rsidRPr="00E27494">
        <w:rPr>
          <w:rFonts w:cs="Arial"/>
        </w:rPr>
        <w:t>. Debrecen, 2007.</w:t>
      </w:r>
    </w:p>
    <w:p w14:paraId="09C755DE" w14:textId="45C2D89B" w:rsidR="00371F30" w:rsidRDefault="00371F30" w:rsidP="00E27494">
      <w:pPr>
        <w:pStyle w:val="Szvegtrzs"/>
        <w:spacing w:before="6"/>
        <w:ind w:left="0"/>
        <w:jc w:val="both"/>
        <w:rPr>
          <w:lang w:val="en-GB"/>
        </w:rPr>
      </w:pPr>
    </w:p>
    <w:p w14:paraId="5EFC98F5" w14:textId="77777777" w:rsidR="000E1F3D" w:rsidRDefault="000E1F3D" w:rsidP="00E27494">
      <w:pPr>
        <w:pStyle w:val="Szvegtrzs"/>
        <w:spacing w:before="6"/>
        <w:ind w:left="0"/>
        <w:jc w:val="both"/>
        <w:rPr>
          <w:lang w:val="en-GB"/>
        </w:rPr>
      </w:pPr>
    </w:p>
    <w:p w14:paraId="3F35D1EE" w14:textId="77777777" w:rsidR="00E27494" w:rsidRPr="00E27494" w:rsidRDefault="00E27494" w:rsidP="00E27494">
      <w:pPr>
        <w:pStyle w:val="Szvegtrzs"/>
        <w:spacing w:before="6"/>
        <w:ind w:left="0"/>
        <w:jc w:val="both"/>
        <w:rPr>
          <w:lang w:val="en-GB"/>
        </w:rPr>
      </w:pPr>
    </w:p>
    <w:p w14:paraId="0EC37EB7" w14:textId="402B73DC" w:rsidR="00A65207" w:rsidRPr="00E27494" w:rsidRDefault="00A65207" w:rsidP="00E27494">
      <w:pPr>
        <w:jc w:val="center"/>
        <w:rPr>
          <w:rFonts w:cs="Arial"/>
          <w:b/>
          <w:sz w:val="20"/>
          <w:szCs w:val="20"/>
        </w:rPr>
      </w:pPr>
      <w:r w:rsidRPr="00E27494">
        <w:rPr>
          <w:rFonts w:cs="Arial"/>
          <w:b/>
          <w:sz w:val="20"/>
          <w:szCs w:val="20"/>
        </w:rPr>
        <w:t>Agricultural water management planning and implementation, MTMVG</w:t>
      </w:r>
      <w:r w:rsidR="008C73CD">
        <w:rPr>
          <w:rFonts w:cs="Arial"/>
          <w:b/>
          <w:sz w:val="20"/>
          <w:szCs w:val="20"/>
        </w:rPr>
        <w:t>8012</w:t>
      </w:r>
      <w:r w:rsidRPr="00E27494">
        <w:rPr>
          <w:rFonts w:cs="Arial"/>
          <w:b/>
          <w:sz w:val="20"/>
          <w:szCs w:val="20"/>
        </w:rPr>
        <w:t>A</w:t>
      </w:r>
    </w:p>
    <w:p w14:paraId="7CE0F17E" w14:textId="77777777" w:rsidR="00A65207" w:rsidRPr="00E27494" w:rsidRDefault="00A65207" w:rsidP="00E27494">
      <w:pPr>
        <w:jc w:val="both"/>
        <w:rPr>
          <w:rFonts w:cs="Arial"/>
          <w:b/>
          <w:sz w:val="20"/>
          <w:szCs w:val="20"/>
          <w:lang w:val="en-GB"/>
        </w:rPr>
      </w:pPr>
    </w:p>
    <w:p w14:paraId="5C9D65C2" w14:textId="77777777" w:rsidR="00A65207" w:rsidRPr="00E27494" w:rsidRDefault="00A65207" w:rsidP="00E27494">
      <w:pPr>
        <w:jc w:val="both"/>
        <w:rPr>
          <w:rFonts w:cs="Times New Roman"/>
          <w:sz w:val="20"/>
          <w:szCs w:val="20"/>
          <w:lang w:val="en-GB"/>
        </w:rPr>
      </w:pPr>
      <w:r w:rsidRPr="00E27494">
        <w:rPr>
          <w:rFonts w:cs="Times New Roman"/>
          <w:sz w:val="20"/>
          <w:szCs w:val="20"/>
          <w:lang w:val="en-GB"/>
        </w:rPr>
        <w:t>ECTS Credit Points: 3</w:t>
      </w:r>
    </w:p>
    <w:p w14:paraId="1D55AE67" w14:textId="77777777" w:rsidR="00A65207" w:rsidRPr="00E27494" w:rsidRDefault="00A65207" w:rsidP="00E27494">
      <w:pPr>
        <w:jc w:val="both"/>
        <w:rPr>
          <w:rFonts w:cs="Times New Roman"/>
          <w:sz w:val="20"/>
          <w:szCs w:val="20"/>
          <w:lang w:val="en-GB"/>
        </w:rPr>
      </w:pPr>
      <w:r w:rsidRPr="00E27494">
        <w:rPr>
          <w:rFonts w:cs="Times New Roman"/>
          <w:sz w:val="20"/>
          <w:szCs w:val="20"/>
          <w:lang w:val="en-GB"/>
        </w:rPr>
        <w:t>14 hour(s) lecture and 28 hour(s) seminar per semester</w:t>
      </w:r>
    </w:p>
    <w:p w14:paraId="7B10609C" w14:textId="77777777" w:rsidR="00A65207" w:rsidRPr="00E27494" w:rsidRDefault="00A65207" w:rsidP="00E27494">
      <w:pPr>
        <w:jc w:val="both"/>
        <w:rPr>
          <w:rFonts w:cs="Times New Roman"/>
          <w:sz w:val="20"/>
          <w:szCs w:val="20"/>
          <w:lang w:val="en-GB"/>
        </w:rPr>
      </w:pPr>
      <w:r w:rsidRPr="00E27494">
        <w:rPr>
          <w:rFonts w:cs="Times New Roman"/>
          <w:sz w:val="20"/>
          <w:szCs w:val="20"/>
          <w:lang w:val="en-GB"/>
        </w:rPr>
        <w:t>Type of exam: c</w:t>
      </w:r>
      <w:r w:rsidRPr="00E27494">
        <w:rPr>
          <w:rFonts w:cs="Arial"/>
          <w:sz w:val="20"/>
          <w:szCs w:val="20"/>
          <w:lang w:val="en-GB"/>
        </w:rPr>
        <w:t>olloquium</w:t>
      </w:r>
    </w:p>
    <w:p w14:paraId="3E572D8B" w14:textId="77777777" w:rsidR="00A65207" w:rsidRPr="00E27494" w:rsidRDefault="00A65207" w:rsidP="00E27494">
      <w:pPr>
        <w:jc w:val="both"/>
        <w:rPr>
          <w:rFonts w:cs="Times New Roman"/>
          <w:sz w:val="20"/>
          <w:szCs w:val="20"/>
          <w:lang w:val="en-GB"/>
        </w:rPr>
      </w:pPr>
      <w:r w:rsidRPr="00E27494">
        <w:rPr>
          <w:rFonts w:cs="Times New Roman"/>
          <w:sz w:val="20"/>
          <w:szCs w:val="20"/>
          <w:lang w:val="en-GB"/>
        </w:rPr>
        <w:t>Requirements:</w:t>
      </w:r>
    </w:p>
    <w:p w14:paraId="317B047D" w14:textId="77777777" w:rsidR="00A65207" w:rsidRPr="00E27494" w:rsidRDefault="00A65207" w:rsidP="00E27494">
      <w:pPr>
        <w:jc w:val="both"/>
        <w:rPr>
          <w:rFonts w:cs="Times New Roman"/>
          <w:sz w:val="20"/>
          <w:szCs w:val="20"/>
          <w:lang w:val="en-GB"/>
        </w:rPr>
      </w:pPr>
      <w:r w:rsidRPr="00E27494">
        <w:rPr>
          <w:rFonts w:cs="Times New Roman"/>
          <w:sz w:val="20"/>
          <w:szCs w:val="20"/>
          <w:lang w:val="en-GB"/>
        </w:rPr>
        <w:t xml:space="preserve">- for signature: </w:t>
      </w:r>
      <w:r w:rsidRPr="00E27494">
        <w:rPr>
          <w:rFonts w:cs="Arial"/>
          <w:sz w:val="20"/>
          <w:szCs w:val="20"/>
        </w:rPr>
        <w:t>A report including the objective interpretation of roles, methods and the results of field scale and GIS laboratory exercises on the field of agricultural water management planning.</w:t>
      </w:r>
    </w:p>
    <w:p w14:paraId="576804D4" w14:textId="77777777" w:rsidR="00A65207" w:rsidRPr="00E27494" w:rsidRDefault="00A65207" w:rsidP="00E27494">
      <w:pPr>
        <w:jc w:val="both"/>
        <w:rPr>
          <w:rFonts w:cs="Times New Roman"/>
          <w:sz w:val="20"/>
          <w:szCs w:val="20"/>
          <w:lang w:val="en-GB"/>
        </w:rPr>
      </w:pPr>
      <w:r w:rsidRPr="00E27494">
        <w:rPr>
          <w:rFonts w:cs="Times New Roman"/>
          <w:sz w:val="20"/>
          <w:szCs w:val="20"/>
          <w:lang w:val="en-GB"/>
        </w:rPr>
        <w:t xml:space="preserve">- for a grade: </w:t>
      </w:r>
      <w:r w:rsidRPr="00E27494">
        <w:rPr>
          <w:rFonts w:cs="Arial"/>
          <w:sz w:val="20"/>
          <w:szCs w:val="20"/>
        </w:rPr>
        <w:t>written exam</w:t>
      </w:r>
    </w:p>
    <w:p w14:paraId="4C8E158D" w14:textId="77777777" w:rsidR="00A65207" w:rsidRPr="00E27494" w:rsidRDefault="00A65207" w:rsidP="00E27494">
      <w:pPr>
        <w:jc w:val="both"/>
        <w:rPr>
          <w:sz w:val="20"/>
          <w:szCs w:val="20"/>
          <w:lang w:val="en-GB"/>
        </w:rPr>
      </w:pPr>
    </w:p>
    <w:p w14:paraId="01DDA894" w14:textId="77777777" w:rsidR="00A65207" w:rsidRPr="00E27494" w:rsidRDefault="00A65207" w:rsidP="00E27494">
      <w:pPr>
        <w:jc w:val="both"/>
        <w:rPr>
          <w:rFonts w:cs="Times New Roman"/>
          <w:b/>
          <w:sz w:val="20"/>
          <w:szCs w:val="20"/>
          <w:lang w:val="en-GB"/>
        </w:rPr>
      </w:pPr>
      <w:r w:rsidRPr="00E27494">
        <w:rPr>
          <w:rFonts w:cs="Times New Roman"/>
          <w:b/>
          <w:sz w:val="20"/>
          <w:szCs w:val="20"/>
          <w:lang w:val="en-GB"/>
        </w:rPr>
        <w:t>Summary of content – theory</w:t>
      </w:r>
    </w:p>
    <w:p w14:paraId="2F98EDE3" w14:textId="77777777" w:rsidR="00A65207" w:rsidRPr="00E27494" w:rsidRDefault="00A65207" w:rsidP="00E27494">
      <w:pPr>
        <w:suppressAutoHyphens/>
        <w:ind w:left="34"/>
        <w:jc w:val="both"/>
        <w:rPr>
          <w:rFonts w:cs="Arial"/>
          <w:sz w:val="20"/>
          <w:szCs w:val="20"/>
        </w:rPr>
      </w:pPr>
      <w:r w:rsidRPr="00E27494">
        <w:rPr>
          <w:rFonts w:cs="Arial"/>
          <w:sz w:val="20"/>
          <w:szCs w:val="20"/>
        </w:rPr>
        <w:t>In order to get acquainted with agricultural production security and with the adaption to climate change students will study water retention, sustainable management of water resources, water saving irrigation technology planning, design, production methods adapted to climate change and sustainable land use planning processes. Students will acquire the appropriate methods, tools and effects of irrigation technology for the creation of a sustainable irrigated crop management conditions.</w:t>
      </w:r>
    </w:p>
    <w:p w14:paraId="18EAF92F" w14:textId="77777777" w:rsidR="00A65207" w:rsidRPr="00E27494" w:rsidRDefault="00A65207" w:rsidP="00E27494">
      <w:pPr>
        <w:suppressAutoHyphens/>
        <w:ind w:left="34"/>
        <w:jc w:val="both"/>
        <w:rPr>
          <w:rFonts w:cs="Arial"/>
          <w:sz w:val="20"/>
          <w:szCs w:val="20"/>
        </w:rPr>
      </w:pPr>
      <w:r w:rsidRPr="00E27494">
        <w:rPr>
          <w:rFonts w:cs="Arial"/>
          <w:sz w:val="20"/>
          <w:szCs w:val="20"/>
        </w:rPr>
        <w:t>Students will be able to evaluate the water capacity of soils at agricultural sites, analyzing the water balance of agricultural sites, identification of sites with erosion risk, assessment and application of agronomic, technical and forestry practices of hilly drainage, lowland drainage, analyzing and planning amelioration. Identification of sites with excess water, creating irrigation fertigation scheduling, and irrigation planning.</w:t>
      </w:r>
    </w:p>
    <w:p w14:paraId="096630C8" w14:textId="77777777" w:rsidR="00A65207" w:rsidRPr="00E27494" w:rsidRDefault="00A65207" w:rsidP="00E27494">
      <w:pPr>
        <w:spacing w:before="60" w:line="256" w:lineRule="auto"/>
        <w:jc w:val="both"/>
        <w:rPr>
          <w:rFonts w:cs="Arial"/>
          <w:b/>
          <w:sz w:val="20"/>
          <w:szCs w:val="20"/>
          <w:lang w:val="en-GB"/>
        </w:rPr>
      </w:pPr>
      <w:r w:rsidRPr="00E27494">
        <w:rPr>
          <w:rFonts w:cs="Times New Roman"/>
          <w:b/>
          <w:sz w:val="20"/>
          <w:szCs w:val="20"/>
          <w:lang w:val="en-GB"/>
        </w:rPr>
        <w:t>lectures:</w:t>
      </w:r>
      <w:r w:rsidRPr="00E27494">
        <w:rPr>
          <w:rFonts w:cs="Arial"/>
          <w:b/>
          <w:sz w:val="20"/>
          <w:szCs w:val="20"/>
          <w:lang w:val="en-GB"/>
        </w:rPr>
        <w:t xml:space="preserve"> </w:t>
      </w:r>
    </w:p>
    <w:p w14:paraId="306A1EAE" w14:textId="77777777" w:rsidR="00A65207" w:rsidRPr="00E27494" w:rsidRDefault="00A65207" w:rsidP="00E27494">
      <w:pPr>
        <w:suppressAutoHyphens/>
        <w:ind w:left="426"/>
        <w:jc w:val="both"/>
        <w:rPr>
          <w:rFonts w:cs="Arial"/>
          <w:sz w:val="20"/>
          <w:szCs w:val="20"/>
        </w:rPr>
      </w:pPr>
      <w:r w:rsidRPr="00E27494">
        <w:rPr>
          <w:rFonts w:cs="Arial"/>
          <w:sz w:val="20"/>
          <w:szCs w:val="20"/>
        </w:rPr>
        <w:t>1. Water drainage on hilly regions.</w:t>
      </w:r>
    </w:p>
    <w:p w14:paraId="7227D1A0" w14:textId="77777777" w:rsidR="00A65207" w:rsidRPr="00E27494" w:rsidRDefault="00A65207" w:rsidP="00E27494">
      <w:pPr>
        <w:suppressAutoHyphens/>
        <w:ind w:left="426"/>
        <w:jc w:val="both"/>
        <w:rPr>
          <w:rFonts w:cs="Arial"/>
          <w:sz w:val="20"/>
          <w:szCs w:val="20"/>
        </w:rPr>
      </w:pPr>
      <w:r w:rsidRPr="00E27494">
        <w:rPr>
          <w:rFonts w:cs="Arial"/>
          <w:sz w:val="20"/>
          <w:szCs w:val="20"/>
        </w:rPr>
        <w:t xml:space="preserve">2. Delineation of areas at risk of erosion, evaluation and applicability of agronomic, technical and forestry practices of hilly drainage </w:t>
      </w:r>
    </w:p>
    <w:p w14:paraId="7CA1CDD9" w14:textId="77777777" w:rsidR="00A65207" w:rsidRPr="00E27494" w:rsidRDefault="00A65207" w:rsidP="00E27494">
      <w:pPr>
        <w:suppressAutoHyphens/>
        <w:ind w:left="426"/>
        <w:jc w:val="both"/>
        <w:rPr>
          <w:rFonts w:cs="Arial"/>
          <w:sz w:val="20"/>
          <w:szCs w:val="20"/>
        </w:rPr>
      </w:pPr>
      <w:r w:rsidRPr="00E27494">
        <w:rPr>
          <w:rFonts w:cs="Arial"/>
          <w:sz w:val="20"/>
          <w:szCs w:val="20"/>
        </w:rPr>
        <w:t>3. Plains water management, excess water drainage.</w:t>
      </w:r>
    </w:p>
    <w:p w14:paraId="6662FF3B" w14:textId="77777777" w:rsidR="00A65207" w:rsidRPr="00E27494" w:rsidRDefault="00A65207" w:rsidP="00E27494">
      <w:pPr>
        <w:suppressAutoHyphens/>
        <w:ind w:left="426"/>
        <w:jc w:val="both"/>
        <w:rPr>
          <w:rFonts w:cs="Arial"/>
          <w:sz w:val="20"/>
          <w:szCs w:val="20"/>
        </w:rPr>
      </w:pPr>
      <w:r w:rsidRPr="00E27494">
        <w:rPr>
          <w:rFonts w:cs="Arial"/>
          <w:sz w:val="20"/>
          <w:szCs w:val="20"/>
        </w:rPr>
        <w:t>4. Channeling, channel planning</w:t>
      </w:r>
    </w:p>
    <w:p w14:paraId="7EE66EF2" w14:textId="77777777" w:rsidR="00A65207" w:rsidRPr="00E27494" w:rsidRDefault="00A65207" w:rsidP="00E27494">
      <w:pPr>
        <w:suppressAutoHyphens/>
        <w:ind w:left="426"/>
        <w:jc w:val="both"/>
        <w:rPr>
          <w:rFonts w:cs="Arial"/>
          <w:sz w:val="20"/>
          <w:szCs w:val="20"/>
        </w:rPr>
      </w:pPr>
      <w:r w:rsidRPr="00E27494">
        <w:rPr>
          <w:rFonts w:cs="Arial"/>
          <w:sz w:val="20"/>
          <w:szCs w:val="20"/>
        </w:rPr>
        <w:t>5. Methods of soil pipe drainage network planning and design. Soil and groundwater investigations methods in correspondence with soil piping, the soil pipe network construction, operation and maintenance.</w:t>
      </w:r>
    </w:p>
    <w:p w14:paraId="693B250F" w14:textId="77777777" w:rsidR="00A65207" w:rsidRPr="00E27494" w:rsidRDefault="00A65207" w:rsidP="00E27494">
      <w:pPr>
        <w:suppressAutoHyphens/>
        <w:ind w:left="426"/>
        <w:jc w:val="both"/>
        <w:rPr>
          <w:rFonts w:cs="Arial"/>
          <w:sz w:val="20"/>
          <w:szCs w:val="20"/>
        </w:rPr>
      </w:pPr>
      <w:r w:rsidRPr="00E27494">
        <w:rPr>
          <w:rFonts w:cs="Arial"/>
          <w:sz w:val="20"/>
          <w:szCs w:val="20"/>
        </w:rPr>
        <w:t xml:space="preserve">6. Structure and planning of Micro Irrigation Systems </w:t>
      </w:r>
    </w:p>
    <w:p w14:paraId="1D09A710" w14:textId="77777777" w:rsidR="00A65207" w:rsidRPr="00E27494" w:rsidRDefault="00A65207" w:rsidP="00E27494">
      <w:pPr>
        <w:suppressAutoHyphens/>
        <w:ind w:left="426"/>
        <w:jc w:val="both"/>
        <w:rPr>
          <w:rFonts w:cs="Arial"/>
          <w:sz w:val="20"/>
          <w:szCs w:val="20"/>
        </w:rPr>
      </w:pPr>
      <w:r w:rsidRPr="00E27494">
        <w:rPr>
          <w:rFonts w:cs="Arial"/>
          <w:sz w:val="20"/>
          <w:szCs w:val="20"/>
        </w:rPr>
        <w:t xml:space="preserve">7. Structure and planning of Sprinkler Systems </w:t>
      </w:r>
    </w:p>
    <w:p w14:paraId="165AD8E5" w14:textId="77777777" w:rsidR="00A65207" w:rsidRPr="00E27494" w:rsidRDefault="00A65207" w:rsidP="00E27494">
      <w:pPr>
        <w:suppressAutoHyphens/>
        <w:ind w:left="426"/>
        <w:jc w:val="both"/>
        <w:rPr>
          <w:rFonts w:cs="Arial"/>
          <w:sz w:val="20"/>
          <w:szCs w:val="20"/>
        </w:rPr>
      </w:pPr>
      <w:r w:rsidRPr="00E27494">
        <w:rPr>
          <w:rFonts w:cs="Arial"/>
          <w:sz w:val="20"/>
          <w:szCs w:val="20"/>
        </w:rPr>
        <w:t>8. Structure and planning of Surface Design of irrigation systems</w:t>
      </w:r>
    </w:p>
    <w:p w14:paraId="363F98FE" w14:textId="77777777" w:rsidR="00A65207" w:rsidRDefault="00A65207" w:rsidP="00E27494">
      <w:pPr>
        <w:pStyle w:val="Listaszerbekezds"/>
        <w:widowControl/>
        <w:autoSpaceDE/>
        <w:autoSpaceDN/>
        <w:spacing w:before="0"/>
        <w:ind w:left="426" w:firstLine="0"/>
        <w:contextualSpacing/>
        <w:jc w:val="both"/>
        <w:rPr>
          <w:rFonts w:cs="Arial"/>
          <w:sz w:val="20"/>
          <w:szCs w:val="20"/>
        </w:rPr>
      </w:pPr>
      <w:r w:rsidRPr="00E27494">
        <w:rPr>
          <w:rFonts w:cs="Arial"/>
          <w:sz w:val="20"/>
          <w:szCs w:val="20"/>
        </w:rPr>
        <w:t xml:space="preserve">9. </w:t>
      </w:r>
      <w:r w:rsidR="00F529BF">
        <w:rPr>
          <w:rFonts w:cs="Arial"/>
          <w:sz w:val="20"/>
          <w:szCs w:val="20"/>
        </w:rPr>
        <w:t>I</w:t>
      </w:r>
      <w:r w:rsidRPr="00E27494">
        <w:rPr>
          <w:rFonts w:cs="Arial"/>
          <w:sz w:val="20"/>
          <w:szCs w:val="20"/>
        </w:rPr>
        <w:t>rrigation and fertigation planning.</w:t>
      </w:r>
    </w:p>
    <w:p w14:paraId="40DD0CE8" w14:textId="77777777" w:rsidR="00E27494" w:rsidRPr="00E27494" w:rsidRDefault="00E27494" w:rsidP="00E27494">
      <w:pPr>
        <w:pStyle w:val="Listaszerbekezds"/>
        <w:widowControl/>
        <w:autoSpaceDE/>
        <w:autoSpaceDN/>
        <w:spacing w:before="0"/>
        <w:ind w:left="394" w:firstLine="0"/>
        <w:contextualSpacing/>
        <w:jc w:val="both"/>
        <w:rPr>
          <w:rFonts w:cs="Arial"/>
          <w:sz w:val="20"/>
          <w:szCs w:val="20"/>
          <w:lang w:val="en-GB"/>
        </w:rPr>
      </w:pPr>
    </w:p>
    <w:p w14:paraId="7B4508CE" w14:textId="77777777" w:rsidR="00A65207" w:rsidRPr="00E27494" w:rsidRDefault="00A65207" w:rsidP="00E27494">
      <w:pPr>
        <w:jc w:val="both"/>
        <w:rPr>
          <w:rFonts w:cs="Arial"/>
          <w:b/>
          <w:sz w:val="20"/>
          <w:szCs w:val="20"/>
          <w:lang w:val="en-GB"/>
        </w:rPr>
      </w:pPr>
      <w:r w:rsidRPr="00E27494">
        <w:rPr>
          <w:rFonts w:cs="Arial"/>
          <w:b/>
          <w:sz w:val="20"/>
          <w:szCs w:val="20"/>
        </w:rPr>
        <w:t xml:space="preserve">Summary of content - </w:t>
      </w:r>
      <w:r w:rsidRPr="00E27494">
        <w:rPr>
          <w:rFonts w:cs="Arial"/>
          <w:b/>
          <w:sz w:val="20"/>
          <w:szCs w:val="20"/>
          <w:u w:val="single"/>
        </w:rPr>
        <w:t>practice</w:t>
      </w:r>
      <w:r w:rsidRPr="00E27494">
        <w:rPr>
          <w:rFonts w:cs="Arial"/>
          <w:sz w:val="20"/>
          <w:szCs w:val="20"/>
        </w:rPr>
        <w:t>:</w:t>
      </w:r>
    </w:p>
    <w:p w14:paraId="226FAF96" w14:textId="77777777" w:rsidR="00A65207" w:rsidRPr="00E27494" w:rsidRDefault="00A65207" w:rsidP="00E27494">
      <w:pPr>
        <w:spacing w:line="276" w:lineRule="auto"/>
        <w:jc w:val="both"/>
        <w:rPr>
          <w:rFonts w:cs="Arial"/>
          <w:sz w:val="20"/>
          <w:szCs w:val="20"/>
        </w:rPr>
      </w:pPr>
      <w:r w:rsidRPr="00E27494">
        <w:rPr>
          <w:rFonts w:cs="Arial"/>
          <w:sz w:val="20"/>
          <w:szCs w:val="20"/>
        </w:rPr>
        <w:t>The purpose of the practice is to enable students to understand the water balance of arable land and orchards. In addition, Student will be able to delineate erosion risk areas, landscaping on hilly sites by agro technical, technical and forestry methods, melioration options and design. In addition, vulnerable areas can be delineated for the preparation of irrigation plans and planning of irrigation turns for nutrient solution.</w:t>
      </w:r>
    </w:p>
    <w:p w14:paraId="31AFE4EF" w14:textId="77777777" w:rsidR="00A65207" w:rsidRPr="00E27494" w:rsidRDefault="00A65207" w:rsidP="00E27494">
      <w:pPr>
        <w:jc w:val="both"/>
        <w:rPr>
          <w:rFonts w:cs="Arial"/>
          <w:b/>
          <w:sz w:val="20"/>
          <w:szCs w:val="20"/>
          <w:lang w:val="en-GB"/>
        </w:rPr>
      </w:pPr>
      <w:r w:rsidRPr="00E27494">
        <w:rPr>
          <w:rFonts w:cs="Arial"/>
          <w:b/>
          <w:sz w:val="20"/>
          <w:szCs w:val="20"/>
          <w:lang w:val="en-GB"/>
        </w:rPr>
        <w:t>practices:</w:t>
      </w:r>
    </w:p>
    <w:p w14:paraId="43EE7DB0" w14:textId="77777777" w:rsidR="00A65207" w:rsidRPr="00E27494" w:rsidRDefault="00A65207" w:rsidP="00F529BF">
      <w:pPr>
        <w:spacing w:line="276" w:lineRule="auto"/>
        <w:ind w:left="284"/>
        <w:jc w:val="both"/>
        <w:rPr>
          <w:rFonts w:cs="Arial"/>
          <w:sz w:val="20"/>
          <w:szCs w:val="20"/>
        </w:rPr>
      </w:pPr>
      <w:r w:rsidRPr="00E27494">
        <w:rPr>
          <w:rFonts w:cs="Arial"/>
          <w:sz w:val="20"/>
          <w:szCs w:val="20"/>
        </w:rPr>
        <w:t>1. Geospatial delimitation of excess water effected areas, drainage collection calculation modeling</w:t>
      </w:r>
    </w:p>
    <w:p w14:paraId="2F58B31D" w14:textId="77777777" w:rsidR="00A65207" w:rsidRPr="00E27494" w:rsidRDefault="00A65207" w:rsidP="00F529BF">
      <w:pPr>
        <w:spacing w:line="276" w:lineRule="auto"/>
        <w:ind w:left="284"/>
        <w:jc w:val="both"/>
        <w:rPr>
          <w:rFonts w:cs="Arial"/>
          <w:sz w:val="20"/>
          <w:szCs w:val="20"/>
        </w:rPr>
      </w:pPr>
      <w:r w:rsidRPr="00E27494">
        <w:rPr>
          <w:rFonts w:cs="Arial"/>
          <w:sz w:val="20"/>
          <w:szCs w:val="20"/>
        </w:rPr>
        <w:t>2. Channel measurement</w:t>
      </w:r>
    </w:p>
    <w:p w14:paraId="78DC21C5" w14:textId="77777777" w:rsidR="00A65207" w:rsidRPr="00E27494" w:rsidRDefault="00A65207" w:rsidP="00F529BF">
      <w:pPr>
        <w:spacing w:line="276" w:lineRule="auto"/>
        <w:ind w:left="284"/>
        <w:jc w:val="both"/>
        <w:rPr>
          <w:rFonts w:cs="Arial"/>
          <w:sz w:val="20"/>
          <w:szCs w:val="20"/>
        </w:rPr>
      </w:pPr>
      <w:r w:rsidRPr="00E27494">
        <w:rPr>
          <w:rFonts w:cs="Arial"/>
          <w:sz w:val="20"/>
          <w:szCs w:val="20"/>
        </w:rPr>
        <w:t>3. Methods of designing the piping networks. Soil and groundwater studies related to soil piping.</w:t>
      </w:r>
    </w:p>
    <w:p w14:paraId="30087249" w14:textId="77777777" w:rsidR="00A65207" w:rsidRPr="00E27494" w:rsidRDefault="00A65207" w:rsidP="00F529BF">
      <w:pPr>
        <w:spacing w:line="276" w:lineRule="auto"/>
        <w:ind w:left="284"/>
        <w:jc w:val="both"/>
        <w:rPr>
          <w:rFonts w:cs="Arial"/>
          <w:sz w:val="20"/>
          <w:szCs w:val="20"/>
        </w:rPr>
      </w:pPr>
      <w:r w:rsidRPr="00E27494">
        <w:rPr>
          <w:rFonts w:cs="Arial"/>
          <w:sz w:val="20"/>
          <w:szCs w:val="20"/>
        </w:rPr>
        <w:t>4. Designing, operating and maintaining pipeline networks.</w:t>
      </w:r>
    </w:p>
    <w:p w14:paraId="4F152DC4" w14:textId="77777777" w:rsidR="00A65207" w:rsidRPr="00E27494" w:rsidRDefault="00A65207" w:rsidP="00F529BF">
      <w:pPr>
        <w:spacing w:line="276" w:lineRule="auto"/>
        <w:ind w:left="284"/>
        <w:jc w:val="both"/>
        <w:rPr>
          <w:rFonts w:cs="Arial"/>
          <w:sz w:val="20"/>
          <w:szCs w:val="20"/>
        </w:rPr>
      </w:pPr>
      <w:r w:rsidRPr="00E27494">
        <w:rPr>
          <w:rFonts w:cs="Arial"/>
          <w:sz w:val="20"/>
          <w:szCs w:val="20"/>
        </w:rPr>
        <w:t>5. Design of surface irrigation systems</w:t>
      </w:r>
    </w:p>
    <w:p w14:paraId="7A898A79" w14:textId="77777777" w:rsidR="00A65207" w:rsidRPr="00E27494" w:rsidRDefault="00A65207" w:rsidP="00F529BF">
      <w:pPr>
        <w:spacing w:line="276" w:lineRule="auto"/>
        <w:ind w:left="284"/>
        <w:jc w:val="both"/>
        <w:rPr>
          <w:rFonts w:cs="Arial"/>
          <w:sz w:val="20"/>
          <w:szCs w:val="20"/>
        </w:rPr>
      </w:pPr>
      <w:r w:rsidRPr="00E27494">
        <w:rPr>
          <w:rFonts w:cs="Arial"/>
          <w:sz w:val="20"/>
          <w:szCs w:val="20"/>
        </w:rPr>
        <w:t>6. Preparation of irrigation and nutrient plan for sprinkling irrigation systems</w:t>
      </w:r>
    </w:p>
    <w:p w14:paraId="09922EBC" w14:textId="77777777" w:rsidR="00A65207" w:rsidRPr="00E27494" w:rsidRDefault="00A65207" w:rsidP="00F529BF">
      <w:pPr>
        <w:spacing w:line="276" w:lineRule="auto"/>
        <w:ind w:left="284"/>
        <w:jc w:val="both"/>
        <w:rPr>
          <w:rFonts w:cs="Arial"/>
          <w:sz w:val="20"/>
          <w:szCs w:val="20"/>
        </w:rPr>
      </w:pPr>
      <w:r w:rsidRPr="00E27494">
        <w:rPr>
          <w:rFonts w:cs="Arial"/>
          <w:sz w:val="20"/>
          <w:szCs w:val="20"/>
        </w:rPr>
        <w:t>7. Assessment of irrigation and nutrient management plan for sprinkling irrigation systems</w:t>
      </w:r>
    </w:p>
    <w:p w14:paraId="48178FA1" w14:textId="77777777" w:rsidR="00A65207" w:rsidRPr="00E27494" w:rsidRDefault="00A65207" w:rsidP="00F529BF">
      <w:pPr>
        <w:spacing w:line="276" w:lineRule="auto"/>
        <w:ind w:left="284"/>
        <w:jc w:val="both"/>
        <w:rPr>
          <w:rFonts w:cs="Arial"/>
          <w:sz w:val="20"/>
          <w:szCs w:val="20"/>
        </w:rPr>
      </w:pPr>
      <w:r w:rsidRPr="00E27494">
        <w:rPr>
          <w:rFonts w:cs="Arial"/>
          <w:sz w:val="20"/>
          <w:szCs w:val="20"/>
        </w:rPr>
        <w:t>8. Preparation of irrigation and nutrient plan for sprinkling micro-sprinkling systems</w:t>
      </w:r>
    </w:p>
    <w:p w14:paraId="4AEDE935" w14:textId="77777777" w:rsidR="00A65207" w:rsidRPr="00E27494" w:rsidRDefault="00A65207" w:rsidP="00F529BF">
      <w:pPr>
        <w:pStyle w:val="Listaszerbekezds"/>
        <w:widowControl/>
        <w:autoSpaceDE/>
        <w:autoSpaceDN/>
        <w:spacing w:before="0" w:line="276" w:lineRule="auto"/>
        <w:ind w:left="284" w:firstLine="0"/>
        <w:contextualSpacing/>
        <w:jc w:val="both"/>
        <w:rPr>
          <w:rFonts w:cs="Arial"/>
          <w:sz w:val="20"/>
          <w:szCs w:val="20"/>
        </w:rPr>
      </w:pPr>
      <w:r w:rsidRPr="00E27494">
        <w:rPr>
          <w:rFonts w:cs="Arial"/>
          <w:sz w:val="20"/>
          <w:szCs w:val="20"/>
        </w:rPr>
        <w:t>9. Assessment of irrigation and nutrient management plan for sprinkling micro-sprinkling systems</w:t>
      </w:r>
    </w:p>
    <w:p w14:paraId="2418684D" w14:textId="77777777" w:rsidR="00A65207" w:rsidRPr="00E27494" w:rsidRDefault="00A65207" w:rsidP="00E27494">
      <w:pPr>
        <w:pStyle w:val="Listaszerbekezds"/>
        <w:widowControl/>
        <w:autoSpaceDE/>
        <w:autoSpaceDN/>
        <w:spacing w:before="0" w:line="276" w:lineRule="auto"/>
        <w:ind w:left="754" w:firstLine="0"/>
        <w:contextualSpacing/>
        <w:jc w:val="both"/>
        <w:rPr>
          <w:rFonts w:cs="Arial"/>
          <w:sz w:val="20"/>
          <w:szCs w:val="20"/>
          <w:lang w:val="en-GB"/>
        </w:rPr>
      </w:pPr>
    </w:p>
    <w:p w14:paraId="576627D7" w14:textId="77777777" w:rsidR="00A65207" w:rsidRPr="00E27494" w:rsidRDefault="00A65207" w:rsidP="00E27494">
      <w:pPr>
        <w:jc w:val="both"/>
        <w:rPr>
          <w:rFonts w:cs="Arial"/>
          <w:b/>
          <w:sz w:val="20"/>
          <w:szCs w:val="20"/>
          <w:lang w:val="en-GB"/>
        </w:rPr>
      </w:pPr>
      <w:r w:rsidRPr="00E27494">
        <w:rPr>
          <w:rFonts w:cs="Arial"/>
          <w:b/>
          <w:sz w:val="20"/>
          <w:szCs w:val="20"/>
          <w:lang w:val="en-GB"/>
        </w:rPr>
        <w:t xml:space="preserve">Literature, handbooks </w:t>
      </w:r>
    </w:p>
    <w:p w14:paraId="05134318" w14:textId="77777777" w:rsidR="00A65207" w:rsidRPr="00E27494" w:rsidRDefault="00A65207" w:rsidP="00E27494">
      <w:pPr>
        <w:widowControl/>
        <w:autoSpaceDE/>
        <w:autoSpaceDN/>
        <w:jc w:val="both"/>
        <w:rPr>
          <w:rFonts w:cs="Arial"/>
          <w:color w:val="000000"/>
          <w:sz w:val="20"/>
          <w:szCs w:val="20"/>
        </w:rPr>
      </w:pPr>
      <w:r w:rsidRPr="00E27494">
        <w:rPr>
          <w:rFonts w:cs="Arial"/>
          <w:color w:val="000000"/>
          <w:sz w:val="20"/>
          <w:szCs w:val="20"/>
        </w:rPr>
        <w:t>Uhlig, U. (2011): Current Issues of Water Management. InTech Published. 340 p. ISBN: 978-9533074139.</w:t>
      </w:r>
    </w:p>
    <w:p w14:paraId="4F0196FB" w14:textId="77777777" w:rsidR="00A65207" w:rsidRPr="00E27494" w:rsidRDefault="00A65207" w:rsidP="00E27494">
      <w:pPr>
        <w:widowControl/>
        <w:autoSpaceDE/>
        <w:autoSpaceDN/>
        <w:jc w:val="both"/>
        <w:rPr>
          <w:rFonts w:cs="Arial"/>
          <w:color w:val="000000"/>
          <w:sz w:val="20"/>
          <w:szCs w:val="20"/>
        </w:rPr>
      </w:pPr>
      <w:r w:rsidRPr="00E27494">
        <w:rPr>
          <w:rFonts w:cs="Arial"/>
          <w:color w:val="000000"/>
          <w:sz w:val="20"/>
          <w:szCs w:val="20"/>
        </w:rPr>
        <w:t>Kumar, M. D., Sivamohan, M. V. K., Bassi, N. (2012): Water Management, Food Security and Sustainable Agriculture in Developing Economies (Earthscan Studies in Water Resource Management). Routledge. 256 p. ISBN: 978-0415624077.</w:t>
      </w:r>
    </w:p>
    <w:p w14:paraId="0B09FBEB" w14:textId="77777777" w:rsidR="00A65207" w:rsidRPr="00E27494" w:rsidRDefault="00A65207" w:rsidP="00E27494">
      <w:pPr>
        <w:widowControl/>
        <w:autoSpaceDE/>
        <w:autoSpaceDN/>
        <w:jc w:val="both"/>
        <w:rPr>
          <w:rFonts w:cs="Arial"/>
          <w:color w:val="000000"/>
          <w:sz w:val="20"/>
          <w:szCs w:val="20"/>
        </w:rPr>
      </w:pPr>
      <w:r w:rsidRPr="00E27494">
        <w:rPr>
          <w:rFonts w:cs="Arial"/>
          <w:color w:val="000000"/>
          <w:sz w:val="20"/>
          <w:szCs w:val="20"/>
        </w:rPr>
        <w:t>Tanji, K. K., Kielen, N. C. (2006): Agricultural Drainage Water Management in Arid and Semi-arid Areas. FAO. ISBN: 978-8172334567.</w:t>
      </w:r>
    </w:p>
    <w:p w14:paraId="19122CF5" w14:textId="77777777" w:rsidR="00A65207" w:rsidRPr="00E27494" w:rsidRDefault="00A65207" w:rsidP="00E27494">
      <w:pPr>
        <w:widowControl/>
        <w:autoSpaceDE/>
        <w:autoSpaceDN/>
        <w:jc w:val="both"/>
        <w:rPr>
          <w:rFonts w:cs="Arial"/>
          <w:color w:val="000000"/>
          <w:sz w:val="20"/>
          <w:szCs w:val="20"/>
        </w:rPr>
      </w:pPr>
      <w:r w:rsidRPr="00E27494">
        <w:rPr>
          <w:rFonts w:cs="Arial"/>
          <w:color w:val="000000"/>
          <w:sz w:val="20"/>
          <w:szCs w:val="20"/>
        </w:rPr>
        <w:t>H. Bjornlund, C. A. Brebbia, S. Wheeler: Sustainable Irrigation and Drainage IV: Management, Technologies and Policies. WIT Press / Computational Mechanics. 2012. ISBN-13: 978-1845646486</w:t>
      </w:r>
    </w:p>
    <w:p w14:paraId="69536A86" w14:textId="77777777" w:rsidR="00A65207" w:rsidRPr="00E27494" w:rsidRDefault="00A65207" w:rsidP="00E27494">
      <w:pPr>
        <w:widowControl/>
        <w:autoSpaceDE/>
        <w:autoSpaceDN/>
        <w:jc w:val="both"/>
        <w:rPr>
          <w:rFonts w:cs="Arial"/>
          <w:color w:val="000000"/>
          <w:sz w:val="20"/>
          <w:szCs w:val="20"/>
        </w:rPr>
      </w:pPr>
      <w:r w:rsidRPr="00E27494">
        <w:rPr>
          <w:rFonts w:cs="Arial"/>
          <w:color w:val="000000"/>
          <w:sz w:val="20"/>
          <w:szCs w:val="20"/>
        </w:rPr>
        <w:t>Chaudhry, M. H. (2007): Open-Channel Flow. Springer. 2nd edition. 540 p. ISBN: 978-0387301747.</w:t>
      </w:r>
    </w:p>
    <w:p w14:paraId="402A875F" w14:textId="77777777" w:rsidR="00A65207" w:rsidRPr="00E27494" w:rsidRDefault="00A65207" w:rsidP="00E27494">
      <w:pPr>
        <w:tabs>
          <w:tab w:val="left" w:pos="3465"/>
        </w:tabs>
        <w:jc w:val="both"/>
        <w:rPr>
          <w:rFonts w:cs="Arial"/>
          <w:color w:val="000000"/>
          <w:sz w:val="20"/>
          <w:szCs w:val="20"/>
        </w:rPr>
      </w:pPr>
      <w:r w:rsidRPr="00E27494">
        <w:rPr>
          <w:rFonts w:cs="Arial"/>
          <w:color w:val="000000"/>
          <w:sz w:val="20"/>
          <w:szCs w:val="20"/>
        </w:rPr>
        <w:t>Majumdar, D. K. (2012): Irrigation Water Management: Principles and Practice. PHI Learning Private Limited. 570 p. ISBN: 978-8120317297.</w:t>
      </w:r>
    </w:p>
    <w:p w14:paraId="3A98288B" w14:textId="77777777" w:rsidR="00A65207" w:rsidRDefault="00A65207" w:rsidP="00E27494">
      <w:pPr>
        <w:tabs>
          <w:tab w:val="left" w:pos="3465"/>
        </w:tabs>
        <w:jc w:val="both"/>
        <w:rPr>
          <w:rFonts w:cs="Arial"/>
          <w:color w:val="000000"/>
          <w:sz w:val="20"/>
          <w:szCs w:val="20"/>
        </w:rPr>
      </w:pPr>
    </w:p>
    <w:p w14:paraId="7A583EF3" w14:textId="2757D622" w:rsidR="00F529BF" w:rsidRDefault="00F529BF" w:rsidP="00E27494">
      <w:pPr>
        <w:tabs>
          <w:tab w:val="left" w:pos="3465"/>
        </w:tabs>
        <w:jc w:val="both"/>
        <w:rPr>
          <w:rFonts w:cs="Arial"/>
          <w:color w:val="000000"/>
          <w:sz w:val="20"/>
          <w:szCs w:val="20"/>
        </w:rPr>
      </w:pPr>
    </w:p>
    <w:p w14:paraId="6FBE95BD" w14:textId="77777777" w:rsidR="000E1F3D" w:rsidRPr="00E27494" w:rsidRDefault="000E1F3D" w:rsidP="00E27494">
      <w:pPr>
        <w:tabs>
          <w:tab w:val="left" w:pos="3465"/>
        </w:tabs>
        <w:jc w:val="both"/>
        <w:rPr>
          <w:rFonts w:cs="Arial"/>
          <w:color w:val="000000"/>
          <w:sz w:val="20"/>
          <w:szCs w:val="20"/>
        </w:rPr>
      </w:pPr>
    </w:p>
    <w:p w14:paraId="2673E40B" w14:textId="5EAC1698" w:rsidR="00A65207" w:rsidRPr="00E27494" w:rsidRDefault="00A65207" w:rsidP="00F529BF">
      <w:pPr>
        <w:jc w:val="center"/>
        <w:rPr>
          <w:rFonts w:cs="Arial"/>
          <w:b/>
          <w:sz w:val="20"/>
          <w:szCs w:val="20"/>
          <w:lang w:val="en-GB"/>
        </w:rPr>
      </w:pPr>
      <w:r w:rsidRPr="00E27494">
        <w:rPr>
          <w:rFonts w:cs="Arial"/>
          <w:b/>
          <w:sz w:val="20"/>
          <w:szCs w:val="20"/>
          <w:lang w:val="en-GB"/>
        </w:rPr>
        <w:t>Agricultural water supply systems, MTMVG</w:t>
      </w:r>
      <w:r w:rsidR="00022028">
        <w:rPr>
          <w:rFonts w:cs="Arial"/>
          <w:b/>
          <w:sz w:val="20"/>
          <w:szCs w:val="20"/>
          <w:lang w:val="en-GB"/>
        </w:rPr>
        <w:t>8009</w:t>
      </w:r>
      <w:r w:rsidRPr="00E27494">
        <w:rPr>
          <w:rFonts w:cs="Arial"/>
          <w:b/>
          <w:sz w:val="20"/>
          <w:szCs w:val="20"/>
          <w:lang w:val="en-GB"/>
        </w:rPr>
        <w:t>A</w:t>
      </w:r>
    </w:p>
    <w:p w14:paraId="470045E6" w14:textId="77777777" w:rsidR="00A65207" w:rsidRPr="00E27494" w:rsidRDefault="00A65207" w:rsidP="00E27494">
      <w:pPr>
        <w:jc w:val="both"/>
        <w:rPr>
          <w:rFonts w:cs="Arial"/>
          <w:b/>
          <w:sz w:val="20"/>
          <w:szCs w:val="20"/>
          <w:lang w:val="en-GB"/>
        </w:rPr>
      </w:pPr>
    </w:p>
    <w:p w14:paraId="29D2C777" w14:textId="77777777" w:rsidR="00022028" w:rsidRPr="00022028" w:rsidRDefault="00022028" w:rsidP="00022028">
      <w:pPr>
        <w:rPr>
          <w:sz w:val="20"/>
          <w:lang w:val="en-GB"/>
        </w:rPr>
      </w:pPr>
      <w:bookmarkStart w:id="9" w:name="_bookmark17"/>
      <w:bookmarkEnd w:id="9"/>
      <w:r w:rsidRPr="00022028">
        <w:rPr>
          <w:b/>
          <w:sz w:val="20"/>
          <w:lang w:val="en-GB"/>
        </w:rPr>
        <w:t xml:space="preserve">Name and title of the person responsible for the subject: </w:t>
      </w:r>
      <w:r w:rsidRPr="00022028">
        <w:rPr>
          <w:sz w:val="20"/>
          <w:lang w:val="en-GB"/>
        </w:rPr>
        <w:t>Dr. Pregun Csaba senior lecturer</w:t>
      </w:r>
    </w:p>
    <w:p w14:paraId="163AF979" w14:textId="77777777" w:rsidR="00022028" w:rsidRPr="00022028" w:rsidRDefault="00022028" w:rsidP="00022028">
      <w:pPr>
        <w:rPr>
          <w:b/>
          <w:sz w:val="20"/>
          <w:lang w:val="en-GB"/>
        </w:rPr>
      </w:pPr>
      <w:r w:rsidRPr="00022028">
        <w:rPr>
          <w:b/>
          <w:sz w:val="20"/>
          <w:lang w:val="en-GB"/>
        </w:rPr>
        <w:t xml:space="preserve">Additional instructors involved in teaching the subject: </w:t>
      </w:r>
    </w:p>
    <w:p w14:paraId="6F81573E" w14:textId="77777777" w:rsidR="00022028" w:rsidRPr="00022028" w:rsidRDefault="00022028" w:rsidP="00022028">
      <w:pPr>
        <w:rPr>
          <w:b/>
          <w:sz w:val="20"/>
          <w:lang w:val="en-GB"/>
        </w:rPr>
      </w:pPr>
      <w:r w:rsidRPr="00022028">
        <w:rPr>
          <w:b/>
          <w:sz w:val="20"/>
          <w:lang w:val="en-GB"/>
        </w:rPr>
        <w:t xml:space="preserve">Name and level of the program: </w:t>
      </w:r>
      <w:r w:rsidRPr="00022028">
        <w:rPr>
          <w:sz w:val="20"/>
          <w:lang w:val="en-GB"/>
        </w:rPr>
        <w:t>Agricultural Water Management Engineering  2nd year MSc</w:t>
      </w:r>
    </w:p>
    <w:p w14:paraId="4FFCDFE1" w14:textId="77777777" w:rsidR="00022028" w:rsidRPr="00022028" w:rsidRDefault="00022028" w:rsidP="00022028">
      <w:pPr>
        <w:rPr>
          <w:sz w:val="20"/>
          <w:lang w:val="en-GB"/>
        </w:rPr>
      </w:pPr>
      <w:r w:rsidRPr="00022028">
        <w:rPr>
          <w:b/>
          <w:sz w:val="20"/>
          <w:lang w:val="en-GB"/>
        </w:rPr>
        <w:t xml:space="preserve">Subject type: </w:t>
      </w:r>
      <w:r w:rsidRPr="00022028">
        <w:rPr>
          <w:sz w:val="20"/>
          <w:lang w:val="en-GB"/>
        </w:rPr>
        <w:t>lecture, practice</w:t>
      </w:r>
    </w:p>
    <w:p w14:paraId="3325AC68" w14:textId="77777777" w:rsidR="00022028" w:rsidRPr="00022028" w:rsidRDefault="00022028" w:rsidP="00022028">
      <w:pPr>
        <w:rPr>
          <w:sz w:val="20"/>
          <w:lang w:val="en-GB"/>
        </w:rPr>
      </w:pPr>
      <w:r w:rsidRPr="00022028">
        <w:rPr>
          <w:b/>
          <w:sz w:val="20"/>
          <w:lang w:val="en-GB"/>
        </w:rPr>
        <w:t xml:space="preserve">Teaching timetable of the subject, type of examination: </w:t>
      </w:r>
    </w:p>
    <w:p w14:paraId="4753DA50" w14:textId="77777777" w:rsidR="00022028" w:rsidRPr="00022028" w:rsidRDefault="00022028" w:rsidP="00022028">
      <w:pPr>
        <w:rPr>
          <w:sz w:val="20"/>
          <w:lang w:val="en-GB"/>
        </w:rPr>
      </w:pPr>
      <w:r w:rsidRPr="00022028">
        <w:rPr>
          <w:b/>
          <w:sz w:val="20"/>
          <w:lang w:val="en-GB"/>
        </w:rPr>
        <w:t xml:space="preserve">Credit value of the subject: </w:t>
      </w:r>
      <w:r w:rsidRPr="00022028">
        <w:rPr>
          <w:bCs/>
          <w:sz w:val="20"/>
          <w:lang w:val="en-GB"/>
        </w:rPr>
        <w:t>2+1</w:t>
      </w:r>
    </w:p>
    <w:p w14:paraId="76EB024E" w14:textId="77777777" w:rsidR="00022028" w:rsidRPr="00022028" w:rsidRDefault="00022028" w:rsidP="00022028">
      <w:pPr>
        <w:rPr>
          <w:b/>
          <w:sz w:val="20"/>
          <w:lang w:val="en-GB"/>
        </w:rPr>
      </w:pPr>
    </w:p>
    <w:p w14:paraId="30C462F9" w14:textId="77777777" w:rsidR="00022028" w:rsidRPr="00022028" w:rsidRDefault="00022028" w:rsidP="00022028">
      <w:pPr>
        <w:rPr>
          <w:sz w:val="20"/>
          <w:lang w:val="en-GB"/>
        </w:rPr>
      </w:pPr>
      <w:r w:rsidRPr="00022028">
        <w:rPr>
          <w:b/>
          <w:sz w:val="20"/>
          <w:lang w:val="en-GB"/>
        </w:rPr>
        <w:t xml:space="preserve">Purpose of teaching the subject: </w:t>
      </w:r>
    </w:p>
    <w:p w14:paraId="7915AF03" w14:textId="77777777" w:rsidR="00022028" w:rsidRPr="00022028" w:rsidRDefault="00022028" w:rsidP="00022028">
      <w:pPr>
        <w:adjustRightInd w:val="0"/>
        <w:rPr>
          <w:rFonts w:eastAsiaTheme="minorEastAsia" w:cs="Arial"/>
          <w:sz w:val="20"/>
          <w:lang w:val="en-GB"/>
        </w:rPr>
      </w:pPr>
      <w:r w:rsidRPr="00022028">
        <w:rPr>
          <w:rFonts w:eastAsiaTheme="minorEastAsia" w:cs="Arial"/>
          <w:sz w:val="20"/>
          <w:lang w:val="en-GB"/>
        </w:rPr>
        <w:t>The aim of the subject:</w:t>
      </w:r>
    </w:p>
    <w:p w14:paraId="4FE80E02" w14:textId="77777777" w:rsidR="00022028" w:rsidRPr="00022028" w:rsidRDefault="00022028" w:rsidP="00022028">
      <w:pPr>
        <w:adjustRightInd w:val="0"/>
        <w:rPr>
          <w:rFonts w:eastAsiaTheme="minorEastAsia" w:cs="Arial"/>
          <w:sz w:val="20"/>
          <w:lang w:val="en-GB"/>
        </w:rPr>
      </w:pPr>
      <w:r w:rsidRPr="00022028">
        <w:rPr>
          <w:rFonts w:eastAsiaTheme="minorEastAsia" w:cs="Arial"/>
          <w:sz w:val="20"/>
          <w:lang w:val="en-GB"/>
        </w:rPr>
        <w:t>Hydrogeography. Introduction to the landforms and distribution of natural and artificial water bodies, and the geographic relationships between them.</w:t>
      </w:r>
    </w:p>
    <w:p w14:paraId="146E4FC0" w14:textId="77777777" w:rsidR="00022028" w:rsidRPr="00022028" w:rsidRDefault="00022028" w:rsidP="00022028">
      <w:pPr>
        <w:rPr>
          <w:b/>
          <w:sz w:val="20"/>
          <w:lang w:val="en-GB"/>
        </w:rPr>
      </w:pPr>
      <w:r w:rsidRPr="00022028">
        <w:rPr>
          <w:rFonts w:eastAsiaTheme="minorEastAsia" w:cs="Arial"/>
          <w:sz w:val="20"/>
          <w:lang w:val="en-GB"/>
        </w:rPr>
        <w:t>Agricultural water supply systems. To study the management of water supply systems, their hydro-ecological and technical functions, and the related theoretical and practical knowledge.</w:t>
      </w:r>
    </w:p>
    <w:p w14:paraId="66F6373D" w14:textId="77777777" w:rsidR="00022028" w:rsidRPr="00022028" w:rsidRDefault="00022028" w:rsidP="00022028">
      <w:pPr>
        <w:rPr>
          <w:sz w:val="20"/>
          <w:lang w:val="en-GB"/>
        </w:rPr>
      </w:pPr>
      <w:r w:rsidRPr="00022028">
        <w:rPr>
          <w:b/>
          <w:sz w:val="20"/>
          <w:lang w:val="en-GB"/>
        </w:rPr>
        <w:t xml:space="preserve">Content of the subject (13 weeks): </w:t>
      </w:r>
    </w:p>
    <w:p w14:paraId="0EB20BBC" w14:textId="77777777" w:rsidR="00022028" w:rsidRPr="00022028" w:rsidRDefault="00022028" w:rsidP="00022028">
      <w:pPr>
        <w:shd w:val="clear" w:color="auto" w:fill="FFFFFF"/>
        <w:adjustRightInd w:val="0"/>
        <w:contextualSpacing/>
        <w:rPr>
          <w:sz w:val="20"/>
        </w:rPr>
      </w:pPr>
      <w:r w:rsidRPr="00022028">
        <w:rPr>
          <w:sz w:val="20"/>
        </w:rPr>
        <w:t>Hydrogeography</w:t>
      </w:r>
    </w:p>
    <w:p w14:paraId="5F78E657" w14:textId="77777777" w:rsidR="00022028" w:rsidRPr="00022028" w:rsidRDefault="00022028" w:rsidP="00500687">
      <w:pPr>
        <w:pStyle w:val="Listaszerbekezds"/>
        <w:numPr>
          <w:ilvl w:val="0"/>
          <w:numId w:val="29"/>
        </w:numPr>
        <w:shd w:val="clear" w:color="auto" w:fill="FFFFFF"/>
        <w:adjustRightInd w:val="0"/>
        <w:spacing w:before="0"/>
        <w:ind w:left="0" w:firstLine="0"/>
        <w:contextualSpacing/>
        <w:rPr>
          <w:sz w:val="20"/>
          <w:lang w:val="en-GB"/>
        </w:rPr>
      </w:pPr>
      <w:r w:rsidRPr="00022028">
        <w:rPr>
          <w:sz w:val="20"/>
          <w:lang w:val="en-GB"/>
        </w:rPr>
        <w:t>Hydrogeography and its subdivisions. The hydrosphere. River basins and their boundaries. The concept of watercourses and their formations. Energy, sediment transport and channel formation of rivers. Floods. Discharge curves, flood hydraulics. Characteristics of river basins. Water level, discharge of rivers</w:t>
      </w:r>
    </w:p>
    <w:p w14:paraId="3C29768A" w14:textId="77777777" w:rsidR="00022028" w:rsidRPr="00022028" w:rsidRDefault="00022028" w:rsidP="00500687">
      <w:pPr>
        <w:pStyle w:val="Listaszerbekezds"/>
        <w:numPr>
          <w:ilvl w:val="0"/>
          <w:numId w:val="29"/>
        </w:numPr>
        <w:shd w:val="clear" w:color="auto" w:fill="FFFFFF"/>
        <w:adjustRightInd w:val="0"/>
        <w:spacing w:before="0"/>
        <w:ind w:left="0" w:firstLine="0"/>
        <w:contextualSpacing/>
        <w:rPr>
          <w:sz w:val="20"/>
          <w:lang w:val="en-GB"/>
        </w:rPr>
      </w:pPr>
      <w:r w:rsidRPr="00022028">
        <w:rPr>
          <w:sz w:val="20"/>
          <w:lang w:val="en-GB"/>
        </w:rPr>
        <w:t xml:space="preserve">Groundwaters and its classification. Groundwater table, effluent and influent rivers. Role of human activity in groundwater quality and quantity problems. Aquifer protection. Karst waters. </w:t>
      </w:r>
    </w:p>
    <w:p w14:paraId="1DB56B4B" w14:textId="77777777" w:rsidR="00022028" w:rsidRPr="00022028" w:rsidRDefault="00022028" w:rsidP="00500687">
      <w:pPr>
        <w:pStyle w:val="Listaszerbekezds"/>
        <w:numPr>
          <w:ilvl w:val="0"/>
          <w:numId w:val="29"/>
        </w:numPr>
        <w:shd w:val="clear" w:color="auto" w:fill="FFFFFF"/>
        <w:adjustRightInd w:val="0"/>
        <w:spacing w:before="0"/>
        <w:ind w:left="0" w:firstLine="0"/>
        <w:contextualSpacing/>
        <w:rPr>
          <w:sz w:val="20"/>
          <w:lang w:val="en-GB"/>
        </w:rPr>
      </w:pPr>
      <w:r w:rsidRPr="00022028">
        <w:rPr>
          <w:sz w:val="20"/>
          <w:lang w:val="en-GB"/>
        </w:rPr>
        <w:t xml:space="preserve">Lakes. The concept of a lake. The degradation and ageing of lakes. Water quality problems. The EU Water Framework Directive (2000/60/EC). The world sea: oceans and seas. The chemical composition of seawater. Characterisation of waves. Sea and ocean currents. </w:t>
      </w:r>
    </w:p>
    <w:p w14:paraId="53E1E9F2" w14:textId="77777777" w:rsidR="00022028" w:rsidRPr="00022028" w:rsidRDefault="00022028" w:rsidP="00500687">
      <w:pPr>
        <w:pStyle w:val="Listaszerbekezds"/>
        <w:numPr>
          <w:ilvl w:val="0"/>
          <w:numId w:val="29"/>
        </w:numPr>
        <w:shd w:val="clear" w:color="auto" w:fill="FFFFFF"/>
        <w:adjustRightInd w:val="0"/>
        <w:spacing w:before="0"/>
        <w:ind w:left="0" w:firstLine="0"/>
        <w:contextualSpacing/>
        <w:rPr>
          <w:sz w:val="20"/>
          <w:lang w:val="en-GB"/>
        </w:rPr>
      </w:pPr>
      <w:r w:rsidRPr="00022028">
        <w:rPr>
          <w:sz w:val="20"/>
          <w:lang w:val="en-GB"/>
        </w:rPr>
        <w:t xml:space="preserve">Basics and objectives of agricultural water management planning. </w:t>
      </w:r>
    </w:p>
    <w:p w14:paraId="1CD8D09E" w14:textId="77777777" w:rsidR="00022028" w:rsidRPr="00022028" w:rsidRDefault="00022028" w:rsidP="00500687">
      <w:pPr>
        <w:pStyle w:val="Listaszerbekezds"/>
        <w:numPr>
          <w:ilvl w:val="0"/>
          <w:numId w:val="29"/>
        </w:numPr>
        <w:shd w:val="clear" w:color="auto" w:fill="FFFFFF"/>
        <w:adjustRightInd w:val="0"/>
        <w:spacing w:before="0"/>
        <w:ind w:left="0" w:firstLine="0"/>
        <w:contextualSpacing/>
        <w:rPr>
          <w:sz w:val="20"/>
          <w:lang w:val="en-GB"/>
        </w:rPr>
      </w:pPr>
      <w:r w:rsidRPr="00022028">
        <w:rPr>
          <w:sz w:val="20"/>
          <w:lang w:val="en-GB"/>
        </w:rPr>
        <w:t>Components and characteristics of water supply for agricultural purposes.</w:t>
      </w:r>
    </w:p>
    <w:p w14:paraId="44C7FFDC" w14:textId="77777777" w:rsidR="00022028" w:rsidRPr="00022028" w:rsidRDefault="00022028" w:rsidP="00500687">
      <w:pPr>
        <w:pStyle w:val="Listaszerbekezds"/>
        <w:numPr>
          <w:ilvl w:val="0"/>
          <w:numId w:val="29"/>
        </w:numPr>
        <w:shd w:val="clear" w:color="auto" w:fill="FFFFFF"/>
        <w:adjustRightInd w:val="0"/>
        <w:spacing w:before="0"/>
        <w:ind w:left="0" w:firstLine="0"/>
        <w:contextualSpacing/>
        <w:rPr>
          <w:sz w:val="20"/>
          <w:lang w:val="en-GB"/>
        </w:rPr>
      </w:pPr>
      <w:r w:rsidRPr="00022028">
        <w:rPr>
          <w:sz w:val="20"/>
          <w:lang w:val="en-GB"/>
        </w:rPr>
        <w:t>Water storage for irrigation, industrial and human consumption.</w:t>
      </w:r>
    </w:p>
    <w:p w14:paraId="47AF792E" w14:textId="77777777" w:rsidR="00022028" w:rsidRPr="00022028" w:rsidRDefault="00022028" w:rsidP="00500687">
      <w:pPr>
        <w:pStyle w:val="Listaszerbekezds"/>
        <w:numPr>
          <w:ilvl w:val="0"/>
          <w:numId w:val="29"/>
        </w:numPr>
        <w:shd w:val="clear" w:color="auto" w:fill="FFFFFF"/>
        <w:adjustRightInd w:val="0"/>
        <w:spacing w:before="0"/>
        <w:ind w:left="0" w:firstLine="0"/>
        <w:contextualSpacing/>
        <w:rPr>
          <w:sz w:val="20"/>
          <w:lang w:val="en-GB"/>
        </w:rPr>
      </w:pPr>
      <w:r w:rsidRPr="00022028">
        <w:rPr>
          <w:sz w:val="20"/>
          <w:lang w:val="en-GB"/>
        </w:rPr>
        <w:t>Water management, hydrological and ecological aspects of reservoirs.</w:t>
      </w:r>
    </w:p>
    <w:p w14:paraId="31C8C6E2" w14:textId="77777777" w:rsidR="00022028" w:rsidRPr="00022028" w:rsidRDefault="00022028" w:rsidP="00500687">
      <w:pPr>
        <w:pStyle w:val="Listaszerbekezds"/>
        <w:numPr>
          <w:ilvl w:val="0"/>
          <w:numId w:val="29"/>
        </w:numPr>
        <w:shd w:val="clear" w:color="auto" w:fill="FFFFFF"/>
        <w:adjustRightInd w:val="0"/>
        <w:spacing w:before="0"/>
        <w:ind w:left="0" w:firstLine="0"/>
        <w:contextualSpacing/>
        <w:rPr>
          <w:sz w:val="20"/>
          <w:lang w:val="en-GB"/>
        </w:rPr>
      </w:pPr>
      <w:r w:rsidRPr="00022028">
        <w:rPr>
          <w:sz w:val="20"/>
          <w:lang w:val="en-GB"/>
        </w:rPr>
        <w:t>Streams, canals, water management, hydrological and ecological aspects.</w:t>
      </w:r>
    </w:p>
    <w:p w14:paraId="7E829886" w14:textId="77777777" w:rsidR="00022028" w:rsidRPr="00022028" w:rsidRDefault="00022028" w:rsidP="00500687">
      <w:pPr>
        <w:pStyle w:val="Listaszerbekezds"/>
        <w:numPr>
          <w:ilvl w:val="0"/>
          <w:numId w:val="29"/>
        </w:numPr>
        <w:shd w:val="clear" w:color="auto" w:fill="FFFFFF"/>
        <w:adjustRightInd w:val="0"/>
        <w:spacing w:before="0"/>
        <w:ind w:left="0" w:firstLine="0"/>
        <w:contextualSpacing/>
        <w:rPr>
          <w:sz w:val="20"/>
          <w:lang w:val="en-GB"/>
        </w:rPr>
      </w:pPr>
      <w:r w:rsidRPr="00022028">
        <w:rPr>
          <w:sz w:val="20"/>
          <w:lang w:val="en-GB"/>
        </w:rPr>
        <w:t>Water supply to irrigation farms and fish ponds.</w:t>
      </w:r>
    </w:p>
    <w:p w14:paraId="7322575F" w14:textId="77777777" w:rsidR="00022028" w:rsidRPr="00022028" w:rsidRDefault="00022028" w:rsidP="00500687">
      <w:pPr>
        <w:pStyle w:val="Listaszerbekezds"/>
        <w:numPr>
          <w:ilvl w:val="0"/>
          <w:numId w:val="29"/>
        </w:numPr>
        <w:shd w:val="clear" w:color="auto" w:fill="FFFFFF"/>
        <w:adjustRightInd w:val="0"/>
        <w:spacing w:before="0"/>
        <w:ind w:left="0" w:firstLine="0"/>
        <w:contextualSpacing/>
        <w:rPr>
          <w:sz w:val="20"/>
          <w:lang w:val="en-GB"/>
        </w:rPr>
      </w:pPr>
      <w:r w:rsidRPr="00022028">
        <w:rPr>
          <w:sz w:val="20"/>
          <w:lang w:val="en-GB"/>
        </w:rPr>
        <w:t>Water management, hydrological and ecological aspects of dams and hydroelectric power plants.</w:t>
      </w:r>
    </w:p>
    <w:p w14:paraId="077EB9BF" w14:textId="77777777" w:rsidR="00022028" w:rsidRPr="00022028" w:rsidRDefault="00022028" w:rsidP="00500687">
      <w:pPr>
        <w:pStyle w:val="Listaszerbekezds"/>
        <w:numPr>
          <w:ilvl w:val="0"/>
          <w:numId w:val="29"/>
        </w:numPr>
        <w:shd w:val="clear" w:color="auto" w:fill="FFFFFF"/>
        <w:adjustRightInd w:val="0"/>
        <w:spacing w:before="0"/>
        <w:ind w:left="0" w:firstLine="0"/>
        <w:contextualSpacing/>
        <w:rPr>
          <w:sz w:val="20"/>
          <w:lang w:val="en-GB"/>
        </w:rPr>
      </w:pPr>
      <w:r w:rsidRPr="00022028">
        <w:rPr>
          <w:sz w:val="20"/>
          <w:lang w:val="en-GB"/>
        </w:rPr>
        <w:t>Protection of river basins and shorelines. Maintenance of flood protection levees.</w:t>
      </w:r>
    </w:p>
    <w:p w14:paraId="23A88CF6" w14:textId="77777777" w:rsidR="00022028" w:rsidRPr="00022028" w:rsidRDefault="00022028" w:rsidP="00500687">
      <w:pPr>
        <w:pStyle w:val="Listaszerbekezds"/>
        <w:numPr>
          <w:ilvl w:val="0"/>
          <w:numId w:val="29"/>
        </w:numPr>
        <w:shd w:val="clear" w:color="auto" w:fill="FFFFFF"/>
        <w:adjustRightInd w:val="0"/>
        <w:spacing w:before="0"/>
        <w:ind w:left="0" w:firstLine="0"/>
        <w:contextualSpacing/>
        <w:rPr>
          <w:sz w:val="20"/>
          <w:lang w:val="en-GB"/>
        </w:rPr>
      </w:pPr>
      <w:r w:rsidRPr="00022028">
        <w:rPr>
          <w:sz w:val="20"/>
          <w:lang w:val="en-GB"/>
        </w:rPr>
        <w:t>General water treatment technologies.</w:t>
      </w:r>
    </w:p>
    <w:p w14:paraId="1434722A" w14:textId="77777777" w:rsidR="00022028" w:rsidRPr="00022028" w:rsidRDefault="00022028" w:rsidP="00500687">
      <w:pPr>
        <w:pStyle w:val="Listaszerbekezds"/>
        <w:numPr>
          <w:ilvl w:val="0"/>
          <w:numId w:val="29"/>
        </w:numPr>
        <w:shd w:val="clear" w:color="auto" w:fill="FFFFFF"/>
        <w:adjustRightInd w:val="0"/>
        <w:spacing w:before="0"/>
        <w:ind w:left="0" w:firstLine="0"/>
        <w:contextualSpacing/>
        <w:rPr>
          <w:sz w:val="20"/>
          <w:lang w:val="en-GB"/>
        </w:rPr>
      </w:pPr>
      <w:r w:rsidRPr="00022028">
        <w:rPr>
          <w:sz w:val="20"/>
          <w:lang w:val="en-GB"/>
        </w:rPr>
        <w:t>Development of the agricultural water management sector.</w:t>
      </w:r>
    </w:p>
    <w:p w14:paraId="3B0C82F6" w14:textId="77777777" w:rsidR="00022028" w:rsidRPr="00022028" w:rsidRDefault="00022028" w:rsidP="00022028">
      <w:pPr>
        <w:shd w:val="clear" w:color="auto" w:fill="FFFFFF"/>
        <w:adjustRightInd w:val="0"/>
        <w:contextualSpacing/>
        <w:rPr>
          <w:sz w:val="20"/>
          <w:lang w:val="en-GB"/>
        </w:rPr>
      </w:pPr>
    </w:p>
    <w:p w14:paraId="6A08D8B4" w14:textId="77777777" w:rsidR="00022028" w:rsidRPr="00022028" w:rsidRDefault="00022028" w:rsidP="00022028">
      <w:pPr>
        <w:rPr>
          <w:sz w:val="20"/>
          <w:lang w:val="en-GB"/>
        </w:rPr>
      </w:pPr>
      <w:r w:rsidRPr="00022028">
        <w:rPr>
          <w:b/>
          <w:sz w:val="20"/>
          <w:lang w:val="en-GB"/>
        </w:rPr>
        <w:t xml:space="preserve">Type of mid-term examination: </w:t>
      </w:r>
    </w:p>
    <w:p w14:paraId="706E5A36" w14:textId="77777777" w:rsidR="00022028" w:rsidRPr="00022028" w:rsidRDefault="00022028" w:rsidP="00022028">
      <w:pPr>
        <w:rPr>
          <w:b/>
          <w:sz w:val="20"/>
          <w:lang w:val="en-GB"/>
        </w:rPr>
      </w:pPr>
      <w:r w:rsidRPr="00022028">
        <w:rPr>
          <w:sz w:val="20"/>
          <w:lang w:val="en-GB"/>
        </w:rPr>
        <w:t>Participation in the exercises is compulsory. In case of absence, the student is required to submit a theoretical and practical report on the missed practical training or to participate in the departmental research. Participation in the practicals is a prerequisite for obtaining a signature.</w:t>
      </w:r>
    </w:p>
    <w:p w14:paraId="5487CE3D" w14:textId="77777777" w:rsidR="00022028" w:rsidRPr="00022028" w:rsidRDefault="00022028" w:rsidP="00022028">
      <w:pPr>
        <w:rPr>
          <w:sz w:val="20"/>
          <w:lang w:val="en-GB"/>
        </w:rPr>
      </w:pPr>
      <w:r w:rsidRPr="00022028">
        <w:rPr>
          <w:b/>
          <w:sz w:val="20"/>
          <w:lang w:val="en-GB"/>
        </w:rPr>
        <w:t xml:space="preserve">Method of assessment (semester examination mark - report, practical grade, colloquium, examination): </w:t>
      </w:r>
    </w:p>
    <w:p w14:paraId="78FFE77A" w14:textId="77777777" w:rsidR="00022028" w:rsidRPr="00022028" w:rsidRDefault="00022028" w:rsidP="00022028">
      <w:pPr>
        <w:rPr>
          <w:sz w:val="20"/>
          <w:lang w:val="en-GB"/>
        </w:rPr>
      </w:pPr>
      <w:r w:rsidRPr="00022028">
        <w:rPr>
          <w:sz w:val="20"/>
          <w:lang w:val="en-GB"/>
        </w:rPr>
        <w:t xml:space="preserve">Participation in the exercises is compulsory. </w:t>
      </w:r>
    </w:p>
    <w:p w14:paraId="0C60340D" w14:textId="77777777" w:rsidR="00022028" w:rsidRPr="00022028" w:rsidRDefault="00022028" w:rsidP="00022028">
      <w:pPr>
        <w:rPr>
          <w:sz w:val="20"/>
          <w:lang w:val="en-GB"/>
        </w:rPr>
      </w:pPr>
      <w:r w:rsidRPr="00022028">
        <w:rPr>
          <w:sz w:val="20"/>
          <w:lang w:val="en-GB"/>
        </w:rPr>
        <w:t>In case of absence, the student must submit a report of the missed practical within two weeks.</w:t>
      </w:r>
    </w:p>
    <w:p w14:paraId="61B98C98" w14:textId="77777777" w:rsidR="00022028" w:rsidRPr="00022028" w:rsidRDefault="00022028" w:rsidP="00022028">
      <w:pPr>
        <w:rPr>
          <w:sz w:val="20"/>
          <w:lang w:val="en-GB"/>
        </w:rPr>
      </w:pPr>
      <w:r w:rsidRPr="00022028">
        <w:rPr>
          <w:sz w:val="20"/>
          <w:lang w:val="en-GB"/>
        </w:rPr>
        <w:t>Attendance at the exercises is a condition of signature.</w:t>
      </w:r>
    </w:p>
    <w:p w14:paraId="26539410" w14:textId="77777777" w:rsidR="00022028" w:rsidRPr="00022028" w:rsidRDefault="00022028" w:rsidP="00022028">
      <w:pPr>
        <w:rPr>
          <w:sz w:val="20"/>
          <w:lang w:val="en-GB"/>
        </w:rPr>
      </w:pPr>
      <w:r w:rsidRPr="00022028">
        <w:rPr>
          <w:b/>
          <w:sz w:val="20"/>
          <w:lang w:val="en-GB"/>
        </w:rPr>
        <w:t xml:space="preserve">Teaching aids: </w:t>
      </w:r>
    </w:p>
    <w:p w14:paraId="6F63F26A" w14:textId="77777777" w:rsidR="00022028" w:rsidRPr="00022028" w:rsidRDefault="00022028" w:rsidP="00022028">
      <w:pPr>
        <w:rPr>
          <w:b/>
          <w:sz w:val="20"/>
          <w:lang w:val="en-GB"/>
        </w:rPr>
      </w:pPr>
      <w:r w:rsidRPr="00022028">
        <w:rPr>
          <w:bCs/>
          <w:sz w:val="20"/>
          <w:lang w:val="en-GB"/>
        </w:rPr>
        <w:t>Lecture slides and supplementary material are available in ppt and pdf format (E-learning).</w:t>
      </w:r>
    </w:p>
    <w:p w14:paraId="6857CD15" w14:textId="77777777" w:rsidR="00022028" w:rsidRPr="00022028" w:rsidRDefault="00022028" w:rsidP="00022028">
      <w:pPr>
        <w:rPr>
          <w:sz w:val="20"/>
          <w:lang w:val="en-GB"/>
        </w:rPr>
      </w:pPr>
      <w:r w:rsidRPr="00022028">
        <w:rPr>
          <w:b/>
          <w:sz w:val="20"/>
          <w:lang w:val="en-GB"/>
        </w:rPr>
        <w:t xml:space="preserve">Recommended literature: </w:t>
      </w:r>
    </w:p>
    <w:p w14:paraId="0B639325" w14:textId="77777777" w:rsidR="00022028" w:rsidRPr="00022028" w:rsidRDefault="00022028" w:rsidP="00022028">
      <w:pPr>
        <w:rPr>
          <w:sz w:val="20"/>
          <w:lang w:val="en-GB"/>
        </w:rPr>
      </w:pPr>
      <w:r w:rsidRPr="00022028">
        <w:rPr>
          <w:sz w:val="20"/>
          <w:lang w:val="en-GB"/>
        </w:rPr>
        <w:t>Alan Strahler (2011): Introducing Physical Geography. Boston University. John Wiley &amp; Sons, Inc. ISBN 13 978-0470-41811-6</w:t>
      </w:r>
    </w:p>
    <w:p w14:paraId="0610B73B" w14:textId="77777777" w:rsidR="00022028" w:rsidRPr="00022028" w:rsidRDefault="00022028" w:rsidP="00022028">
      <w:pPr>
        <w:rPr>
          <w:sz w:val="20"/>
          <w:lang w:val="en-GB"/>
        </w:rPr>
      </w:pPr>
      <w:r w:rsidRPr="00022028">
        <w:rPr>
          <w:sz w:val="20"/>
          <w:lang w:val="en-GB"/>
        </w:rPr>
        <w:t xml:space="preserve">F. Lempérière (2012): Design and Construction of Dams, Reservoirs, and Balancing Lakes. Corpus ID: 16417966 </w:t>
      </w:r>
    </w:p>
    <w:p w14:paraId="4A51FC2B" w14:textId="77777777" w:rsidR="00022028" w:rsidRPr="00ED7F75" w:rsidRDefault="00022028" w:rsidP="00022028">
      <w:pPr>
        <w:rPr>
          <w:lang w:val="en-GB"/>
        </w:rPr>
      </w:pPr>
    </w:p>
    <w:p w14:paraId="3934D50B" w14:textId="77777777" w:rsidR="007F6916" w:rsidRPr="00E27494" w:rsidRDefault="007F6916" w:rsidP="00E27494">
      <w:pPr>
        <w:pStyle w:val="Szvegtrzs"/>
        <w:spacing w:before="11"/>
        <w:ind w:left="0"/>
        <w:jc w:val="both"/>
        <w:rPr>
          <w:lang w:val="en-GB"/>
        </w:rPr>
      </w:pPr>
    </w:p>
    <w:p w14:paraId="3ADDD30D" w14:textId="77777777" w:rsidR="007F6916" w:rsidRPr="00E27494" w:rsidRDefault="007F6916" w:rsidP="00E27494">
      <w:pPr>
        <w:pStyle w:val="Szvegtrzs"/>
        <w:spacing w:before="11"/>
        <w:ind w:left="0"/>
        <w:jc w:val="both"/>
        <w:rPr>
          <w:lang w:val="en-GB"/>
        </w:rPr>
      </w:pPr>
    </w:p>
    <w:p w14:paraId="0E5F80FA" w14:textId="77777777" w:rsidR="00022028" w:rsidRPr="00222350" w:rsidRDefault="00022028" w:rsidP="00022028">
      <w:pPr>
        <w:jc w:val="center"/>
        <w:rPr>
          <w:b/>
          <w:sz w:val="20"/>
          <w:szCs w:val="20"/>
          <w:lang w:val="en-GB"/>
        </w:rPr>
      </w:pPr>
      <w:r w:rsidRPr="00222350">
        <w:rPr>
          <w:b/>
          <w:sz w:val="20"/>
          <w:szCs w:val="20"/>
          <w:lang w:val="en-GB"/>
        </w:rPr>
        <w:t>Applied hydrology and hydraulics MTMKG8004A</w:t>
      </w:r>
    </w:p>
    <w:p w14:paraId="00E3C08E" w14:textId="77777777" w:rsidR="00022028" w:rsidRPr="00222350" w:rsidRDefault="00022028" w:rsidP="00022028">
      <w:pPr>
        <w:jc w:val="both"/>
        <w:rPr>
          <w:b/>
          <w:sz w:val="20"/>
          <w:szCs w:val="20"/>
        </w:rPr>
      </w:pPr>
      <w:r w:rsidRPr="00222350">
        <w:rPr>
          <w:b/>
          <w:sz w:val="20"/>
          <w:szCs w:val="20"/>
        </w:rPr>
        <w:t xml:space="preserve"> </w:t>
      </w:r>
    </w:p>
    <w:p w14:paraId="3C5EB0DF" w14:textId="77777777" w:rsidR="00022028" w:rsidRPr="00222350" w:rsidRDefault="00022028" w:rsidP="00022028">
      <w:pPr>
        <w:pStyle w:val="HTML-kntformzott"/>
        <w:jc w:val="both"/>
        <w:rPr>
          <w:rFonts w:ascii="Calibri Light" w:hAnsi="Calibri Light" w:cs="Calibri Light"/>
        </w:rPr>
      </w:pPr>
      <w:r w:rsidRPr="00222350">
        <w:rPr>
          <w:rFonts w:ascii="Calibri Light" w:hAnsi="Calibri Light" w:cs="Calibri Light"/>
          <w:b/>
        </w:rPr>
        <w:t xml:space="preserve">Name and title of the person responsible for the subject: </w:t>
      </w:r>
    </w:p>
    <w:p w14:paraId="17B43814" w14:textId="77777777" w:rsidR="00022028" w:rsidRPr="00222350" w:rsidRDefault="00022028" w:rsidP="00022028">
      <w:pPr>
        <w:jc w:val="both"/>
        <w:rPr>
          <w:b/>
          <w:sz w:val="20"/>
          <w:szCs w:val="20"/>
        </w:rPr>
      </w:pPr>
    </w:p>
    <w:p w14:paraId="77D806C4" w14:textId="77777777" w:rsidR="00022028" w:rsidRPr="00222350" w:rsidRDefault="00022028" w:rsidP="00022028">
      <w:pPr>
        <w:jc w:val="both"/>
        <w:rPr>
          <w:sz w:val="20"/>
          <w:szCs w:val="20"/>
        </w:rPr>
      </w:pPr>
      <w:r w:rsidRPr="00222350">
        <w:rPr>
          <w:b/>
          <w:sz w:val="20"/>
          <w:szCs w:val="20"/>
        </w:rPr>
        <w:t xml:space="preserve">Additional instructors involved in teaching the subject: </w:t>
      </w:r>
      <w:r w:rsidRPr="00222350">
        <w:rPr>
          <w:sz w:val="20"/>
          <w:szCs w:val="20"/>
        </w:rPr>
        <w:t xml:space="preserve">Dr. Pregun Csaba, assistant professor, Dr. Kiss Nikolett Éva teaching assistant </w:t>
      </w:r>
    </w:p>
    <w:p w14:paraId="3588938D" w14:textId="77777777" w:rsidR="00022028" w:rsidRPr="00222350" w:rsidRDefault="00022028" w:rsidP="00022028">
      <w:pPr>
        <w:jc w:val="both"/>
        <w:rPr>
          <w:b/>
          <w:sz w:val="20"/>
          <w:szCs w:val="20"/>
        </w:rPr>
      </w:pPr>
      <w:r w:rsidRPr="00222350">
        <w:rPr>
          <w:b/>
          <w:sz w:val="20"/>
          <w:szCs w:val="20"/>
        </w:rPr>
        <w:t xml:space="preserve"> </w:t>
      </w:r>
    </w:p>
    <w:p w14:paraId="539155EC" w14:textId="77777777" w:rsidR="00022028" w:rsidRPr="00222350" w:rsidRDefault="00022028" w:rsidP="00022028">
      <w:pPr>
        <w:jc w:val="both"/>
        <w:rPr>
          <w:b/>
          <w:sz w:val="20"/>
          <w:szCs w:val="20"/>
        </w:rPr>
      </w:pPr>
      <w:r w:rsidRPr="00222350">
        <w:rPr>
          <w:b/>
          <w:sz w:val="20"/>
          <w:szCs w:val="20"/>
        </w:rPr>
        <w:t>Name and level of the program:</w:t>
      </w:r>
      <w:r w:rsidRPr="00222350">
        <w:rPr>
          <w:sz w:val="20"/>
          <w:szCs w:val="20"/>
        </w:rPr>
        <w:t xml:space="preserve"> Agricultural Water Management Engineering MSc</w:t>
      </w:r>
      <w:r w:rsidRPr="00222350">
        <w:rPr>
          <w:b/>
          <w:sz w:val="20"/>
          <w:szCs w:val="20"/>
        </w:rPr>
        <w:t xml:space="preserve">  </w:t>
      </w:r>
    </w:p>
    <w:p w14:paraId="099A2670" w14:textId="77777777" w:rsidR="00022028" w:rsidRPr="00222350" w:rsidRDefault="00022028" w:rsidP="00022028">
      <w:pPr>
        <w:jc w:val="both"/>
        <w:rPr>
          <w:b/>
          <w:sz w:val="20"/>
          <w:szCs w:val="20"/>
        </w:rPr>
      </w:pPr>
      <w:r w:rsidRPr="00222350">
        <w:rPr>
          <w:b/>
          <w:sz w:val="20"/>
          <w:szCs w:val="20"/>
        </w:rPr>
        <w:t xml:space="preserve"> </w:t>
      </w:r>
    </w:p>
    <w:p w14:paraId="79C15925" w14:textId="77777777" w:rsidR="00022028" w:rsidRPr="00222350" w:rsidRDefault="00022028" w:rsidP="00022028">
      <w:pPr>
        <w:pStyle w:val="HTML-kntformzott"/>
        <w:jc w:val="both"/>
        <w:rPr>
          <w:rFonts w:ascii="Calibri Light" w:hAnsi="Calibri Light" w:cs="Calibri Light"/>
          <w:b/>
        </w:rPr>
      </w:pPr>
      <w:r w:rsidRPr="00222350">
        <w:rPr>
          <w:rFonts w:ascii="Calibri Light" w:hAnsi="Calibri Light" w:cs="Calibri Light"/>
          <w:b/>
        </w:rPr>
        <w:t xml:space="preserve">Subject type: </w:t>
      </w:r>
      <w:r w:rsidRPr="00222350">
        <w:rPr>
          <w:rFonts w:ascii="Calibri Light" w:hAnsi="Calibri Light" w:cs="Calibri Light"/>
        </w:rPr>
        <w:t>obligatory</w:t>
      </w:r>
    </w:p>
    <w:p w14:paraId="0985E511" w14:textId="77777777" w:rsidR="00022028" w:rsidRPr="00222350" w:rsidRDefault="00022028" w:rsidP="00022028">
      <w:pPr>
        <w:jc w:val="both"/>
        <w:rPr>
          <w:b/>
          <w:sz w:val="20"/>
          <w:szCs w:val="20"/>
        </w:rPr>
      </w:pPr>
    </w:p>
    <w:p w14:paraId="70B18421" w14:textId="77777777" w:rsidR="00022028" w:rsidRPr="00222350" w:rsidRDefault="00022028" w:rsidP="00022028">
      <w:pPr>
        <w:jc w:val="both"/>
        <w:rPr>
          <w:b/>
          <w:sz w:val="20"/>
          <w:szCs w:val="20"/>
        </w:rPr>
      </w:pPr>
      <w:r w:rsidRPr="00222350">
        <w:rPr>
          <w:b/>
          <w:sz w:val="20"/>
          <w:szCs w:val="20"/>
        </w:rPr>
        <w:t xml:space="preserve">Teaching timetable of the subject, type of examination: </w:t>
      </w:r>
      <w:r w:rsidRPr="00222350">
        <w:rPr>
          <w:sz w:val="20"/>
          <w:szCs w:val="20"/>
        </w:rPr>
        <w:t>2+2K</w:t>
      </w:r>
      <w:r w:rsidRPr="00222350">
        <w:rPr>
          <w:b/>
          <w:sz w:val="20"/>
          <w:szCs w:val="20"/>
        </w:rPr>
        <w:t xml:space="preserve"> </w:t>
      </w:r>
    </w:p>
    <w:p w14:paraId="6526E6B7" w14:textId="77777777" w:rsidR="00022028" w:rsidRPr="00222350" w:rsidRDefault="00022028" w:rsidP="00022028">
      <w:pPr>
        <w:jc w:val="both"/>
        <w:rPr>
          <w:b/>
          <w:sz w:val="20"/>
          <w:szCs w:val="20"/>
        </w:rPr>
      </w:pPr>
    </w:p>
    <w:p w14:paraId="206DD6B8" w14:textId="77777777" w:rsidR="00022028" w:rsidRPr="00222350" w:rsidRDefault="00022028" w:rsidP="00022028">
      <w:pPr>
        <w:rPr>
          <w:b/>
          <w:sz w:val="20"/>
          <w:szCs w:val="20"/>
        </w:rPr>
      </w:pPr>
      <w:r w:rsidRPr="00222350">
        <w:rPr>
          <w:b/>
          <w:sz w:val="20"/>
          <w:szCs w:val="20"/>
        </w:rPr>
        <w:t xml:space="preserve">Credit value of the subject: </w:t>
      </w:r>
      <w:r w:rsidRPr="00222350">
        <w:rPr>
          <w:sz w:val="20"/>
          <w:szCs w:val="20"/>
        </w:rPr>
        <w:t>4</w:t>
      </w:r>
      <w:r w:rsidRPr="00222350">
        <w:rPr>
          <w:b/>
          <w:sz w:val="20"/>
          <w:szCs w:val="20"/>
        </w:rPr>
        <w:t xml:space="preserve"> </w:t>
      </w:r>
    </w:p>
    <w:p w14:paraId="30D31B53" w14:textId="77777777" w:rsidR="00022028" w:rsidRPr="00222350" w:rsidRDefault="00022028" w:rsidP="00022028">
      <w:pPr>
        <w:rPr>
          <w:b/>
          <w:sz w:val="20"/>
          <w:szCs w:val="20"/>
        </w:rPr>
      </w:pPr>
    </w:p>
    <w:p w14:paraId="2DCC07C2" w14:textId="77777777" w:rsidR="00022028" w:rsidRPr="00222350" w:rsidRDefault="00022028" w:rsidP="00022028">
      <w:pPr>
        <w:jc w:val="both"/>
        <w:rPr>
          <w:sz w:val="20"/>
          <w:szCs w:val="20"/>
        </w:rPr>
      </w:pPr>
      <w:r w:rsidRPr="00222350">
        <w:rPr>
          <w:b/>
          <w:sz w:val="20"/>
          <w:szCs w:val="20"/>
        </w:rPr>
        <w:t xml:space="preserve">Purpose of teaching the subject: </w:t>
      </w:r>
      <w:r w:rsidRPr="00222350">
        <w:rPr>
          <w:sz w:val="20"/>
          <w:szCs w:val="20"/>
        </w:rPr>
        <w:t xml:space="preserve">Students learn about the basics of hydrology, water cycle, precipitation and run-off patterns, soil moisture, groundwater and the analysis process, subsurface water sources. Aquifers, flow, analysis and quality are covered. Pollution, and problems are also discussed. In graduate programs, theories are studied, included distribution, testing, movement and contaminants. Contaminants in different water sources is the focus of this course. Students learn about different contaminants in ground water, streams and precipitation. Protection, removal and treatment methods are covered. Students learn about creating models, interpreting models and using models in problem-solving. Different types of models are covered. Students may develop their own models in these courses. Students learn about the storage of water and movement within watersheds. This course may cover watershed modelling and introduce students to watershed manipulation techniques. Introduces the physical statics and dynamics and properties of incompressible fluids and the practical application of fluid power principles involving agricultural and environmental engineering worksites. </w:t>
      </w:r>
    </w:p>
    <w:p w14:paraId="075277B2" w14:textId="77777777" w:rsidR="00022028" w:rsidRPr="00222350" w:rsidRDefault="00022028" w:rsidP="00022028">
      <w:pPr>
        <w:jc w:val="both"/>
        <w:rPr>
          <w:b/>
          <w:sz w:val="20"/>
          <w:szCs w:val="20"/>
        </w:rPr>
      </w:pPr>
    </w:p>
    <w:p w14:paraId="01C68F75" w14:textId="77777777" w:rsidR="00022028" w:rsidRPr="00222350" w:rsidRDefault="00022028" w:rsidP="00022028">
      <w:pPr>
        <w:jc w:val="both"/>
        <w:rPr>
          <w:b/>
          <w:sz w:val="20"/>
          <w:szCs w:val="20"/>
        </w:rPr>
      </w:pPr>
      <w:r w:rsidRPr="00222350">
        <w:rPr>
          <w:b/>
          <w:sz w:val="20"/>
          <w:szCs w:val="20"/>
        </w:rPr>
        <w:t xml:space="preserve">Content of the subject (14 weeks): </w:t>
      </w:r>
    </w:p>
    <w:p w14:paraId="397A19ED" w14:textId="77777777" w:rsidR="00022028" w:rsidRPr="00222350" w:rsidRDefault="00022028" w:rsidP="00500687">
      <w:pPr>
        <w:pStyle w:val="Listaszerbekezds"/>
        <w:widowControl/>
        <w:numPr>
          <w:ilvl w:val="0"/>
          <w:numId w:val="1"/>
        </w:numPr>
        <w:autoSpaceDE/>
        <w:autoSpaceDN/>
        <w:spacing w:before="0" w:line="276" w:lineRule="auto"/>
        <w:contextualSpacing/>
        <w:jc w:val="both"/>
        <w:rPr>
          <w:sz w:val="20"/>
          <w:szCs w:val="20"/>
          <w:lang w:val="en-GB"/>
        </w:rPr>
      </w:pPr>
      <w:r w:rsidRPr="00222350">
        <w:rPr>
          <w:sz w:val="20"/>
          <w:szCs w:val="20"/>
          <w:lang w:val="en-GB"/>
        </w:rPr>
        <w:t>The subject of hydrology, the water supply of the Earth, the circulation of water, the elements of the cycle. The hydrological cycle and its sub-processes.</w:t>
      </w:r>
    </w:p>
    <w:p w14:paraId="1C416933" w14:textId="77777777" w:rsidR="00022028" w:rsidRPr="00222350" w:rsidRDefault="00022028" w:rsidP="00500687">
      <w:pPr>
        <w:pStyle w:val="Listaszerbekezds"/>
        <w:widowControl/>
        <w:numPr>
          <w:ilvl w:val="0"/>
          <w:numId w:val="1"/>
        </w:numPr>
        <w:autoSpaceDE/>
        <w:autoSpaceDN/>
        <w:spacing w:before="0" w:line="276" w:lineRule="auto"/>
        <w:contextualSpacing/>
        <w:jc w:val="both"/>
        <w:rPr>
          <w:sz w:val="20"/>
          <w:szCs w:val="20"/>
          <w:lang w:val="en-GB"/>
        </w:rPr>
      </w:pPr>
      <w:r w:rsidRPr="00222350">
        <w:rPr>
          <w:sz w:val="20"/>
          <w:szCs w:val="20"/>
          <w:lang w:val="en-GB"/>
        </w:rPr>
        <w:t>Knowledge, measurement and description of primary elements of water balance (precipitation, evaporation, infiltration, run-off, ponding). Basic relationships of hydrological elements.</w:t>
      </w:r>
    </w:p>
    <w:p w14:paraId="146D9AAD" w14:textId="77777777" w:rsidR="00022028" w:rsidRPr="00222350" w:rsidRDefault="00022028" w:rsidP="00500687">
      <w:pPr>
        <w:pStyle w:val="Listaszerbekezds"/>
        <w:widowControl/>
        <w:numPr>
          <w:ilvl w:val="0"/>
          <w:numId w:val="1"/>
        </w:numPr>
        <w:autoSpaceDE/>
        <w:autoSpaceDN/>
        <w:spacing w:before="0" w:line="276" w:lineRule="auto"/>
        <w:contextualSpacing/>
        <w:jc w:val="both"/>
        <w:rPr>
          <w:sz w:val="20"/>
          <w:szCs w:val="20"/>
          <w:lang w:val="en-GB"/>
        </w:rPr>
      </w:pPr>
      <w:r w:rsidRPr="00222350">
        <w:rPr>
          <w:sz w:val="20"/>
          <w:szCs w:val="20"/>
          <w:lang w:val="en-GB"/>
        </w:rPr>
        <w:t>Hydraulic Basics I. (physical properties of liquids and hydrostatics)</w:t>
      </w:r>
    </w:p>
    <w:p w14:paraId="4BD3ADD2" w14:textId="77777777" w:rsidR="00022028" w:rsidRPr="00222350" w:rsidRDefault="00022028" w:rsidP="00500687">
      <w:pPr>
        <w:pStyle w:val="Listaszerbekezds"/>
        <w:widowControl/>
        <w:numPr>
          <w:ilvl w:val="0"/>
          <w:numId w:val="1"/>
        </w:numPr>
        <w:autoSpaceDE/>
        <w:autoSpaceDN/>
        <w:spacing w:before="0" w:line="276" w:lineRule="auto"/>
        <w:contextualSpacing/>
        <w:jc w:val="both"/>
        <w:rPr>
          <w:sz w:val="20"/>
          <w:szCs w:val="20"/>
          <w:lang w:val="en-GB"/>
        </w:rPr>
      </w:pPr>
      <w:r w:rsidRPr="00222350">
        <w:rPr>
          <w:sz w:val="20"/>
          <w:szCs w:val="20"/>
          <w:lang w:val="en-GB"/>
        </w:rPr>
        <w:t>Hydraulic Basics II. (flow laws, pressure flow, gravity flow, pump operation and regulation)</w:t>
      </w:r>
    </w:p>
    <w:p w14:paraId="12C03C5D" w14:textId="77777777" w:rsidR="00022028" w:rsidRPr="00222350" w:rsidRDefault="00022028" w:rsidP="00500687">
      <w:pPr>
        <w:pStyle w:val="Listaszerbekezds"/>
        <w:widowControl/>
        <w:numPr>
          <w:ilvl w:val="0"/>
          <w:numId w:val="1"/>
        </w:numPr>
        <w:autoSpaceDE/>
        <w:autoSpaceDN/>
        <w:spacing w:before="0" w:line="276" w:lineRule="auto"/>
        <w:contextualSpacing/>
        <w:jc w:val="both"/>
        <w:rPr>
          <w:sz w:val="20"/>
          <w:szCs w:val="20"/>
          <w:lang w:val="en-GB"/>
        </w:rPr>
      </w:pPr>
      <w:r w:rsidRPr="00222350">
        <w:rPr>
          <w:sz w:val="20"/>
          <w:szCs w:val="20"/>
          <w:lang w:val="en-GB"/>
        </w:rPr>
        <w:t>Basics of hydrodynamics 1. (closed pipeline water movements and groundwater movement)</w:t>
      </w:r>
    </w:p>
    <w:p w14:paraId="73D884EA" w14:textId="77777777" w:rsidR="00022028" w:rsidRPr="00222350" w:rsidRDefault="00022028" w:rsidP="00500687">
      <w:pPr>
        <w:pStyle w:val="Listaszerbekezds"/>
        <w:widowControl/>
        <w:numPr>
          <w:ilvl w:val="0"/>
          <w:numId w:val="1"/>
        </w:numPr>
        <w:autoSpaceDE/>
        <w:autoSpaceDN/>
        <w:spacing w:before="0" w:line="276" w:lineRule="auto"/>
        <w:contextualSpacing/>
        <w:jc w:val="both"/>
        <w:rPr>
          <w:sz w:val="20"/>
          <w:szCs w:val="20"/>
          <w:lang w:val="en-GB"/>
        </w:rPr>
      </w:pPr>
      <w:r w:rsidRPr="00222350">
        <w:rPr>
          <w:sz w:val="20"/>
          <w:szCs w:val="20"/>
          <w:lang w:val="en-GB"/>
        </w:rPr>
        <w:t>Basics of hydrodynamics (knowledge of open surface water movements and groundwater movements)</w:t>
      </w:r>
    </w:p>
    <w:p w14:paraId="546FE9A3" w14:textId="77777777" w:rsidR="00022028" w:rsidRPr="00222350" w:rsidRDefault="00022028" w:rsidP="00500687">
      <w:pPr>
        <w:pStyle w:val="Listaszerbekezds"/>
        <w:widowControl/>
        <w:numPr>
          <w:ilvl w:val="0"/>
          <w:numId w:val="1"/>
        </w:numPr>
        <w:autoSpaceDE/>
        <w:autoSpaceDN/>
        <w:spacing w:before="0" w:line="276" w:lineRule="auto"/>
        <w:contextualSpacing/>
        <w:jc w:val="both"/>
        <w:rPr>
          <w:sz w:val="20"/>
          <w:szCs w:val="20"/>
          <w:lang w:val="en-GB"/>
        </w:rPr>
      </w:pPr>
      <w:r w:rsidRPr="00222350">
        <w:rPr>
          <w:sz w:val="20"/>
          <w:szCs w:val="20"/>
          <w:lang w:val="en-GB"/>
        </w:rPr>
        <w:t>Classification of watercourses. Types of river valley, type of stage, estuary types.</w:t>
      </w:r>
    </w:p>
    <w:p w14:paraId="6462E9F4" w14:textId="77777777" w:rsidR="00022028" w:rsidRPr="00222350" w:rsidRDefault="00022028" w:rsidP="00500687">
      <w:pPr>
        <w:pStyle w:val="Listaszerbekezds"/>
        <w:widowControl/>
        <w:numPr>
          <w:ilvl w:val="0"/>
          <w:numId w:val="1"/>
        </w:numPr>
        <w:autoSpaceDE/>
        <w:autoSpaceDN/>
        <w:spacing w:before="0" w:line="276" w:lineRule="auto"/>
        <w:contextualSpacing/>
        <w:jc w:val="both"/>
        <w:rPr>
          <w:sz w:val="20"/>
          <w:szCs w:val="20"/>
          <w:lang w:val="en-GB"/>
        </w:rPr>
      </w:pPr>
      <w:r w:rsidRPr="00222350">
        <w:rPr>
          <w:sz w:val="20"/>
          <w:szCs w:val="20"/>
          <w:lang w:val="en-GB"/>
        </w:rPr>
        <w:t>The formation and morphology of the lakes. Types of lakes.</w:t>
      </w:r>
    </w:p>
    <w:p w14:paraId="41B62A61" w14:textId="77777777" w:rsidR="00022028" w:rsidRPr="00222350" w:rsidRDefault="00022028" w:rsidP="00500687">
      <w:pPr>
        <w:pStyle w:val="Listaszerbekezds"/>
        <w:widowControl/>
        <w:numPr>
          <w:ilvl w:val="0"/>
          <w:numId w:val="1"/>
        </w:numPr>
        <w:autoSpaceDE/>
        <w:autoSpaceDN/>
        <w:spacing w:before="0" w:line="276" w:lineRule="auto"/>
        <w:contextualSpacing/>
        <w:jc w:val="both"/>
        <w:rPr>
          <w:sz w:val="20"/>
          <w:szCs w:val="20"/>
          <w:lang w:val="en-GB"/>
        </w:rPr>
      </w:pPr>
      <w:r w:rsidRPr="00222350">
        <w:rPr>
          <w:sz w:val="20"/>
          <w:szCs w:val="20"/>
          <w:lang w:val="en-GB"/>
        </w:rPr>
        <w:t>Geometric parameters of the catchment areas, characterization of the catchment areas.</w:t>
      </w:r>
    </w:p>
    <w:p w14:paraId="0484A4EE" w14:textId="77777777" w:rsidR="00022028" w:rsidRPr="00222350" w:rsidRDefault="00022028" w:rsidP="00500687">
      <w:pPr>
        <w:pStyle w:val="Listaszerbekezds"/>
        <w:widowControl/>
        <w:numPr>
          <w:ilvl w:val="0"/>
          <w:numId w:val="1"/>
        </w:numPr>
        <w:autoSpaceDE/>
        <w:autoSpaceDN/>
        <w:spacing w:before="0" w:line="276" w:lineRule="auto"/>
        <w:contextualSpacing/>
        <w:jc w:val="both"/>
        <w:rPr>
          <w:sz w:val="20"/>
          <w:szCs w:val="20"/>
          <w:lang w:val="en-GB"/>
        </w:rPr>
      </w:pPr>
      <w:r w:rsidRPr="00222350">
        <w:rPr>
          <w:sz w:val="20"/>
          <w:szCs w:val="20"/>
          <w:lang w:val="en-GB"/>
        </w:rPr>
        <w:t>Cross section of watercourses, site analysis, types of sections.</w:t>
      </w:r>
    </w:p>
    <w:p w14:paraId="6FB80232" w14:textId="77777777" w:rsidR="00022028" w:rsidRPr="00222350" w:rsidRDefault="00022028" w:rsidP="00500687">
      <w:pPr>
        <w:pStyle w:val="Listaszerbekezds"/>
        <w:widowControl/>
        <w:numPr>
          <w:ilvl w:val="0"/>
          <w:numId w:val="1"/>
        </w:numPr>
        <w:autoSpaceDE/>
        <w:autoSpaceDN/>
        <w:spacing w:before="0" w:line="276" w:lineRule="auto"/>
        <w:contextualSpacing/>
        <w:jc w:val="both"/>
        <w:rPr>
          <w:sz w:val="20"/>
          <w:szCs w:val="20"/>
          <w:lang w:val="en-GB"/>
        </w:rPr>
      </w:pPr>
      <w:r w:rsidRPr="00222350">
        <w:rPr>
          <w:sz w:val="20"/>
          <w:szCs w:val="20"/>
          <w:lang w:val="en-GB"/>
        </w:rPr>
        <w:t>The groundwater. Forms, characterization and classification of stratified waters.</w:t>
      </w:r>
    </w:p>
    <w:p w14:paraId="013919CD" w14:textId="77777777" w:rsidR="00022028" w:rsidRPr="00222350" w:rsidRDefault="00022028" w:rsidP="00500687">
      <w:pPr>
        <w:pStyle w:val="Listaszerbekezds"/>
        <w:widowControl/>
        <w:numPr>
          <w:ilvl w:val="0"/>
          <w:numId w:val="1"/>
        </w:numPr>
        <w:autoSpaceDE/>
        <w:autoSpaceDN/>
        <w:spacing w:before="0" w:line="276" w:lineRule="auto"/>
        <w:contextualSpacing/>
        <w:jc w:val="both"/>
        <w:rPr>
          <w:sz w:val="20"/>
          <w:szCs w:val="20"/>
          <w:lang w:val="en-GB"/>
        </w:rPr>
      </w:pPr>
      <w:r w:rsidRPr="00222350">
        <w:rPr>
          <w:sz w:val="20"/>
          <w:szCs w:val="20"/>
          <w:lang w:val="en-GB"/>
        </w:rPr>
        <w:t>Types and characterization of groundwater.</w:t>
      </w:r>
    </w:p>
    <w:p w14:paraId="069F74AA" w14:textId="77777777" w:rsidR="00022028" w:rsidRPr="00222350" w:rsidRDefault="00022028" w:rsidP="00500687">
      <w:pPr>
        <w:pStyle w:val="Listaszerbekezds"/>
        <w:widowControl/>
        <w:numPr>
          <w:ilvl w:val="0"/>
          <w:numId w:val="1"/>
        </w:numPr>
        <w:autoSpaceDE/>
        <w:autoSpaceDN/>
        <w:spacing w:before="0" w:line="276" w:lineRule="auto"/>
        <w:contextualSpacing/>
        <w:jc w:val="both"/>
        <w:rPr>
          <w:sz w:val="20"/>
          <w:szCs w:val="20"/>
          <w:lang w:val="en-GB"/>
        </w:rPr>
      </w:pPr>
      <w:r w:rsidRPr="00222350">
        <w:rPr>
          <w:sz w:val="20"/>
          <w:szCs w:val="20"/>
          <w:lang w:val="en-GB"/>
        </w:rPr>
        <w:t>Groundwater contamination and treatment.</w:t>
      </w:r>
    </w:p>
    <w:p w14:paraId="2E4B5129" w14:textId="77777777" w:rsidR="00022028" w:rsidRPr="00222350" w:rsidRDefault="00022028" w:rsidP="00500687">
      <w:pPr>
        <w:pStyle w:val="Listaszerbekezds"/>
        <w:widowControl/>
        <w:numPr>
          <w:ilvl w:val="0"/>
          <w:numId w:val="1"/>
        </w:numPr>
        <w:autoSpaceDE/>
        <w:autoSpaceDN/>
        <w:spacing w:before="0" w:line="276" w:lineRule="auto"/>
        <w:contextualSpacing/>
        <w:jc w:val="both"/>
        <w:rPr>
          <w:sz w:val="20"/>
          <w:szCs w:val="20"/>
          <w:lang w:val="en-GB"/>
        </w:rPr>
      </w:pPr>
      <w:r w:rsidRPr="00222350">
        <w:rPr>
          <w:sz w:val="20"/>
          <w:szCs w:val="20"/>
          <w:lang w:val="en-GB"/>
        </w:rPr>
        <w:t>Characterization and classification of karstic waters. Types of springs.</w:t>
      </w:r>
    </w:p>
    <w:p w14:paraId="1A756819" w14:textId="77777777" w:rsidR="00022028" w:rsidRPr="00222350" w:rsidRDefault="00022028" w:rsidP="00022028">
      <w:pPr>
        <w:jc w:val="both"/>
        <w:rPr>
          <w:b/>
          <w:sz w:val="20"/>
          <w:szCs w:val="20"/>
        </w:rPr>
      </w:pPr>
    </w:p>
    <w:p w14:paraId="2527453D" w14:textId="77777777" w:rsidR="00022028" w:rsidRPr="00222350" w:rsidRDefault="00022028" w:rsidP="00022028">
      <w:pPr>
        <w:jc w:val="both"/>
        <w:rPr>
          <w:b/>
          <w:sz w:val="20"/>
          <w:szCs w:val="20"/>
        </w:rPr>
      </w:pPr>
      <w:r w:rsidRPr="00222350">
        <w:rPr>
          <w:b/>
          <w:sz w:val="20"/>
          <w:szCs w:val="20"/>
          <w:lang w:val="en-GB"/>
        </w:rPr>
        <w:t xml:space="preserve">Summary of content – practice </w:t>
      </w:r>
      <w:r w:rsidRPr="00222350">
        <w:rPr>
          <w:b/>
          <w:sz w:val="20"/>
          <w:szCs w:val="20"/>
        </w:rPr>
        <w:t>(14 weeks):</w:t>
      </w:r>
    </w:p>
    <w:p w14:paraId="6E97EF31" w14:textId="77777777" w:rsidR="00022028" w:rsidRPr="00222350" w:rsidRDefault="00022028" w:rsidP="00500687">
      <w:pPr>
        <w:pStyle w:val="Listaszerbekezds"/>
        <w:widowControl/>
        <w:numPr>
          <w:ilvl w:val="0"/>
          <w:numId w:val="30"/>
        </w:numPr>
        <w:autoSpaceDE/>
        <w:autoSpaceDN/>
        <w:spacing w:before="0" w:line="276" w:lineRule="auto"/>
        <w:contextualSpacing/>
        <w:jc w:val="both"/>
        <w:rPr>
          <w:sz w:val="20"/>
          <w:szCs w:val="20"/>
          <w:lang w:val="en-GB"/>
        </w:rPr>
      </w:pPr>
      <w:r w:rsidRPr="00222350">
        <w:rPr>
          <w:sz w:val="20"/>
          <w:szCs w:val="20"/>
          <w:lang w:val="en-GB"/>
        </w:rPr>
        <w:t xml:space="preserve">The hydrological cycle </w:t>
      </w:r>
    </w:p>
    <w:p w14:paraId="55C00B92" w14:textId="77777777" w:rsidR="00022028" w:rsidRPr="00222350" w:rsidRDefault="00022028" w:rsidP="00500687">
      <w:pPr>
        <w:pStyle w:val="Listaszerbekezds"/>
        <w:widowControl/>
        <w:numPr>
          <w:ilvl w:val="0"/>
          <w:numId w:val="30"/>
        </w:numPr>
        <w:autoSpaceDE/>
        <w:autoSpaceDN/>
        <w:spacing w:before="0" w:line="276" w:lineRule="auto"/>
        <w:contextualSpacing/>
        <w:jc w:val="both"/>
        <w:rPr>
          <w:sz w:val="20"/>
          <w:szCs w:val="20"/>
          <w:lang w:val="en-GB"/>
        </w:rPr>
      </w:pPr>
      <w:r w:rsidRPr="00222350">
        <w:rPr>
          <w:sz w:val="20"/>
          <w:szCs w:val="20"/>
          <w:lang w:val="en-GB"/>
        </w:rPr>
        <w:t>Water  balances</w:t>
      </w:r>
    </w:p>
    <w:p w14:paraId="4388BD53" w14:textId="77777777" w:rsidR="00022028" w:rsidRPr="00222350" w:rsidRDefault="00022028" w:rsidP="00500687">
      <w:pPr>
        <w:pStyle w:val="Listaszerbekezds"/>
        <w:widowControl/>
        <w:numPr>
          <w:ilvl w:val="0"/>
          <w:numId w:val="30"/>
        </w:numPr>
        <w:autoSpaceDE/>
        <w:autoSpaceDN/>
        <w:spacing w:before="0" w:line="276" w:lineRule="auto"/>
        <w:contextualSpacing/>
        <w:jc w:val="both"/>
        <w:rPr>
          <w:sz w:val="20"/>
          <w:szCs w:val="20"/>
          <w:lang w:val="en-GB"/>
        </w:rPr>
      </w:pPr>
      <w:r w:rsidRPr="00222350">
        <w:rPr>
          <w:sz w:val="20"/>
          <w:szCs w:val="20"/>
          <w:lang w:val="en-GB"/>
        </w:rPr>
        <w:t xml:space="preserve">Hydrostatics </w:t>
      </w:r>
    </w:p>
    <w:p w14:paraId="6FD3F875" w14:textId="77777777" w:rsidR="00022028" w:rsidRPr="00222350" w:rsidRDefault="00022028" w:rsidP="00500687">
      <w:pPr>
        <w:pStyle w:val="Listaszerbekezds"/>
        <w:widowControl/>
        <w:numPr>
          <w:ilvl w:val="0"/>
          <w:numId w:val="30"/>
        </w:numPr>
        <w:autoSpaceDE/>
        <w:autoSpaceDN/>
        <w:spacing w:before="0" w:line="276" w:lineRule="auto"/>
        <w:contextualSpacing/>
        <w:jc w:val="both"/>
        <w:rPr>
          <w:sz w:val="20"/>
          <w:szCs w:val="20"/>
          <w:lang w:val="en-GB"/>
        </w:rPr>
      </w:pPr>
      <w:r w:rsidRPr="00222350">
        <w:rPr>
          <w:sz w:val="20"/>
          <w:szCs w:val="20"/>
          <w:lang w:val="en-GB"/>
        </w:rPr>
        <w:t xml:space="preserve">Hydrodynamics </w:t>
      </w:r>
    </w:p>
    <w:p w14:paraId="31EFA281" w14:textId="77777777" w:rsidR="00022028" w:rsidRPr="00222350" w:rsidRDefault="00022028" w:rsidP="00500687">
      <w:pPr>
        <w:pStyle w:val="Listaszerbekezds"/>
        <w:widowControl/>
        <w:numPr>
          <w:ilvl w:val="0"/>
          <w:numId w:val="30"/>
        </w:numPr>
        <w:autoSpaceDE/>
        <w:autoSpaceDN/>
        <w:spacing w:before="0" w:line="276" w:lineRule="auto"/>
        <w:contextualSpacing/>
        <w:jc w:val="both"/>
        <w:rPr>
          <w:sz w:val="20"/>
          <w:szCs w:val="20"/>
          <w:lang w:val="en-GB"/>
        </w:rPr>
      </w:pPr>
      <w:r w:rsidRPr="00222350">
        <w:rPr>
          <w:sz w:val="20"/>
          <w:szCs w:val="20"/>
          <w:lang w:val="en-GB"/>
        </w:rPr>
        <w:t>Conveyance of channels</w:t>
      </w:r>
    </w:p>
    <w:p w14:paraId="513A0E65" w14:textId="77777777" w:rsidR="00022028" w:rsidRPr="00222350" w:rsidRDefault="00022028" w:rsidP="00500687">
      <w:pPr>
        <w:pStyle w:val="Listaszerbekezds"/>
        <w:widowControl/>
        <w:numPr>
          <w:ilvl w:val="0"/>
          <w:numId w:val="30"/>
        </w:numPr>
        <w:autoSpaceDE/>
        <w:autoSpaceDN/>
        <w:spacing w:before="0" w:line="276" w:lineRule="auto"/>
        <w:contextualSpacing/>
        <w:jc w:val="both"/>
        <w:rPr>
          <w:sz w:val="20"/>
          <w:szCs w:val="20"/>
          <w:lang w:val="en-GB"/>
        </w:rPr>
      </w:pPr>
      <w:r w:rsidRPr="00222350">
        <w:rPr>
          <w:sz w:val="20"/>
          <w:szCs w:val="20"/>
          <w:lang w:val="en-GB"/>
        </w:rPr>
        <w:t>Estimating the energy of watercourses.</w:t>
      </w:r>
    </w:p>
    <w:p w14:paraId="3B47293C" w14:textId="77777777" w:rsidR="00022028" w:rsidRPr="00222350" w:rsidRDefault="00022028" w:rsidP="00500687">
      <w:pPr>
        <w:pStyle w:val="Listaszerbekezds"/>
        <w:widowControl/>
        <w:numPr>
          <w:ilvl w:val="0"/>
          <w:numId w:val="30"/>
        </w:numPr>
        <w:autoSpaceDE/>
        <w:autoSpaceDN/>
        <w:spacing w:before="0" w:line="276" w:lineRule="auto"/>
        <w:contextualSpacing/>
        <w:jc w:val="both"/>
        <w:rPr>
          <w:sz w:val="20"/>
          <w:szCs w:val="20"/>
          <w:lang w:val="en-GB"/>
        </w:rPr>
      </w:pPr>
      <w:r w:rsidRPr="00222350">
        <w:rPr>
          <w:sz w:val="20"/>
          <w:szCs w:val="20"/>
          <w:lang w:val="en-GB"/>
        </w:rPr>
        <w:t>Sizing of channels</w:t>
      </w:r>
    </w:p>
    <w:p w14:paraId="3405B5E5" w14:textId="77777777" w:rsidR="00022028" w:rsidRPr="00222350" w:rsidRDefault="00022028" w:rsidP="00500687">
      <w:pPr>
        <w:pStyle w:val="Listaszerbekezds"/>
        <w:widowControl/>
        <w:numPr>
          <w:ilvl w:val="0"/>
          <w:numId w:val="30"/>
        </w:numPr>
        <w:autoSpaceDE/>
        <w:autoSpaceDN/>
        <w:spacing w:before="0" w:line="276" w:lineRule="auto"/>
        <w:contextualSpacing/>
        <w:jc w:val="both"/>
        <w:rPr>
          <w:sz w:val="20"/>
          <w:szCs w:val="20"/>
          <w:lang w:val="en-GB"/>
        </w:rPr>
      </w:pPr>
      <w:r w:rsidRPr="00222350">
        <w:rPr>
          <w:sz w:val="20"/>
          <w:szCs w:val="20"/>
          <w:lang w:val="en-GB"/>
        </w:rPr>
        <w:t>River modelling (HEC-RAS) I.</w:t>
      </w:r>
    </w:p>
    <w:p w14:paraId="5A1FD686" w14:textId="77777777" w:rsidR="00022028" w:rsidRPr="00222350" w:rsidRDefault="00022028" w:rsidP="00500687">
      <w:pPr>
        <w:pStyle w:val="Listaszerbekezds"/>
        <w:widowControl/>
        <w:numPr>
          <w:ilvl w:val="0"/>
          <w:numId w:val="30"/>
        </w:numPr>
        <w:autoSpaceDE/>
        <w:autoSpaceDN/>
        <w:spacing w:before="0" w:line="276" w:lineRule="auto"/>
        <w:contextualSpacing/>
        <w:jc w:val="both"/>
        <w:rPr>
          <w:sz w:val="20"/>
          <w:szCs w:val="20"/>
          <w:lang w:val="en-GB"/>
        </w:rPr>
      </w:pPr>
      <w:r w:rsidRPr="00222350">
        <w:rPr>
          <w:sz w:val="20"/>
          <w:szCs w:val="20"/>
          <w:lang w:val="en-GB"/>
        </w:rPr>
        <w:t>River modelling (HEC-RAS) II.</w:t>
      </w:r>
    </w:p>
    <w:p w14:paraId="1275C5B3" w14:textId="77777777" w:rsidR="00022028" w:rsidRPr="00222350" w:rsidRDefault="00022028" w:rsidP="00500687">
      <w:pPr>
        <w:pStyle w:val="Listaszerbekezds"/>
        <w:widowControl/>
        <w:numPr>
          <w:ilvl w:val="0"/>
          <w:numId w:val="30"/>
        </w:numPr>
        <w:autoSpaceDE/>
        <w:autoSpaceDN/>
        <w:spacing w:before="0" w:line="276" w:lineRule="auto"/>
        <w:contextualSpacing/>
        <w:jc w:val="both"/>
        <w:rPr>
          <w:sz w:val="20"/>
          <w:szCs w:val="20"/>
          <w:lang w:val="en-GB"/>
        </w:rPr>
      </w:pPr>
      <w:r w:rsidRPr="00222350">
        <w:rPr>
          <w:sz w:val="20"/>
          <w:szCs w:val="20"/>
          <w:lang w:val="en-GB"/>
        </w:rPr>
        <w:t>Culverts and Bridges</w:t>
      </w:r>
    </w:p>
    <w:p w14:paraId="4B2E1089" w14:textId="77777777" w:rsidR="00022028" w:rsidRPr="00222350" w:rsidRDefault="00022028" w:rsidP="00500687">
      <w:pPr>
        <w:pStyle w:val="Listaszerbekezds"/>
        <w:widowControl/>
        <w:numPr>
          <w:ilvl w:val="0"/>
          <w:numId w:val="30"/>
        </w:numPr>
        <w:autoSpaceDE/>
        <w:autoSpaceDN/>
        <w:spacing w:before="0" w:line="276" w:lineRule="auto"/>
        <w:contextualSpacing/>
        <w:jc w:val="both"/>
        <w:rPr>
          <w:sz w:val="20"/>
          <w:szCs w:val="20"/>
          <w:lang w:val="en-GB"/>
        </w:rPr>
      </w:pPr>
      <w:r w:rsidRPr="00222350">
        <w:rPr>
          <w:sz w:val="20"/>
          <w:szCs w:val="20"/>
          <w:lang w:val="en-GB"/>
        </w:rPr>
        <w:t>River classification methods</w:t>
      </w:r>
    </w:p>
    <w:p w14:paraId="413D2D90" w14:textId="77777777" w:rsidR="00022028" w:rsidRPr="00222350" w:rsidRDefault="00022028" w:rsidP="00500687">
      <w:pPr>
        <w:pStyle w:val="Listaszerbekezds"/>
        <w:widowControl/>
        <w:numPr>
          <w:ilvl w:val="0"/>
          <w:numId w:val="30"/>
        </w:numPr>
        <w:autoSpaceDE/>
        <w:autoSpaceDN/>
        <w:spacing w:before="0" w:line="276" w:lineRule="auto"/>
        <w:contextualSpacing/>
        <w:jc w:val="both"/>
        <w:rPr>
          <w:sz w:val="20"/>
          <w:szCs w:val="20"/>
          <w:lang w:val="en-GB"/>
        </w:rPr>
      </w:pPr>
      <w:r w:rsidRPr="00222350">
        <w:rPr>
          <w:sz w:val="20"/>
          <w:szCs w:val="20"/>
          <w:lang w:val="en-GB"/>
        </w:rPr>
        <w:t>Storm water collection systems</w:t>
      </w:r>
    </w:p>
    <w:p w14:paraId="6309C653" w14:textId="77777777" w:rsidR="00022028" w:rsidRPr="00222350" w:rsidRDefault="00022028" w:rsidP="00500687">
      <w:pPr>
        <w:pStyle w:val="Listaszerbekezds"/>
        <w:widowControl/>
        <w:numPr>
          <w:ilvl w:val="0"/>
          <w:numId w:val="30"/>
        </w:numPr>
        <w:autoSpaceDE/>
        <w:autoSpaceDN/>
        <w:spacing w:before="0" w:line="276" w:lineRule="auto"/>
        <w:contextualSpacing/>
        <w:jc w:val="both"/>
        <w:rPr>
          <w:sz w:val="20"/>
          <w:szCs w:val="20"/>
          <w:lang w:val="en-GB"/>
        </w:rPr>
      </w:pPr>
      <w:r w:rsidRPr="00222350">
        <w:rPr>
          <w:sz w:val="20"/>
          <w:szCs w:val="20"/>
          <w:lang w:val="en-GB"/>
        </w:rPr>
        <w:t>Precipitation, infiltration measurement</w:t>
      </w:r>
    </w:p>
    <w:p w14:paraId="090A5644" w14:textId="77777777" w:rsidR="00022028" w:rsidRPr="00222350" w:rsidRDefault="00022028" w:rsidP="00500687">
      <w:pPr>
        <w:pStyle w:val="Listaszerbekezds"/>
        <w:widowControl/>
        <w:numPr>
          <w:ilvl w:val="0"/>
          <w:numId w:val="30"/>
        </w:numPr>
        <w:autoSpaceDE/>
        <w:autoSpaceDN/>
        <w:spacing w:before="0" w:line="276" w:lineRule="auto"/>
        <w:contextualSpacing/>
        <w:jc w:val="both"/>
        <w:rPr>
          <w:sz w:val="20"/>
          <w:szCs w:val="20"/>
          <w:lang w:val="en-GB"/>
        </w:rPr>
      </w:pPr>
      <w:r w:rsidRPr="00222350">
        <w:rPr>
          <w:sz w:val="20"/>
          <w:szCs w:val="20"/>
          <w:lang w:val="en-GB"/>
        </w:rPr>
        <w:t xml:space="preserve">Groundwater measurement </w:t>
      </w:r>
    </w:p>
    <w:p w14:paraId="6C9C28B2" w14:textId="77777777" w:rsidR="00022028" w:rsidRPr="00222350" w:rsidRDefault="00022028" w:rsidP="00022028">
      <w:pPr>
        <w:jc w:val="both"/>
        <w:rPr>
          <w:b/>
          <w:sz w:val="20"/>
          <w:szCs w:val="20"/>
        </w:rPr>
      </w:pPr>
    </w:p>
    <w:p w14:paraId="3DD22522" w14:textId="77777777" w:rsidR="00022028" w:rsidRPr="00222350" w:rsidRDefault="00022028" w:rsidP="00022028">
      <w:pPr>
        <w:jc w:val="both"/>
        <w:rPr>
          <w:b/>
          <w:sz w:val="20"/>
          <w:szCs w:val="20"/>
        </w:rPr>
      </w:pPr>
      <w:r w:rsidRPr="00222350">
        <w:rPr>
          <w:b/>
          <w:sz w:val="20"/>
          <w:szCs w:val="20"/>
        </w:rPr>
        <w:t xml:space="preserve">Type of mid-term examination: </w:t>
      </w:r>
    </w:p>
    <w:p w14:paraId="41E7558E" w14:textId="77777777" w:rsidR="00022028" w:rsidRPr="00222350" w:rsidRDefault="00022028" w:rsidP="00022028">
      <w:pPr>
        <w:jc w:val="both"/>
        <w:rPr>
          <w:b/>
          <w:sz w:val="20"/>
          <w:szCs w:val="20"/>
        </w:rPr>
      </w:pPr>
      <w:r w:rsidRPr="00222350">
        <w:rPr>
          <w:sz w:val="20"/>
          <w:szCs w:val="20"/>
          <w:lang w:val="en-GB"/>
        </w:rPr>
        <w:t>Written and/or verbal</w:t>
      </w:r>
    </w:p>
    <w:p w14:paraId="62C9F802" w14:textId="77777777" w:rsidR="00022028" w:rsidRPr="00222350" w:rsidRDefault="00022028" w:rsidP="00022028">
      <w:pPr>
        <w:jc w:val="both"/>
        <w:rPr>
          <w:b/>
          <w:sz w:val="20"/>
          <w:szCs w:val="20"/>
        </w:rPr>
      </w:pPr>
    </w:p>
    <w:p w14:paraId="793C533E" w14:textId="77777777" w:rsidR="00022028" w:rsidRPr="00222350" w:rsidRDefault="00022028" w:rsidP="00022028">
      <w:pPr>
        <w:jc w:val="both"/>
        <w:rPr>
          <w:b/>
          <w:sz w:val="20"/>
          <w:szCs w:val="20"/>
        </w:rPr>
      </w:pPr>
      <w:r w:rsidRPr="00222350">
        <w:rPr>
          <w:b/>
          <w:sz w:val="20"/>
          <w:szCs w:val="20"/>
        </w:rPr>
        <w:t xml:space="preserve">Method of assessment (semester examination mark - report, practical grade, colloquium, examination): </w:t>
      </w:r>
    </w:p>
    <w:p w14:paraId="1A526EA8" w14:textId="77777777" w:rsidR="00022028" w:rsidRPr="00222350" w:rsidRDefault="00022028" w:rsidP="00022028">
      <w:pPr>
        <w:suppressAutoHyphens/>
        <w:jc w:val="both"/>
        <w:rPr>
          <w:b/>
          <w:sz w:val="20"/>
          <w:szCs w:val="20"/>
        </w:rPr>
      </w:pPr>
      <w:r w:rsidRPr="00222350">
        <w:rPr>
          <w:sz w:val="20"/>
          <w:szCs w:val="20"/>
          <w:lang w:val="en-GB"/>
        </w:rPr>
        <w:t>The implementation of the practices. Missing the practice in accordance with the University of Debrecen Study and Exam Regulations. Active participation in exercises. Calculation exam task.</w:t>
      </w:r>
    </w:p>
    <w:p w14:paraId="676BE3B1" w14:textId="77777777" w:rsidR="00022028" w:rsidRPr="00222350" w:rsidRDefault="00022028" w:rsidP="00022028">
      <w:pPr>
        <w:jc w:val="both"/>
        <w:rPr>
          <w:b/>
          <w:sz w:val="20"/>
          <w:szCs w:val="20"/>
        </w:rPr>
      </w:pPr>
    </w:p>
    <w:p w14:paraId="310AF423" w14:textId="77777777" w:rsidR="00022028" w:rsidRPr="00222350" w:rsidRDefault="00022028" w:rsidP="00022028">
      <w:pPr>
        <w:jc w:val="both"/>
        <w:rPr>
          <w:b/>
          <w:sz w:val="20"/>
          <w:szCs w:val="20"/>
        </w:rPr>
      </w:pPr>
      <w:r w:rsidRPr="00222350">
        <w:rPr>
          <w:b/>
          <w:sz w:val="20"/>
          <w:szCs w:val="20"/>
        </w:rPr>
        <w:t xml:space="preserve">Teaching aids: </w:t>
      </w:r>
    </w:p>
    <w:p w14:paraId="0C44BFB4" w14:textId="77777777" w:rsidR="00022028" w:rsidRPr="00222350" w:rsidRDefault="00022028" w:rsidP="00022028">
      <w:pPr>
        <w:jc w:val="both"/>
        <w:rPr>
          <w:sz w:val="20"/>
          <w:szCs w:val="20"/>
        </w:rPr>
      </w:pPr>
      <w:r w:rsidRPr="00222350">
        <w:rPr>
          <w:sz w:val="20"/>
          <w:szCs w:val="20"/>
        </w:rPr>
        <w:t>ppt presentations.</w:t>
      </w:r>
    </w:p>
    <w:p w14:paraId="447B1FD3" w14:textId="77777777" w:rsidR="00022028" w:rsidRPr="00222350" w:rsidRDefault="00022028" w:rsidP="00022028">
      <w:pPr>
        <w:jc w:val="both"/>
        <w:rPr>
          <w:b/>
          <w:sz w:val="20"/>
          <w:szCs w:val="20"/>
        </w:rPr>
      </w:pPr>
    </w:p>
    <w:p w14:paraId="4280CDC6" w14:textId="77777777" w:rsidR="00022028" w:rsidRPr="00222350" w:rsidRDefault="00022028" w:rsidP="00022028">
      <w:pPr>
        <w:jc w:val="both"/>
        <w:rPr>
          <w:b/>
          <w:sz w:val="20"/>
          <w:szCs w:val="20"/>
        </w:rPr>
      </w:pPr>
      <w:r w:rsidRPr="00222350">
        <w:rPr>
          <w:b/>
          <w:sz w:val="20"/>
          <w:szCs w:val="20"/>
        </w:rPr>
        <w:t xml:space="preserve">Recommended literature: </w:t>
      </w:r>
    </w:p>
    <w:p w14:paraId="626302E3" w14:textId="77777777" w:rsidR="00022028" w:rsidRPr="00222350" w:rsidRDefault="00022028" w:rsidP="00022028">
      <w:pPr>
        <w:jc w:val="both"/>
        <w:rPr>
          <w:color w:val="000000"/>
          <w:sz w:val="20"/>
          <w:szCs w:val="20"/>
          <w:lang w:val="en-GB"/>
        </w:rPr>
      </w:pPr>
      <w:r w:rsidRPr="00222350">
        <w:rPr>
          <w:color w:val="000000"/>
          <w:sz w:val="20"/>
          <w:szCs w:val="20"/>
          <w:lang w:val="en-GB"/>
        </w:rPr>
        <w:t>Han D. (2008) Concise Hydraulics. Ventus Publishing ApS. Bookboon.com. ISBN 978-87-7681-396-3</w:t>
      </w:r>
    </w:p>
    <w:p w14:paraId="0B72B621" w14:textId="77777777" w:rsidR="00022028" w:rsidRPr="00222350" w:rsidRDefault="00022028" w:rsidP="00022028">
      <w:pPr>
        <w:jc w:val="both"/>
        <w:rPr>
          <w:color w:val="000000"/>
          <w:sz w:val="20"/>
          <w:szCs w:val="20"/>
          <w:lang w:val="en-GB"/>
        </w:rPr>
      </w:pPr>
      <w:r w:rsidRPr="00222350">
        <w:rPr>
          <w:color w:val="000000"/>
          <w:sz w:val="20"/>
          <w:szCs w:val="20"/>
          <w:lang w:val="en-GB"/>
        </w:rPr>
        <w:t>Han D. (2010) Concise Hydrology. Ventus Publishing ApS. Bookboon.com. ISBN 978-87-7681-536-3</w:t>
      </w:r>
    </w:p>
    <w:p w14:paraId="4AC1C689" w14:textId="77777777" w:rsidR="00022028" w:rsidRPr="00222350" w:rsidRDefault="00022028" w:rsidP="00022028">
      <w:pPr>
        <w:rPr>
          <w:sz w:val="20"/>
          <w:szCs w:val="20"/>
        </w:rPr>
      </w:pPr>
    </w:p>
    <w:p w14:paraId="06EA589B" w14:textId="77777777" w:rsidR="00022028" w:rsidRPr="00222350" w:rsidRDefault="00022028" w:rsidP="00022028">
      <w:pPr>
        <w:pStyle w:val="Szvegtrzs"/>
        <w:ind w:left="0"/>
        <w:jc w:val="both"/>
        <w:rPr>
          <w:lang w:val="en-GB"/>
        </w:rPr>
      </w:pPr>
    </w:p>
    <w:p w14:paraId="0D373BED" w14:textId="77777777" w:rsidR="00A65207" w:rsidRPr="00E27494" w:rsidRDefault="00A65207" w:rsidP="00E27494">
      <w:pPr>
        <w:jc w:val="both"/>
        <w:rPr>
          <w:rFonts w:cs="Arial"/>
          <w:sz w:val="20"/>
          <w:szCs w:val="20"/>
          <w:lang w:val="en-GB"/>
        </w:rPr>
      </w:pPr>
    </w:p>
    <w:p w14:paraId="1B029A83" w14:textId="3A47C38D" w:rsidR="00A65207" w:rsidRPr="00E27494" w:rsidRDefault="00022028" w:rsidP="00F529BF">
      <w:pPr>
        <w:pStyle w:val="Szvegtrzs"/>
        <w:spacing w:before="11"/>
        <w:ind w:left="0"/>
        <w:jc w:val="center"/>
        <w:rPr>
          <w:rFonts w:cs="Arial"/>
          <w:b/>
        </w:rPr>
      </w:pPr>
      <w:r>
        <w:rPr>
          <w:rFonts w:cs="Arial"/>
          <w:b/>
        </w:rPr>
        <w:t>Climatology, MTMVG8001</w:t>
      </w:r>
      <w:r w:rsidR="00A65207" w:rsidRPr="00E27494">
        <w:rPr>
          <w:rFonts w:cs="Arial"/>
          <w:b/>
        </w:rPr>
        <w:t>A</w:t>
      </w:r>
    </w:p>
    <w:p w14:paraId="4DEE5BE5" w14:textId="77777777" w:rsidR="00A65207" w:rsidRPr="00E27494" w:rsidRDefault="00A65207" w:rsidP="00E27494">
      <w:pPr>
        <w:pStyle w:val="Szvegtrzs"/>
        <w:spacing w:before="11"/>
        <w:ind w:left="0"/>
        <w:jc w:val="both"/>
        <w:rPr>
          <w:lang w:val="en-GB"/>
        </w:rPr>
      </w:pPr>
    </w:p>
    <w:p w14:paraId="4C4844E5" w14:textId="77777777" w:rsidR="00A65207" w:rsidRPr="00E27494" w:rsidRDefault="00A65207" w:rsidP="00E27494">
      <w:pPr>
        <w:jc w:val="both"/>
        <w:rPr>
          <w:rFonts w:cs="Times New Roman"/>
          <w:sz w:val="20"/>
          <w:szCs w:val="20"/>
          <w:lang w:val="en-GB"/>
        </w:rPr>
      </w:pPr>
      <w:r w:rsidRPr="00E27494">
        <w:rPr>
          <w:rFonts w:cs="Times New Roman"/>
          <w:sz w:val="20"/>
          <w:szCs w:val="20"/>
          <w:lang w:val="en-GB"/>
        </w:rPr>
        <w:t>ECTS Credit Points: 3</w:t>
      </w:r>
    </w:p>
    <w:p w14:paraId="0B87E3D4" w14:textId="77777777" w:rsidR="00A65207" w:rsidRPr="00E27494" w:rsidRDefault="00A65207" w:rsidP="00E27494">
      <w:pPr>
        <w:jc w:val="both"/>
        <w:rPr>
          <w:rFonts w:cs="Times New Roman"/>
          <w:sz w:val="20"/>
          <w:szCs w:val="20"/>
          <w:lang w:val="en-GB"/>
        </w:rPr>
      </w:pPr>
      <w:r w:rsidRPr="00E27494">
        <w:rPr>
          <w:rFonts w:cs="Times New Roman"/>
          <w:sz w:val="20"/>
          <w:szCs w:val="20"/>
          <w:lang w:val="en-GB"/>
        </w:rPr>
        <w:t>28 hour(s) lecture and 14 hour(s) seminar per semester</w:t>
      </w:r>
    </w:p>
    <w:p w14:paraId="773BFF4C" w14:textId="77777777" w:rsidR="00A65207" w:rsidRPr="00E27494" w:rsidRDefault="00A65207" w:rsidP="00E27494">
      <w:pPr>
        <w:jc w:val="both"/>
        <w:rPr>
          <w:rFonts w:cs="Times New Roman"/>
          <w:sz w:val="20"/>
          <w:szCs w:val="20"/>
          <w:lang w:val="en-GB"/>
        </w:rPr>
      </w:pPr>
      <w:r w:rsidRPr="00E27494">
        <w:rPr>
          <w:rFonts w:cs="Times New Roman"/>
          <w:sz w:val="20"/>
          <w:szCs w:val="20"/>
          <w:lang w:val="en-GB"/>
        </w:rPr>
        <w:t xml:space="preserve">Type of exam: </w:t>
      </w:r>
      <w:r w:rsidRPr="00E27494">
        <w:rPr>
          <w:rFonts w:cs="Arial"/>
          <w:sz w:val="20"/>
          <w:szCs w:val="20"/>
        </w:rPr>
        <w:t>Oral exam</w:t>
      </w:r>
    </w:p>
    <w:p w14:paraId="53BE0B28" w14:textId="77777777" w:rsidR="00A65207" w:rsidRPr="00E27494" w:rsidRDefault="00A65207" w:rsidP="00E27494">
      <w:pPr>
        <w:jc w:val="both"/>
        <w:rPr>
          <w:rFonts w:cs="Times New Roman"/>
          <w:sz w:val="20"/>
          <w:szCs w:val="20"/>
          <w:lang w:val="en-GB"/>
        </w:rPr>
      </w:pPr>
      <w:r w:rsidRPr="00E27494">
        <w:rPr>
          <w:rFonts w:cs="Times New Roman"/>
          <w:sz w:val="20"/>
          <w:szCs w:val="20"/>
          <w:lang w:val="en-GB"/>
        </w:rPr>
        <w:t>Requirements:</w:t>
      </w:r>
    </w:p>
    <w:p w14:paraId="3CBEE3CF" w14:textId="77777777" w:rsidR="00A65207" w:rsidRPr="00E27494" w:rsidRDefault="00A65207" w:rsidP="00E27494">
      <w:pPr>
        <w:jc w:val="both"/>
        <w:rPr>
          <w:rFonts w:cs="Arial"/>
          <w:sz w:val="20"/>
          <w:szCs w:val="20"/>
        </w:rPr>
      </w:pPr>
      <w:r w:rsidRPr="00E27494">
        <w:rPr>
          <w:rFonts w:cs="Times New Roman"/>
          <w:sz w:val="20"/>
          <w:szCs w:val="20"/>
          <w:lang w:val="en-GB"/>
        </w:rPr>
        <w:t xml:space="preserve">- for signature: </w:t>
      </w:r>
      <w:r w:rsidRPr="00E27494">
        <w:rPr>
          <w:rFonts w:cs="Arial"/>
          <w:sz w:val="20"/>
          <w:szCs w:val="20"/>
        </w:rPr>
        <w:t>Completing assignments / exercises (60%), submitting essay or giving presentation (00%).</w:t>
      </w:r>
    </w:p>
    <w:p w14:paraId="023653B8" w14:textId="77777777" w:rsidR="00A65207" w:rsidRPr="00E27494" w:rsidRDefault="00A65207" w:rsidP="00E27494">
      <w:pPr>
        <w:jc w:val="both"/>
        <w:rPr>
          <w:rFonts w:cs="Times New Roman"/>
          <w:sz w:val="20"/>
          <w:szCs w:val="20"/>
          <w:lang w:val="en-GB"/>
        </w:rPr>
      </w:pPr>
      <w:r w:rsidRPr="00E27494">
        <w:rPr>
          <w:rFonts w:cs="Times New Roman"/>
          <w:sz w:val="20"/>
          <w:szCs w:val="20"/>
          <w:lang w:val="en-GB"/>
        </w:rPr>
        <w:t xml:space="preserve">- for a grade: </w:t>
      </w:r>
      <w:r w:rsidRPr="00E27494">
        <w:rPr>
          <w:rFonts w:cs="Arial"/>
          <w:sz w:val="20"/>
          <w:szCs w:val="20"/>
        </w:rPr>
        <w:t>Oral exam</w:t>
      </w:r>
    </w:p>
    <w:p w14:paraId="79367350" w14:textId="77777777" w:rsidR="00A65207" w:rsidRPr="00E27494" w:rsidRDefault="00A65207" w:rsidP="00E27494">
      <w:pPr>
        <w:pStyle w:val="Szvegtrzs"/>
        <w:spacing w:before="11"/>
        <w:ind w:left="0"/>
        <w:jc w:val="both"/>
        <w:rPr>
          <w:lang w:val="en-GB"/>
        </w:rPr>
      </w:pPr>
    </w:p>
    <w:p w14:paraId="38F2AA1E" w14:textId="77777777" w:rsidR="00A65207" w:rsidRPr="00E27494" w:rsidRDefault="00A65207" w:rsidP="00E27494">
      <w:pPr>
        <w:jc w:val="both"/>
        <w:rPr>
          <w:rFonts w:cs="Times New Roman"/>
          <w:b/>
          <w:sz w:val="20"/>
          <w:szCs w:val="20"/>
          <w:lang w:val="en-GB"/>
        </w:rPr>
      </w:pPr>
      <w:r w:rsidRPr="00E27494">
        <w:rPr>
          <w:rFonts w:cs="Times New Roman"/>
          <w:b/>
          <w:sz w:val="20"/>
          <w:szCs w:val="20"/>
          <w:lang w:val="en-GB"/>
        </w:rPr>
        <w:t>Summary of content – theory</w:t>
      </w:r>
    </w:p>
    <w:p w14:paraId="50751A96" w14:textId="77777777" w:rsidR="00A65207" w:rsidRPr="00E27494" w:rsidRDefault="00A65207" w:rsidP="00E27494">
      <w:pPr>
        <w:suppressAutoHyphens/>
        <w:ind w:left="34"/>
        <w:jc w:val="both"/>
        <w:rPr>
          <w:rFonts w:cs="Arial"/>
          <w:sz w:val="20"/>
          <w:szCs w:val="20"/>
        </w:rPr>
      </w:pPr>
      <w:r w:rsidRPr="00E27494">
        <w:rPr>
          <w:rFonts w:cs="Arial"/>
          <w:sz w:val="20"/>
          <w:szCs w:val="20"/>
        </w:rPr>
        <w:t>The aim of the course is to provide knowledge on the terminology of climatology; to understand the basics of the functioning of the climate system, to understand the interactions between climate forming factors and their impacts; to gain a picture on the temporal and spatial patterns of climate elements and on the anomalies in the climate system of the Earth.</w:t>
      </w:r>
    </w:p>
    <w:p w14:paraId="3789D697" w14:textId="77777777" w:rsidR="00A65207" w:rsidRPr="00E27494" w:rsidRDefault="00A65207" w:rsidP="00E27494">
      <w:pPr>
        <w:jc w:val="both"/>
        <w:rPr>
          <w:rFonts w:cs="Times New Roman"/>
          <w:b/>
          <w:sz w:val="20"/>
          <w:szCs w:val="20"/>
          <w:lang w:val="en-GB"/>
        </w:rPr>
      </w:pPr>
      <w:r w:rsidRPr="00E27494">
        <w:rPr>
          <w:rFonts w:cs="Times New Roman"/>
          <w:b/>
          <w:sz w:val="20"/>
          <w:szCs w:val="20"/>
          <w:lang w:val="en-GB"/>
        </w:rPr>
        <w:tab/>
      </w:r>
      <w:r w:rsidRPr="00E27494">
        <w:rPr>
          <w:rFonts w:cs="Times New Roman"/>
          <w:b/>
          <w:sz w:val="20"/>
          <w:szCs w:val="20"/>
          <w:lang w:val="en-GB"/>
        </w:rPr>
        <w:tab/>
      </w:r>
      <w:r w:rsidRPr="00E27494">
        <w:rPr>
          <w:rFonts w:cs="Times New Roman"/>
          <w:b/>
          <w:sz w:val="20"/>
          <w:szCs w:val="20"/>
          <w:lang w:val="en-GB"/>
        </w:rPr>
        <w:tab/>
      </w:r>
      <w:r w:rsidRPr="00E27494">
        <w:rPr>
          <w:rFonts w:cs="Times New Roman"/>
          <w:b/>
          <w:sz w:val="20"/>
          <w:szCs w:val="20"/>
          <w:lang w:val="en-GB"/>
        </w:rPr>
        <w:tab/>
      </w:r>
      <w:r w:rsidRPr="00E27494">
        <w:rPr>
          <w:rFonts w:cs="Times New Roman"/>
          <w:b/>
          <w:sz w:val="20"/>
          <w:szCs w:val="20"/>
          <w:lang w:val="en-GB"/>
        </w:rPr>
        <w:tab/>
      </w:r>
      <w:r w:rsidRPr="00E27494">
        <w:rPr>
          <w:rFonts w:cs="Times New Roman"/>
          <w:b/>
          <w:sz w:val="20"/>
          <w:szCs w:val="20"/>
          <w:lang w:val="en-GB"/>
        </w:rPr>
        <w:tab/>
      </w:r>
      <w:r w:rsidRPr="00E27494">
        <w:rPr>
          <w:rFonts w:cs="Times New Roman"/>
          <w:b/>
          <w:sz w:val="20"/>
          <w:szCs w:val="20"/>
          <w:lang w:val="en-GB"/>
        </w:rPr>
        <w:tab/>
      </w:r>
      <w:r w:rsidRPr="00E27494">
        <w:rPr>
          <w:rFonts w:cs="Times New Roman"/>
          <w:b/>
          <w:sz w:val="20"/>
          <w:szCs w:val="20"/>
          <w:lang w:val="en-GB"/>
        </w:rPr>
        <w:tab/>
      </w:r>
      <w:r w:rsidRPr="00E27494">
        <w:rPr>
          <w:rFonts w:cs="Times New Roman"/>
          <w:b/>
          <w:sz w:val="20"/>
          <w:szCs w:val="20"/>
          <w:lang w:val="en-GB"/>
        </w:rPr>
        <w:tab/>
      </w:r>
      <w:r w:rsidRPr="00E27494">
        <w:rPr>
          <w:rFonts w:cs="Times New Roman"/>
          <w:b/>
          <w:sz w:val="20"/>
          <w:szCs w:val="20"/>
          <w:lang w:val="en-GB"/>
        </w:rPr>
        <w:tab/>
        <w:t xml:space="preserve">lectures: </w:t>
      </w:r>
    </w:p>
    <w:p w14:paraId="3DFA407D" w14:textId="77777777" w:rsidR="00A65207" w:rsidRPr="00E27494" w:rsidRDefault="00A65207" w:rsidP="00500687">
      <w:pPr>
        <w:pStyle w:val="Listaszerbekezds"/>
        <w:widowControl/>
        <w:numPr>
          <w:ilvl w:val="0"/>
          <w:numId w:val="9"/>
        </w:numPr>
        <w:autoSpaceDE/>
        <w:autoSpaceDN/>
        <w:spacing w:before="0" w:line="276" w:lineRule="auto"/>
        <w:contextualSpacing/>
        <w:jc w:val="both"/>
        <w:rPr>
          <w:rFonts w:cs="Arial"/>
          <w:sz w:val="20"/>
          <w:szCs w:val="20"/>
        </w:rPr>
      </w:pPr>
      <w:r w:rsidRPr="00E27494">
        <w:rPr>
          <w:rFonts w:cs="Arial"/>
          <w:sz w:val="20"/>
          <w:szCs w:val="20"/>
        </w:rPr>
        <w:t>Definitions of meteorology, processes of the atmosphere</w:t>
      </w:r>
    </w:p>
    <w:p w14:paraId="4488C8E3" w14:textId="77777777" w:rsidR="00A65207" w:rsidRPr="00E27494" w:rsidRDefault="00A65207" w:rsidP="00500687">
      <w:pPr>
        <w:pStyle w:val="Listaszerbekezds"/>
        <w:widowControl/>
        <w:numPr>
          <w:ilvl w:val="0"/>
          <w:numId w:val="9"/>
        </w:numPr>
        <w:suppressAutoHyphens/>
        <w:autoSpaceDE/>
        <w:autoSpaceDN/>
        <w:spacing w:before="0"/>
        <w:contextualSpacing/>
        <w:jc w:val="both"/>
        <w:rPr>
          <w:rFonts w:cs="Arial"/>
          <w:sz w:val="20"/>
          <w:szCs w:val="20"/>
        </w:rPr>
      </w:pPr>
      <w:r w:rsidRPr="00E27494">
        <w:rPr>
          <w:rFonts w:cs="Arial"/>
          <w:sz w:val="20"/>
          <w:szCs w:val="20"/>
        </w:rPr>
        <w:t>Structure and component of the atmosphere. Changes of components of the atmosphere. Solid and liquid components of the atmosphere</w:t>
      </w:r>
    </w:p>
    <w:p w14:paraId="4E8F7F43" w14:textId="77777777" w:rsidR="00A65207" w:rsidRPr="00E27494" w:rsidRDefault="00A65207" w:rsidP="00500687">
      <w:pPr>
        <w:pStyle w:val="Listaszerbekezds"/>
        <w:widowControl/>
        <w:numPr>
          <w:ilvl w:val="0"/>
          <w:numId w:val="9"/>
        </w:numPr>
        <w:suppressAutoHyphens/>
        <w:autoSpaceDE/>
        <w:autoSpaceDN/>
        <w:spacing w:before="0"/>
        <w:contextualSpacing/>
        <w:jc w:val="both"/>
        <w:rPr>
          <w:rFonts w:cs="Arial"/>
          <w:sz w:val="20"/>
          <w:szCs w:val="20"/>
        </w:rPr>
      </w:pPr>
      <w:r w:rsidRPr="00E27494">
        <w:rPr>
          <w:rFonts w:cs="Arial"/>
          <w:sz w:val="20"/>
          <w:szCs w:val="20"/>
        </w:rPr>
        <w:t>Dry and wet air. Measures of the humidity</w:t>
      </w:r>
    </w:p>
    <w:p w14:paraId="7211FC29" w14:textId="77777777" w:rsidR="00A65207" w:rsidRPr="00E27494" w:rsidRDefault="00A65207" w:rsidP="00500687">
      <w:pPr>
        <w:pStyle w:val="Listaszerbekezds"/>
        <w:widowControl/>
        <w:numPr>
          <w:ilvl w:val="0"/>
          <w:numId w:val="9"/>
        </w:numPr>
        <w:suppressAutoHyphens/>
        <w:autoSpaceDE/>
        <w:autoSpaceDN/>
        <w:spacing w:before="0"/>
        <w:contextualSpacing/>
        <w:jc w:val="both"/>
        <w:rPr>
          <w:rFonts w:cs="Arial"/>
          <w:sz w:val="20"/>
          <w:szCs w:val="20"/>
        </w:rPr>
      </w:pPr>
      <w:r w:rsidRPr="00E27494">
        <w:rPr>
          <w:rFonts w:cs="Arial"/>
          <w:sz w:val="20"/>
          <w:szCs w:val="20"/>
        </w:rPr>
        <w:t>Universal gas equation for wet air. Adiabatic processes of wet air. Barometric formula and its practical applications</w:t>
      </w:r>
    </w:p>
    <w:p w14:paraId="3703B465" w14:textId="77777777" w:rsidR="00A65207" w:rsidRPr="00E27494" w:rsidRDefault="00A65207" w:rsidP="00500687">
      <w:pPr>
        <w:pStyle w:val="Listaszerbekezds"/>
        <w:widowControl/>
        <w:numPr>
          <w:ilvl w:val="0"/>
          <w:numId w:val="9"/>
        </w:numPr>
        <w:suppressAutoHyphens/>
        <w:autoSpaceDE/>
        <w:autoSpaceDN/>
        <w:spacing w:before="0"/>
        <w:contextualSpacing/>
        <w:jc w:val="both"/>
        <w:rPr>
          <w:rFonts w:cs="Arial"/>
          <w:sz w:val="20"/>
          <w:szCs w:val="20"/>
        </w:rPr>
      </w:pPr>
      <w:r w:rsidRPr="00E27494">
        <w:rPr>
          <w:rFonts w:cs="Arial"/>
          <w:sz w:val="20"/>
          <w:szCs w:val="20"/>
        </w:rPr>
        <w:t>Precipitation forming, types. Acidic rain</w:t>
      </w:r>
    </w:p>
    <w:p w14:paraId="242C5824" w14:textId="77777777" w:rsidR="00A65207" w:rsidRPr="00E27494" w:rsidRDefault="00A65207" w:rsidP="00500687">
      <w:pPr>
        <w:pStyle w:val="Listaszerbekezds"/>
        <w:widowControl/>
        <w:numPr>
          <w:ilvl w:val="0"/>
          <w:numId w:val="9"/>
        </w:numPr>
        <w:suppressAutoHyphens/>
        <w:autoSpaceDE/>
        <w:autoSpaceDN/>
        <w:spacing w:before="0"/>
        <w:contextualSpacing/>
        <w:jc w:val="both"/>
        <w:rPr>
          <w:rFonts w:cs="Arial"/>
          <w:sz w:val="20"/>
          <w:szCs w:val="20"/>
        </w:rPr>
      </w:pPr>
      <w:r w:rsidRPr="00E27494">
        <w:rPr>
          <w:rFonts w:cs="Arial"/>
          <w:sz w:val="20"/>
          <w:szCs w:val="20"/>
        </w:rPr>
        <w:t>Weather fronts</w:t>
      </w:r>
    </w:p>
    <w:p w14:paraId="543E2190" w14:textId="77777777" w:rsidR="00A65207" w:rsidRPr="00E27494" w:rsidRDefault="00A65207" w:rsidP="00500687">
      <w:pPr>
        <w:pStyle w:val="Listaszerbekezds"/>
        <w:widowControl/>
        <w:numPr>
          <w:ilvl w:val="0"/>
          <w:numId w:val="9"/>
        </w:numPr>
        <w:suppressAutoHyphens/>
        <w:autoSpaceDE/>
        <w:autoSpaceDN/>
        <w:spacing w:before="0"/>
        <w:contextualSpacing/>
        <w:jc w:val="both"/>
        <w:rPr>
          <w:rFonts w:cs="Arial"/>
          <w:sz w:val="20"/>
          <w:szCs w:val="20"/>
        </w:rPr>
      </w:pPr>
      <w:r w:rsidRPr="00E27494">
        <w:rPr>
          <w:rFonts w:cs="Arial"/>
          <w:sz w:val="20"/>
          <w:szCs w:val="20"/>
        </w:rPr>
        <w:t>Atmospheric forces and balance. Condensation. Cloud types</w:t>
      </w:r>
    </w:p>
    <w:p w14:paraId="6E9A6BE6" w14:textId="77777777" w:rsidR="00A65207" w:rsidRPr="00E27494" w:rsidRDefault="00A65207" w:rsidP="00500687">
      <w:pPr>
        <w:pStyle w:val="Listaszerbekezds"/>
        <w:widowControl/>
        <w:numPr>
          <w:ilvl w:val="0"/>
          <w:numId w:val="9"/>
        </w:numPr>
        <w:autoSpaceDE/>
        <w:autoSpaceDN/>
        <w:spacing w:before="0" w:line="276" w:lineRule="auto"/>
        <w:contextualSpacing/>
        <w:jc w:val="both"/>
        <w:rPr>
          <w:rFonts w:cs="Arial"/>
          <w:sz w:val="20"/>
          <w:szCs w:val="20"/>
        </w:rPr>
      </w:pPr>
      <w:r w:rsidRPr="00E27494">
        <w:rPr>
          <w:rFonts w:cs="Arial"/>
          <w:sz w:val="20"/>
          <w:szCs w:val="20"/>
        </w:rPr>
        <w:t>Subsurface waters</w:t>
      </w:r>
    </w:p>
    <w:p w14:paraId="352A478C" w14:textId="77777777" w:rsidR="00A65207" w:rsidRPr="00E27494" w:rsidRDefault="00A65207" w:rsidP="00500687">
      <w:pPr>
        <w:pStyle w:val="Listaszerbekezds"/>
        <w:widowControl/>
        <w:numPr>
          <w:ilvl w:val="0"/>
          <w:numId w:val="9"/>
        </w:numPr>
        <w:autoSpaceDE/>
        <w:autoSpaceDN/>
        <w:spacing w:before="0" w:line="276" w:lineRule="auto"/>
        <w:contextualSpacing/>
        <w:jc w:val="both"/>
        <w:rPr>
          <w:rFonts w:cs="Arial"/>
          <w:sz w:val="20"/>
          <w:szCs w:val="20"/>
        </w:rPr>
      </w:pPr>
      <w:r w:rsidRPr="00E27494">
        <w:rPr>
          <w:rFonts w:cs="Arial"/>
          <w:sz w:val="20"/>
          <w:szCs w:val="20"/>
        </w:rPr>
        <w:t>Morphometric background of watersheds. Classification of rivers, headwaters and valley networks</w:t>
      </w:r>
    </w:p>
    <w:p w14:paraId="32079C67" w14:textId="77777777" w:rsidR="00A65207" w:rsidRPr="00E27494" w:rsidRDefault="00A65207" w:rsidP="00500687">
      <w:pPr>
        <w:pStyle w:val="Listaszerbekezds"/>
        <w:widowControl/>
        <w:numPr>
          <w:ilvl w:val="0"/>
          <w:numId w:val="9"/>
        </w:numPr>
        <w:autoSpaceDE/>
        <w:autoSpaceDN/>
        <w:spacing w:before="0" w:line="276" w:lineRule="auto"/>
        <w:contextualSpacing/>
        <w:jc w:val="both"/>
        <w:rPr>
          <w:rFonts w:cs="Arial"/>
          <w:sz w:val="20"/>
          <w:szCs w:val="20"/>
        </w:rPr>
      </w:pPr>
      <w:r w:rsidRPr="00E27494">
        <w:rPr>
          <w:rFonts w:cs="Arial"/>
          <w:sz w:val="20"/>
          <w:szCs w:val="20"/>
        </w:rPr>
        <w:t>River drainage networks, classification of river channel types. The flow regime. Processes of erosion, transportation and accumulation. Sediment transport of fluvial systems</w:t>
      </w:r>
    </w:p>
    <w:p w14:paraId="6907ED63" w14:textId="77777777" w:rsidR="00A65207" w:rsidRPr="00E27494" w:rsidRDefault="00A65207" w:rsidP="00500687">
      <w:pPr>
        <w:pStyle w:val="Listaszerbekezds"/>
        <w:widowControl/>
        <w:numPr>
          <w:ilvl w:val="0"/>
          <w:numId w:val="9"/>
        </w:numPr>
        <w:autoSpaceDE/>
        <w:autoSpaceDN/>
        <w:spacing w:before="0" w:line="276" w:lineRule="auto"/>
        <w:contextualSpacing/>
        <w:jc w:val="both"/>
        <w:rPr>
          <w:rFonts w:cs="Arial"/>
          <w:sz w:val="20"/>
          <w:szCs w:val="20"/>
        </w:rPr>
      </w:pPr>
      <w:r w:rsidRPr="00E27494">
        <w:rPr>
          <w:rFonts w:cs="Arial"/>
          <w:sz w:val="20"/>
          <w:szCs w:val="20"/>
        </w:rPr>
        <w:t>Floods and flash floods. Overview of the Danube watershed and the main rivers of Hungary. Problems of Inland excess water</w:t>
      </w:r>
    </w:p>
    <w:p w14:paraId="702AE43A" w14:textId="77777777" w:rsidR="00A65207" w:rsidRPr="00E27494" w:rsidRDefault="00A65207" w:rsidP="00500687">
      <w:pPr>
        <w:pStyle w:val="Listaszerbekezds"/>
        <w:widowControl/>
        <w:numPr>
          <w:ilvl w:val="0"/>
          <w:numId w:val="9"/>
        </w:numPr>
        <w:autoSpaceDE/>
        <w:autoSpaceDN/>
        <w:spacing w:before="0" w:line="276" w:lineRule="auto"/>
        <w:contextualSpacing/>
        <w:jc w:val="both"/>
        <w:rPr>
          <w:rFonts w:cs="Arial"/>
          <w:sz w:val="20"/>
          <w:szCs w:val="20"/>
        </w:rPr>
      </w:pPr>
      <w:r w:rsidRPr="00E27494">
        <w:rPr>
          <w:rFonts w:cs="Arial"/>
          <w:sz w:val="20"/>
          <w:szCs w:val="20"/>
        </w:rPr>
        <w:t>Managing river channels</w:t>
      </w:r>
    </w:p>
    <w:p w14:paraId="3882692D" w14:textId="77777777" w:rsidR="00A65207" w:rsidRPr="00E27494" w:rsidRDefault="00A65207" w:rsidP="00500687">
      <w:pPr>
        <w:pStyle w:val="Listaszerbekezds"/>
        <w:widowControl/>
        <w:numPr>
          <w:ilvl w:val="0"/>
          <w:numId w:val="9"/>
        </w:numPr>
        <w:adjustRightInd w:val="0"/>
        <w:spacing w:before="0" w:line="256" w:lineRule="auto"/>
        <w:contextualSpacing/>
        <w:jc w:val="both"/>
        <w:rPr>
          <w:rFonts w:cs="Arial"/>
          <w:sz w:val="20"/>
          <w:szCs w:val="20"/>
        </w:rPr>
      </w:pPr>
      <w:r w:rsidRPr="00E27494">
        <w:rPr>
          <w:rFonts w:cs="Arial"/>
          <w:sz w:val="20"/>
          <w:szCs w:val="20"/>
        </w:rPr>
        <w:t>The application of Remote Sensing and Geographic Information Systems in hydrogeography</w:t>
      </w:r>
    </w:p>
    <w:p w14:paraId="7E09B098" w14:textId="77777777" w:rsidR="00A65207" w:rsidRPr="00E27494" w:rsidRDefault="00A65207" w:rsidP="00E27494">
      <w:pPr>
        <w:pStyle w:val="Listaszerbekezds"/>
        <w:widowControl/>
        <w:autoSpaceDE/>
        <w:autoSpaceDN/>
        <w:spacing w:before="0" w:line="276" w:lineRule="auto"/>
        <w:ind w:left="720" w:firstLine="0"/>
        <w:contextualSpacing/>
        <w:jc w:val="both"/>
        <w:rPr>
          <w:rFonts w:cs="Arial"/>
          <w:sz w:val="20"/>
          <w:szCs w:val="20"/>
        </w:rPr>
      </w:pPr>
    </w:p>
    <w:p w14:paraId="54C8C1D6" w14:textId="77777777" w:rsidR="00A65207" w:rsidRPr="00E27494" w:rsidRDefault="00A65207" w:rsidP="00E27494">
      <w:pPr>
        <w:spacing w:line="276" w:lineRule="auto"/>
        <w:jc w:val="both"/>
        <w:rPr>
          <w:rFonts w:cs="Arial"/>
          <w:b/>
          <w:sz w:val="20"/>
          <w:szCs w:val="20"/>
        </w:rPr>
      </w:pPr>
      <w:r w:rsidRPr="00E27494">
        <w:rPr>
          <w:rFonts w:cs="Arial"/>
          <w:b/>
          <w:sz w:val="20"/>
          <w:szCs w:val="20"/>
        </w:rPr>
        <w:t>practices:</w:t>
      </w:r>
    </w:p>
    <w:p w14:paraId="34C10A15" w14:textId="77777777" w:rsidR="00A65207" w:rsidRPr="00E27494" w:rsidRDefault="00A65207" w:rsidP="00500687">
      <w:pPr>
        <w:pStyle w:val="Listaszerbekezds"/>
        <w:widowControl/>
        <w:numPr>
          <w:ilvl w:val="0"/>
          <w:numId w:val="10"/>
        </w:numPr>
        <w:suppressAutoHyphens/>
        <w:autoSpaceDE/>
        <w:autoSpaceDN/>
        <w:spacing w:before="0"/>
        <w:contextualSpacing/>
        <w:jc w:val="both"/>
        <w:rPr>
          <w:rFonts w:cs="Arial"/>
          <w:sz w:val="20"/>
          <w:szCs w:val="20"/>
        </w:rPr>
      </w:pPr>
      <w:r w:rsidRPr="00E27494">
        <w:rPr>
          <w:rFonts w:cs="Arial"/>
          <w:sz w:val="20"/>
          <w:szCs w:val="20"/>
        </w:rPr>
        <w:t>Devices of the meteorological measurements. The weather station</w:t>
      </w:r>
    </w:p>
    <w:p w14:paraId="6CAC8B36" w14:textId="77777777" w:rsidR="00A65207" w:rsidRPr="00E27494" w:rsidRDefault="00A65207" w:rsidP="00500687">
      <w:pPr>
        <w:pStyle w:val="Listaszerbekezds"/>
        <w:widowControl/>
        <w:numPr>
          <w:ilvl w:val="0"/>
          <w:numId w:val="10"/>
        </w:numPr>
        <w:suppressAutoHyphens/>
        <w:autoSpaceDE/>
        <w:autoSpaceDN/>
        <w:spacing w:before="0"/>
        <w:contextualSpacing/>
        <w:jc w:val="both"/>
        <w:rPr>
          <w:rFonts w:cs="Arial"/>
          <w:sz w:val="20"/>
          <w:szCs w:val="20"/>
        </w:rPr>
      </w:pPr>
      <w:r w:rsidRPr="00E27494">
        <w:rPr>
          <w:rFonts w:cs="Arial"/>
          <w:sz w:val="20"/>
          <w:szCs w:val="20"/>
        </w:rPr>
        <w:t>Ombrometer, ombrograph and the modern alternatives</w:t>
      </w:r>
    </w:p>
    <w:p w14:paraId="326590AD" w14:textId="77777777" w:rsidR="00A65207" w:rsidRPr="00E27494" w:rsidRDefault="00A65207" w:rsidP="00500687">
      <w:pPr>
        <w:pStyle w:val="Listaszerbekezds"/>
        <w:widowControl/>
        <w:numPr>
          <w:ilvl w:val="0"/>
          <w:numId w:val="10"/>
        </w:numPr>
        <w:suppressAutoHyphens/>
        <w:autoSpaceDE/>
        <w:autoSpaceDN/>
        <w:spacing w:before="0"/>
        <w:contextualSpacing/>
        <w:jc w:val="both"/>
        <w:rPr>
          <w:rFonts w:cs="Arial"/>
          <w:sz w:val="20"/>
          <w:szCs w:val="20"/>
        </w:rPr>
      </w:pPr>
      <w:r w:rsidRPr="00E27494">
        <w:rPr>
          <w:rFonts w:cs="Arial"/>
          <w:sz w:val="20"/>
          <w:szCs w:val="20"/>
        </w:rPr>
        <w:t xml:space="preserve">Measuring temperature and the requirements </w:t>
      </w:r>
    </w:p>
    <w:p w14:paraId="7D6C12A3" w14:textId="77777777" w:rsidR="00A65207" w:rsidRPr="00E27494" w:rsidRDefault="00A65207" w:rsidP="00500687">
      <w:pPr>
        <w:pStyle w:val="Listaszerbekezds"/>
        <w:widowControl/>
        <w:numPr>
          <w:ilvl w:val="0"/>
          <w:numId w:val="10"/>
        </w:numPr>
        <w:suppressAutoHyphens/>
        <w:autoSpaceDE/>
        <w:autoSpaceDN/>
        <w:spacing w:before="0"/>
        <w:contextualSpacing/>
        <w:jc w:val="both"/>
        <w:rPr>
          <w:rFonts w:cs="Arial"/>
          <w:sz w:val="20"/>
          <w:szCs w:val="20"/>
        </w:rPr>
      </w:pPr>
      <w:r w:rsidRPr="00E27494">
        <w:rPr>
          <w:rFonts w:cs="Arial"/>
          <w:sz w:val="20"/>
          <w:szCs w:val="20"/>
        </w:rPr>
        <w:t>Measuring humidity</w:t>
      </w:r>
    </w:p>
    <w:p w14:paraId="3613F698" w14:textId="77777777" w:rsidR="00A65207" w:rsidRPr="00E27494" w:rsidRDefault="00A65207" w:rsidP="00500687">
      <w:pPr>
        <w:pStyle w:val="Listaszerbekezds"/>
        <w:widowControl/>
        <w:numPr>
          <w:ilvl w:val="0"/>
          <w:numId w:val="10"/>
        </w:numPr>
        <w:suppressAutoHyphens/>
        <w:autoSpaceDE/>
        <w:autoSpaceDN/>
        <w:spacing w:before="0"/>
        <w:contextualSpacing/>
        <w:jc w:val="both"/>
        <w:rPr>
          <w:rFonts w:cs="Arial"/>
          <w:sz w:val="20"/>
          <w:szCs w:val="20"/>
        </w:rPr>
      </w:pPr>
      <w:r w:rsidRPr="00E27494">
        <w:rPr>
          <w:rFonts w:cs="Arial"/>
          <w:sz w:val="20"/>
          <w:szCs w:val="20"/>
        </w:rPr>
        <w:t>Potential and real evapotranspiration</w:t>
      </w:r>
    </w:p>
    <w:p w14:paraId="36E7F6F7" w14:textId="77777777" w:rsidR="00A65207" w:rsidRPr="00E27494" w:rsidRDefault="00A65207" w:rsidP="00500687">
      <w:pPr>
        <w:pStyle w:val="Listaszerbekezds"/>
        <w:widowControl/>
        <w:numPr>
          <w:ilvl w:val="0"/>
          <w:numId w:val="10"/>
        </w:numPr>
        <w:suppressAutoHyphens/>
        <w:autoSpaceDE/>
        <w:autoSpaceDN/>
        <w:spacing w:before="0"/>
        <w:contextualSpacing/>
        <w:jc w:val="both"/>
        <w:rPr>
          <w:rFonts w:cs="Arial"/>
          <w:sz w:val="20"/>
          <w:szCs w:val="20"/>
        </w:rPr>
      </w:pPr>
      <w:r w:rsidRPr="00E27494">
        <w:rPr>
          <w:rFonts w:cs="Arial"/>
          <w:sz w:val="20"/>
          <w:szCs w:val="20"/>
        </w:rPr>
        <w:t>Possibilities of the prediction and measurements</w:t>
      </w:r>
    </w:p>
    <w:p w14:paraId="7BFA4216" w14:textId="77777777" w:rsidR="00A65207" w:rsidRPr="00E27494" w:rsidRDefault="00A65207" w:rsidP="00500687">
      <w:pPr>
        <w:pStyle w:val="Listaszerbekezds"/>
        <w:widowControl/>
        <w:numPr>
          <w:ilvl w:val="0"/>
          <w:numId w:val="10"/>
        </w:numPr>
        <w:suppressAutoHyphens/>
        <w:autoSpaceDE/>
        <w:autoSpaceDN/>
        <w:spacing w:before="0"/>
        <w:contextualSpacing/>
        <w:jc w:val="both"/>
        <w:rPr>
          <w:rFonts w:cs="Arial"/>
          <w:sz w:val="20"/>
          <w:szCs w:val="20"/>
        </w:rPr>
      </w:pPr>
      <w:r w:rsidRPr="00E27494">
        <w:rPr>
          <w:rFonts w:cs="Arial"/>
          <w:sz w:val="20"/>
          <w:szCs w:val="20"/>
        </w:rPr>
        <w:t>Measuring practice</w:t>
      </w:r>
    </w:p>
    <w:p w14:paraId="4AC63676" w14:textId="77777777" w:rsidR="00A65207" w:rsidRPr="00E27494" w:rsidRDefault="00A65207" w:rsidP="00500687">
      <w:pPr>
        <w:pStyle w:val="Listaszerbekezds"/>
        <w:widowControl/>
        <w:numPr>
          <w:ilvl w:val="0"/>
          <w:numId w:val="10"/>
        </w:numPr>
        <w:autoSpaceDE/>
        <w:autoSpaceDN/>
        <w:spacing w:before="0" w:line="276" w:lineRule="auto"/>
        <w:contextualSpacing/>
        <w:jc w:val="both"/>
        <w:rPr>
          <w:rFonts w:cs="Arial"/>
          <w:sz w:val="20"/>
          <w:szCs w:val="20"/>
        </w:rPr>
      </w:pPr>
      <w:r w:rsidRPr="00E27494">
        <w:rPr>
          <w:rFonts w:cs="Arial"/>
          <w:sz w:val="20"/>
          <w:szCs w:val="20"/>
        </w:rPr>
        <w:t>Visiting an active meteorological station</w:t>
      </w:r>
    </w:p>
    <w:p w14:paraId="31241912" w14:textId="77777777" w:rsidR="00A65207" w:rsidRPr="00E27494" w:rsidRDefault="00A65207" w:rsidP="00500687">
      <w:pPr>
        <w:pStyle w:val="Listaszerbekezds"/>
        <w:widowControl/>
        <w:numPr>
          <w:ilvl w:val="0"/>
          <w:numId w:val="10"/>
        </w:numPr>
        <w:autoSpaceDE/>
        <w:autoSpaceDN/>
        <w:spacing w:before="0" w:line="276" w:lineRule="auto"/>
        <w:contextualSpacing/>
        <w:jc w:val="both"/>
        <w:rPr>
          <w:rFonts w:cs="Arial"/>
          <w:sz w:val="20"/>
          <w:szCs w:val="20"/>
        </w:rPr>
      </w:pPr>
      <w:r w:rsidRPr="00E27494">
        <w:rPr>
          <w:rFonts w:cs="Arial"/>
          <w:sz w:val="20"/>
          <w:szCs w:val="20"/>
        </w:rPr>
        <w:t>Flume experiments: basic concepts, development of different channel types</w:t>
      </w:r>
    </w:p>
    <w:p w14:paraId="50E296F6" w14:textId="77777777" w:rsidR="00A65207" w:rsidRPr="00E27494" w:rsidRDefault="00A65207" w:rsidP="00500687">
      <w:pPr>
        <w:pStyle w:val="Listaszerbekezds"/>
        <w:widowControl/>
        <w:numPr>
          <w:ilvl w:val="0"/>
          <w:numId w:val="10"/>
        </w:numPr>
        <w:autoSpaceDE/>
        <w:autoSpaceDN/>
        <w:spacing w:before="0" w:line="276" w:lineRule="auto"/>
        <w:contextualSpacing/>
        <w:jc w:val="both"/>
        <w:rPr>
          <w:rFonts w:cs="Arial"/>
          <w:sz w:val="20"/>
          <w:szCs w:val="20"/>
        </w:rPr>
      </w:pPr>
      <w:r w:rsidRPr="00E27494">
        <w:rPr>
          <w:rFonts w:cs="Arial"/>
          <w:sz w:val="20"/>
          <w:szCs w:val="20"/>
        </w:rPr>
        <w:t>Flume experiments: formation of alluvial fans and delta estuaries.</w:t>
      </w:r>
    </w:p>
    <w:p w14:paraId="1FC649E4" w14:textId="77777777" w:rsidR="00A65207" w:rsidRPr="00E27494" w:rsidRDefault="00A65207" w:rsidP="00500687">
      <w:pPr>
        <w:pStyle w:val="Listaszerbekezds"/>
        <w:widowControl/>
        <w:numPr>
          <w:ilvl w:val="0"/>
          <w:numId w:val="10"/>
        </w:numPr>
        <w:autoSpaceDE/>
        <w:autoSpaceDN/>
        <w:spacing w:before="0" w:line="276" w:lineRule="auto"/>
        <w:contextualSpacing/>
        <w:jc w:val="both"/>
        <w:rPr>
          <w:rFonts w:cs="Arial"/>
          <w:sz w:val="20"/>
          <w:szCs w:val="20"/>
        </w:rPr>
      </w:pPr>
      <w:r w:rsidRPr="00E27494">
        <w:rPr>
          <w:rFonts w:cs="Arial"/>
          <w:sz w:val="20"/>
          <w:szCs w:val="20"/>
        </w:rPr>
        <w:t>Flume experiments: concepts of surface development in lowland areas.</w:t>
      </w:r>
    </w:p>
    <w:p w14:paraId="150D603C" w14:textId="77777777" w:rsidR="00A65207" w:rsidRPr="00E27494" w:rsidRDefault="00A65207" w:rsidP="00500687">
      <w:pPr>
        <w:pStyle w:val="Listaszerbekezds"/>
        <w:widowControl/>
        <w:numPr>
          <w:ilvl w:val="0"/>
          <w:numId w:val="10"/>
        </w:numPr>
        <w:autoSpaceDE/>
        <w:autoSpaceDN/>
        <w:spacing w:before="0" w:line="276" w:lineRule="auto"/>
        <w:contextualSpacing/>
        <w:jc w:val="both"/>
        <w:rPr>
          <w:rFonts w:cs="Arial"/>
          <w:sz w:val="20"/>
          <w:szCs w:val="20"/>
        </w:rPr>
      </w:pPr>
      <w:r w:rsidRPr="00E27494">
        <w:rPr>
          <w:rFonts w:cs="Arial"/>
          <w:sz w:val="20"/>
          <w:szCs w:val="20"/>
        </w:rPr>
        <w:t>Remote sensing of fluvial environments – delineation of water-related areas by spectral indices.</w:t>
      </w:r>
    </w:p>
    <w:p w14:paraId="3D319E50" w14:textId="77777777" w:rsidR="00A65207" w:rsidRPr="00E27494" w:rsidRDefault="00A65207" w:rsidP="00500687">
      <w:pPr>
        <w:pStyle w:val="Listaszerbekezds"/>
        <w:widowControl/>
        <w:numPr>
          <w:ilvl w:val="0"/>
          <w:numId w:val="10"/>
        </w:numPr>
        <w:autoSpaceDE/>
        <w:autoSpaceDN/>
        <w:spacing w:before="0" w:line="276" w:lineRule="auto"/>
        <w:contextualSpacing/>
        <w:jc w:val="both"/>
        <w:rPr>
          <w:rFonts w:cs="Arial"/>
          <w:sz w:val="20"/>
          <w:szCs w:val="20"/>
        </w:rPr>
      </w:pPr>
      <w:r w:rsidRPr="00E27494">
        <w:rPr>
          <w:rFonts w:cs="Arial"/>
          <w:sz w:val="20"/>
          <w:szCs w:val="20"/>
        </w:rPr>
        <w:t>GIS-based methods for determining flow patterns</w:t>
      </w:r>
    </w:p>
    <w:p w14:paraId="3393259A" w14:textId="77777777" w:rsidR="00A65207" w:rsidRPr="00E27494" w:rsidRDefault="00A65207" w:rsidP="00500687">
      <w:pPr>
        <w:pStyle w:val="Listaszerbekezds"/>
        <w:widowControl/>
        <w:numPr>
          <w:ilvl w:val="0"/>
          <w:numId w:val="10"/>
        </w:numPr>
        <w:autoSpaceDE/>
        <w:autoSpaceDN/>
        <w:spacing w:before="0" w:line="276" w:lineRule="auto"/>
        <w:contextualSpacing/>
        <w:jc w:val="both"/>
        <w:rPr>
          <w:rFonts w:cs="Arial"/>
          <w:sz w:val="20"/>
          <w:szCs w:val="20"/>
        </w:rPr>
      </w:pPr>
      <w:r w:rsidRPr="00E27494">
        <w:rPr>
          <w:rFonts w:cs="Arial"/>
          <w:sz w:val="20"/>
          <w:szCs w:val="20"/>
        </w:rPr>
        <w:t>GIS-based methods for determining flow patterns, scenario analyses</w:t>
      </w:r>
    </w:p>
    <w:p w14:paraId="2F1643D0" w14:textId="77777777" w:rsidR="00A65207" w:rsidRPr="00E27494" w:rsidRDefault="00A65207" w:rsidP="00E27494">
      <w:pPr>
        <w:jc w:val="both"/>
        <w:rPr>
          <w:rFonts w:cs="Times New Roman"/>
          <w:b/>
          <w:sz w:val="20"/>
          <w:szCs w:val="20"/>
          <w:lang w:val="en-GB"/>
        </w:rPr>
      </w:pPr>
    </w:p>
    <w:p w14:paraId="04344541" w14:textId="77777777" w:rsidR="00A65207" w:rsidRPr="00E27494" w:rsidRDefault="00A65207" w:rsidP="00E27494">
      <w:pPr>
        <w:jc w:val="both"/>
        <w:rPr>
          <w:rFonts w:cs="Times New Roman"/>
          <w:b/>
          <w:sz w:val="20"/>
          <w:szCs w:val="20"/>
          <w:lang w:val="en-GB"/>
        </w:rPr>
      </w:pPr>
      <w:r w:rsidRPr="00E27494">
        <w:rPr>
          <w:rFonts w:cs="Times New Roman"/>
          <w:b/>
          <w:sz w:val="20"/>
          <w:szCs w:val="20"/>
          <w:lang w:val="en-GB"/>
        </w:rPr>
        <w:t>Literature:</w:t>
      </w:r>
    </w:p>
    <w:p w14:paraId="6451750D" w14:textId="77777777" w:rsidR="00A65207" w:rsidRPr="00E27494" w:rsidRDefault="00A65207" w:rsidP="00E27494">
      <w:pPr>
        <w:widowControl/>
        <w:autoSpaceDE/>
        <w:autoSpaceDN/>
        <w:jc w:val="both"/>
        <w:rPr>
          <w:rFonts w:cs="Arial"/>
          <w:color w:val="000000"/>
          <w:sz w:val="20"/>
          <w:szCs w:val="20"/>
        </w:rPr>
      </w:pPr>
      <w:r w:rsidRPr="00E27494">
        <w:rPr>
          <w:rFonts w:cs="Arial"/>
          <w:color w:val="000000"/>
          <w:sz w:val="20"/>
          <w:szCs w:val="20"/>
        </w:rPr>
        <w:t>Charlton, R. (2008). Fundamentals of Fluvial Geomorphology. Routledge, New York.</w:t>
      </w:r>
    </w:p>
    <w:p w14:paraId="24045488" w14:textId="77777777" w:rsidR="00A65207" w:rsidRPr="00E27494" w:rsidRDefault="00A65207" w:rsidP="00E27494">
      <w:pPr>
        <w:widowControl/>
        <w:autoSpaceDE/>
        <w:autoSpaceDN/>
        <w:jc w:val="both"/>
        <w:rPr>
          <w:rFonts w:cs="Arial"/>
          <w:sz w:val="20"/>
          <w:szCs w:val="20"/>
        </w:rPr>
      </w:pPr>
      <w:r w:rsidRPr="00E27494">
        <w:rPr>
          <w:rFonts w:cs="Arial"/>
          <w:color w:val="000000"/>
          <w:sz w:val="20"/>
          <w:szCs w:val="20"/>
        </w:rPr>
        <w:t xml:space="preserve">Brierley, G.J., Fryirs, K.A. (2005). Geomorphology and River Management: Applications </w:t>
      </w:r>
      <w:r w:rsidRPr="00E27494">
        <w:rPr>
          <w:rFonts w:cs="Arial"/>
          <w:sz w:val="20"/>
          <w:szCs w:val="20"/>
        </w:rPr>
        <w:t>of the River Styles Framework. Wiley-Blackwell Publishing.</w:t>
      </w:r>
    </w:p>
    <w:p w14:paraId="552BB2F5" w14:textId="77777777" w:rsidR="00A65207" w:rsidRPr="00E27494" w:rsidRDefault="00A65207" w:rsidP="00E27494">
      <w:pPr>
        <w:widowControl/>
        <w:autoSpaceDE/>
        <w:autoSpaceDN/>
        <w:jc w:val="both"/>
        <w:rPr>
          <w:rFonts w:cs="Arial"/>
          <w:sz w:val="20"/>
          <w:szCs w:val="20"/>
        </w:rPr>
      </w:pPr>
      <w:r w:rsidRPr="00E27494">
        <w:rPr>
          <w:rFonts w:cs="Arial"/>
          <w:sz w:val="20"/>
          <w:szCs w:val="20"/>
        </w:rPr>
        <w:t>John E. Oliver (ed) (2005): Encyclopedia of wolrd climatology. Springer</w:t>
      </w:r>
    </w:p>
    <w:p w14:paraId="087D3AC6" w14:textId="77777777" w:rsidR="00A65207" w:rsidRPr="00E27494" w:rsidRDefault="00A65207" w:rsidP="00E27494">
      <w:pPr>
        <w:pStyle w:val="Szvegtrzs"/>
        <w:spacing w:before="11"/>
        <w:ind w:left="0"/>
        <w:jc w:val="both"/>
        <w:rPr>
          <w:rFonts w:cs="Arial"/>
        </w:rPr>
      </w:pPr>
      <w:r w:rsidRPr="00E27494">
        <w:rPr>
          <w:rFonts w:cs="Arial"/>
        </w:rPr>
        <w:t>C Donald Ahrens: Metorology today. An introduction to weather, climate, and the environment.</w:t>
      </w:r>
    </w:p>
    <w:p w14:paraId="47446245" w14:textId="77777777" w:rsidR="00A65207" w:rsidRPr="00E27494" w:rsidRDefault="00A65207" w:rsidP="00E27494">
      <w:pPr>
        <w:pStyle w:val="Szvegtrzs"/>
        <w:spacing w:before="11"/>
        <w:ind w:left="0"/>
        <w:jc w:val="both"/>
        <w:rPr>
          <w:lang w:val="en-GB"/>
        </w:rPr>
      </w:pPr>
    </w:p>
    <w:p w14:paraId="257ACE94" w14:textId="68D3D4C3" w:rsidR="00A65207" w:rsidRDefault="00A65207" w:rsidP="00E27494">
      <w:pPr>
        <w:pStyle w:val="Szvegtrzs"/>
        <w:spacing w:before="11"/>
        <w:ind w:left="0"/>
        <w:jc w:val="both"/>
        <w:rPr>
          <w:lang w:val="en-GB"/>
        </w:rPr>
      </w:pPr>
    </w:p>
    <w:p w14:paraId="21962DD5" w14:textId="77777777" w:rsidR="000E1F3D" w:rsidRPr="00E27494" w:rsidRDefault="000E1F3D" w:rsidP="00E27494">
      <w:pPr>
        <w:pStyle w:val="Szvegtrzs"/>
        <w:spacing w:before="11"/>
        <w:ind w:left="0"/>
        <w:jc w:val="both"/>
        <w:rPr>
          <w:lang w:val="en-GB"/>
        </w:rPr>
      </w:pPr>
    </w:p>
    <w:p w14:paraId="7353D19D" w14:textId="61EAE286" w:rsidR="00644B84" w:rsidRPr="00E27494" w:rsidRDefault="00A65207" w:rsidP="00F529BF">
      <w:pPr>
        <w:jc w:val="center"/>
        <w:rPr>
          <w:rFonts w:cs="Arial"/>
          <w:b/>
          <w:sz w:val="20"/>
          <w:szCs w:val="20"/>
        </w:rPr>
      </w:pPr>
      <w:r w:rsidRPr="00E27494">
        <w:rPr>
          <w:rFonts w:cs="Arial"/>
          <w:b/>
          <w:sz w:val="20"/>
          <w:szCs w:val="20"/>
        </w:rPr>
        <w:t>Drought</w:t>
      </w:r>
      <w:r w:rsidR="00022028">
        <w:rPr>
          <w:rFonts w:cs="Arial"/>
          <w:b/>
          <w:sz w:val="20"/>
          <w:szCs w:val="20"/>
        </w:rPr>
        <w:t xml:space="preserve"> and excess water management, MTMKG8014</w:t>
      </w:r>
      <w:r w:rsidRPr="00E27494">
        <w:rPr>
          <w:rFonts w:cs="Arial"/>
          <w:b/>
          <w:sz w:val="20"/>
          <w:szCs w:val="20"/>
        </w:rPr>
        <w:t>A</w:t>
      </w:r>
    </w:p>
    <w:p w14:paraId="719D69AB" w14:textId="77777777" w:rsidR="00A65207" w:rsidRPr="00E27494" w:rsidRDefault="00A65207" w:rsidP="00E27494">
      <w:pPr>
        <w:jc w:val="both"/>
        <w:rPr>
          <w:rFonts w:cs="Arial"/>
          <w:b/>
          <w:sz w:val="20"/>
          <w:szCs w:val="20"/>
          <w:lang w:val="en-GB"/>
        </w:rPr>
      </w:pPr>
    </w:p>
    <w:p w14:paraId="3EEBCC38" w14:textId="77777777" w:rsidR="00253232" w:rsidRPr="00E27494" w:rsidRDefault="00A65207" w:rsidP="00E27494">
      <w:pPr>
        <w:jc w:val="both"/>
        <w:rPr>
          <w:rFonts w:cs="Times New Roman"/>
          <w:sz w:val="20"/>
          <w:szCs w:val="20"/>
          <w:lang w:val="en-GB"/>
        </w:rPr>
      </w:pPr>
      <w:r w:rsidRPr="00E27494">
        <w:rPr>
          <w:rFonts w:cs="Times New Roman"/>
          <w:sz w:val="20"/>
          <w:szCs w:val="20"/>
          <w:lang w:val="en-GB"/>
        </w:rPr>
        <w:t>ECTS Credit Points: 4</w:t>
      </w:r>
    </w:p>
    <w:p w14:paraId="77064700" w14:textId="77777777" w:rsidR="007D1A53" w:rsidRPr="00E27494" w:rsidRDefault="007D1A53" w:rsidP="00E27494">
      <w:pPr>
        <w:jc w:val="both"/>
        <w:rPr>
          <w:rFonts w:cs="Times New Roman"/>
          <w:sz w:val="20"/>
          <w:szCs w:val="20"/>
          <w:lang w:val="en-GB"/>
        </w:rPr>
      </w:pPr>
      <w:r w:rsidRPr="00E27494">
        <w:rPr>
          <w:rFonts w:cs="Times New Roman"/>
          <w:sz w:val="20"/>
          <w:szCs w:val="20"/>
          <w:lang w:val="en-GB"/>
        </w:rPr>
        <w:t xml:space="preserve">28 hour(s) lecture and </w:t>
      </w:r>
      <w:r w:rsidR="00A65207" w:rsidRPr="00E27494">
        <w:rPr>
          <w:rFonts w:cs="Times New Roman"/>
          <w:sz w:val="20"/>
          <w:szCs w:val="20"/>
          <w:lang w:val="en-GB"/>
        </w:rPr>
        <w:t>28</w:t>
      </w:r>
      <w:r w:rsidRPr="00E27494">
        <w:rPr>
          <w:rFonts w:cs="Times New Roman"/>
          <w:sz w:val="20"/>
          <w:szCs w:val="20"/>
          <w:lang w:val="en-GB"/>
        </w:rPr>
        <w:t xml:space="preserve"> hour(s) seminar per semester</w:t>
      </w:r>
    </w:p>
    <w:p w14:paraId="46DEAFDA" w14:textId="77777777" w:rsidR="007D1A53" w:rsidRPr="00E27494" w:rsidRDefault="007D1A53" w:rsidP="00E27494">
      <w:pPr>
        <w:jc w:val="both"/>
        <w:rPr>
          <w:rFonts w:cs="Times New Roman"/>
          <w:sz w:val="20"/>
          <w:szCs w:val="20"/>
          <w:lang w:val="en-GB"/>
        </w:rPr>
      </w:pPr>
      <w:r w:rsidRPr="00E27494">
        <w:rPr>
          <w:rFonts w:cs="Times New Roman"/>
          <w:sz w:val="20"/>
          <w:szCs w:val="20"/>
          <w:lang w:val="en-GB"/>
        </w:rPr>
        <w:t>Type of exam: written exam</w:t>
      </w:r>
    </w:p>
    <w:p w14:paraId="680D2AEA" w14:textId="77777777" w:rsidR="00A65207" w:rsidRPr="00E27494" w:rsidRDefault="00A65207" w:rsidP="00E27494">
      <w:pPr>
        <w:jc w:val="both"/>
        <w:rPr>
          <w:rFonts w:cs="Arial"/>
          <w:sz w:val="20"/>
          <w:szCs w:val="20"/>
        </w:rPr>
      </w:pPr>
      <w:r w:rsidRPr="00E27494">
        <w:rPr>
          <w:rFonts w:cs="Times New Roman"/>
          <w:sz w:val="20"/>
          <w:szCs w:val="20"/>
          <w:lang w:val="en-GB"/>
        </w:rPr>
        <w:t>Requirements:</w:t>
      </w:r>
      <w:r w:rsidR="007D1A53" w:rsidRPr="00E27494">
        <w:rPr>
          <w:rFonts w:cs="Times New Roman"/>
          <w:sz w:val="20"/>
          <w:szCs w:val="20"/>
          <w:lang w:val="en-GB"/>
        </w:rPr>
        <w:t xml:space="preserve">- for signature: </w:t>
      </w:r>
      <w:r w:rsidRPr="00E27494">
        <w:rPr>
          <w:rFonts w:cs="Arial"/>
          <w:sz w:val="20"/>
          <w:szCs w:val="20"/>
        </w:rPr>
        <w:t>A report, including the objective interpretation of roles, methods and the results of field scale and GIS laboratory exercises. Active participation the lessons (at least 11), completing exercises.</w:t>
      </w:r>
    </w:p>
    <w:p w14:paraId="5C34425A" w14:textId="77777777" w:rsidR="007D1A53" w:rsidRPr="00E27494" w:rsidRDefault="007D1A53" w:rsidP="00E27494">
      <w:pPr>
        <w:jc w:val="both"/>
        <w:rPr>
          <w:rFonts w:cs="Arial"/>
          <w:sz w:val="20"/>
          <w:szCs w:val="20"/>
        </w:rPr>
      </w:pPr>
      <w:r w:rsidRPr="00E27494">
        <w:rPr>
          <w:rFonts w:cs="Times New Roman"/>
          <w:sz w:val="20"/>
          <w:szCs w:val="20"/>
          <w:lang w:val="en-GB"/>
        </w:rPr>
        <w:t xml:space="preserve">- for a grade: </w:t>
      </w:r>
      <w:r w:rsidR="00A65207" w:rsidRPr="00E27494">
        <w:rPr>
          <w:rFonts w:cs="Arial"/>
          <w:sz w:val="20"/>
          <w:szCs w:val="20"/>
        </w:rPr>
        <w:t>practical course mark in written exam</w:t>
      </w:r>
    </w:p>
    <w:p w14:paraId="5BE24D63" w14:textId="77777777" w:rsidR="00A65207" w:rsidRPr="00E27494" w:rsidRDefault="00A65207" w:rsidP="00E27494">
      <w:pPr>
        <w:jc w:val="both"/>
        <w:rPr>
          <w:sz w:val="20"/>
          <w:szCs w:val="20"/>
          <w:lang w:val="en-GB"/>
        </w:rPr>
      </w:pPr>
    </w:p>
    <w:p w14:paraId="13BFAEE0" w14:textId="77777777" w:rsidR="007D1A53" w:rsidRPr="00E27494" w:rsidRDefault="007D1A53" w:rsidP="00E27494">
      <w:pPr>
        <w:jc w:val="both"/>
        <w:rPr>
          <w:rFonts w:cs="Times New Roman"/>
          <w:b/>
          <w:sz w:val="20"/>
          <w:szCs w:val="20"/>
          <w:lang w:val="en-GB"/>
        </w:rPr>
      </w:pPr>
      <w:r w:rsidRPr="00E27494">
        <w:rPr>
          <w:rFonts w:cs="Times New Roman"/>
          <w:b/>
          <w:sz w:val="20"/>
          <w:szCs w:val="20"/>
          <w:lang w:val="en-GB"/>
        </w:rPr>
        <w:t>Summary of content – theory</w:t>
      </w:r>
    </w:p>
    <w:p w14:paraId="3BA48E08" w14:textId="77777777" w:rsidR="00A65207" w:rsidRDefault="00A65207" w:rsidP="00E27494">
      <w:pPr>
        <w:jc w:val="both"/>
        <w:rPr>
          <w:rFonts w:cs="Arial"/>
          <w:sz w:val="20"/>
          <w:szCs w:val="20"/>
        </w:rPr>
      </w:pPr>
      <w:r w:rsidRPr="00E27494">
        <w:rPr>
          <w:rFonts w:cs="Arial"/>
          <w:sz w:val="20"/>
          <w:szCs w:val="20"/>
        </w:rPr>
        <w:t>The aim of the course is to make students understand and apply the practical application of drought management, including the following: the forms, rise, quantitative characteristics, measurement, spatial and periodical dispersions, and density- and dispersion functions of drought. Applying the mechanisms, forms, measurement and calculation of the evapotranspiration. The ability of evaluation of technological practices, activities of drought monitoring concerning agriculture and environmental management. The course provides advanced knowledge on drought monitoring and mitigation techniques, theory and practice of designing, theory of setting and installation, handing over plant water supply for irrigation systems. As a result of completing the course students will be able to apply principles of advanced drought management as potential managers or professional experts.</w:t>
      </w:r>
    </w:p>
    <w:p w14:paraId="32E9ADC3" w14:textId="77777777" w:rsidR="00F529BF" w:rsidRPr="00E27494" w:rsidRDefault="00F529BF" w:rsidP="00E27494">
      <w:pPr>
        <w:jc w:val="both"/>
        <w:rPr>
          <w:rFonts w:cs="Arial"/>
          <w:sz w:val="20"/>
          <w:szCs w:val="20"/>
        </w:rPr>
      </w:pPr>
    </w:p>
    <w:p w14:paraId="49BBD80C" w14:textId="77777777" w:rsidR="00A65207" w:rsidRPr="00E27494" w:rsidRDefault="00A65207" w:rsidP="00E27494">
      <w:pPr>
        <w:spacing w:before="60" w:line="256" w:lineRule="auto"/>
        <w:jc w:val="both"/>
        <w:rPr>
          <w:rFonts w:cs="Arial"/>
          <w:b/>
          <w:sz w:val="20"/>
          <w:szCs w:val="20"/>
          <w:lang w:val="en-GB"/>
        </w:rPr>
      </w:pPr>
      <w:r w:rsidRPr="00E27494">
        <w:rPr>
          <w:rFonts w:cs="Arial"/>
          <w:b/>
          <w:sz w:val="20"/>
          <w:szCs w:val="20"/>
        </w:rPr>
        <w:t xml:space="preserve">Summary of content - </w:t>
      </w:r>
      <w:r w:rsidRPr="00E27494">
        <w:rPr>
          <w:rFonts w:cs="Arial"/>
          <w:b/>
          <w:sz w:val="20"/>
          <w:szCs w:val="20"/>
          <w:u w:val="single"/>
        </w:rPr>
        <w:t>practice</w:t>
      </w:r>
      <w:r w:rsidRPr="00E27494">
        <w:rPr>
          <w:rFonts w:cs="Arial"/>
          <w:sz w:val="20"/>
          <w:szCs w:val="20"/>
        </w:rPr>
        <w:t>:</w:t>
      </w:r>
    </w:p>
    <w:p w14:paraId="465C25C4" w14:textId="77777777" w:rsidR="00A65207" w:rsidRPr="00E27494" w:rsidRDefault="00A65207" w:rsidP="00E27494">
      <w:pPr>
        <w:suppressAutoHyphens/>
        <w:ind w:left="34"/>
        <w:jc w:val="both"/>
        <w:rPr>
          <w:rFonts w:cs="Arial"/>
          <w:sz w:val="20"/>
          <w:szCs w:val="20"/>
        </w:rPr>
      </w:pPr>
      <w:r w:rsidRPr="00E27494">
        <w:rPr>
          <w:rFonts w:cs="Arial"/>
          <w:sz w:val="20"/>
          <w:szCs w:val="20"/>
        </w:rPr>
        <w:t>The goal of the following exercises are to get the agricultural environmental management engineering MSc students acquainted with mainly drought management plans, drought stress monitoring and a method for measurement and calculation of the evapotranspiration. The exercises provide advanced knowledge on drought monitoring techniques, plant water supply for irrigation systems. As a result of completing the exercises, students will be able to apply principles of advanced drought monitoring.</w:t>
      </w:r>
    </w:p>
    <w:p w14:paraId="5821AF23" w14:textId="77777777" w:rsidR="007D1A53" w:rsidRPr="00E27494" w:rsidRDefault="007D1A53" w:rsidP="00E27494">
      <w:pPr>
        <w:spacing w:before="60" w:line="256" w:lineRule="auto"/>
        <w:jc w:val="both"/>
        <w:rPr>
          <w:rFonts w:eastAsia="Times New Roman" w:cs="Arial"/>
          <w:b/>
          <w:sz w:val="20"/>
          <w:szCs w:val="20"/>
          <w:lang w:val="en-GB"/>
        </w:rPr>
      </w:pPr>
      <w:r w:rsidRPr="00E27494">
        <w:rPr>
          <w:rFonts w:cs="Arial"/>
          <w:b/>
          <w:sz w:val="20"/>
          <w:szCs w:val="20"/>
          <w:lang w:val="en-GB"/>
        </w:rPr>
        <w:t>practice</w:t>
      </w:r>
      <w:r w:rsidR="00253232" w:rsidRPr="00E27494">
        <w:rPr>
          <w:rFonts w:cs="Arial"/>
          <w:b/>
          <w:sz w:val="20"/>
          <w:szCs w:val="20"/>
          <w:lang w:val="en-GB"/>
        </w:rPr>
        <w:t>s:</w:t>
      </w:r>
    </w:p>
    <w:p w14:paraId="1F48B0E0" w14:textId="77777777" w:rsidR="00A65207" w:rsidRPr="00E27494" w:rsidRDefault="00A65207" w:rsidP="00F529BF">
      <w:pPr>
        <w:ind w:left="709" w:hanging="283"/>
        <w:jc w:val="both"/>
        <w:rPr>
          <w:rFonts w:cs="Arial"/>
          <w:sz w:val="20"/>
          <w:szCs w:val="20"/>
        </w:rPr>
      </w:pPr>
      <w:r w:rsidRPr="00E27494">
        <w:rPr>
          <w:rFonts w:cs="Arial"/>
          <w:sz w:val="20"/>
          <w:szCs w:val="20"/>
        </w:rPr>
        <w:t>1. Define the concept of water scarcity and drought, drought types</w:t>
      </w:r>
    </w:p>
    <w:p w14:paraId="42B64F13" w14:textId="77777777" w:rsidR="00A65207" w:rsidRPr="00E27494" w:rsidRDefault="00A65207" w:rsidP="00F529BF">
      <w:pPr>
        <w:ind w:left="709" w:hanging="283"/>
        <w:jc w:val="both"/>
        <w:rPr>
          <w:rFonts w:cs="Arial"/>
          <w:sz w:val="20"/>
          <w:szCs w:val="20"/>
        </w:rPr>
      </w:pPr>
      <w:r w:rsidRPr="00E27494">
        <w:rPr>
          <w:rFonts w:cs="Arial"/>
          <w:sz w:val="20"/>
          <w:szCs w:val="20"/>
        </w:rPr>
        <w:t>2. Water scarcity and droughts in the international policy and in the EU Water Framework Directive -drought, water quantity on points</w:t>
      </w:r>
    </w:p>
    <w:p w14:paraId="6704739A" w14:textId="77777777" w:rsidR="00A65207" w:rsidRPr="00E27494" w:rsidRDefault="00A65207" w:rsidP="00F529BF">
      <w:pPr>
        <w:ind w:left="709" w:hanging="283"/>
        <w:jc w:val="both"/>
        <w:rPr>
          <w:rFonts w:cs="Arial"/>
          <w:sz w:val="20"/>
          <w:szCs w:val="20"/>
        </w:rPr>
      </w:pPr>
      <w:r w:rsidRPr="00E27494">
        <w:rPr>
          <w:rFonts w:cs="Arial"/>
          <w:sz w:val="20"/>
          <w:szCs w:val="20"/>
        </w:rPr>
        <w:t>3. National Drought Strategy elements, the main steps of drought management plans</w:t>
      </w:r>
    </w:p>
    <w:p w14:paraId="30D3C3C5" w14:textId="77777777" w:rsidR="00A65207" w:rsidRPr="00E27494" w:rsidRDefault="00A65207" w:rsidP="00F529BF">
      <w:pPr>
        <w:ind w:left="709" w:hanging="283"/>
        <w:jc w:val="both"/>
        <w:rPr>
          <w:rFonts w:cs="Arial"/>
          <w:sz w:val="20"/>
          <w:szCs w:val="20"/>
        </w:rPr>
      </w:pPr>
      <w:r w:rsidRPr="00E27494">
        <w:rPr>
          <w:rFonts w:cs="Arial"/>
          <w:sz w:val="20"/>
          <w:szCs w:val="20"/>
        </w:rPr>
        <w:t>4. Agricultural Drought Analysis Methods - traditional drought indices</w:t>
      </w:r>
    </w:p>
    <w:p w14:paraId="470A3AD3" w14:textId="77777777" w:rsidR="00A65207" w:rsidRPr="00E27494" w:rsidRDefault="00A65207" w:rsidP="00F529BF">
      <w:pPr>
        <w:ind w:left="709" w:hanging="283"/>
        <w:jc w:val="both"/>
        <w:rPr>
          <w:rFonts w:cs="Arial"/>
          <w:sz w:val="20"/>
          <w:szCs w:val="20"/>
        </w:rPr>
      </w:pPr>
      <w:r w:rsidRPr="00E27494">
        <w:rPr>
          <w:rFonts w:cs="Arial"/>
          <w:sz w:val="20"/>
          <w:szCs w:val="20"/>
        </w:rPr>
        <w:t xml:space="preserve">5. Agricultural Drought Monitoring - Remote sensing data based vegetation indexes in Agricultural Drought Monitoring </w:t>
      </w:r>
    </w:p>
    <w:p w14:paraId="6E7F9DD2" w14:textId="77777777" w:rsidR="00A65207" w:rsidRPr="00E27494" w:rsidRDefault="00A65207" w:rsidP="00F529BF">
      <w:pPr>
        <w:ind w:left="709" w:hanging="283"/>
        <w:jc w:val="both"/>
        <w:rPr>
          <w:rFonts w:cs="Arial"/>
          <w:sz w:val="20"/>
          <w:szCs w:val="20"/>
        </w:rPr>
      </w:pPr>
      <w:r w:rsidRPr="00E27494">
        <w:rPr>
          <w:rFonts w:cs="Arial"/>
          <w:sz w:val="20"/>
          <w:szCs w:val="20"/>
        </w:rPr>
        <w:t>6. The possibilities of drought damage prevention in agriculture</w:t>
      </w:r>
    </w:p>
    <w:p w14:paraId="30D67415" w14:textId="77777777" w:rsidR="00A65207" w:rsidRPr="00E27494" w:rsidRDefault="00A65207" w:rsidP="00F529BF">
      <w:pPr>
        <w:ind w:left="709" w:hanging="283"/>
        <w:jc w:val="both"/>
        <w:rPr>
          <w:rFonts w:cs="Arial"/>
          <w:sz w:val="20"/>
          <w:szCs w:val="20"/>
        </w:rPr>
      </w:pPr>
      <w:r w:rsidRPr="00E27494">
        <w:rPr>
          <w:rFonts w:cs="Arial"/>
          <w:sz w:val="20"/>
          <w:szCs w:val="20"/>
        </w:rPr>
        <w:t>7. Options for adaptation to drought in agriculture</w:t>
      </w:r>
    </w:p>
    <w:p w14:paraId="2E300799" w14:textId="77777777" w:rsidR="00A65207" w:rsidRPr="00E27494" w:rsidRDefault="00A65207" w:rsidP="00F529BF">
      <w:pPr>
        <w:ind w:left="709" w:hanging="283"/>
        <w:jc w:val="both"/>
        <w:rPr>
          <w:rFonts w:cs="Arial"/>
          <w:sz w:val="20"/>
          <w:szCs w:val="20"/>
        </w:rPr>
      </w:pPr>
      <w:r w:rsidRPr="00E27494">
        <w:rPr>
          <w:rFonts w:cs="Arial"/>
          <w:sz w:val="20"/>
          <w:szCs w:val="20"/>
        </w:rPr>
        <w:t>8. Soil-water-plant relations</w:t>
      </w:r>
      <w:r w:rsidR="00EF227E">
        <w:rPr>
          <w:rFonts w:cs="Arial"/>
          <w:sz w:val="20"/>
          <w:szCs w:val="20"/>
        </w:rPr>
        <w:t>.</w:t>
      </w:r>
      <w:r w:rsidRPr="00E27494">
        <w:rPr>
          <w:rFonts w:cs="Arial"/>
          <w:sz w:val="20"/>
          <w:szCs w:val="20"/>
        </w:rPr>
        <w:t xml:space="preserve"> The measurement of soil water reservoir</w:t>
      </w:r>
      <w:r w:rsidR="00EF227E">
        <w:rPr>
          <w:rFonts w:cs="Arial"/>
          <w:sz w:val="20"/>
          <w:szCs w:val="20"/>
        </w:rPr>
        <w:t>.</w:t>
      </w:r>
    </w:p>
    <w:p w14:paraId="03A03461" w14:textId="77777777" w:rsidR="00A65207" w:rsidRPr="00E27494" w:rsidRDefault="00A65207" w:rsidP="00F529BF">
      <w:pPr>
        <w:ind w:left="709" w:hanging="283"/>
        <w:jc w:val="both"/>
        <w:rPr>
          <w:rFonts w:cs="Arial"/>
          <w:sz w:val="20"/>
          <w:szCs w:val="20"/>
        </w:rPr>
      </w:pPr>
      <w:r w:rsidRPr="00E27494">
        <w:rPr>
          <w:rFonts w:cs="Arial"/>
          <w:sz w:val="20"/>
          <w:szCs w:val="20"/>
        </w:rPr>
        <w:t>9. Measurement micro-meteorological and climatic factors affecting water supply</w:t>
      </w:r>
    </w:p>
    <w:p w14:paraId="34061EC4" w14:textId="77777777" w:rsidR="00A65207" w:rsidRPr="00E27494" w:rsidRDefault="00A65207" w:rsidP="00F529BF">
      <w:pPr>
        <w:ind w:left="709" w:hanging="283"/>
        <w:jc w:val="both"/>
        <w:rPr>
          <w:rFonts w:cs="Arial"/>
          <w:sz w:val="20"/>
          <w:szCs w:val="20"/>
        </w:rPr>
      </w:pPr>
      <w:r w:rsidRPr="00E27494">
        <w:rPr>
          <w:rFonts w:cs="Arial"/>
          <w:sz w:val="20"/>
          <w:szCs w:val="20"/>
        </w:rPr>
        <w:t>10. Field data calibrated hyperspectral data in water stress detection</w:t>
      </w:r>
    </w:p>
    <w:p w14:paraId="69D72183" w14:textId="77777777" w:rsidR="00A65207" w:rsidRPr="00E27494" w:rsidRDefault="00A65207" w:rsidP="00F529BF">
      <w:pPr>
        <w:ind w:left="709" w:hanging="283"/>
        <w:jc w:val="both"/>
        <w:rPr>
          <w:rFonts w:cs="Arial"/>
          <w:sz w:val="20"/>
          <w:szCs w:val="20"/>
        </w:rPr>
      </w:pPr>
      <w:r w:rsidRPr="00E27494">
        <w:rPr>
          <w:rFonts w:cs="Arial"/>
          <w:sz w:val="20"/>
          <w:szCs w:val="20"/>
        </w:rPr>
        <w:t>11. Measuring and analy</w:t>
      </w:r>
      <w:r w:rsidR="00EF227E">
        <w:rPr>
          <w:rFonts w:cs="Arial"/>
          <w:sz w:val="20"/>
          <w:szCs w:val="20"/>
        </w:rPr>
        <w:t>z</w:t>
      </w:r>
      <w:r w:rsidRPr="00E27494">
        <w:rPr>
          <w:rFonts w:cs="Arial"/>
          <w:sz w:val="20"/>
          <w:szCs w:val="20"/>
        </w:rPr>
        <w:t>ing soil-water-plant relations abiotic stress on canopy based on spectral features</w:t>
      </w:r>
    </w:p>
    <w:p w14:paraId="7D2D9666" w14:textId="77777777" w:rsidR="00A65207" w:rsidRPr="00E27494" w:rsidRDefault="00A65207" w:rsidP="00F529BF">
      <w:pPr>
        <w:ind w:left="709" w:hanging="283"/>
        <w:jc w:val="both"/>
        <w:rPr>
          <w:rFonts w:cs="Arial"/>
          <w:sz w:val="20"/>
          <w:szCs w:val="20"/>
        </w:rPr>
      </w:pPr>
      <w:r w:rsidRPr="00E27494">
        <w:rPr>
          <w:rFonts w:cs="Arial"/>
          <w:sz w:val="20"/>
          <w:szCs w:val="20"/>
        </w:rPr>
        <w:t>12. Irrigation scheduling and evapotranspiration calculation methods</w:t>
      </w:r>
    </w:p>
    <w:p w14:paraId="58EFB1E7" w14:textId="77777777" w:rsidR="00A65207" w:rsidRPr="00E27494" w:rsidRDefault="00A65207" w:rsidP="00F529BF">
      <w:pPr>
        <w:ind w:left="709" w:hanging="283"/>
        <w:jc w:val="both"/>
        <w:rPr>
          <w:rFonts w:cs="Arial"/>
          <w:sz w:val="20"/>
          <w:szCs w:val="20"/>
        </w:rPr>
      </w:pPr>
      <w:r w:rsidRPr="00E27494">
        <w:rPr>
          <w:rFonts w:cs="Arial"/>
          <w:sz w:val="20"/>
          <w:szCs w:val="20"/>
        </w:rPr>
        <w:t>13. The surface and subsurface water resources utilization periods of drought - Water retention opportunities in agriculture</w:t>
      </w:r>
    </w:p>
    <w:p w14:paraId="7E88C5A7" w14:textId="77777777" w:rsidR="00A65207" w:rsidRPr="00E27494" w:rsidRDefault="00A65207" w:rsidP="00F529BF">
      <w:pPr>
        <w:ind w:left="709" w:hanging="283"/>
        <w:jc w:val="both"/>
        <w:rPr>
          <w:rFonts w:cs="Arial"/>
          <w:b/>
          <w:sz w:val="20"/>
          <w:szCs w:val="20"/>
          <w:lang w:val="en-GB"/>
        </w:rPr>
      </w:pPr>
      <w:r w:rsidRPr="00E27494">
        <w:rPr>
          <w:rFonts w:cs="Arial"/>
          <w:sz w:val="20"/>
          <w:szCs w:val="20"/>
        </w:rPr>
        <w:t>14. Irrigation development opportunities in arid regions</w:t>
      </w:r>
      <w:r w:rsidRPr="00E27494">
        <w:rPr>
          <w:rFonts w:cs="Arial"/>
          <w:b/>
          <w:sz w:val="20"/>
          <w:szCs w:val="20"/>
          <w:lang w:val="en-GB"/>
        </w:rPr>
        <w:t xml:space="preserve"> </w:t>
      </w:r>
    </w:p>
    <w:p w14:paraId="60139698" w14:textId="77777777" w:rsidR="00A65207" w:rsidRPr="00E27494" w:rsidRDefault="00A65207" w:rsidP="00E27494">
      <w:pPr>
        <w:jc w:val="both"/>
        <w:rPr>
          <w:rFonts w:cs="Arial"/>
          <w:b/>
          <w:sz w:val="20"/>
          <w:szCs w:val="20"/>
          <w:lang w:val="en-GB"/>
        </w:rPr>
      </w:pPr>
    </w:p>
    <w:p w14:paraId="6A853A08" w14:textId="77777777" w:rsidR="007D1A53" w:rsidRPr="00E27494" w:rsidRDefault="007D1A53" w:rsidP="00E27494">
      <w:pPr>
        <w:jc w:val="both"/>
        <w:rPr>
          <w:rFonts w:cs="Arial"/>
          <w:b/>
          <w:sz w:val="20"/>
          <w:szCs w:val="20"/>
          <w:lang w:val="en-GB"/>
        </w:rPr>
      </w:pPr>
      <w:r w:rsidRPr="00E27494">
        <w:rPr>
          <w:rFonts w:cs="Arial"/>
          <w:b/>
          <w:sz w:val="20"/>
          <w:szCs w:val="20"/>
          <w:lang w:val="en-GB"/>
        </w:rPr>
        <w:t xml:space="preserve">Literature, handbooks </w:t>
      </w:r>
    </w:p>
    <w:p w14:paraId="14102591" w14:textId="77777777" w:rsidR="00A65207" w:rsidRPr="00E27494" w:rsidRDefault="00A65207" w:rsidP="00E27494">
      <w:pPr>
        <w:widowControl/>
        <w:autoSpaceDE/>
        <w:autoSpaceDN/>
        <w:jc w:val="both"/>
        <w:rPr>
          <w:rFonts w:cs="Arial"/>
          <w:color w:val="000000"/>
          <w:sz w:val="20"/>
          <w:szCs w:val="20"/>
        </w:rPr>
      </w:pPr>
      <w:r w:rsidRPr="00E27494">
        <w:rPr>
          <w:rFonts w:cs="Arial"/>
          <w:color w:val="000000"/>
          <w:sz w:val="20"/>
          <w:szCs w:val="20"/>
        </w:rPr>
        <w:t>Paul A. DeBarry (2004): Watersheds: Processes, Assessment and Management. John Wiley &amp; Sons, Inc., Hoboken, New Jersey. ISBN-13: 978-0471264231</w:t>
      </w:r>
    </w:p>
    <w:p w14:paraId="4A7DEB4A" w14:textId="77777777" w:rsidR="00A65207" w:rsidRPr="00E27494" w:rsidRDefault="00A65207" w:rsidP="00E27494">
      <w:pPr>
        <w:widowControl/>
        <w:autoSpaceDE/>
        <w:autoSpaceDN/>
        <w:jc w:val="both"/>
        <w:rPr>
          <w:rFonts w:cs="Arial"/>
          <w:color w:val="000000"/>
          <w:sz w:val="20"/>
          <w:szCs w:val="20"/>
        </w:rPr>
      </w:pPr>
      <w:r w:rsidRPr="00E27494">
        <w:rPr>
          <w:rFonts w:cs="Arial"/>
          <w:color w:val="000000"/>
          <w:sz w:val="20"/>
          <w:szCs w:val="20"/>
        </w:rPr>
        <w:t>Isobel W. Heathcote (2009): Integrated Watershed Management: Principles and Practice. John Wiley &amp; Sons, Inc., Hoboken, New Jersey. ISBN-13: 978-0470376256</w:t>
      </w:r>
    </w:p>
    <w:p w14:paraId="5BB857E3" w14:textId="77777777" w:rsidR="00A65207" w:rsidRPr="00E27494" w:rsidRDefault="00A65207" w:rsidP="00E27494">
      <w:pPr>
        <w:widowControl/>
        <w:autoSpaceDE/>
        <w:autoSpaceDN/>
        <w:jc w:val="both"/>
        <w:rPr>
          <w:rFonts w:cs="Arial"/>
          <w:color w:val="000000"/>
          <w:sz w:val="20"/>
          <w:szCs w:val="20"/>
        </w:rPr>
      </w:pPr>
      <w:r w:rsidRPr="00E27494">
        <w:rPr>
          <w:rFonts w:cs="Arial"/>
          <w:color w:val="000000"/>
          <w:sz w:val="20"/>
          <w:szCs w:val="20"/>
        </w:rPr>
        <w:t>World Meteorological Organization (WMO) and Global Water Partnership (GWP) (2014) National Drought Management Policy Guidelines: A Template for Action (D.A. Wilhite). Integrated Drought Management Programme (IDMP) Tools and Guidelines Series 1. WMO, Geneva, Switzerland and GWP, Stockholm, Sweden.</w:t>
      </w:r>
    </w:p>
    <w:p w14:paraId="4A108FC8" w14:textId="77777777" w:rsidR="00A65207" w:rsidRPr="00E27494" w:rsidRDefault="00A65207" w:rsidP="00E27494">
      <w:pPr>
        <w:widowControl/>
        <w:autoSpaceDE/>
        <w:autoSpaceDN/>
        <w:jc w:val="both"/>
        <w:rPr>
          <w:rFonts w:cs="Arial"/>
          <w:color w:val="000000"/>
          <w:sz w:val="20"/>
          <w:szCs w:val="20"/>
        </w:rPr>
      </w:pPr>
      <w:r w:rsidRPr="00E27494">
        <w:rPr>
          <w:rFonts w:cs="Arial"/>
          <w:color w:val="000000"/>
          <w:sz w:val="20"/>
          <w:szCs w:val="20"/>
        </w:rPr>
        <w:t xml:space="preserve">World Meteorological Organization (WMO) and Global Water Partnership (GWP), 2016: Handbook of Drought Indicators and Indices (M. Svoboda and B.A. Fuchs). Integrated Drought Management Programme (IDMP), Integrated Drought Management Tools and Guidelines Series 2. Geneva. </w:t>
      </w:r>
    </w:p>
    <w:p w14:paraId="7868D035" w14:textId="77777777" w:rsidR="00C61535" w:rsidRPr="00E27494" w:rsidRDefault="00A65207" w:rsidP="00E27494">
      <w:pPr>
        <w:jc w:val="both"/>
        <w:rPr>
          <w:rFonts w:cs="Arial"/>
          <w:color w:val="000000"/>
          <w:sz w:val="20"/>
          <w:szCs w:val="20"/>
        </w:rPr>
      </w:pPr>
      <w:r w:rsidRPr="00E27494">
        <w:rPr>
          <w:rFonts w:cs="Arial"/>
          <w:color w:val="000000"/>
          <w:sz w:val="20"/>
          <w:szCs w:val="20"/>
        </w:rPr>
        <w:t>Global Water Partnership Central and Easter Europe (2015). Guidelines for the preparation of Drought Management Plans. Development and implementation in the context of the EU Water Framework Directive, Global Water Partnership Central and Eastern Europe, 48pp</w:t>
      </w:r>
    </w:p>
    <w:p w14:paraId="68087850" w14:textId="77777777" w:rsidR="00A65207" w:rsidRDefault="00A65207" w:rsidP="00E27494">
      <w:pPr>
        <w:jc w:val="both"/>
        <w:rPr>
          <w:rFonts w:cs="Arial"/>
          <w:color w:val="000000"/>
          <w:sz w:val="20"/>
          <w:szCs w:val="20"/>
        </w:rPr>
      </w:pPr>
    </w:p>
    <w:p w14:paraId="5BCC7624" w14:textId="3621B5DB" w:rsidR="00AA6E58" w:rsidRDefault="00AA6E58" w:rsidP="00E27494">
      <w:pPr>
        <w:jc w:val="both"/>
        <w:rPr>
          <w:rFonts w:cs="Arial"/>
          <w:color w:val="000000"/>
          <w:sz w:val="20"/>
          <w:szCs w:val="20"/>
        </w:rPr>
      </w:pPr>
    </w:p>
    <w:p w14:paraId="464A5339" w14:textId="77777777" w:rsidR="00022028" w:rsidRPr="00E27494" w:rsidRDefault="00022028" w:rsidP="00E27494">
      <w:pPr>
        <w:jc w:val="both"/>
        <w:rPr>
          <w:rFonts w:cs="Arial"/>
          <w:color w:val="000000"/>
          <w:sz w:val="20"/>
          <w:szCs w:val="20"/>
        </w:rPr>
      </w:pPr>
    </w:p>
    <w:p w14:paraId="4DDD1FFD" w14:textId="34158492" w:rsidR="00AA6E58" w:rsidRPr="00E27494" w:rsidRDefault="00AA6E58" w:rsidP="00F529BF">
      <w:pPr>
        <w:jc w:val="center"/>
        <w:rPr>
          <w:rFonts w:cs="Arial"/>
          <w:b/>
          <w:sz w:val="20"/>
          <w:szCs w:val="20"/>
        </w:rPr>
      </w:pPr>
      <w:r w:rsidRPr="00E27494">
        <w:rPr>
          <w:rFonts w:cs="Arial"/>
          <w:b/>
          <w:sz w:val="20"/>
          <w:szCs w:val="20"/>
        </w:rPr>
        <w:t>Farm Business Management and Project Management , MTMKG</w:t>
      </w:r>
      <w:r w:rsidR="00022028">
        <w:rPr>
          <w:rFonts w:cs="Arial"/>
          <w:b/>
          <w:sz w:val="20"/>
          <w:szCs w:val="20"/>
        </w:rPr>
        <w:t>8019</w:t>
      </w:r>
      <w:r w:rsidRPr="00E27494">
        <w:rPr>
          <w:rFonts w:cs="Arial"/>
          <w:b/>
          <w:sz w:val="20"/>
          <w:szCs w:val="20"/>
        </w:rPr>
        <w:t>A</w:t>
      </w:r>
    </w:p>
    <w:p w14:paraId="37210FBE" w14:textId="77777777" w:rsidR="00AA6E58" w:rsidRPr="00E27494" w:rsidRDefault="00AA6E58" w:rsidP="00E27494">
      <w:pPr>
        <w:jc w:val="both"/>
        <w:rPr>
          <w:rFonts w:cs="Arial"/>
          <w:color w:val="000000"/>
          <w:sz w:val="20"/>
          <w:szCs w:val="20"/>
        </w:rPr>
      </w:pPr>
    </w:p>
    <w:p w14:paraId="0A65B5E8" w14:textId="77777777" w:rsidR="00AA6E58" w:rsidRPr="00E27494" w:rsidRDefault="00AA6E58" w:rsidP="00E27494">
      <w:pPr>
        <w:jc w:val="both"/>
        <w:rPr>
          <w:rFonts w:cs="Times New Roman"/>
          <w:sz w:val="20"/>
          <w:szCs w:val="20"/>
          <w:lang w:val="en-GB"/>
        </w:rPr>
      </w:pPr>
      <w:r w:rsidRPr="00E27494">
        <w:rPr>
          <w:rFonts w:cs="Times New Roman"/>
          <w:sz w:val="20"/>
          <w:szCs w:val="20"/>
          <w:lang w:val="en-GB"/>
        </w:rPr>
        <w:t>ECTS Credit Points: 3</w:t>
      </w:r>
    </w:p>
    <w:p w14:paraId="7B003C80" w14:textId="77777777" w:rsidR="00AA6E58" w:rsidRPr="00E27494" w:rsidRDefault="00AA6E58" w:rsidP="00E27494">
      <w:pPr>
        <w:jc w:val="both"/>
        <w:rPr>
          <w:rFonts w:cs="Times New Roman"/>
          <w:sz w:val="20"/>
          <w:szCs w:val="20"/>
          <w:lang w:val="en-GB"/>
        </w:rPr>
      </w:pPr>
      <w:r w:rsidRPr="00E27494">
        <w:rPr>
          <w:rFonts w:cs="Times New Roman"/>
          <w:sz w:val="20"/>
          <w:szCs w:val="20"/>
          <w:lang w:val="en-GB"/>
        </w:rPr>
        <w:t>0 hour(s) lecture and 1 hour(s) seminar per semester</w:t>
      </w:r>
    </w:p>
    <w:p w14:paraId="531DF5AE" w14:textId="77777777" w:rsidR="00AA6E58" w:rsidRPr="00E27494" w:rsidRDefault="00AA6E58" w:rsidP="00E27494">
      <w:pPr>
        <w:jc w:val="both"/>
        <w:rPr>
          <w:rFonts w:cs="Times New Roman"/>
          <w:sz w:val="20"/>
          <w:szCs w:val="20"/>
          <w:lang w:val="en-GB"/>
        </w:rPr>
      </w:pPr>
      <w:r w:rsidRPr="00E27494">
        <w:rPr>
          <w:rFonts w:cs="Times New Roman"/>
          <w:sz w:val="20"/>
          <w:szCs w:val="20"/>
          <w:lang w:val="en-GB"/>
        </w:rPr>
        <w:t xml:space="preserve">Type of exam: </w:t>
      </w:r>
      <w:r w:rsidRPr="00E27494">
        <w:rPr>
          <w:rFonts w:cs="Arial"/>
          <w:sz w:val="20"/>
          <w:szCs w:val="20"/>
        </w:rPr>
        <w:t>Colloquium</w:t>
      </w:r>
    </w:p>
    <w:p w14:paraId="3F6705BA" w14:textId="77777777" w:rsidR="00AA6E58" w:rsidRPr="00E27494" w:rsidRDefault="00AA6E58" w:rsidP="00E27494">
      <w:pPr>
        <w:jc w:val="both"/>
        <w:rPr>
          <w:rFonts w:cs="Times New Roman"/>
          <w:sz w:val="20"/>
          <w:szCs w:val="20"/>
          <w:lang w:val="en-GB"/>
        </w:rPr>
      </w:pPr>
      <w:r w:rsidRPr="00E27494">
        <w:rPr>
          <w:rFonts w:cs="Times New Roman"/>
          <w:sz w:val="20"/>
          <w:szCs w:val="20"/>
          <w:lang w:val="en-GB"/>
        </w:rPr>
        <w:t>Requirements:</w:t>
      </w:r>
    </w:p>
    <w:p w14:paraId="6E539186" w14:textId="77777777" w:rsidR="00AA6E58" w:rsidRPr="00E27494" w:rsidRDefault="00AA6E58" w:rsidP="00E27494">
      <w:pPr>
        <w:jc w:val="both"/>
        <w:rPr>
          <w:rFonts w:cs="Times New Roman"/>
          <w:sz w:val="20"/>
          <w:szCs w:val="20"/>
          <w:lang w:val="en-GB"/>
        </w:rPr>
      </w:pPr>
      <w:r w:rsidRPr="00E27494">
        <w:rPr>
          <w:rFonts w:cs="Times New Roman"/>
          <w:sz w:val="20"/>
          <w:szCs w:val="20"/>
          <w:lang w:val="en-GB"/>
        </w:rPr>
        <w:t xml:space="preserve">- for signature: </w:t>
      </w:r>
      <w:r w:rsidRPr="00E27494">
        <w:rPr>
          <w:rFonts w:cs="Arial"/>
          <w:sz w:val="20"/>
          <w:szCs w:val="20"/>
        </w:rPr>
        <w:t>Completing exercises</w:t>
      </w:r>
    </w:p>
    <w:p w14:paraId="1702C389" w14:textId="77777777" w:rsidR="00AA6E58" w:rsidRPr="00E27494" w:rsidRDefault="00AA6E58" w:rsidP="00E27494">
      <w:pPr>
        <w:jc w:val="both"/>
        <w:rPr>
          <w:rFonts w:cs="Arial"/>
          <w:sz w:val="20"/>
          <w:szCs w:val="20"/>
          <w:lang w:val="en-GB"/>
        </w:rPr>
      </w:pPr>
      <w:r w:rsidRPr="00E27494">
        <w:rPr>
          <w:rFonts w:cs="Times New Roman"/>
          <w:sz w:val="20"/>
          <w:szCs w:val="20"/>
          <w:lang w:val="en-GB"/>
        </w:rPr>
        <w:t xml:space="preserve">- for a grade: </w:t>
      </w:r>
      <w:r w:rsidRPr="00E27494">
        <w:rPr>
          <w:rFonts w:cs="Arial"/>
          <w:sz w:val="20"/>
          <w:szCs w:val="20"/>
        </w:rPr>
        <w:t>Colloquium</w:t>
      </w:r>
    </w:p>
    <w:p w14:paraId="60140A00" w14:textId="77777777" w:rsidR="00AA6E58" w:rsidRPr="00E27494" w:rsidRDefault="00AA6E58" w:rsidP="00E27494">
      <w:pPr>
        <w:jc w:val="both"/>
        <w:rPr>
          <w:rFonts w:cs="Arial"/>
          <w:sz w:val="20"/>
          <w:szCs w:val="20"/>
          <w:lang w:val="en-GB"/>
        </w:rPr>
      </w:pPr>
    </w:p>
    <w:p w14:paraId="7BD09AC8" w14:textId="77777777" w:rsidR="00A65207" w:rsidRPr="00E27494" w:rsidRDefault="00AA6E58" w:rsidP="00E27494">
      <w:pPr>
        <w:spacing w:before="60"/>
        <w:jc w:val="both"/>
        <w:rPr>
          <w:rFonts w:cs="Arial"/>
          <w:b/>
          <w:sz w:val="20"/>
          <w:szCs w:val="20"/>
          <w:lang w:val="en-GB"/>
        </w:rPr>
      </w:pPr>
      <w:r w:rsidRPr="00E27494">
        <w:rPr>
          <w:rFonts w:cs="Arial"/>
          <w:b/>
          <w:sz w:val="20"/>
          <w:szCs w:val="20"/>
          <w:lang w:val="en-GB"/>
        </w:rPr>
        <w:t>Summary of content - theory</w:t>
      </w:r>
      <w:r w:rsidRPr="00E27494">
        <w:rPr>
          <w:rFonts w:cs="Arial"/>
          <w:sz w:val="20"/>
          <w:szCs w:val="20"/>
          <w:lang w:val="en-GB"/>
        </w:rPr>
        <w:t xml:space="preserve">: </w:t>
      </w:r>
    </w:p>
    <w:p w14:paraId="0CCEE35F" w14:textId="77777777" w:rsidR="00AA6E58" w:rsidRPr="00E27494" w:rsidRDefault="00AA6E58" w:rsidP="00E27494">
      <w:pPr>
        <w:suppressAutoHyphens/>
        <w:jc w:val="both"/>
        <w:rPr>
          <w:rFonts w:cs="Arial"/>
          <w:sz w:val="20"/>
          <w:szCs w:val="20"/>
        </w:rPr>
      </w:pPr>
      <w:r w:rsidRPr="00E27494">
        <w:rPr>
          <w:rFonts w:cs="Arial"/>
          <w:sz w:val="20"/>
          <w:szCs w:val="20"/>
        </w:rPr>
        <w:t>Farm business management combines study in agricultural production and science with a variety of business disciplines, preparing students for entrepreneurial, management and leadership roles in the agricultural sector.</w:t>
      </w:r>
    </w:p>
    <w:p w14:paraId="77F55899" w14:textId="77777777" w:rsidR="00AA6E58" w:rsidRPr="00E27494" w:rsidRDefault="00AA6E58" w:rsidP="00E27494">
      <w:pPr>
        <w:suppressAutoHyphens/>
        <w:jc w:val="both"/>
        <w:rPr>
          <w:rFonts w:cs="Arial"/>
          <w:sz w:val="20"/>
          <w:szCs w:val="20"/>
        </w:rPr>
      </w:pPr>
      <w:r w:rsidRPr="00E27494">
        <w:rPr>
          <w:rFonts w:cs="Arial"/>
          <w:sz w:val="20"/>
          <w:szCs w:val="20"/>
        </w:rPr>
        <w:t>Introduction of the basics methodology and most important functions of project management (project design, organization, implementation monitoring and evaluation). After mastering the subject the students will be able to prepare and undertake projects and acquire the basic skills necessary for developing projects.</w:t>
      </w:r>
    </w:p>
    <w:p w14:paraId="1A54E26A" w14:textId="77777777" w:rsidR="00AA6E58" w:rsidRPr="00E27494" w:rsidRDefault="00AA6E58" w:rsidP="00E27494">
      <w:pPr>
        <w:spacing w:before="60"/>
        <w:jc w:val="both"/>
        <w:rPr>
          <w:rFonts w:cs="Arial"/>
          <w:b/>
          <w:sz w:val="20"/>
          <w:szCs w:val="20"/>
          <w:lang w:val="en-GB"/>
        </w:rPr>
      </w:pPr>
      <w:r w:rsidRPr="00E27494">
        <w:rPr>
          <w:rFonts w:cs="Arial"/>
          <w:b/>
          <w:sz w:val="20"/>
          <w:szCs w:val="20"/>
          <w:lang w:val="en-GB"/>
        </w:rPr>
        <w:t>lectures:</w:t>
      </w:r>
    </w:p>
    <w:p w14:paraId="457EC7A9" w14:textId="77777777" w:rsidR="00AA6E58" w:rsidRPr="00E27494" w:rsidRDefault="00AA6E58" w:rsidP="00500687">
      <w:pPr>
        <w:pStyle w:val="Listaszerbekezds"/>
        <w:widowControl/>
        <w:numPr>
          <w:ilvl w:val="0"/>
          <w:numId w:val="26"/>
        </w:numPr>
        <w:suppressAutoHyphens/>
        <w:autoSpaceDE/>
        <w:autoSpaceDN/>
        <w:spacing w:before="0" w:after="200" w:line="276" w:lineRule="auto"/>
        <w:contextualSpacing/>
        <w:jc w:val="both"/>
        <w:rPr>
          <w:rFonts w:cs="Arial"/>
          <w:sz w:val="20"/>
          <w:szCs w:val="20"/>
        </w:rPr>
      </w:pPr>
      <w:r w:rsidRPr="00E27494">
        <w:rPr>
          <w:rFonts w:cs="Arial"/>
          <w:sz w:val="20"/>
          <w:szCs w:val="20"/>
        </w:rPr>
        <w:t>Farm management, Farm business and enterprises, income costs and profitability</w:t>
      </w:r>
    </w:p>
    <w:p w14:paraId="2BBE7F5A" w14:textId="77777777" w:rsidR="00AA6E58" w:rsidRPr="00E27494" w:rsidRDefault="00AA6E58" w:rsidP="00500687">
      <w:pPr>
        <w:pStyle w:val="Listaszerbekezds"/>
        <w:widowControl/>
        <w:numPr>
          <w:ilvl w:val="0"/>
          <w:numId w:val="26"/>
        </w:numPr>
        <w:suppressAutoHyphens/>
        <w:autoSpaceDE/>
        <w:autoSpaceDN/>
        <w:spacing w:before="0" w:after="200" w:line="276" w:lineRule="auto"/>
        <w:contextualSpacing/>
        <w:jc w:val="both"/>
        <w:rPr>
          <w:rFonts w:cs="Arial"/>
          <w:sz w:val="20"/>
          <w:szCs w:val="20"/>
        </w:rPr>
      </w:pPr>
      <w:r w:rsidRPr="00E27494">
        <w:rPr>
          <w:rFonts w:cs="Arial"/>
          <w:sz w:val="20"/>
          <w:szCs w:val="20"/>
        </w:rPr>
        <w:t>Production economic principles and concepts, financial analyses, investment analysis and decision making</w:t>
      </w:r>
    </w:p>
    <w:p w14:paraId="46287B2F" w14:textId="77777777" w:rsidR="00AA6E58" w:rsidRPr="00E27494" w:rsidRDefault="00AA6E58" w:rsidP="00500687">
      <w:pPr>
        <w:pStyle w:val="Listaszerbekezds"/>
        <w:widowControl/>
        <w:numPr>
          <w:ilvl w:val="0"/>
          <w:numId w:val="26"/>
        </w:numPr>
        <w:suppressAutoHyphens/>
        <w:autoSpaceDE/>
        <w:autoSpaceDN/>
        <w:spacing w:before="0" w:after="200" w:line="276" w:lineRule="auto"/>
        <w:contextualSpacing/>
        <w:jc w:val="both"/>
        <w:rPr>
          <w:rFonts w:cs="Arial"/>
          <w:sz w:val="20"/>
          <w:szCs w:val="20"/>
        </w:rPr>
      </w:pPr>
      <w:r w:rsidRPr="00E27494">
        <w:rPr>
          <w:rFonts w:cs="Arial"/>
          <w:sz w:val="20"/>
          <w:szCs w:val="20"/>
        </w:rPr>
        <w:t>Marketing, value adding, Human Resource Management, Risk Management</w:t>
      </w:r>
    </w:p>
    <w:p w14:paraId="1A0A8B99" w14:textId="77777777" w:rsidR="00AA6E58" w:rsidRPr="00E27494" w:rsidRDefault="00AA6E58" w:rsidP="00500687">
      <w:pPr>
        <w:pStyle w:val="Listaszerbekezds"/>
        <w:widowControl/>
        <w:numPr>
          <w:ilvl w:val="0"/>
          <w:numId w:val="26"/>
        </w:numPr>
        <w:suppressAutoHyphens/>
        <w:autoSpaceDE/>
        <w:autoSpaceDN/>
        <w:spacing w:before="0" w:after="200" w:line="276" w:lineRule="auto"/>
        <w:contextualSpacing/>
        <w:jc w:val="both"/>
        <w:rPr>
          <w:rFonts w:cs="Arial"/>
          <w:sz w:val="20"/>
          <w:szCs w:val="20"/>
        </w:rPr>
      </w:pPr>
      <w:r w:rsidRPr="00E27494">
        <w:rPr>
          <w:rFonts w:cs="Arial"/>
          <w:sz w:val="20"/>
          <w:szCs w:val="20"/>
        </w:rPr>
        <w:t>The Business Plan, key economic concepts</w:t>
      </w:r>
    </w:p>
    <w:p w14:paraId="219A3809" w14:textId="77777777" w:rsidR="00AA6E58" w:rsidRPr="00E27494" w:rsidRDefault="00AA6E58" w:rsidP="00500687">
      <w:pPr>
        <w:pStyle w:val="Listaszerbekezds"/>
        <w:widowControl/>
        <w:numPr>
          <w:ilvl w:val="0"/>
          <w:numId w:val="26"/>
        </w:numPr>
        <w:suppressAutoHyphens/>
        <w:autoSpaceDE/>
        <w:autoSpaceDN/>
        <w:spacing w:before="0" w:after="200" w:line="276" w:lineRule="auto"/>
        <w:contextualSpacing/>
        <w:jc w:val="both"/>
        <w:rPr>
          <w:rFonts w:cs="Arial"/>
          <w:sz w:val="20"/>
          <w:szCs w:val="20"/>
        </w:rPr>
      </w:pPr>
      <w:r w:rsidRPr="00E27494">
        <w:rPr>
          <w:rFonts w:cs="Arial"/>
          <w:sz w:val="20"/>
          <w:szCs w:val="20"/>
        </w:rPr>
        <w:t>Economics and the market</w:t>
      </w:r>
    </w:p>
    <w:p w14:paraId="346487BD" w14:textId="77777777" w:rsidR="00AA6E58" w:rsidRPr="00E27494" w:rsidRDefault="00AA6E58" w:rsidP="00500687">
      <w:pPr>
        <w:pStyle w:val="Listaszerbekezds"/>
        <w:widowControl/>
        <w:numPr>
          <w:ilvl w:val="0"/>
          <w:numId w:val="26"/>
        </w:numPr>
        <w:suppressAutoHyphens/>
        <w:autoSpaceDE/>
        <w:autoSpaceDN/>
        <w:spacing w:before="0" w:after="200" w:line="276" w:lineRule="auto"/>
        <w:contextualSpacing/>
        <w:jc w:val="both"/>
        <w:rPr>
          <w:rFonts w:cs="Arial"/>
          <w:sz w:val="20"/>
          <w:szCs w:val="20"/>
        </w:rPr>
      </w:pPr>
      <w:r w:rsidRPr="00E27494">
        <w:rPr>
          <w:rFonts w:cs="Arial"/>
          <w:sz w:val="20"/>
          <w:szCs w:val="20"/>
        </w:rPr>
        <w:t>Structure and dynamics of EU farms, CAP Reform 2014-2020</w:t>
      </w:r>
    </w:p>
    <w:p w14:paraId="0FB828AB" w14:textId="77777777" w:rsidR="00AA6E58" w:rsidRPr="00E27494" w:rsidRDefault="00AA6E58" w:rsidP="00500687">
      <w:pPr>
        <w:pStyle w:val="Listaszerbekezds"/>
        <w:widowControl/>
        <w:numPr>
          <w:ilvl w:val="0"/>
          <w:numId w:val="26"/>
        </w:numPr>
        <w:suppressAutoHyphens/>
        <w:autoSpaceDE/>
        <w:autoSpaceDN/>
        <w:spacing w:before="0" w:after="200" w:line="276" w:lineRule="auto"/>
        <w:contextualSpacing/>
        <w:jc w:val="both"/>
        <w:rPr>
          <w:rFonts w:cs="Arial"/>
          <w:sz w:val="20"/>
          <w:szCs w:val="20"/>
        </w:rPr>
      </w:pPr>
      <w:r w:rsidRPr="00E27494">
        <w:rPr>
          <w:rFonts w:cs="Arial"/>
          <w:sz w:val="20"/>
          <w:szCs w:val="20"/>
        </w:rPr>
        <w:t>European farmers’ intentions to invest in 2014-2020, CAP 2014-2020 Policy Instruments and Precision Agriculture</w:t>
      </w:r>
    </w:p>
    <w:p w14:paraId="26FCD4C8" w14:textId="77777777" w:rsidR="00AA6E58" w:rsidRPr="00E27494" w:rsidRDefault="00AA6E58" w:rsidP="00500687">
      <w:pPr>
        <w:pStyle w:val="Listaszerbekezds"/>
        <w:widowControl/>
        <w:numPr>
          <w:ilvl w:val="0"/>
          <w:numId w:val="26"/>
        </w:numPr>
        <w:suppressAutoHyphens/>
        <w:autoSpaceDE/>
        <w:autoSpaceDN/>
        <w:spacing w:before="0" w:after="200" w:line="276" w:lineRule="auto"/>
        <w:contextualSpacing/>
        <w:jc w:val="both"/>
        <w:rPr>
          <w:rFonts w:cs="Arial"/>
          <w:sz w:val="20"/>
          <w:szCs w:val="20"/>
        </w:rPr>
      </w:pPr>
      <w:r w:rsidRPr="00E27494">
        <w:rPr>
          <w:rFonts w:cs="Arial"/>
          <w:sz w:val="20"/>
          <w:szCs w:val="20"/>
        </w:rPr>
        <w:t>Project Management, Project Life Cycle, PM Principles, Project types, Project characteristics</w:t>
      </w:r>
    </w:p>
    <w:p w14:paraId="4C7BBA06" w14:textId="77777777" w:rsidR="00AA6E58" w:rsidRPr="00E27494" w:rsidRDefault="00AA6E58" w:rsidP="00500687">
      <w:pPr>
        <w:pStyle w:val="Listaszerbekezds"/>
        <w:widowControl/>
        <w:numPr>
          <w:ilvl w:val="0"/>
          <w:numId w:val="26"/>
        </w:numPr>
        <w:suppressAutoHyphens/>
        <w:autoSpaceDE/>
        <w:autoSpaceDN/>
        <w:spacing w:before="0" w:after="200" w:line="276" w:lineRule="auto"/>
        <w:contextualSpacing/>
        <w:jc w:val="both"/>
        <w:rPr>
          <w:rFonts w:cs="Arial"/>
          <w:sz w:val="20"/>
          <w:szCs w:val="20"/>
        </w:rPr>
      </w:pPr>
      <w:r w:rsidRPr="00E27494">
        <w:rPr>
          <w:rFonts w:cs="Arial"/>
          <w:sz w:val="20"/>
          <w:szCs w:val="20"/>
        </w:rPr>
        <w:t>Project Team, Personal Skills in Project Management</w:t>
      </w:r>
    </w:p>
    <w:p w14:paraId="419C48F4" w14:textId="77777777" w:rsidR="00AA6E58" w:rsidRPr="00E27494" w:rsidRDefault="00AA6E58" w:rsidP="00500687">
      <w:pPr>
        <w:pStyle w:val="Listaszerbekezds"/>
        <w:widowControl/>
        <w:numPr>
          <w:ilvl w:val="0"/>
          <w:numId w:val="26"/>
        </w:numPr>
        <w:suppressAutoHyphens/>
        <w:autoSpaceDE/>
        <w:autoSpaceDN/>
        <w:spacing w:before="0" w:after="200" w:line="276" w:lineRule="auto"/>
        <w:contextualSpacing/>
        <w:jc w:val="both"/>
        <w:rPr>
          <w:rFonts w:cs="Arial"/>
          <w:sz w:val="20"/>
          <w:szCs w:val="20"/>
        </w:rPr>
      </w:pPr>
      <w:r w:rsidRPr="00E27494">
        <w:rPr>
          <w:rFonts w:cs="Arial"/>
          <w:sz w:val="20"/>
          <w:szCs w:val="20"/>
        </w:rPr>
        <w:t>Project Plan, Step by Step (Scope Management, Time Management, Cost Management)</w:t>
      </w:r>
    </w:p>
    <w:p w14:paraId="23A78B24" w14:textId="77777777" w:rsidR="00AA6E58" w:rsidRPr="00E27494" w:rsidRDefault="00AA6E58" w:rsidP="00500687">
      <w:pPr>
        <w:pStyle w:val="Listaszerbekezds"/>
        <w:widowControl/>
        <w:numPr>
          <w:ilvl w:val="0"/>
          <w:numId w:val="26"/>
        </w:numPr>
        <w:suppressAutoHyphens/>
        <w:autoSpaceDE/>
        <w:autoSpaceDN/>
        <w:spacing w:before="0" w:after="200" w:line="276" w:lineRule="auto"/>
        <w:contextualSpacing/>
        <w:jc w:val="both"/>
        <w:rPr>
          <w:rFonts w:cs="Arial"/>
          <w:sz w:val="20"/>
          <w:szCs w:val="20"/>
        </w:rPr>
      </w:pPr>
      <w:r w:rsidRPr="00E27494">
        <w:rPr>
          <w:rFonts w:cs="Arial"/>
          <w:sz w:val="20"/>
          <w:szCs w:val="20"/>
        </w:rPr>
        <w:t>Dealing with Risks and Uncertainties,</w:t>
      </w:r>
    </w:p>
    <w:p w14:paraId="6D919707" w14:textId="77777777" w:rsidR="00AA6E58" w:rsidRPr="00E27494" w:rsidRDefault="00AA6E58" w:rsidP="00500687">
      <w:pPr>
        <w:pStyle w:val="Listaszerbekezds"/>
        <w:widowControl/>
        <w:numPr>
          <w:ilvl w:val="0"/>
          <w:numId w:val="26"/>
        </w:numPr>
        <w:suppressAutoHyphens/>
        <w:autoSpaceDE/>
        <w:autoSpaceDN/>
        <w:spacing w:before="0" w:after="200" w:line="276" w:lineRule="auto"/>
        <w:contextualSpacing/>
        <w:jc w:val="both"/>
        <w:rPr>
          <w:rFonts w:cs="Arial"/>
          <w:sz w:val="20"/>
          <w:szCs w:val="20"/>
        </w:rPr>
      </w:pPr>
      <w:r w:rsidRPr="00E27494">
        <w:rPr>
          <w:rFonts w:cs="Arial"/>
          <w:sz w:val="20"/>
          <w:szCs w:val="20"/>
        </w:rPr>
        <w:t>Project Execution, communication activities, documentation</w:t>
      </w:r>
    </w:p>
    <w:p w14:paraId="055BD52B" w14:textId="77777777" w:rsidR="00AA6E58" w:rsidRPr="00E27494" w:rsidRDefault="00AA6E58" w:rsidP="00500687">
      <w:pPr>
        <w:pStyle w:val="Listaszerbekezds"/>
        <w:widowControl/>
        <w:numPr>
          <w:ilvl w:val="0"/>
          <w:numId w:val="26"/>
        </w:numPr>
        <w:suppressAutoHyphens/>
        <w:autoSpaceDE/>
        <w:autoSpaceDN/>
        <w:spacing w:before="0" w:after="200" w:line="276" w:lineRule="auto"/>
        <w:contextualSpacing/>
        <w:jc w:val="both"/>
        <w:rPr>
          <w:rFonts w:cs="Arial"/>
          <w:sz w:val="20"/>
          <w:szCs w:val="20"/>
        </w:rPr>
      </w:pPr>
      <w:r w:rsidRPr="00E27494">
        <w:rPr>
          <w:rFonts w:cs="Arial"/>
          <w:sz w:val="20"/>
          <w:szCs w:val="20"/>
        </w:rPr>
        <w:t>Project reports, conclusion, dissemination</w:t>
      </w:r>
    </w:p>
    <w:p w14:paraId="2F0D7C35" w14:textId="77777777" w:rsidR="00AA6E58" w:rsidRPr="00F529BF" w:rsidRDefault="00AA6E58" w:rsidP="00500687">
      <w:pPr>
        <w:pStyle w:val="Listaszerbekezds"/>
        <w:numPr>
          <w:ilvl w:val="0"/>
          <w:numId w:val="26"/>
        </w:numPr>
        <w:jc w:val="both"/>
        <w:rPr>
          <w:rFonts w:cs="Arial"/>
          <w:sz w:val="20"/>
          <w:szCs w:val="20"/>
          <w:lang w:val="en-GB"/>
        </w:rPr>
      </w:pPr>
      <w:r w:rsidRPr="00F529BF">
        <w:rPr>
          <w:rFonts w:cs="Arial"/>
          <w:sz w:val="20"/>
          <w:szCs w:val="20"/>
        </w:rPr>
        <w:t>Programs, call for tenders related to agricultural and environmental sector in EU</w:t>
      </w:r>
    </w:p>
    <w:p w14:paraId="3362CFD3" w14:textId="77777777" w:rsidR="00AA6E58" w:rsidRPr="00E27494" w:rsidRDefault="00AA6E58" w:rsidP="00E27494">
      <w:pPr>
        <w:pStyle w:val="Listaszerbekezds"/>
        <w:widowControl/>
        <w:suppressAutoHyphens/>
        <w:autoSpaceDE/>
        <w:autoSpaceDN/>
        <w:spacing w:before="0" w:after="200" w:line="276" w:lineRule="auto"/>
        <w:ind w:left="720" w:firstLine="0"/>
        <w:contextualSpacing/>
        <w:jc w:val="both"/>
        <w:rPr>
          <w:rFonts w:cs="Arial"/>
          <w:sz w:val="20"/>
          <w:szCs w:val="20"/>
        </w:rPr>
      </w:pPr>
    </w:p>
    <w:p w14:paraId="70CBB1EF" w14:textId="77777777" w:rsidR="00AA6E58" w:rsidRPr="00E27494" w:rsidRDefault="00AA6E58" w:rsidP="00E27494">
      <w:pPr>
        <w:pStyle w:val="Listaszerbekezds"/>
        <w:widowControl/>
        <w:suppressAutoHyphens/>
        <w:autoSpaceDE/>
        <w:autoSpaceDN/>
        <w:spacing w:before="0" w:after="200" w:line="276" w:lineRule="auto"/>
        <w:ind w:left="0" w:firstLine="0"/>
        <w:contextualSpacing/>
        <w:jc w:val="both"/>
        <w:rPr>
          <w:rFonts w:cs="Arial"/>
          <w:b/>
          <w:sz w:val="20"/>
          <w:szCs w:val="20"/>
        </w:rPr>
      </w:pPr>
      <w:r w:rsidRPr="00E27494">
        <w:rPr>
          <w:rFonts w:cs="Arial"/>
          <w:b/>
          <w:sz w:val="20"/>
          <w:szCs w:val="20"/>
        </w:rPr>
        <w:t>practices:</w:t>
      </w:r>
    </w:p>
    <w:p w14:paraId="51760753" w14:textId="77777777" w:rsidR="00AA6E58" w:rsidRPr="00E27494" w:rsidRDefault="00AA6E58" w:rsidP="00500687">
      <w:pPr>
        <w:pStyle w:val="Listaszerbekezds"/>
        <w:widowControl/>
        <w:numPr>
          <w:ilvl w:val="0"/>
          <w:numId w:val="27"/>
        </w:numPr>
        <w:autoSpaceDE/>
        <w:autoSpaceDN/>
        <w:spacing w:before="0" w:line="276" w:lineRule="auto"/>
        <w:contextualSpacing/>
        <w:jc w:val="both"/>
        <w:rPr>
          <w:rFonts w:cs="Arial"/>
          <w:sz w:val="20"/>
          <w:szCs w:val="20"/>
        </w:rPr>
      </w:pPr>
      <w:r w:rsidRPr="00E27494">
        <w:rPr>
          <w:rFonts w:cs="Arial"/>
          <w:sz w:val="20"/>
          <w:szCs w:val="20"/>
        </w:rPr>
        <w:t>Set up a new business</w:t>
      </w:r>
    </w:p>
    <w:p w14:paraId="3803CB67" w14:textId="77777777" w:rsidR="00AA6E58" w:rsidRPr="00E27494" w:rsidRDefault="00AA6E58" w:rsidP="00500687">
      <w:pPr>
        <w:pStyle w:val="Listaszerbekezds"/>
        <w:widowControl/>
        <w:numPr>
          <w:ilvl w:val="0"/>
          <w:numId w:val="27"/>
        </w:numPr>
        <w:autoSpaceDE/>
        <w:autoSpaceDN/>
        <w:spacing w:before="0" w:line="276" w:lineRule="auto"/>
        <w:contextualSpacing/>
        <w:jc w:val="both"/>
        <w:rPr>
          <w:rFonts w:cs="Arial"/>
          <w:sz w:val="20"/>
          <w:szCs w:val="20"/>
        </w:rPr>
      </w:pPr>
      <w:r w:rsidRPr="00E27494">
        <w:rPr>
          <w:rFonts w:cs="Arial"/>
          <w:sz w:val="20"/>
          <w:szCs w:val="20"/>
        </w:rPr>
        <w:t>Strategical planning</w:t>
      </w:r>
    </w:p>
    <w:p w14:paraId="049EF681" w14:textId="77777777" w:rsidR="00AA6E58" w:rsidRPr="00E27494" w:rsidRDefault="00AA6E58" w:rsidP="00500687">
      <w:pPr>
        <w:pStyle w:val="Listaszerbekezds"/>
        <w:widowControl/>
        <w:numPr>
          <w:ilvl w:val="0"/>
          <w:numId w:val="27"/>
        </w:numPr>
        <w:autoSpaceDE/>
        <w:autoSpaceDN/>
        <w:spacing w:before="0" w:line="276" w:lineRule="auto"/>
        <w:contextualSpacing/>
        <w:jc w:val="both"/>
        <w:rPr>
          <w:rFonts w:cs="Arial"/>
          <w:sz w:val="20"/>
          <w:szCs w:val="20"/>
        </w:rPr>
      </w:pPr>
      <w:r w:rsidRPr="00E27494">
        <w:rPr>
          <w:rFonts w:cs="Arial"/>
          <w:sz w:val="20"/>
          <w:szCs w:val="20"/>
        </w:rPr>
        <w:t>Risk management</w:t>
      </w:r>
    </w:p>
    <w:p w14:paraId="61635C4C" w14:textId="77777777" w:rsidR="00AA6E58" w:rsidRPr="00E27494" w:rsidRDefault="00AA6E58" w:rsidP="00500687">
      <w:pPr>
        <w:pStyle w:val="Listaszerbekezds"/>
        <w:widowControl/>
        <w:numPr>
          <w:ilvl w:val="0"/>
          <w:numId w:val="27"/>
        </w:numPr>
        <w:autoSpaceDE/>
        <w:autoSpaceDN/>
        <w:spacing w:before="0" w:line="276" w:lineRule="auto"/>
        <w:contextualSpacing/>
        <w:jc w:val="both"/>
        <w:rPr>
          <w:rFonts w:cs="Arial"/>
          <w:sz w:val="20"/>
          <w:szCs w:val="20"/>
        </w:rPr>
      </w:pPr>
      <w:r w:rsidRPr="00E27494">
        <w:rPr>
          <w:rFonts w:cs="Arial"/>
          <w:sz w:val="20"/>
          <w:szCs w:val="20"/>
        </w:rPr>
        <w:t>Resource planning</w:t>
      </w:r>
    </w:p>
    <w:p w14:paraId="3BD8BA9C" w14:textId="77777777" w:rsidR="00AA6E58" w:rsidRPr="00E27494" w:rsidRDefault="00AA6E58" w:rsidP="00500687">
      <w:pPr>
        <w:pStyle w:val="Listaszerbekezds"/>
        <w:widowControl/>
        <w:numPr>
          <w:ilvl w:val="0"/>
          <w:numId w:val="27"/>
        </w:numPr>
        <w:autoSpaceDE/>
        <w:autoSpaceDN/>
        <w:spacing w:before="0" w:line="276" w:lineRule="auto"/>
        <w:contextualSpacing/>
        <w:jc w:val="both"/>
        <w:rPr>
          <w:rFonts w:cs="Arial"/>
          <w:sz w:val="20"/>
          <w:szCs w:val="20"/>
        </w:rPr>
      </w:pPr>
      <w:r w:rsidRPr="00E27494">
        <w:rPr>
          <w:rFonts w:cs="Arial"/>
          <w:sz w:val="20"/>
          <w:szCs w:val="20"/>
        </w:rPr>
        <w:t>Production structure and production technology</w:t>
      </w:r>
    </w:p>
    <w:p w14:paraId="047BB4D6" w14:textId="77777777" w:rsidR="00AA6E58" w:rsidRPr="00E27494" w:rsidRDefault="00AA6E58" w:rsidP="00500687">
      <w:pPr>
        <w:pStyle w:val="Listaszerbekezds"/>
        <w:widowControl/>
        <w:numPr>
          <w:ilvl w:val="0"/>
          <w:numId w:val="27"/>
        </w:numPr>
        <w:autoSpaceDE/>
        <w:autoSpaceDN/>
        <w:spacing w:before="0" w:line="276" w:lineRule="auto"/>
        <w:contextualSpacing/>
        <w:jc w:val="both"/>
        <w:rPr>
          <w:rFonts w:cs="Arial"/>
          <w:sz w:val="20"/>
          <w:szCs w:val="20"/>
        </w:rPr>
      </w:pPr>
      <w:r w:rsidRPr="00E27494">
        <w:rPr>
          <w:rFonts w:cs="Arial"/>
          <w:sz w:val="20"/>
          <w:szCs w:val="20"/>
        </w:rPr>
        <w:t>Production value (Revenue)</w:t>
      </w:r>
    </w:p>
    <w:p w14:paraId="18D53822" w14:textId="77777777" w:rsidR="00AA6E58" w:rsidRPr="00E27494" w:rsidRDefault="00AA6E58" w:rsidP="00500687">
      <w:pPr>
        <w:pStyle w:val="Listaszerbekezds"/>
        <w:widowControl/>
        <w:numPr>
          <w:ilvl w:val="0"/>
          <w:numId w:val="27"/>
        </w:numPr>
        <w:autoSpaceDE/>
        <w:autoSpaceDN/>
        <w:spacing w:before="0" w:line="276" w:lineRule="auto"/>
        <w:contextualSpacing/>
        <w:jc w:val="both"/>
        <w:rPr>
          <w:rFonts w:cs="Arial"/>
          <w:sz w:val="20"/>
          <w:szCs w:val="20"/>
        </w:rPr>
      </w:pPr>
      <w:r w:rsidRPr="00E27494">
        <w:rPr>
          <w:rFonts w:cs="Arial"/>
          <w:sz w:val="20"/>
          <w:szCs w:val="20"/>
        </w:rPr>
        <w:t>Production cost</w:t>
      </w:r>
    </w:p>
    <w:p w14:paraId="46D72148" w14:textId="77777777" w:rsidR="00AA6E58" w:rsidRPr="00E27494" w:rsidRDefault="00AA6E58" w:rsidP="00500687">
      <w:pPr>
        <w:pStyle w:val="Listaszerbekezds"/>
        <w:widowControl/>
        <w:numPr>
          <w:ilvl w:val="0"/>
          <w:numId w:val="27"/>
        </w:numPr>
        <w:autoSpaceDE/>
        <w:autoSpaceDN/>
        <w:spacing w:before="0" w:line="276" w:lineRule="auto"/>
        <w:contextualSpacing/>
        <w:jc w:val="both"/>
        <w:rPr>
          <w:rFonts w:cs="Arial"/>
          <w:sz w:val="20"/>
          <w:szCs w:val="20"/>
        </w:rPr>
      </w:pPr>
      <w:r w:rsidRPr="00E27494">
        <w:rPr>
          <w:rFonts w:cs="Arial"/>
          <w:sz w:val="20"/>
          <w:szCs w:val="20"/>
        </w:rPr>
        <w:t>Income</w:t>
      </w:r>
    </w:p>
    <w:p w14:paraId="46249216" w14:textId="77777777" w:rsidR="00AA6E58" w:rsidRPr="00E27494" w:rsidRDefault="00AA6E58" w:rsidP="00500687">
      <w:pPr>
        <w:pStyle w:val="Listaszerbekezds"/>
        <w:widowControl/>
        <w:numPr>
          <w:ilvl w:val="0"/>
          <w:numId w:val="27"/>
        </w:numPr>
        <w:autoSpaceDE/>
        <w:autoSpaceDN/>
        <w:spacing w:before="0" w:line="276" w:lineRule="auto"/>
        <w:contextualSpacing/>
        <w:jc w:val="both"/>
        <w:rPr>
          <w:rFonts w:cs="Arial"/>
          <w:sz w:val="20"/>
          <w:szCs w:val="20"/>
        </w:rPr>
      </w:pPr>
      <w:r w:rsidRPr="00E27494">
        <w:rPr>
          <w:rFonts w:cs="Arial"/>
          <w:sz w:val="20"/>
          <w:szCs w:val="20"/>
        </w:rPr>
        <w:t>Project management goals</w:t>
      </w:r>
    </w:p>
    <w:p w14:paraId="0405220C" w14:textId="77777777" w:rsidR="00AA6E58" w:rsidRPr="00E27494" w:rsidRDefault="00AA6E58" w:rsidP="00500687">
      <w:pPr>
        <w:pStyle w:val="Listaszerbekezds"/>
        <w:widowControl/>
        <w:numPr>
          <w:ilvl w:val="0"/>
          <w:numId w:val="27"/>
        </w:numPr>
        <w:autoSpaceDE/>
        <w:autoSpaceDN/>
        <w:spacing w:before="0" w:line="276" w:lineRule="auto"/>
        <w:contextualSpacing/>
        <w:jc w:val="both"/>
        <w:rPr>
          <w:rFonts w:cs="Arial"/>
          <w:sz w:val="20"/>
          <w:szCs w:val="20"/>
        </w:rPr>
      </w:pPr>
      <w:r w:rsidRPr="00E27494">
        <w:rPr>
          <w:rFonts w:cs="Arial"/>
          <w:sz w:val="20"/>
          <w:szCs w:val="20"/>
        </w:rPr>
        <w:t>Working in group</w:t>
      </w:r>
    </w:p>
    <w:p w14:paraId="53F7E7D9" w14:textId="77777777" w:rsidR="00AA6E58" w:rsidRPr="00E27494" w:rsidRDefault="00AA6E58" w:rsidP="00500687">
      <w:pPr>
        <w:pStyle w:val="Listaszerbekezds"/>
        <w:widowControl/>
        <w:numPr>
          <w:ilvl w:val="0"/>
          <w:numId w:val="27"/>
        </w:numPr>
        <w:autoSpaceDE/>
        <w:autoSpaceDN/>
        <w:spacing w:before="0" w:line="276" w:lineRule="auto"/>
        <w:contextualSpacing/>
        <w:jc w:val="both"/>
        <w:rPr>
          <w:rFonts w:cs="Arial"/>
          <w:sz w:val="20"/>
          <w:szCs w:val="20"/>
        </w:rPr>
      </w:pPr>
      <w:r w:rsidRPr="00E27494">
        <w:rPr>
          <w:rFonts w:cs="Arial"/>
          <w:sz w:val="20"/>
          <w:szCs w:val="20"/>
        </w:rPr>
        <w:t>Communication plan</w:t>
      </w:r>
    </w:p>
    <w:p w14:paraId="6886403A" w14:textId="77777777" w:rsidR="00AA6E58" w:rsidRPr="00E27494" w:rsidRDefault="00AA6E58" w:rsidP="00500687">
      <w:pPr>
        <w:pStyle w:val="Listaszerbekezds"/>
        <w:widowControl/>
        <w:numPr>
          <w:ilvl w:val="0"/>
          <w:numId w:val="27"/>
        </w:numPr>
        <w:autoSpaceDE/>
        <w:autoSpaceDN/>
        <w:spacing w:before="0" w:line="276" w:lineRule="auto"/>
        <w:contextualSpacing/>
        <w:jc w:val="both"/>
        <w:rPr>
          <w:rFonts w:cs="Arial"/>
          <w:sz w:val="20"/>
          <w:szCs w:val="20"/>
        </w:rPr>
      </w:pPr>
      <w:r w:rsidRPr="00E27494">
        <w:rPr>
          <w:rFonts w:cs="Arial"/>
          <w:sz w:val="20"/>
          <w:szCs w:val="20"/>
        </w:rPr>
        <w:t>Budget planning</w:t>
      </w:r>
    </w:p>
    <w:p w14:paraId="015AED75" w14:textId="77777777" w:rsidR="00AA6E58" w:rsidRPr="00E27494" w:rsidRDefault="00AA6E58" w:rsidP="00500687">
      <w:pPr>
        <w:pStyle w:val="Listaszerbekezds"/>
        <w:widowControl/>
        <w:numPr>
          <w:ilvl w:val="0"/>
          <w:numId w:val="27"/>
        </w:numPr>
        <w:autoSpaceDE/>
        <w:autoSpaceDN/>
        <w:spacing w:before="0" w:line="276" w:lineRule="auto"/>
        <w:contextualSpacing/>
        <w:jc w:val="both"/>
        <w:rPr>
          <w:rFonts w:cs="Arial"/>
          <w:sz w:val="20"/>
          <w:szCs w:val="20"/>
        </w:rPr>
      </w:pPr>
      <w:r w:rsidRPr="00E27494">
        <w:rPr>
          <w:rFonts w:cs="Arial"/>
          <w:sz w:val="20"/>
          <w:szCs w:val="20"/>
        </w:rPr>
        <w:t>Strategical analysis</w:t>
      </w:r>
    </w:p>
    <w:p w14:paraId="185442B3" w14:textId="77777777" w:rsidR="00AA6E58" w:rsidRPr="00E27494" w:rsidRDefault="00AA6E58" w:rsidP="00500687">
      <w:pPr>
        <w:pStyle w:val="Listaszerbekezds"/>
        <w:widowControl/>
        <w:numPr>
          <w:ilvl w:val="0"/>
          <w:numId w:val="27"/>
        </w:numPr>
        <w:suppressAutoHyphens/>
        <w:autoSpaceDE/>
        <w:autoSpaceDN/>
        <w:spacing w:before="0" w:after="200" w:line="276" w:lineRule="auto"/>
        <w:contextualSpacing/>
        <w:jc w:val="both"/>
        <w:rPr>
          <w:rFonts w:cs="Arial"/>
          <w:sz w:val="20"/>
          <w:szCs w:val="20"/>
        </w:rPr>
      </w:pPr>
      <w:r w:rsidRPr="00E27494">
        <w:rPr>
          <w:rFonts w:cs="Arial"/>
          <w:sz w:val="20"/>
          <w:szCs w:val="20"/>
        </w:rPr>
        <w:t>Risk assessment</w:t>
      </w:r>
    </w:p>
    <w:p w14:paraId="738F9269" w14:textId="77777777" w:rsidR="00AA6E58" w:rsidRPr="00E27494" w:rsidRDefault="00AA6E58" w:rsidP="00E27494">
      <w:pPr>
        <w:pStyle w:val="Listaszerbekezds"/>
        <w:widowControl/>
        <w:autoSpaceDE/>
        <w:autoSpaceDN/>
        <w:spacing w:before="0" w:line="276" w:lineRule="auto"/>
        <w:ind w:left="754" w:firstLine="0"/>
        <w:contextualSpacing/>
        <w:jc w:val="both"/>
        <w:rPr>
          <w:rFonts w:cs="Arial"/>
          <w:sz w:val="20"/>
          <w:szCs w:val="20"/>
        </w:rPr>
      </w:pPr>
    </w:p>
    <w:p w14:paraId="65F0B320" w14:textId="77777777" w:rsidR="00AA6E58" w:rsidRPr="00E27494" w:rsidRDefault="00AA6E58" w:rsidP="00E27494">
      <w:pPr>
        <w:pStyle w:val="Listaszerbekezds"/>
        <w:widowControl/>
        <w:autoSpaceDE/>
        <w:autoSpaceDN/>
        <w:spacing w:before="0" w:line="276" w:lineRule="auto"/>
        <w:ind w:left="0" w:firstLine="0"/>
        <w:contextualSpacing/>
        <w:jc w:val="both"/>
        <w:rPr>
          <w:rFonts w:cs="Arial"/>
          <w:b/>
          <w:sz w:val="20"/>
          <w:szCs w:val="20"/>
        </w:rPr>
      </w:pPr>
      <w:r w:rsidRPr="00E27494">
        <w:rPr>
          <w:rFonts w:cs="Arial"/>
          <w:b/>
          <w:sz w:val="20"/>
          <w:szCs w:val="20"/>
        </w:rPr>
        <w:t>Literature, handbooks</w:t>
      </w:r>
    </w:p>
    <w:p w14:paraId="5E14C749" w14:textId="77777777" w:rsidR="00AA6E58" w:rsidRPr="00E27494" w:rsidRDefault="00AA6E58" w:rsidP="00F529BF">
      <w:pPr>
        <w:widowControl/>
        <w:suppressAutoHyphens/>
        <w:autoSpaceDE/>
        <w:autoSpaceDN/>
        <w:spacing w:line="276" w:lineRule="auto"/>
        <w:contextualSpacing/>
        <w:jc w:val="both"/>
        <w:rPr>
          <w:rFonts w:eastAsiaTheme="minorHAnsi" w:cs="Arial"/>
          <w:sz w:val="20"/>
          <w:szCs w:val="20"/>
        </w:rPr>
      </w:pPr>
      <w:r w:rsidRPr="00E27494">
        <w:rPr>
          <w:rFonts w:cs="Arial"/>
          <w:sz w:val="20"/>
          <w:szCs w:val="20"/>
        </w:rPr>
        <w:t>S van Zyl, PG Strauss &amp; JB Stevens 2012. Training material for extension advisors in irrigation water management Volume 2: Technical Learner Guide Part 7: Irrigation economics. Water Research Comission. ISBN 978-1-4312-0342-0. p. 155.</w:t>
      </w:r>
    </w:p>
    <w:p w14:paraId="5E2E349A" w14:textId="77777777" w:rsidR="00AA6E58" w:rsidRPr="00E27494" w:rsidRDefault="00AA6E58" w:rsidP="00F529BF">
      <w:pPr>
        <w:widowControl/>
        <w:suppressAutoHyphens/>
        <w:autoSpaceDE/>
        <w:autoSpaceDN/>
        <w:spacing w:line="276" w:lineRule="auto"/>
        <w:contextualSpacing/>
        <w:jc w:val="both"/>
        <w:rPr>
          <w:rFonts w:cs="Arial"/>
          <w:sz w:val="20"/>
          <w:szCs w:val="20"/>
        </w:rPr>
      </w:pPr>
      <w:r w:rsidRPr="00E27494">
        <w:rPr>
          <w:rFonts w:cs="Arial"/>
          <w:sz w:val="20"/>
          <w:szCs w:val="20"/>
        </w:rPr>
        <w:t>Andrew Woodend 2010. Definitions of Terms used in Farm Business Management. Department for the Environment, Food and Rural Affairs, Crown Copyright. p. 47.</w:t>
      </w:r>
    </w:p>
    <w:p w14:paraId="2DA4E62B" w14:textId="5221F86A" w:rsidR="00AA6E58" w:rsidRDefault="00AA6E58" w:rsidP="00EF227E">
      <w:pPr>
        <w:pStyle w:val="Listaszerbekezds"/>
        <w:widowControl/>
        <w:autoSpaceDE/>
        <w:autoSpaceDN/>
        <w:spacing w:before="0" w:line="276" w:lineRule="auto"/>
        <w:ind w:left="0" w:firstLine="0"/>
        <w:contextualSpacing/>
        <w:rPr>
          <w:rFonts w:cs="Arial"/>
          <w:sz w:val="20"/>
          <w:szCs w:val="20"/>
        </w:rPr>
      </w:pPr>
      <w:r w:rsidRPr="00E27494">
        <w:rPr>
          <w:rFonts w:cs="Arial"/>
          <w:sz w:val="20"/>
          <w:szCs w:val="20"/>
        </w:rPr>
        <w:t>Gary R. Heekens, PMP: Project Ma</w:t>
      </w:r>
      <w:r w:rsidR="00EF227E">
        <w:rPr>
          <w:rFonts w:cs="Arial"/>
          <w:sz w:val="20"/>
          <w:szCs w:val="20"/>
        </w:rPr>
        <w:t>n</w:t>
      </w:r>
      <w:r w:rsidRPr="00E27494">
        <w:rPr>
          <w:rFonts w:cs="Arial"/>
          <w:sz w:val="20"/>
          <w:szCs w:val="20"/>
        </w:rPr>
        <w:t xml:space="preserve">agement. McGraw-Hill. 0-07-137952-5. </w:t>
      </w:r>
      <w:r w:rsidRPr="00E27494">
        <w:rPr>
          <w:rFonts w:cs="Arial"/>
          <w:sz w:val="20"/>
          <w:szCs w:val="20"/>
        </w:rPr>
        <w:br/>
        <w:t>DOI: 10.1036/0071394494. p. 249.</w:t>
      </w:r>
    </w:p>
    <w:p w14:paraId="7C43D8EA" w14:textId="2E17FC5C" w:rsidR="00500687" w:rsidRDefault="00500687" w:rsidP="00EF227E">
      <w:pPr>
        <w:pStyle w:val="Listaszerbekezds"/>
        <w:widowControl/>
        <w:autoSpaceDE/>
        <w:autoSpaceDN/>
        <w:spacing w:before="0" w:line="276" w:lineRule="auto"/>
        <w:ind w:left="0" w:firstLine="0"/>
        <w:contextualSpacing/>
        <w:rPr>
          <w:rFonts w:cs="Arial"/>
          <w:sz w:val="20"/>
          <w:szCs w:val="20"/>
        </w:rPr>
      </w:pPr>
    </w:p>
    <w:p w14:paraId="67AA7F73" w14:textId="7C714479" w:rsidR="00500687" w:rsidRPr="00500687" w:rsidRDefault="00500687" w:rsidP="00500687">
      <w:pPr>
        <w:pStyle w:val="Listaszerbekezds"/>
        <w:widowControl/>
        <w:autoSpaceDE/>
        <w:autoSpaceDN/>
        <w:spacing w:line="276" w:lineRule="auto"/>
        <w:contextualSpacing/>
        <w:jc w:val="center"/>
        <w:rPr>
          <w:rFonts w:cs="Arial"/>
          <w:b/>
          <w:sz w:val="20"/>
          <w:szCs w:val="20"/>
        </w:rPr>
      </w:pPr>
      <w:r w:rsidRPr="00500687">
        <w:rPr>
          <w:rFonts w:cs="Arial"/>
          <w:b/>
          <w:sz w:val="20"/>
          <w:szCs w:val="20"/>
        </w:rPr>
        <w:t>Hydrobiology</w:t>
      </w:r>
      <w:r>
        <w:rPr>
          <w:rFonts w:cs="Arial"/>
          <w:b/>
          <w:sz w:val="20"/>
          <w:szCs w:val="20"/>
        </w:rPr>
        <w:t xml:space="preserve"> MTMVG8005A</w:t>
      </w:r>
    </w:p>
    <w:p w14:paraId="171C158B" w14:textId="77777777" w:rsidR="00500687" w:rsidRDefault="00500687" w:rsidP="00500687">
      <w:pPr>
        <w:pStyle w:val="Listaszerbekezds"/>
        <w:widowControl/>
        <w:autoSpaceDE/>
        <w:autoSpaceDN/>
        <w:spacing w:line="276" w:lineRule="auto"/>
        <w:contextualSpacing/>
        <w:rPr>
          <w:rFonts w:cs="Arial"/>
          <w:sz w:val="20"/>
          <w:szCs w:val="20"/>
        </w:rPr>
      </w:pPr>
    </w:p>
    <w:p w14:paraId="06C8FF0F" w14:textId="139D5D9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ECTS Credit:  3</w:t>
      </w:r>
    </w:p>
    <w:p w14:paraId="67ED866A"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 xml:space="preserve">Type of the subject: compulsory </w:t>
      </w:r>
    </w:p>
    <w:p w14:paraId="1E4A718B"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Ratio of theory and practice: (credit%) 70/30</w:t>
      </w:r>
    </w:p>
    <w:p w14:paraId="28F29D97"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 xml:space="preserve">Type and number of classes per semester: 28 hour(s) lecture and 14 hour(s) practice per semester </w:t>
      </w:r>
    </w:p>
    <w:p w14:paraId="7E947741"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Number of classes per week: 2+1</w:t>
      </w:r>
    </w:p>
    <w:p w14:paraId="20AFEACE"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 xml:space="preserve">Type of exam: exam </w:t>
      </w:r>
    </w:p>
    <w:p w14:paraId="17CFB3C9"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Subject in the curriculum: semester 1</w:t>
      </w:r>
    </w:p>
    <w:p w14:paraId="1630DC6C"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Preliminary requirements: -</w:t>
      </w:r>
    </w:p>
    <w:p w14:paraId="6B84C9C3" w14:textId="77777777" w:rsidR="00500687" w:rsidRPr="00500687" w:rsidRDefault="00500687" w:rsidP="00500687">
      <w:pPr>
        <w:pStyle w:val="Listaszerbekezds"/>
        <w:widowControl/>
        <w:autoSpaceDE/>
        <w:autoSpaceDN/>
        <w:spacing w:line="276" w:lineRule="auto"/>
        <w:contextualSpacing/>
        <w:rPr>
          <w:rFonts w:cs="Arial"/>
          <w:sz w:val="20"/>
          <w:szCs w:val="20"/>
        </w:rPr>
      </w:pPr>
    </w:p>
    <w:p w14:paraId="603D3653"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 xml:space="preserve">Summary of content - theory: </w:t>
      </w:r>
    </w:p>
    <w:p w14:paraId="2759EAFE"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Course objectives: Students will acquire knowledge of the hydrobiological aspects of the agriculture, water management, environmental protection and nature conservation. Students learn about the relationship among the environment and aquatic ecosystems. Students will acquire the water biological and ecological knowledge that are necessary for agricultural water management practice (water qualifications, abstraction and distribution, design, construction and maintenance of water treatment and wastewater treatment, management of natural and artificial waterbodies and wetlands, aquaculture &amp; irrigation systems etc.).</w:t>
      </w:r>
    </w:p>
    <w:p w14:paraId="3F98C7C6"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Weeks:</w:t>
      </w:r>
    </w:p>
    <w:p w14:paraId="6334C4EE"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1. The concept of Hydrobiology. The main forms of surface water and groundwater bodies.</w:t>
      </w:r>
    </w:p>
    <w:p w14:paraId="7A73BBAB"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2. The biologically relevant physical and chemical properties of inland waters. The material and energy cycles of waters.</w:t>
      </w:r>
    </w:p>
    <w:p w14:paraId="44F38DD3"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3. General Limnology. The aquatic habitats and biomes.</w:t>
      </w:r>
    </w:p>
    <w:p w14:paraId="4E94B77C"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4. Aquatic communities. General. The concept of plankton</w:t>
      </w:r>
    </w:p>
    <w:p w14:paraId="3A4FF61A"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 xml:space="preserve">Aquatic communities. The phytoplankton </w:t>
      </w:r>
    </w:p>
    <w:p w14:paraId="28A1060F"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5. Aquatic communities. The zooplankton</w:t>
      </w:r>
    </w:p>
    <w:p w14:paraId="44723348"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6. Aquatic communities. Macroinvertebrates</w:t>
      </w:r>
    </w:p>
    <w:p w14:paraId="6C263615"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 xml:space="preserve">7. Aquatic communities. Macroinvertebrates &amp; FFG, </w:t>
      </w:r>
    </w:p>
    <w:p w14:paraId="10F5B72C"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 xml:space="preserve">8. Aquatic communities. Macrophytes. </w:t>
      </w:r>
    </w:p>
    <w:p w14:paraId="3D80CA0F"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9. Aquatic communities. The animals of nekton. Physiology &amp; ecology of fishes.</w:t>
      </w:r>
    </w:p>
    <w:p w14:paraId="10D46856"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10. The ecological relationships of aquatic life communities (C-N-P cycles).</w:t>
      </w:r>
    </w:p>
    <w:p w14:paraId="3FB35846"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11. The biological (ecological) water qualification.</w:t>
      </w:r>
    </w:p>
    <w:p w14:paraId="5E4E55A3"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12. The methods of biological indications. The role of the macroscopic aquatic invertebrate in the field of the ecological water qualification.</w:t>
      </w:r>
    </w:p>
    <w:p w14:paraId="7E3830BE"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 xml:space="preserve">13. Water pollution and eutrophication. Protection of natural and artificial water bodies (ponds) against eutrophication. </w:t>
      </w:r>
    </w:p>
    <w:p w14:paraId="4CB2E3C1"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14. The biological aspects of waste water purification (Constructed Wetlands)</w:t>
      </w:r>
    </w:p>
    <w:p w14:paraId="05D85156"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Summary of content - practice:</w:t>
      </w:r>
    </w:p>
    <w:p w14:paraId="56B50B23"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1.</w:t>
      </w:r>
      <w:r w:rsidRPr="00500687">
        <w:rPr>
          <w:rFonts w:cs="Arial"/>
          <w:sz w:val="20"/>
          <w:szCs w:val="20"/>
        </w:rPr>
        <w:tab/>
        <w:t>Freshwater ecosystems</w:t>
      </w:r>
    </w:p>
    <w:p w14:paraId="7A790EB6"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2.</w:t>
      </w:r>
      <w:r w:rsidRPr="00500687">
        <w:rPr>
          <w:rFonts w:cs="Arial"/>
          <w:sz w:val="20"/>
          <w:szCs w:val="20"/>
        </w:rPr>
        <w:tab/>
        <w:t>Physical-Chemical characteristics of Freshwater</w:t>
      </w:r>
    </w:p>
    <w:p w14:paraId="11364385"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3.</w:t>
      </w:r>
      <w:r w:rsidRPr="00500687">
        <w:rPr>
          <w:rFonts w:cs="Arial"/>
          <w:sz w:val="20"/>
          <w:szCs w:val="20"/>
        </w:rPr>
        <w:tab/>
        <w:t>Phytoplankton 1</w:t>
      </w:r>
    </w:p>
    <w:p w14:paraId="69C91244"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4.</w:t>
      </w:r>
      <w:r w:rsidRPr="00500687">
        <w:rPr>
          <w:rFonts w:cs="Arial"/>
          <w:sz w:val="20"/>
          <w:szCs w:val="20"/>
        </w:rPr>
        <w:tab/>
        <w:t>Phytoplankton 2</w:t>
      </w:r>
    </w:p>
    <w:p w14:paraId="61CEA972"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5.</w:t>
      </w:r>
      <w:r w:rsidRPr="00500687">
        <w:rPr>
          <w:rFonts w:cs="Arial"/>
          <w:sz w:val="20"/>
          <w:szCs w:val="20"/>
        </w:rPr>
        <w:tab/>
        <w:t>Zooplankton</w:t>
      </w:r>
    </w:p>
    <w:p w14:paraId="50476616"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6.</w:t>
      </w:r>
      <w:r w:rsidRPr="00500687">
        <w:rPr>
          <w:rFonts w:cs="Arial"/>
          <w:sz w:val="20"/>
          <w:szCs w:val="20"/>
        </w:rPr>
        <w:tab/>
        <w:t>Bacterioplankton 1</w:t>
      </w:r>
    </w:p>
    <w:p w14:paraId="5E243481"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7.</w:t>
      </w:r>
      <w:r w:rsidRPr="00500687">
        <w:rPr>
          <w:rFonts w:cs="Arial"/>
          <w:sz w:val="20"/>
          <w:szCs w:val="20"/>
        </w:rPr>
        <w:tab/>
        <w:t>Bacterioplankton 2</w:t>
      </w:r>
    </w:p>
    <w:p w14:paraId="2DFF22E3"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8.</w:t>
      </w:r>
      <w:r w:rsidRPr="00500687">
        <w:rPr>
          <w:rFonts w:cs="Arial"/>
          <w:sz w:val="20"/>
          <w:szCs w:val="20"/>
        </w:rPr>
        <w:tab/>
        <w:t xml:space="preserve">Eutrophication </w:t>
      </w:r>
    </w:p>
    <w:p w14:paraId="2FEA3921"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9.</w:t>
      </w:r>
      <w:r w:rsidRPr="00500687">
        <w:rPr>
          <w:rFonts w:cs="Arial"/>
          <w:sz w:val="20"/>
          <w:szCs w:val="20"/>
        </w:rPr>
        <w:tab/>
        <w:t xml:space="preserve">Macroinvertebrate </w:t>
      </w:r>
    </w:p>
    <w:p w14:paraId="479E7896"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10.</w:t>
      </w:r>
      <w:r w:rsidRPr="00500687">
        <w:rPr>
          <w:rFonts w:cs="Arial"/>
          <w:sz w:val="20"/>
          <w:szCs w:val="20"/>
        </w:rPr>
        <w:tab/>
        <w:t xml:space="preserve">Fishes </w:t>
      </w:r>
    </w:p>
    <w:p w14:paraId="2584E4EA"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11.</w:t>
      </w:r>
      <w:r w:rsidRPr="00500687">
        <w:rPr>
          <w:rFonts w:cs="Arial"/>
          <w:sz w:val="20"/>
          <w:szCs w:val="20"/>
        </w:rPr>
        <w:tab/>
        <w:t>Virioplankton</w:t>
      </w:r>
    </w:p>
    <w:p w14:paraId="764EB75A"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12.</w:t>
      </w:r>
      <w:r w:rsidRPr="00500687">
        <w:rPr>
          <w:rFonts w:cs="Arial"/>
          <w:sz w:val="20"/>
          <w:szCs w:val="20"/>
        </w:rPr>
        <w:tab/>
        <w:t>WQ General</w:t>
      </w:r>
    </w:p>
    <w:p w14:paraId="44DCE970"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13.</w:t>
      </w:r>
      <w:r w:rsidRPr="00500687">
        <w:rPr>
          <w:rFonts w:cs="Arial"/>
          <w:sz w:val="20"/>
          <w:szCs w:val="20"/>
        </w:rPr>
        <w:tab/>
        <w:t>General limnology</w:t>
      </w:r>
    </w:p>
    <w:p w14:paraId="69F43D56"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14.</w:t>
      </w:r>
      <w:r w:rsidRPr="00500687">
        <w:rPr>
          <w:rFonts w:cs="Arial"/>
          <w:sz w:val="20"/>
          <w:szCs w:val="20"/>
        </w:rPr>
        <w:tab/>
        <w:t>Freshwater Macroinvertebrates Protocol</w:t>
      </w:r>
    </w:p>
    <w:p w14:paraId="59E1E94D"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 xml:space="preserve">Literature, handbooks in English </w:t>
      </w:r>
    </w:p>
    <w:p w14:paraId="4AC01FBD"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1.</w:t>
      </w:r>
      <w:r w:rsidRPr="00500687">
        <w:rPr>
          <w:rFonts w:cs="Arial"/>
          <w:sz w:val="20"/>
          <w:szCs w:val="20"/>
        </w:rPr>
        <w:tab/>
        <w:t>Horne, A.J. and C.R. Goldman. (1994): Limnology. 2nd edition. McGraw-Hill Co., New York, USA.</w:t>
      </w:r>
    </w:p>
    <w:p w14:paraId="478E7DA9"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2.</w:t>
      </w:r>
      <w:r w:rsidRPr="00500687">
        <w:rPr>
          <w:rFonts w:cs="Arial"/>
          <w:sz w:val="20"/>
          <w:szCs w:val="20"/>
        </w:rPr>
        <w:tab/>
        <w:t>Edmondson, W. T. (1959): Freshwater Biology. John Wiley &amp; Sons, Inc. ISBN 471 23298 X</w:t>
      </w:r>
    </w:p>
    <w:p w14:paraId="40779ABB"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3.</w:t>
      </w:r>
      <w:r w:rsidRPr="00500687">
        <w:rPr>
          <w:rFonts w:cs="Arial"/>
          <w:sz w:val="20"/>
          <w:szCs w:val="20"/>
        </w:rPr>
        <w:tab/>
        <w:t>Welch, P. S. (1952): Limnology. McGraw-Hill Book Company, Inc.</w:t>
      </w:r>
    </w:p>
    <w:p w14:paraId="4777C5B6"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4.</w:t>
      </w:r>
      <w:r w:rsidRPr="00500687">
        <w:rPr>
          <w:rFonts w:cs="Arial"/>
          <w:sz w:val="20"/>
          <w:szCs w:val="20"/>
        </w:rPr>
        <w:tab/>
        <w:t xml:space="preserve">Wetzel R. (2001): Limnology. Lake and River Ecosystems. 3rd Edition. Academic Press. Hardcover ISBN: 9780127447605, eBook ISBN: 9780080574394. </w:t>
      </w:r>
    </w:p>
    <w:p w14:paraId="58E89F6C"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5.</w:t>
      </w:r>
      <w:r w:rsidRPr="00500687">
        <w:rPr>
          <w:rFonts w:cs="Arial"/>
          <w:sz w:val="20"/>
          <w:szCs w:val="20"/>
        </w:rPr>
        <w:tab/>
        <w:t>FISRWG (10/1998).Stream Corridor Restoration: Principles, Processes, and Practices. By the Federal Interagency Stream Restoration Working Group (FISRWG) (15 Federal agencies of the US gov't).   GPO Item No. 0120-A; SuDocs No. A 57.6/2:EN3/PT.653.  ISBN-0-934213-59-3.</w:t>
      </w:r>
    </w:p>
    <w:p w14:paraId="6F38D6EF"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Competencies gained (acc. to the Regulation on training and outcome requirements)</w:t>
      </w:r>
    </w:p>
    <w:p w14:paraId="729A93D2"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a)</w:t>
      </w:r>
      <w:r w:rsidRPr="00500687">
        <w:rPr>
          <w:rFonts w:cs="Arial"/>
          <w:sz w:val="20"/>
          <w:szCs w:val="20"/>
        </w:rPr>
        <w:tab/>
        <w:t>Knowledge:</w:t>
      </w:r>
    </w:p>
    <w:p w14:paraId="2F25C904"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w:t>
      </w:r>
      <w:r w:rsidRPr="00500687">
        <w:rPr>
          <w:rFonts w:cs="Arial"/>
          <w:sz w:val="20"/>
          <w:szCs w:val="20"/>
        </w:rPr>
        <w:tab/>
        <w:t>The student has the high level of hydrobiological and hydroecological knowledge needed to cultivate the agricultural water management field.</w:t>
      </w:r>
    </w:p>
    <w:p w14:paraId="579D5D51"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w:t>
      </w:r>
      <w:r w:rsidRPr="00500687">
        <w:rPr>
          <w:rFonts w:cs="Arial"/>
          <w:sz w:val="20"/>
          <w:szCs w:val="20"/>
        </w:rPr>
        <w:tab/>
        <w:t>The student is familiar with hydrobiological and engineering applications related to environmental technology, biotechnology and water management.</w:t>
      </w:r>
    </w:p>
    <w:p w14:paraId="4B11D57A"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w:t>
      </w:r>
      <w:r w:rsidRPr="00500687">
        <w:rPr>
          <w:rFonts w:cs="Arial"/>
          <w:sz w:val="20"/>
          <w:szCs w:val="20"/>
        </w:rPr>
        <w:tab/>
        <w:t>The student is familiar with the latest ecological and biological water qualification procedures</w:t>
      </w:r>
    </w:p>
    <w:p w14:paraId="06377620"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w:t>
      </w:r>
      <w:r w:rsidRPr="00500687">
        <w:rPr>
          <w:rFonts w:cs="Arial"/>
          <w:sz w:val="20"/>
          <w:szCs w:val="20"/>
        </w:rPr>
        <w:tab/>
        <w:t>The student is familiar with the technologies and procedures for the management, design and operation of natural and artificial wetlands.</w:t>
      </w:r>
    </w:p>
    <w:p w14:paraId="18BB6412"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b)</w:t>
      </w:r>
      <w:r w:rsidRPr="00500687">
        <w:rPr>
          <w:rFonts w:cs="Arial"/>
          <w:sz w:val="20"/>
          <w:szCs w:val="20"/>
        </w:rPr>
        <w:tab/>
        <w:t>Skills:</w:t>
      </w:r>
    </w:p>
    <w:p w14:paraId="67FAD416"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w:t>
      </w:r>
      <w:r w:rsidRPr="00500687">
        <w:rPr>
          <w:rFonts w:cs="Arial"/>
          <w:sz w:val="20"/>
          <w:szCs w:val="20"/>
        </w:rPr>
        <w:tab/>
        <w:t>The student is able to manage and protect the communities of irrigation systems and wetlands</w:t>
      </w:r>
    </w:p>
    <w:p w14:paraId="1CA7501F"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w:t>
      </w:r>
      <w:r w:rsidRPr="00500687">
        <w:rPr>
          <w:rFonts w:cs="Arial"/>
          <w:sz w:val="20"/>
          <w:szCs w:val="20"/>
        </w:rPr>
        <w:tab/>
        <w:t>The student is able to effectively apply and further develop environmental and engineering techniques in the field of water quality and water treatment.</w:t>
      </w:r>
    </w:p>
    <w:p w14:paraId="59B97FF7"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w:t>
      </w:r>
      <w:r w:rsidRPr="00500687">
        <w:rPr>
          <w:rFonts w:cs="Arial"/>
          <w:sz w:val="20"/>
          <w:szCs w:val="20"/>
        </w:rPr>
        <w:tab/>
        <w:t>The student is able to independently interpret and apply standards and legislation related to water management and environmental activities.</w:t>
      </w:r>
    </w:p>
    <w:p w14:paraId="3C6F043E"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c)</w:t>
      </w:r>
      <w:r w:rsidRPr="00500687">
        <w:rPr>
          <w:rFonts w:cs="Arial"/>
          <w:sz w:val="20"/>
          <w:szCs w:val="20"/>
        </w:rPr>
        <w:tab/>
        <w:t>Attitude:</w:t>
      </w:r>
    </w:p>
    <w:p w14:paraId="0A028C61"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w:t>
      </w:r>
      <w:r w:rsidRPr="00500687">
        <w:rPr>
          <w:rFonts w:cs="Arial"/>
          <w:sz w:val="20"/>
          <w:szCs w:val="20"/>
        </w:rPr>
        <w:tab/>
        <w:t>The student takes into account the principles of environmental sustainability and economic efficiency</w:t>
      </w:r>
    </w:p>
    <w:p w14:paraId="1ED00E27"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w:t>
      </w:r>
      <w:r w:rsidRPr="00500687">
        <w:rPr>
          <w:rFonts w:cs="Arial"/>
          <w:sz w:val="20"/>
          <w:szCs w:val="20"/>
        </w:rPr>
        <w:tab/>
        <w:t>The student is committed to environmental protection and sustainable agriculture.</w:t>
      </w:r>
    </w:p>
    <w:p w14:paraId="2EBBA863"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w:t>
      </w:r>
      <w:r w:rsidRPr="00500687">
        <w:rPr>
          <w:rFonts w:cs="Arial"/>
          <w:sz w:val="20"/>
          <w:szCs w:val="20"/>
        </w:rPr>
        <w:tab/>
        <w:t>Make the student's opinion on a professional basis, consistently represent them.</w:t>
      </w:r>
    </w:p>
    <w:p w14:paraId="7037BCF9"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w:t>
      </w:r>
      <w:r w:rsidRPr="00500687">
        <w:rPr>
          <w:rFonts w:cs="Arial"/>
          <w:sz w:val="20"/>
          <w:szCs w:val="20"/>
        </w:rPr>
        <w:tab/>
        <w:t>The student cooperates with experts from other disciplines, accepts different opinions if they are appropriately supported by the professional.</w:t>
      </w:r>
    </w:p>
    <w:p w14:paraId="25598296"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w:t>
      </w:r>
      <w:r w:rsidRPr="00500687">
        <w:rPr>
          <w:rFonts w:cs="Arial"/>
          <w:sz w:val="20"/>
          <w:szCs w:val="20"/>
        </w:rPr>
        <w:tab/>
        <w:t>Lifelong learning</w:t>
      </w:r>
    </w:p>
    <w:p w14:paraId="75F37E25"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d)</w:t>
      </w:r>
      <w:r w:rsidRPr="00500687">
        <w:rPr>
          <w:rFonts w:cs="Arial"/>
          <w:sz w:val="20"/>
          <w:szCs w:val="20"/>
        </w:rPr>
        <w:tab/>
        <w:t>Autonomy and responsibility:</w:t>
      </w:r>
    </w:p>
    <w:p w14:paraId="193B407D"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w:t>
      </w:r>
      <w:r w:rsidRPr="00500687">
        <w:rPr>
          <w:rFonts w:cs="Arial"/>
          <w:sz w:val="20"/>
          <w:szCs w:val="20"/>
        </w:rPr>
        <w:tab/>
        <w:t>With his practical experience, the student decides independently on the way in which biological water treatment, wetland management, water supply, engineering and environmental technology work processes are implemented.</w:t>
      </w:r>
    </w:p>
    <w:p w14:paraId="1125B662"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w:t>
      </w:r>
      <w:r w:rsidRPr="00500687">
        <w:rPr>
          <w:rFonts w:cs="Arial"/>
          <w:sz w:val="20"/>
          <w:szCs w:val="20"/>
        </w:rPr>
        <w:tab/>
        <w:t>The student makes decisions with professional responsibility, takes the consequences.</w:t>
      </w:r>
    </w:p>
    <w:p w14:paraId="6ED27F34"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w:t>
      </w:r>
      <w:r w:rsidRPr="00500687">
        <w:rPr>
          <w:rFonts w:cs="Arial"/>
          <w:sz w:val="20"/>
          <w:szCs w:val="20"/>
        </w:rPr>
        <w:tab/>
        <w:t>The student represents, adheres to and complies with the environmental and engineering ethics rules of his / her field</w:t>
      </w:r>
    </w:p>
    <w:p w14:paraId="1C66D12C" w14:textId="77777777" w:rsidR="00500687" w:rsidRPr="00500687" w:rsidRDefault="00500687" w:rsidP="00500687">
      <w:pPr>
        <w:pStyle w:val="Listaszerbekezds"/>
        <w:widowControl/>
        <w:autoSpaceDE/>
        <w:autoSpaceDN/>
        <w:spacing w:line="276" w:lineRule="auto"/>
        <w:contextualSpacing/>
        <w:rPr>
          <w:rFonts w:cs="Arial"/>
          <w:sz w:val="20"/>
          <w:szCs w:val="20"/>
        </w:rPr>
      </w:pPr>
    </w:p>
    <w:p w14:paraId="2F735263"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Responsible lecturer: Dr Pregun, Csaba</w:t>
      </w:r>
    </w:p>
    <w:p w14:paraId="762C6BCA" w14:textId="77777777" w:rsidR="00500687" w:rsidRPr="00500687" w:rsidRDefault="00500687" w:rsidP="00500687">
      <w:pPr>
        <w:pStyle w:val="Listaszerbekezds"/>
        <w:widowControl/>
        <w:autoSpaceDE/>
        <w:autoSpaceDN/>
        <w:spacing w:line="276" w:lineRule="auto"/>
        <w:contextualSpacing/>
        <w:rPr>
          <w:rFonts w:cs="Arial"/>
          <w:sz w:val="20"/>
          <w:szCs w:val="20"/>
        </w:rPr>
      </w:pPr>
    </w:p>
    <w:p w14:paraId="21301DB2"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Terms of course completion:</w:t>
      </w:r>
    </w:p>
    <w:p w14:paraId="4DEFEC23"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1.</w:t>
      </w:r>
      <w:r w:rsidRPr="00500687">
        <w:rPr>
          <w:rFonts w:cs="Arial"/>
          <w:sz w:val="20"/>
          <w:szCs w:val="20"/>
        </w:rPr>
        <w:tab/>
        <w:t>Completing assignments / exercises</w:t>
      </w:r>
    </w:p>
    <w:p w14:paraId="0842D695"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Form of examination:</w:t>
      </w:r>
    </w:p>
    <w:p w14:paraId="072EB9C5"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 xml:space="preserve">written and/or verbal </w:t>
      </w:r>
    </w:p>
    <w:p w14:paraId="2699716A"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Requirement(s) to get signature:</w:t>
      </w:r>
    </w:p>
    <w:p w14:paraId="67A0C7D9"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Participation in lectures and practical exercises. Successful completion of practical tasks.</w:t>
      </w:r>
    </w:p>
    <w:p w14:paraId="1E1FAF98" w14:textId="77777777" w:rsidR="00500687" w:rsidRPr="00500687" w:rsidRDefault="00500687" w:rsidP="00500687">
      <w:pPr>
        <w:pStyle w:val="Listaszerbekezds"/>
        <w:widowControl/>
        <w:autoSpaceDE/>
        <w:autoSpaceDN/>
        <w:spacing w:line="276" w:lineRule="auto"/>
        <w:contextualSpacing/>
        <w:rPr>
          <w:rFonts w:cs="Arial"/>
          <w:sz w:val="20"/>
          <w:szCs w:val="20"/>
        </w:rPr>
      </w:pPr>
    </w:p>
    <w:p w14:paraId="40A012F1"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Exam questions:</w:t>
      </w:r>
    </w:p>
    <w:p w14:paraId="58036E48"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1.</w:t>
      </w:r>
      <w:r w:rsidRPr="00500687">
        <w:rPr>
          <w:rFonts w:cs="Arial"/>
          <w:sz w:val="20"/>
          <w:szCs w:val="20"/>
        </w:rPr>
        <w:tab/>
        <w:t>Describe the subject of hydrobiology and its relationship with the sciences.</w:t>
      </w:r>
    </w:p>
    <w:p w14:paraId="16AAABFB"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2.</w:t>
      </w:r>
      <w:r w:rsidRPr="00500687">
        <w:rPr>
          <w:rFonts w:cs="Arial"/>
          <w:sz w:val="20"/>
          <w:szCs w:val="20"/>
        </w:rPr>
        <w:tab/>
        <w:t>Describe the main physical characteristics of water!</w:t>
      </w:r>
    </w:p>
    <w:p w14:paraId="2C947E46"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3.</w:t>
      </w:r>
      <w:r w:rsidRPr="00500687">
        <w:rPr>
          <w:rFonts w:cs="Arial"/>
          <w:sz w:val="20"/>
          <w:szCs w:val="20"/>
        </w:rPr>
        <w:tab/>
        <w:t>Describe the main chemical characteristics of water!</w:t>
      </w:r>
    </w:p>
    <w:p w14:paraId="57BCFED9"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4.</w:t>
      </w:r>
      <w:r w:rsidRPr="00500687">
        <w:rPr>
          <w:rFonts w:cs="Arial"/>
          <w:sz w:val="20"/>
          <w:szCs w:val="20"/>
        </w:rPr>
        <w:tab/>
        <w:t>Describe the biological significance of density, buoyancy, concentration and solubility.</w:t>
      </w:r>
    </w:p>
    <w:p w14:paraId="0889A640"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5.</w:t>
      </w:r>
      <w:r w:rsidRPr="00500687">
        <w:rPr>
          <w:rFonts w:cs="Arial"/>
          <w:sz w:val="20"/>
          <w:szCs w:val="20"/>
        </w:rPr>
        <w:tab/>
        <w:t>An overview of standing water habitats.</w:t>
      </w:r>
    </w:p>
    <w:p w14:paraId="23BB8971"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6.</w:t>
      </w:r>
      <w:r w:rsidRPr="00500687">
        <w:rPr>
          <w:rFonts w:cs="Arial"/>
          <w:sz w:val="20"/>
          <w:szCs w:val="20"/>
        </w:rPr>
        <w:tab/>
        <w:t>Characterization of pleuston and nekton.</w:t>
      </w:r>
    </w:p>
    <w:p w14:paraId="6C94839F"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7.</w:t>
      </w:r>
      <w:r w:rsidRPr="00500687">
        <w:rPr>
          <w:rFonts w:cs="Arial"/>
          <w:sz w:val="20"/>
          <w:szCs w:val="20"/>
        </w:rPr>
        <w:tab/>
        <w:t>Zoning and characteristic vegetation of the coastal region.</w:t>
      </w:r>
    </w:p>
    <w:p w14:paraId="188A6738"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8.</w:t>
      </w:r>
      <w:r w:rsidRPr="00500687">
        <w:rPr>
          <w:rFonts w:cs="Arial"/>
          <w:sz w:val="20"/>
          <w:szCs w:val="20"/>
        </w:rPr>
        <w:tab/>
        <w:t>Stream water habitats and associations</w:t>
      </w:r>
    </w:p>
    <w:p w14:paraId="10A69DF2"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9.</w:t>
      </w:r>
      <w:r w:rsidRPr="00500687">
        <w:rPr>
          <w:rFonts w:cs="Arial"/>
          <w:sz w:val="20"/>
          <w:szCs w:val="20"/>
        </w:rPr>
        <w:tab/>
        <w:t>Describe the River Continuum Concept!</w:t>
      </w:r>
    </w:p>
    <w:p w14:paraId="63061525"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10.</w:t>
      </w:r>
      <w:r w:rsidRPr="00500687">
        <w:rPr>
          <w:rFonts w:cs="Arial"/>
          <w:sz w:val="20"/>
          <w:szCs w:val="20"/>
        </w:rPr>
        <w:tab/>
        <w:t>Describe the Flood Pulse Concept!</w:t>
      </w:r>
    </w:p>
    <w:p w14:paraId="7B660A2C"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11.</w:t>
      </w:r>
      <w:r w:rsidRPr="00500687">
        <w:rPr>
          <w:rFonts w:cs="Arial"/>
          <w:sz w:val="20"/>
          <w:szCs w:val="20"/>
        </w:rPr>
        <w:tab/>
        <w:t>Vertical layering of lakes (by light and temperature)</w:t>
      </w:r>
    </w:p>
    <w:p w14:paraId="14A1431B"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12.</w:t>
      </w:r>
      <w:r w:rsidRPr="00500687">
        <w:rPr>
          <w:rFonts w:cs="Arial"/>
          <w:sz w:val="20"/>
          <w:szCs w:val="20"/>
        </w:rPr>
        <w:tab/>
        <w:t>The light conditions of the waters</w:t>
      </w:r>
    </w:p>
    <w:p w14:paraId="099825E0"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13.</w:t>
      </w:r>
      <w:r w:rsidRPr="00500687">
        <w:rPr>
          <w:rFonts w:cs="Arial"/>
          <w:sz w:val="20"/>
          <w:szCs w:val="20"/>
        </w:rPr>
        <w:tab/>
        <w:t>The sediment materials according to their origin.</w:t>
      </w:r>
    </w:p>
    <w:p w14:paraId="2CF1A54B"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14.</w:t>
      </w:r>
      <w:r w:rsidRPr="00500687">
        <w:rPr>
          <w:rFonts w:cs="Arial"/>
          <w:sz w:val="20"/>
          <w:szCs w:val="20"/>
        </w:rPr>
        <w:tab/>
        <w:t>Types of biological sediments.</w:t>
      </w:r>
    </w:p>
    <w:p w14:paraId="4D5EFA73"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15.</w:t>
      </w:r>
      <w:r w:rsidRPr="00500687">
        <w:rPr>
          <w:rFonts w:cs="Arial"/>
          <w:sz w:val="20"/>
          <w:szCs w:val="20"/>
        </w:rPr>
        <w:tab/>
        <w:t>General characterization of plankton.</w:t>
      </w:r>
    </w:p>
    <w:p w14:paraId="4FBADD33"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16.</w:t>
      </w:r>
      <w:r w:rsidRPr="00500687">
        <w:rPr>
          <w:rFonts w:cs="Arial"/>
          <w:sz w:val="20"/>
          <w:szCs w:val="20"/>
        </w:rPr>
        <w:tab/>
        <w:t>Characterization and significance of bacterioplankton.</w:t>
      </w:r>
    </w:p>
    <w:p w14:paraId="4EC4DC0C"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17.</w:t>
      </w:r>
      <w:r w:rsidRPr="00500687">
        <w:rPr>
          <w:rFonts w:cs="Arial"/>
          <w:sz w:val="20"/>
          <w:szCs w:val="20"/>
        </w:rPr>
        <w:tab/>
        <w:t>The importance and ecological role of phytoplankton (algae).</w:t>
      </w:r>
    </w:p>
    <w:p w14:paraId="713A8F20"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18.</w:t>
      </w:r>
      <w:r w:rsidRPr="00500687">
        <w:rPr>
          <w:rFonts w:cs="Arial"/>
          <w:sz w:val="20"/>
          <w:szCs w:val="20"/>
        </w:rPr>
        <w:tab/>
        <w:t>The plankton paradox.</w:t>
      </w:r>
    </w:p>
    <w:p w14:paraId="6E91A580"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19.</w:t>
      </w:r>
      <w:r w:rsidRPr="00500687">
        <w:rPr>
          <w:rFonts w:cs="Arial"/>
          <w:sz w:val="20"/>
          <w:szCs w:val="20"/>
        </w:rPr>
        <w:tab/>
        <w:t>A summary of blue algae (Cyanobacteria) and whipped-algae (Euglenophyta).</w:t>
      </w:r>
    </w:p>
    <w:p w14:paraId="64870879"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20.</w:t>
      </w:r>
      <w:r w:rsidRPr="00500687">
        <w:rPr>
          <w:rFonts w:cs="Arial"/>
          <w:sz w:val="20"/>
          <w:szCs w:val="20"/>
        </w:rPr>
        <w:tab/>
        <w:t>Summary of Diatoms and Dinophyta.</w:t>
      </w:r>
    </w:p>
    <w:p w14:paraId="2B5CF63B"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21.</w:t>
      </w:r>
      <w:r w:rsidRPr="00500687">
        <w:rPr>
          <w:rFonts w:cs="Arial"/>
          <w:sz w:val="20"/>
          <w:szCs w:val="20"/>
        </w:rPr>
        <w:tab/>
        <w:t>A summary of the green algae.</w:t>
      </w:r>
    </w:p>
    <w:p w14:paraId="285EFAF8"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22.</w:t>
      </w:r>
      <w:r w:rsidRPr="00500687">
        <w:rPr>
          <w:rFonts w:cs="Arial"/>
          <w:sz w:val="20"/>
          <w:szCs w:val="20"/>
        </w:rPr>
        <w:tab/>
        <w:t>A summary of brown algae (Phaeophyta) and red algae (Rhodophyta).</w:t>
      </w:r>
    </w:p>
    <w:p w14:paraId="5ECEC526"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23.</w:t>
      </w:r>
      <w:r w:rsidRPr="00500687">
        <w:rPr>
          <w:rFonts w:cs="Arial"/>
          <w:sz w:val="20"/>
          <w:szCs w:val="20"/>
        </w:rPr>
        <w:tab/>
        <w:t>Description of macrophytes.</w:t>
      </w:r>
    </w:p>
    <w:p w14:paraId="3D6E2077"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24.</w:t>
      </w:r>
      <w:r w:rsidRPr="00500687">
        <w:rPr>
          <w:rFonts w:cs="Arial"/>
          <w:sz w:val="20"/>
          <w:szCs w:val="20"/>
        </w:rPr>
        <w:tab/>
        <w:t>Macrophytes adapt to the aquatic lifestyle.</w:t>
      </w:r>
    </w:p>
    <w:p w14:paraId="44E05105"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25.</w:t>
      </w:r>
      <w:r w:rsidRPr="00500687">
        <w:rPr>
          <w:rFonts w:cs="Arial"/>
          <w:sz w:val="20"/>
          <w:szCs w:val="20"/>
        </w:rPr>
        <w:tab/>
        <w:t>Characterization of animal monocytes (zooplankton I)</w:t>
      </w:r>
    </w:p>
    <w:p w14:paraId="6C90F3D9"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26.</w:t>
      </w:r>
      <w:r w:rsidRPr="00500687">
        <w:rPr>
          <w:rFonts w:cs="Arial"/>
          <w:sz w:val="20"/>
          <w:szCs w:val="20"/>
        </w:rPr>
        <w:tab/>
        <w:t>Characterization and reproduction of Rotatoria (zooplankton II)</w:t>
      </w:r>
    </w:p>
    <w:p w14:paraId="0FE7AD2B"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27.</w:t>
      </w:r>
      <w:r w:rsidRPr="00500687">
        <w:rPr>
          <w:rFonts w:cs="Arial"/>
          <w:sz w:val="20"/>
          <w:szCs w:val="20"/>
        </w:rPr>
        <w:tab/>
        <w:t>Characterization of Cladocera and Copepods (Zooplankton III)</w:t>
      </w:r>
    </w:p>
    <w:p w14:paraId="45EAFC4C"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28.</w:t>
      </w:r>
      <w:r w:rsidRPr="00500687">
        <w:rPr>
          <w:rFonts w:cs="Arial"/>
          <w:sz w:val="20"/>
          <w:szCs w:val="20"/>
        </w:rPr>
        <w:tab/>
        <w:t>The general characterization of aquatic invertebrates</w:t>
      </w:r>
    </w:p>
    <w:p w14:paraId="62DDD9DB"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29.</w:t>
      </w:r>
      <w:r w:rsidRPr="00500687">
        <w:rPr>
          <w:rFonts w:cs="Arial"/>
          <w:sz w:val="20"/>
          <w:szCs w:val="20"/>
        </w:rPr>
        <w:tab/>
        <w:t>Characterization of aquatic invertebrates (mayflies).</w:t>
      </w:r>
    </w:p>
    <w:p w14:paraId="73FB9620"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30.</w:t>
      </w:r>
      <w:r w:rsidRPr="00500687">
        <w:rPr>
          <w:rFonts w:cs="Arial"/>
          <w:sz w:val="20"/>
          <w:szCs w:val="20"/>
        </w:rPr>
        <w:tab/>
        <w:t>Characterization of aquatic invertebrates (dragonflies).</w:t>
      </w:r>
    </w:p>
    <w:p w14:paraId="15BB353A"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31.</w:t>
      </w:r>
      <w:r w:rsidRPr="00500687">
        <w:rPr>
          <w:rFonts w:cs="Arial"/>
          <w:sz w:val="20"/>
          <w:szCs w:val="20"/>
        </w:rPr>
        <w:tab/>
        <w:t>Characterization of aquatic invertebrates (stoneflies)</w:t>
      </w:r>
    </w:p>
    <w:p w14:paraId="49F59F40"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32.</w:t>
      </w:r>
      <w:r w:rsidRPr="00500687">
        <w:rPr>
          <w:rFonts w:cs="Arial"/>
          <w:sz w:val="20"/>
          <w:szCs w:val="20"/>
        </w:rPr>
        <w:tab/>
        <w:t>The Functional Feeding Groups.</w:t>
      </w:r>
    </w:p>
    <w:p w14:paraId="6EEB4864"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33.</w:t>
      </w:r>
      <w:r w:rsidRPr="00500687">
        <w:rPr>
          <w:rFonts w:cs="Arial"/>
          <w:sz w:val="20"/>
          <w:szCs w:val="20"/>
        </w:rPr>
        <w:tab/>
        <w:t>General characterization of the body structure of fish.</w:t>
      </w:r>
    </w:p>
    <w:p w14:paraId="534524FB"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Fish lifestyle and ecology.</w:t>
      </w:r>
    </w:p>
    <w:p w14:paraId="1EA88661"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34.</w:t>
      </w:r>
      <w:r w:rsidRPr="00500687">
        <w:rPr>
          <w:rFonts w:cs="Arial"/>
          <w:sz w:val="20"/>
          <w:szCs w:val="20"/>
        </w:rPr>
        <w:tab/>
        <w:t>The lifestyle and theology of frogs.</w:t>
      </w:r>
    </w:p>
    <w:p w14:paraId="4237FEDF"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35.</w:t>
      </w:r>
      <w:r w:rsidRPr="00500687">
        <w:rPr>
          <w:rFonts w:cs="Arial"/>
          <w:sz w:val="20"/>
          <w:szCs w:val="20"/>
        </w:rPr>
        <w:tab/>
        <w:t>Water rating methods.</w:t>
      </w:r>
    </w:p>
    <w:p w14:paraId="79397D5C"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36.</w:t>
      </w:r>
      <w:r w:rsidRPr="00500687">
        <w:rPr>
          <w:rFonts w:cs="Arial"/>
          <w:sz w:val="20"/>
          <w:szCs w:val="20"/>
        </w:rPr>
        <w:tab/>
        <w:t>Eutrophication</w:t>
      </w:r>
    </w:p>
    <w:p w14:paraId="2D8B3626" w14:textId="77777777" w:rsidR="00500687" w:rsidRPr="00500687" w:rsidRDefault="00500687" w:rsidP="00500687">
      <w:pPr>
        <w:pStyle w:val="Listaszerbekezds"/>
        <w:widowControl/>
        <w:autoSpaceDE/>
        <w:autoSpaceDN/>
        <w:spacing w:line="276" w:lineRule="auto"/>
        <w:contextualSpacing/>
        <w:rPr>
          <w:rFonts w:cs="Arial"/>
          <w:sz w:val="20"/>
          <w:szCs w:val="20"/>
        </w:rPr>
      </w:pPr>
      <w:r w:rsidRPr="00500687">
        <w:rPr>
          <w:rFonts w:cs="Arial"/>
          <w:sz w:val="20"/>
          <w:szCs w:val="20"/>
        </w:rPr>
        <w:t>37.</w:t>
      </w:r>
      <w:r w:rsidRPr="00500687">
        <w:rPr>
          <w:rFonts w:cs="Arial"/>
          <w:sz w:val="20"/>
          <w:szCs w:val="20"/>
        </w:rPr>
        <w:tab/>
        <w:t>Constructed wetlands</w:t>
      </w:r>
    </w:p>
    <w:p w14:paraId="69391914" w14:textId="63650E0F" w:rsidR="00500687" w:rsidRDefault="00500687" w:rsidP="00EF227E">
      <w:pPr>
        <w:pStyle w:val="Listaszerbekezds"/>
        <w:widowControl/>
        <w:autoSpaceDE/>
        <w:autoSpaceDN/>
        <w:spacing w:before="0" w:line="276" w:lineRule="auto"/>
        <w:ind w:left="0" w:firstLine="0"/>
        <w:contextualSpacing/>
        <w:rPr>
          <w:rFonts w:cs="Arial"/>
          <w:sz w:val="20"/>
          <w:szCs w:val="20"/>
        </w:rPr>
      </w:pPr>
    </w:p>
    <w:p w14:paraId="0EB69134" w14:textId="77777777" w:rsidR="00223D9E" w:rsidRDefault="00223D9E" w:rsidP="00223D9E">
      <w:pPr>
        <w:pStyle w:val="Listaszerbekezds"/>
        <w:widowControl/>
        <w:autoSpaceDE/>
        <w:autoSpaceDN/>
        <w:spacing w:line="276" w:lineRule="auto"/>
        <w:contextualSpacing/>
        <w:rPr>
          <w:rFonts w:cs="Arial"/>
          <w:sz w:val="20"/>
          <w:szCs w:val="20"/>
        </w:rPr>
      </w:pPr>
    </w:p>
    <w:p w14:paraId="14D11443" w14:textId="77777777" w:rsidR="00223D9E" w:rsidRDefault="00223D9E" w:rsidP="00223D9E">
      <w:pPr>
        <w:pStyle w:val="Listaszerbekezds"/>
        <w:widowControl/>
        <w:autoSpaceDE/>
        <w:autoSpaceDN/>
        <w:spacing w:line="276" w:lineRule="auto"/>
        <w:contextualSpacing/>
        <w:rPr>
          <w:rFonts w:cs="Arial"/>
          <w:sz w:val="20"/>
          <w:szCs w:val="20"/>
        </w:rPr>
      </w:pPr>
    </w:p>
    <w:p w14:paraId="0B3113BC" w14:textId="15B1CED2" w:rsidR="00223D9E" w:rsidRPr="00223D9E" w:rsidRDefault="00223D9E" w:rsidP="00223D9E">
      <w:pPr>
        <w:pStyle w:val="Listaszerbekezds"/>
        <w:widowControl/>
        <w:autoSpaceDE/>
        <w:autoSpaceDN/>
        <w:spacing w:line="276" w:lineRule="auto"/>
        <w:contextualSpacing/>
        <w:jc w:val="center"/>
        <w:rPr>
          <w:rFonts w:cs="Arial"/>
          <w:b/>
          <w:sz w:val="20"/>
          <w:szCs w:val="20"/>
        </w:rPr>
      </w:pPr>
      <w:r w:rsidRPr="00223D9E">
        <w:rPr>
          <w:rFonts w:cs="Arial"/>
          <w:b/>
          <w:sz w:val="20"/>
          <w:szCs w:val="20"/>
        </w:rPr>
        <w:t>Integrated water management and monitoring , MTMVG7018A</w:t>
      </w:r>
    </w:p>
    <w:p w14:paraId="0551AEC4" w14:textId="77777777" w:rsidR="00223D9E" w:rsidRDefault="00223D9E" w:rsidP="00223D9E">
      <w:pPr>
        <w:pStyle w:val="Listaszerbekezds"/>
        <w:widowControl/>
        <w:autoSpaceDE/>
        <w:autoSpaceDN/>
        <w:spacing w:line="276" w:lineRule="auto"/>
        <w:contextualSpacing/>
        <w:rPr>
          <w:rFonts w:cs="Arial"/>
          <w:sz w:val="20"/>
          <w:szCs w:val="20"/>
        </w:rPr>
      </w:pPr>
    </w:p>
    <w:p w14:paraId="360256AD" w14:textId="617FF7C8"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ECTS Credit: 5</w:t>
      </w:r>
    </w:p>
    <w:p w14:paraId="12C40E81"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Type of the subject: compulsory</w:t>
      </w:r>
    </w:p>
    <w:p w14:paraId="066D34AC"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Ratio of theory and practice: (credit%) 50/50</w:t>
      </w:r>
    </w:p>
    <w:p w14:paraId="268A5ABD"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 xml:space="preserve">Type and number of classes per semester: 42  hour(s) lecture and  28 hour(s) practice per semester </w:t>
      </w:r>
    </w:p>
    <w:p w14:paraId="24C7DD9A"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Number of classes per week: 3+2</w:t>
      </w:r>
    </w:p>
    <w:p w14:paraId="228D27BA"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 xml:space="preserve">Type of exam: exam </w:t>
      </w:r>
    </w:p>
    <w:p w14:paraId="1C39C8B0"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Subject in the curriculum: semester 3</w:t>
      </w:r>
    </w:p>
    <w:p w14:paraId="6FD4D1AA"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Preliminary requirements: -</w:t>
      </w:r>
    </w:p>
    <w:p w14:paraId="527C5CC5" w14:textId="77777777" w:rsidR="00223D9E" w:rsidRPr="00223D9E" w:rsidRDefault="00223D9E" w:rsidP="00223D9E">
      <w:pPr>
        <w:pStyle w:val="Listaszerbekezds"/>
        <w:widowControl/>
        <w:autoSpaceDE/>
        <w:autoSpaceDN/>
        <w:spacing w:line="276" w:lineRule="auto"/>
        <w:contextualSpacing/>
        <w:rPr>
          <w:rFonts w:cs="Arial"/>
          <w:sz w:val="20"/>
          <w:szCs w:val="20"/>
        </w:rPr>
      </w:pPr>
    </w:p>
    <w:p w14:paraId="07FFCEB5"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 xml:space="preserve">Summary of content - theory: </w:t>
      </w:r>
    </w:p>
    <w:p w14:paraId="7BA9A0C2"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Course objectives:</w:t>
      </w:r>
    </w:p>
    <w:p w14:paraId="35893CB8"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Within this subject the students get acquainted with the Hungarian and international management systems of water catchment areas and the evaluation methods of these systems as well. They learn the planning specifications of water catchment areas of the Carpathian basin and other international catchment areas. With this subject the students will be able to solve water management tasks alone, and they will be able to coordinate the planning and implementation phases of minor catchment areas.</w:t>
      </w:r>
    </w:p>
    <w:p w14:paraId="6CEB3DA0" w14:textId="77777777" w:rsidR="00223D9E" w:rsidRPr="00223D9E" w:rsidRDefault="00223D9E" w:rsidP="00223D9E">
      <w:pPr>
        <w:pStyle w:val="Listaszerbekezds"/>
        <w:widowControl/>
        <w:autoSpaceDE/>
        <w:autoSpaceDN/>
        <w:spacing w:line="276" w:lineRule="auto"/>
        <w:contextualSpacing/>
        <w:rPr>
          <w:rFonts w:cs="Arial"/>
          <w:sz w:val="20"/>
          <w:szCs w:val="20"/>
        </w:rPr>
      </w:pPr>
    </w:p>
    <w:p w14:paraId="17A81AB7"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1.</w:t>
      </w:r>
      <w:r w:rsidRPr="00223D9E">
        <w:rPr>
          <w:rFonts w:cs="Arial"/>
          <w:sz w:val="20"/>
          <w:szCs w:val="20"/>
        </w:rPr>
        <w:tab/>
        <w:t xml:space="preserve">Definition and development of integrated watershed management </w:t>
      </w:r>
    </w:p>
    <w:p w14:paraId="27158E10"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2.</w:t>
      </w:r>
      <w:r w:rsidRPr="00223D9E">
        <w:rPr>
          <w:rFonts w:cs="Arial"/>
          <w:sz w:val="20"/>
          <w:szCs w:val="20"/>
        </w:rPr>
        <w:tab/>
        <w:t>International management systems of catchment areas, Catchment areas of the Carpathian basin</w:t>
      </w:r>
    </w:p>
    <w:p w14:paraId="00F7BC68"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3.</w:t>
      </w:r>
      <w:r w:rsidRPr="00223D9E">
        <w:rPr>
          <w:rFonts w:cs="Arial"/>
          <w:sz w:val="20"/>
          <w:szCs w:val="20"/>
        </w:rPr>
        <w:tab/>
        <w:t>Elaboration of monitoring systems, data collection and data analysis</w:t>
      </w:r>
    </w:p>
    <w:p w14:paraId="3B0384EC"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4.</w:t>
      </w:r>
      <w:r w:rsidRPr="00223D9E">
        <w:rPr>
          <w:rFonts w:cs="Arial"/>
          <w:sz w:val="20"/>
          <w:szCs w:val="20"/>
        </w:rPr>
        <w:tab/>
        <w:t xml:space="preserve">Specifications of catchment area management of Tisza </w:t>
      </w:r>
    </w:p>
    <w:p w14:paraId="110F32D9"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5.</w:t>
      </w:r>
      <w:r w:rsidRPr="00223D9E">
        <w:rPr>
          <w:rFonts w:cs="Arial"/>
          <w:sz w:val="20"/>
          <w:szCs w:val="20"/>
        </w:rPr>
        <w:tab/>
        <w:t>Danube - Drava river basin management</w:t>
      </w:r>
    </w:p>
    <w:p w14:paraId="0F1E56FF"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6.</w:t>
      </w:r>
      <w:r w:rsidRPr="00223D9E">
        <w:rPr>
          <w:rFonts w:cs="Arial"/>
          <w:sz w:val="20"/>
          <w:szCs w:val="20"/>
        </w:rPr>
        <w:tab/>
        <w:t>Watershed management of the Lake Balaton and its area</w:t>
      </w:r>
    </w:p>
    <w:p w14:paraId="19FC35E7"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7.</w:t>
      </w:r>
      <w:r w:rsidRPr="00223D9E">
        <w:rPr>
          <w:rFonts w:cs="Arial"/>
          <w:sz w:val="20"/>
          <w:szCs w:val="20"/>
        </w:rPr>
        <w:tab/>
        <w:t>Industrial water use – Alternative water resources</w:t>
      </w:r>
    </w:p>
    <w:p w14:paraId="7BAC9A68"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8.</w:t>
      </w:r>
      <w:r w:rsidRPr="00223D9E">
        <w:rPr>
          <w:rFonts w:cs="Arial"/>
          <w:sz w:val="20"/>
          <w:szCs w:val="20"/>
        </w:rPr>
        <w:tab/>
        <w:t>Urban water management</w:t>
      </w:r>
    </w:p>
    <w:p w14:paraId="27AC9087"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9.</w:t>
      </w:r>
      <w:r w:rsidRPr="00223D9E">
        <w:rPr>
          <w:rFonts w:cs="Arial"/>
          <w:sz w:val="20"/>
          <w:szCs w:val="20"/>
        </w:rPr>
        <w:tab/>
        <w:t>Waterways regulation</w:t>
      </w:r>
    </w:p>
    <w:p w14:paraId="2231518D"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10.</w:t>
      </w:r>
      <w:r w:rsidRPr="00223D9E">
        <w:rPr>
          <w:rFonts w:cs="Arial"/>
          <w:sz w:val="20"/>
          <w:szCs w:val="20"/>
        </w:rPr>
        <w:tab/>
        <w:t>Drainage and reserving of water</w:t>
      </w:r>
    </w:p>
    <w:p w14:paraId="59126523"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11.</w:t>
      </w:r>
      <w:r w:rsidRPr="00223D9E">
        <w:rPr>
          <w:rFonts w:cs="Arial"/>
          <w:sz w:val="20"/>
          <w:szCs w:val="20"/>
        </w:rPr>
        <w:tab/>
        <w:t>Irrigation – drought management</w:t>
      </w:r>
    </w:p>
    <w:p w14:paraId="31BEE487"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12.</w:t>
      </w:r>
      <w:r w:rsidRPr="00223D9E">
        <w:rPr>
          <w:rFonts w:cs="Arial"/>
          <w:sz w:val="20"/>
          <w:szCs w:val="20"/>
        </w:rPr>
        <w:tab/>
        <w:t>HEC-RAS</w:t>
      </w:r>
    </w:p>
    <w:p w14:paraId="0351EFB4"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13.</w:t>
      </w:r>
      <w:r w:rsidRPr="00223D9E">
        <w:rPr>
          <w:rFonts w:cs="Arial"/>
          <w:sz w:val="20"/>
          <w:szCs w:val="20"/>
        </w:rPr>
        <w:tab/>
        <w:t>SWAT14.</w:t>
      </w:r>
      <w:r w:rsidRPr="00223D9E">
        <w:rPr>
          <w:rFonts w:cs="Arial"/>
          <w:sz w:val="20"/>
          <w:szCs w:val="20"/>
        </w:rPr>
        <w:tab/>
        <w:t>DHI</w:t>
      </w:r>
    </w:p>
    <w:p w14:paraId="79658C00"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Summary of content - practice:</w:t>
      </w:r>
    </w:p>
    <w:p w14:paraId="47B8E45F"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Skills to be learnt:</w:t>
      </w:r>
    </w:p>
    <w:p w14:paraId="1B1DF18C"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1.</w:t>
      </w:r>
      <w:r w:rsidRPr="00223D9E">
        <w:rPr>
          <w:rFonts w:cs="Arial"/>
          <w:sz w:val="20"/>
          <w:szCs w:val="20"/>
        </w:rPr>
        <w:tab/>
        <w:t>DanubeGIS concept</w:t>
      </w:r>
    </w:p>
    <w:p w14:paraId="66C843F3"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2.</w:t>
      </w:r>
      <w:r w:rsidRPr="00223D9E">
        <w:rPr>
          <w:rFonts w:cs="Arial"/>
          <w:sz w:val="20"/>
          <w:szCs w:val="20"/>
        </w:rPr>
        <w:tab/>
        <w:t>DanubeGIS structure</w:t>
      </w:r>
    </w:p>
    <w:p w14:paraId="2BE3B50B"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3.</w:t>
      </w:r>
      <w:r w:rsidRPr="00223D9E">
        <w:rPr>
          <w:rFonts w:cs="Arial"/>
          <w:sz w:val="20"/>
          <w:szCs w:val="20"/>
        </w:rPr>
        <w:tab/>
        <w:t>DanubeGIS metadata</w:t>
      </w:r>
    </w:p>
    <w:p w14:paraId="59A532D3"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4.</w:t>
      </w:r>
      <w:r w:rsidRPr="00223D9E">
        <w:rPr>
          <w:rFonts w:cs="Arial"/>
          <w:sz w:val="20"/>
          <w:szCs w:val="20"/>
        </w:rPr>
        <w:tab/>
        <w:t>Inspire directive and hydrology</w:t>
      </w:r>
    </w:p>
    <w:p w14:paraId="319B9B99"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5.</w:t>
      </w:r>
      <w:r w:rsidRPr="00223D9E">
        <w:rPr>
          <w:rFonts w:cs="Arial"/>
          <w:sz w:val="20"/>
          <w:szCs w:val="20"/>
        </w:rPr>
        <w:tab/>
        <w:t>Data management of DanubeGIS</w:t>
      </w:r>
    </w:p>
    <w:p w14:paraId="39AD1958"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6.</w:t>
      </w:r>
      <w:r w:rsidRPr="00223D9E">
        <w:rPr>
          <w:rFonts w:cs="Arial"/>
          <w:sz w:val="20"/>
          <w:szCs w:val="20"/>
        </w:rPr>
        <w:tab/>
        <w:t>SQL and WMS of DanubeGIS</w:t>
      </w:r>
    </w:p>
    <w:p w14:paraId="40B219DD"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7.</w:t>
      </w:r>
      <w:r w:rsidRPr="00223D9E">
        <w:rPr>
          <w:rFonts w:cs="Arial"/>
          <w:sz w:val="20"/>
          <w:szCs w:val="20"/>
        </w:rPr>
        <w:tab/>
        <w:t>Tisza water quality</w:t>
      </w:r>
    </w:p>
    <w:p w14:paraId="0B970569"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8.</w:t>
      </w:r>
      <w:r w:rsidRPr="00223D9E">
        <w:rPr>
          <w:rFonts w:cs="Arial"/>
          <w:sz w:val="20"/>
          <w:szCs w:val="20"/>
        </w:rPr>
        <w:tab/>
        <w:t>Tisza water quantity</w:t>
      </w:r>
    </w:p>
    <w:p w14:paraId="3BB7439E"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9.</w:t>
      </w:r>
      <w:r w:rsidRPr="00223D9E">
        <w:rPr>
          <w:rFonts w:cs="Arial"/>
          <w:sz w:val="20"/>
          <w:szCs w:val="20"/>
        </w:rPr>
        <w:tab/>
        <w:t>Tisza water monitoring</w:t>
      </w:r>
    </w:p>
    <w:p w14:paraId="00A9E044"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10.</w:t>
      </w:r>
      <w:r w:rsidRPr="00223D9E">
        <w:rPr>
          <w:rFonts w:cs="Arial"/>
          <w:sz w:val="20"/>
          <w:szCs w:val="20"/>
        </w:rPr>
        <w:tab/>
        <w:t>Hungarian Drought Monitoring</w:t>
      </w:r>
    </w:p>
    <w:p w14:paraId="100D3858"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11.</w:t>
      </w:r>
      <w:r w:rsidRPr="00223D9E">
        <w:rPr>
          <w:rFonts w:cs="Arial"/>
          <w:sz w:val="20"/>
          <w:szCs w:val="20"/>
        </w:rPr>
        <w:tab/>
        <w:t>Use Global Precipitation Measurement (GPM) system</w:t>
      </w:r>
    </w:p>
    <w:p w14:paraId="66373ED1"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12.</w:t>
      </w:r>
      <w:r w:rsidRPr="00223D9E">
        <w:rPr>
          <w:rFonts w:cs="Arial"/>
          <w:sz w:val="20"/>
          <w:szCs w:val="20"/>
        </w:rPr>
        <w:tab/>
        <w:t>Earth Observation System</w:t>
      </w:r>
    </w:p>
    <w:p w14:paraId="7071BBC4"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13.</w:t>
      </w:r>
      <w:r w:rsidRPr="00223D9E">
        <w:rPr>
          <w:rFonts w:cs="Arial"/>
          <w:sz w:val="20"/>
          <w:szCs w:val="20"/>
        </w:rPr>
        <w:tab/>
        <w:t>IMERG - STRORM system</w:t>
      </w:r>
    </w:p>
    <w:p w14:paraId="563D3CA5"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14.</w:t>
      </w:r>
      <w:r w:rsidRPr="00223D9E">
        <w:rPr>
          <w:rFonts w:cs="Arial"/>
          <w:sz w:val="20"/>
          <w:szCs w:val="20"/>
        </w:rPr>
        <w:tab/>
        <w:t>MODIS -Evapotranspiration</w:t>
      </w:r>
    </w:p>
    <w:p w14:paraId="064C7C42"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 xml:space="preserve">Literature, handbooks in English </w:t>
      </w:r>
    </w:p>
    <w:p w14:paraId="3F479C2F"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Chow, V. T., Maidment, D. R., Mays, L. W. (1988) Applied Hydrology. McGraw-Hill Book Company. 558 p. (ISBN: 978-007-010-810-3)</w:t>
      </w:r>
    </w:p>
    <w:p w14:paraId="393F975C"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 xml:space="preserve">ICPDR (2015): The Danube River Basin District Management Plan. International Comission for the Protection of the Danube River – ICPDR. https://www.icpdr.org/ </w:t>
      </w:r>
    </w:p>
    <w:p w14:paraId="579E678E"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Lawson, J. (2005): River Basin Management. CRC Press. 369 p. (ISBN: 0415392004)</w:t>
      </w:r>
    </w:p>
    <w:p w14:paraId="72F7A932"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Competencies gained (acc. to the Regulation on training and outcome requirements)</w:t>
      </w:r>
    </w:p>
    <w:p w14:paraId="2222D19C"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a)</w:t>
      </w:r>
      <w:r w:rsidRPr="00223D9E">
        <w:rPr>
          <w:rFonts w:cs="Arial"/>
          <w:sz w:val="20"/>
          <w:szCs w:val="20"/>
        </w:rPr>
        <w:tab/>
        <w:t>Knowledge:</w:t>
      </w:r>
    </w:p>
    <w:p w14:paraId="2CD01D9F"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 Has a high level of natural sciences and technical knowledge necessary for the operation of agricultural water management.</w:t>
      </w:r>
    </w:p>
    <w:p w14:paraId="470D2F55"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 Know the applicability and the legal regulation of the latest agricultural water management technologies and procedures.</w:t>
      </w:r>
    </w:p>
    <w:p w14:paraId="5FDDB029"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 Acknowledges in detail the characteristics of agricultural water management and processes, recognizes the existing relationships among them.</w:t>
      </w:r>
    </w:p>
    <w:p w14:paraId="56BBFE64"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b)</w:t>
      </w:r>
      <w:r w:rsidRPr="00223D9E">
        <w:rPr>
          <w:rFonts w:cs="Arial"/>
          <w:sz w:val="20"/>
          <w:szCs w:val="20"/>
        </w:rPr>
        <w:tab/>
        <w:t>Skills:</w:t>
      </w:r>
    </w:p>
    <w:p w14:paraId="051B38F2"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 They are able to apply and further develop the latest agricultural water management technologies and processes</w:t>
      </w:r>
    </w:p>
    <w:p w14:paraId="00643DA3"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 They are able to independently interpret and apply legislation related to its professional activity.</w:t>
      </w:r>
    </w:p>
    <w:p w14:paraId="209D3FA7"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 Capacity to analyse and evaluate agri-business and related sectors</w:t>
      </w:r>
    </w:p>
    <w:p w14:paraId="4B9FAE4E"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 Have the knowledge in written and oral communication in Hungarian and foreign languages.</w:t>
      </w:r>
    </w:p>
    <w:p w14:paraId="47EEB6E2"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c)</w:t>
      </w:r>
      <w:r w:rsidRPr="00223D9E">
        <w:rPr>
          <w:rFonts w:cs="Arial"/>
          <w:sz w:val="20"/>
          <w:szCs w:val="20"/>
        </w:rPr>
        <w:tab/>
        <w:t>Attitude:</w:t>
      </w:r>
    </w:p>
    <w:p w14:paraId="2BEAE00F"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  They are committed to environmental protection and a sustainable agricultural economy.</w:t>
      </w:r>
    </w:p>
    <w:p w14:paraId="6CA25EC3"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 Recognize professional values, responsive to the application of effective methods and tools</w:t>
      </w:r>
    </w:p>
    <w:p w14:paraId="2C1A4B56"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 Open and responsive to the knowledge and practical application of modern and innovative processes</w:t>
      </w:r>
    </w:p>
    <w:p w14:paraId="07C8FCAF"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d)</w:t>
      </w:r>
      <w:r w:rsidRPr="00223D9E">
        <w:rPr>
          <w:rFonts w:cs="Arial"/>
          <w:sz w:val="20"/>
          <w:szCs w:val="20"/>
        </w:rPr>
        <w:tab/>
        <w:t>Autonomy and responsibility:</w:t>
      </w:r>
    </w:p>
    <w:p w14:paraId="44928244"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 Equal partner in professional and specialist co-operation.</w:t>
      </w:r>
    </w:p>
    <w:p w14:paraId="439C497D"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 Represent special science and engaged to keep the ethical rules of engineering and environment of its field.</w:t>
      </w:r>
    </w:p>
    <w:p w14:paraId="5DBC11A2" w14:textId="77777777" w:rsidR="00223D9E" w:rsidRPr="00223D9E" w:rsidRDefault="00223D9E" w:rsidP="00223D9E">
      <w:pPr>
        <w:pStyle w:val="Listaszerbekezds"/>
        <w:widowControl/>
        <w:autoSpaceDE/>
        <w:autoSpaceDN/>
        <w:spacing w:line="276" w:lineRule="auto"/>
        <w:contextualSpacing/>
        <w:rPr>
          <w:rFonts w:cs="Arial"/>
          <w:sz w:val="20"/>
          <w:szCs w:val="20"/>
        </w:rPr>
      </w:pPr>
    </w:p>
    <w:p w14:paraId="12FD49CC"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Responsible lecturer: Prof. János Tamás</w:t>
      </w:r>
    </w:p>
    <w:p w14:paraId="1A04D7B3"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Other lecturer(s): Dr. Tamás Magyar</w:t>
      </w:r>
    </w:p>
    <w:p w14:paraId="46D3B788" w14:textId="77777777" w:rsidR="00223D9E" w:rsidRPr="00223D9E" w:rsidRDefault="00223D9E" w:rsidP="00223D9E">
      <w:pPr>
        <w:pStyle w:val="Listaszerbekezds"/>
        <w:widowControl/>
        <w:autoSpaceDE/>
        <w:autoSpaceDN/>
        <w:spacing w:line="276" w:lineRule="auto"/>
        <w:contextualSpacing/>
        <w:rPr>
          <w:rFonts w:cs="Arial"/>
          <w:sz w:val="20"/>
          <w:szCs w:val="20"/>
        </w:rPr>
      </w:pPr>
    </w:p>
    <w:p w14:paraId="4334BD83"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Terms of course completion:</w:t>
      </w:r>
    </w:p>
    <w:p w14:paraId="59573403"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1.</w:t>
      </w:r>
      <w:r w:rsidRPr="00223D9E">
        <w:rPr>
          <w:rFonts w:cs="Arial"/>
          <w:sz w:val="20"/>
          <w:szCs w:val="20"/>
        </w:rPr>
        <w:tab/>
        <w:t>Completing assignments / exercises</w:t>
      </w:r>
    </w:p>
    <w:p w14:paraId="017346BD"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2.</w:t>
      </w:r>
      <w:r w:rsidRPr="00223D9E">
        <w:rPr>
          <w:rFonts w:cs="Arial"/>
          <w:sz w:val="20"/>
          <w:szCs w:val="20"/>
        </w:rPr>
        <w:tab/>
        <w:t>Submitting essay</w:t>
      </w:r>
    </w:p>
    <w:p w14:paraId="3E6D6680"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3.</w:t>
      </w:r>
      <w:r w:rsidRPr="00223D9E">
        <w:rPr>
          <w:rFonts w:cs="Arial"/>
          <w:sz w:val="20"/>
          <w:szCs w:val="20"/>
        </w:rPr>
        <w:tab/>
        <w:t>Giving presentation</w:t>
      </w:r>
    </w:p>
    <w:p w14:paraId="06020BEE"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Form of examination:</w:t>
      </w:r>
    </w:p>
    <w:p w14:paraId="179056B8"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written exam</w:t>
      </w:r>
    </w:p>
    <w:p w14:paraId="175B9F99"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Requirement(s) to get signature:</w:t>
      </w:r>
    </w:p>
    <w:p w14:paraId="31066063"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Active participation in lectures and exercises, and a successful fulfilment of the tasks defined by the lecturer.</w:t>
      </w:r>
    </w:p>
    <w:p w14:paraId="5CAC8B75" w14:textId="77777777" w:rsidR="00223D9E" w:rsidRPr="00223D9E" w:rsidRDefault="00223D9E" w:rsidP="00223D9E">
      <w:pPr>
        <w:pStyle w:val="Listaszerbekezds"/>
        <w:widowControl/>
        <w:autoSpaceDE/>
        <w:autoSpaceDN/>
        <w:spacing w:line="276" w:lineRule="auto"/>
        <w:contextualSpacing/>
        <w:rPr>
          <w:rFonts w:cs="Arial"/>
          <w:sz w:val="20"/>
          <w:szCs w:val="20"/>
        </w:rPr>
      </w:pPr>
    </w:p>
    <w:p w14:paraId="626EEB02"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Exam questions:</w:t>
      </w:r>
    </w:p>
    <w:p w14:paraId="543A8DF5"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1.</w:t>
      </w:r>
      <w:r w:rsidRPr="00223D9E">
        <w:rPr>
          <w:rFonts w:cs="Arial"/>
          <w:sz w:val="20"/>
          <w:szCs w:val="20"/>
        </w:rPr>
        <w:tab/>
        <w:t xml:space="preserve">Definition and development of integrated watershed management </w:t>
      </w:r>
    </w:p>
    <w:p w14:paraId="6564CEDC"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2.</w:t>
      </w:r>
      <w:r w:rsidRPr="00223D9E">
        <w:rPr>
          <w:rFonts w:cs="Arial"/>
          <w:sz w:val="20"/>
          <w:szCs w:val="20"/>
        </w:rPr>
        <w:tab/>
        <w:t>Water Framework Directive goals, and history</w:t>
      </w:r>
    </w:p>
    <w:p w14:paraId="6760CC79"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3.</w:t>
      </w:r>
      <w:r w:rsidRPr="00223D9E">
        <w:rPr>
          <w:rFonts w:cs="Arial"/>
          <w:sz w:val="20"/>
          <w:szCs w:val="20"/>
        </w:rPr>
        <w:tab/>
        <w:t>Catchment areas of the Carpathian basin</w:t>
      </w:r>
    </w:p>
    <w:p w14:paraId="07913625"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4.</w:t>
      </w:r>
      <w:r w:rsidRPr="00223D9E">
        <w:rPr>
          <w:rFonts w:cs="Arial"/>
          <w:sz w:val="20"/>
          <w:szCs w:val="20"/>
        </w:rPr>
        <w:tab/>
        <w:t>Elaboration of monitoring systems, data collection and data analysis</w:t>
      </w:r>
    </w:p>
    <w:p w14:paraId="68D6EA67"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5.</w:t>
      </w:r>
      <w:r w:rsidRPr="00223D9E">
        <w:rPr>
          <w:rFonts w:cs="Arial"/>
          <w:sz w:val="20"/>
          <w:szCs w:val="20"/>
        </w:rPr>
        <w:tab/>
        <w:t xml:space="preserve">Specifications of catchment area management of Tisza </w:t>
      </w:r>
    </w:p>
    <w:p w14:paraId="17EB5DC4"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6.</w:t>
      </w:r>
      <w:r w:rsidRPr="00223D9E">
        <w:rPr>
          <w:rFonts w:cs="Arial"/>
          <w:sz w:val="20"/>
          <w:szCs w:val="20"/>
        </w:rPr>
        <w:tab/>
        <w:t>Danube - Drava river basin management</w:t>
      </w:r>
    </w:p>
    <w:p w14:paraId="3B78F4B5"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7.</w:t>
      </w:r>
      <w:r w:rsidRPr="00223D9E">
        <w:rPr>
          <w:rFonts w:cs="Arial"/>
          <w:sz w:val="20"/>
          <w:szCs w:val="20"/>
        </w:rPr>
        <w:tab/>
        <w:t>Watershed management of the Lake Balaton and its area</w:t>
      </w:r>
    </w:p>
    <w:p w14:paraId="2A5088B1"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8.</w:t>
      </w:r>
      <w:r w:rsidRPr="00223D9E">
        <w:rPr>
          <w:rFonts w:cs="Arial"/>
          <w:sz w:val="20"/>
          <w:szCs w:val="20"/>
        </w:rPr>
        <w:tab/>
        <w:t>Industrial water use – Alternative water resources</w:t>
      </w:r>
    </w:p>
    <w:p w14:paraId="6E98A5F8"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9.</w:t>
      </w:r>
      <w:r w:rsidRPr="00223D9E">
        <w:rPr>
          <w:rFonts w:cs="Arial"/>
          <w:sz w:val="20"/>
          <w:szCs w:val="20"/>
        </w:rPr>
        <w:tab/>
        <w:t>Urban water management</w:t>
      </w:r>
    </w:p>
    <w:p w14:paraId="712419B8"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10.</w:t>
      </w:r>
      <w:r w:rsidRPr="00223D9E">
        <w:rPr>
          <w:rFonts w:cs="Arial"/>
          <w:sz w:val="20"/>
          <w:szCs w:val="20"/>
        </w:rPr>
        <w:tab/>
        <w:t>Drainage and reserving of water</w:t>
      </w:r>
    </w:p>
    <w:p w14:paraId="10FBA726"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11.</w:t>
      </w:r>
      <w:r w:rsidRPr="00223D9E">
        <w:rPr>
          <w:rFonts w:cs="Arial"/>
          <w:sz w:val="20"/>
          <w:szCs w:val="20"/>
        </w:rPr>
        <w:tab/>
        <w:t>Irrigation – drought management</w:t>
      </w:r>
    </w:p>
    <w:p w14:paraId="214827A9"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12.</w:t>
      </w:r>
      <w:r w:rsidRPr="00223D9E">
        <w:rPr>
          <w:rFonts w:cs="Arial"/>
          <w:sz w:val="20"/>
          <w:szCs w:val="20"/>
        </w:rPr>
        <w:tab/>
        <w:t>Groundwater monitoring</w:t>
      </w:r>
    </w:p>
    <w:p w14:paraId="6826437A"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13.</w:t>
      </w:r>
      <w:r w:rsidRPr="00223D9E">
        <w:rPr>
          <w:rFonts w:cs="Arial"/>
          <w:sz w:val="20"/>
          <w:szCs w:val="20"/>
        </w:rPr>
        <w:tab/>
        <w:t>Integrated Urban water management</w:t>
      </w:r>
    </w:p>
    <w:p w14:paraId="1EF78B4B"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14.</w:t>
      </w:r>
      <w:r w:rsidRPr="00223D9E">
        <w:rPr>
          <w:rFonts w:cs="Arial"/>
          <w:sz w:val="20"/>
          <w:szCs w:val="20"/>
        </w:rPr>
        <w:tab/>
        <w:t>Industrial water use – Alternative water resources</w:t>
      </w:r>
    </w:p>
    <w:p w14:paraId="19A78C46"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15.</w:t>
      </w:r>
      <w:r w:rsidRPr="00223D9E">
        <w:rPr>
          <w:rFonts w:cs="Arial"/>
          <w:sz w:val="20"/>
          <w:szCs w:val="20"/>
        </w:rPr>
        <w:tab/>
        <w:t>Green and Blue engineering</w:t>
      </w:r>
    </w:p>
    <w:p w14:paraId="4BBD0C9B"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16.</w:t>
      </w:r>
      <w:r w:rsidRPr="00223D9E">
        <w:rPr>
          <w:rFonts w:cs="Arial"/>
          <w:sz w:val="20"/>
          <w:szCs w:val="20"/>
        </w:rPr>
        <w:tab/>
        <w:t>Agricultural water use and watershed management</w:t>
      </w:r>
    </w:p>
    <w:p w14:paraId="2E997279"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17.</w:t>
      </w:r>
      <w:r w:rsidRPr="00223D9E">
        <w:rPr>
          <w:rFonts w:cs="Arial"/>
          <w:sz w:val="20"/>
          <w:szCs w:val="20"/>
        </w:rPr>
        <w:tab/>
        <w:t>Waste water reutilization</w:t>
      </w:r>
    </w:p>
    <w:p w14:paraId="4FC94F77"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18.</w:t>
      </w:r>
      <w:r w:rsidRPr="00223D9E">
        <w:rPr>
          <w:rFonts w:cs="Arial"/>
          <w:sz w:val="20"/>
          <w:szCs w:val="20"/>
        </w:rPr>
        <w:tab/>
        <w:t>Water policy, water price , DSS</w:t>
      </w:r>
    </w:p>
    <w:p w14:paraId="78FA7B51"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19.</w:t>
      </w:r>
      <w:r w:rsidRPr="00223D9E">
        <w:rPr>
          <w:rFonts w:cs="Arial"/>
          <w:sz w:val="20"/>
          <w:szCs w:val="20"/>
        </w:rPr>
        <w:tab/>
        <w:t>International Drought Management</w:t>
      </w:r>
    </w:p>
    <w:p w14:paraId="3C59D2A1"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20.</w:t>
      </w:r>
      <w:r w:rsidRPr="00223D9E">
        <w:rPr>
          <w:rFonts w:cs="Arial"/>
          <w:sz w:val="20"/>
          <w:szCs w:val="20"/>
        </w:rPr>
        <w:tab/>
        <w:t>HEC-RAS</w:t>
      </w:r>
    </w:p>
    <w:p w14:paraId="5CF23C3C"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21.</w:t>
      </w:r>
      <w:r w:rsidRPr="00223D9E">
        <w:rPr>
          <w:rFonts w:cs="Arial"/>
          <w:sz w:val="20"/>
          <w:szCs w:val="20"/>
        </w:rPr>
        <w:tab/>
        <w:t>SWAT DHI</w:t>
      </w:r>
    </w:p>
    <w:p w14:paraId="53FDAA27"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22.</w:t>
      </w:r>
      <w:r w:rsidRPr="00223D9E">
        <w:rPr>
          <w:rFonts w:cs="Arial"/>
          <w:sz w:val="20"/>
          <w:szCs w:val="20"/>
        </w:rPr>
        <w:tab/>
        <w:t>DanubeGIS</w:t>
      </w:r>
    </w:p>
    <w:p w14:paraId="45758AA3"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23.</w:t>
      </w:r>
      <w:r w:rsidRPr="00223D9E">
        <w:rPr>
          <w:rFonts w:cs="Arial"/>
          <w:sz w:val="20"/>
          <w:szCs w:val="20"/>
        </w:rPr>
        <w:tab/>
        <w:t>Scientific background of remote sensing</w:t>
      </w:r>
    </w:p>
    <w:p w14:paraId="49545B57"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24.</w:t>
      </w:r>
      <w:r w:rsidRPr="00223D9E">
        <w:rPr>
          <w:rFonts w:cs="Arial"/>
          <w:sz w:val="20"/>
          <w:szCs w:val="20"/>
        </w:rPr>
        <w:tab/>
        <w:t>Earth Observation Monitoring portal and hydrology</w:t>
      </w:r>
    </w:p>
    <w:p w14:paraId="4441076D" w14:textId="77777777" w:rsidR="00223D9E" w:rsidRPr="00223D9E" w:rsidRDefault="00223D9E" w:rsidP="00223D9E">
      <w:pPr>
        <w:pStyle w:val="Listaszerbekezds"/>
        <w:widowControl/>
        <w:autoSpaceDE/>
        <w:autoSpaceDN/>
        <w:spacing w:line="276" w:lineRule="auto"/>
        <w:contextualSpacing/>
        <w:rPr>
          <w:rFonts w:cs="Arial"/>
          <w:sz w:val="20"/>
          <w:szCs w:val="20"/>
        </w:rPr>
      </w:pPr>
      <w:r w:rsidRPr="00223D9E">
        <w:rPr>
          <w:rFonts w:cs="Arial"/>
          <w:sz w:val="20"/>
          <w:szCs w:val="20"/>
        </w:rPr>
        <w:t>25.</w:t>
      </w:r>
      <w:r w:rsidRPr="00223D9E">
        <w:rPr>
          <w:rFonts w:cs="Arial"/>
          <w:sz w:val="20"/>
          <w:szCs w:val="20"/>
        </w:rPr>
        <w:tab/>
        <w:t>Satellite based hydrological information (MODIS, Sentinel)</w:t>
      </w:r>
    </w:p>
    <w:p w14:paraId="62E9DD13" w14:textId="77777777" w:rsidR="00223D9E" w:rsidRDefault="00223D9E" w:rsidP="00EF227E">
      <w:pPr>
        <w:pStyle w:val="Listaszerbekezds"/>
        <w:widowControl/>
        <w:autoSpaceDE/>
        <w:autoSpaceDN/>
        <w:spacing w:before="0" w:line="276" w:lineRule="auto"/>
        <w:ind w:left="0" w:firstLine="0"/>
        <w:contextualSpacing/>
        <w:rPr>
          <w:rFonts w:cs="Arial"/>
          <w:sz w:val="20"/>
          <w:szCs w:val="20"/>
        </w:rPr>
      </w:pPr>
    </w:p>
    <w:p w14:paraId="3B1D08EC" w14:textId="5C8D35AF" w:rsidR="00500687" w:rsidRDefault="00500687" w:rsidP="00EF227E">
      <w:pPr>
        <w:pStyle w:val="Listaszerbekezds"/>
        <w:widowControl/>
        <w:autoSpaceDE/>
        <w:autoSpaceDN/>
        <w:spacing w:before="0" w:line="276" w:lineRule="auto"/>
        <w:ind w:left="0" w:firstLine="0"/>
        <w:contextualSpacing/>
        <w:rPr>
          <w:rFonts w:cs="Arial"/>
          <w:sz w:val="20"/>
          <w:szCs w:val="20"/>
        </w:rPr>
      </w:pPr>
    </w:p>
    <w:p w14:paraId="704372DC" w14:textId="77777777" w:rsidR="00F529BF" w:rsidRPr="00E27494" w:rsidRDefault="00F529BF" w:rsidP="00E27494">
      <w:pPr>
        <w:tabs>
          <w:tab w:val="left" w:pos="3465"/>
        </w:tabs>
        <w:jc w:val="both"/>
        <w:rPr>
          <w:rFonts w:cs="Arial"/>
          <w:sz w:val="20"/>
          <w:szCs w:val="20"/>
          <w:lang w:val="en-GB"/>
        </w:rPr>
      </w:pPr>
    </w:p>
    <w:p w14:paraId="669A5349" w14:textId="48048CF5" w:rsidR="004528F5" w:rsidRPr="00E27494" w:rsidRDefault="004528F5" w:rsidP="00F529BF">
      <w:pPr>
        <w:jc w:val="center"/>
        <w:rPr>
          <w:rFonts w:cs="Arial"/>
          <w:b/>
          <w:sz w:val="20"/>
          <w:szCs w:val="20"/>
        </w:rPr>
      </w:pPr>
      <w:r w:rsidRPr="00E27494">
        <w:rPr>
          <w:rFonts w:cs="Arial"/>
          <w:b/>
          <w:sz w:val="20"/>
          <w:szCs w:val="20"/>
        </w:rPr>
        <w:t xml:space="preserve">Irrigated crop </w:t>
      </w:r>
      <w:r w:rsidR="00022028">
        <w:rPr>
          <w:rFonts w:cs="Arial"/>
          <w:b/>
          <w:sz w:val="20"/>
          <w:szCs w:val="20"/>
        </w:rPr>
        <w:t>and horticultural production, MTMVG8006</w:t>
      </w:r>
      <w:r w:rsidRPr="00E27494">
        <w:rPr>
          <w:rFonts w:cs="Arial"/>
          <w:b/>
          <w:sz w:val="20"/>
          <w:szCs w:val="20"/>
        </w:rPr>
        <w:t>A</w:t>
      </w:r>
    </w:p>
    <w:p w14:paraId="497A10FA" w14:textId="77777777" w:rsidR="004528F5" w:rsidRPr="00E27494" w:rsidRDefault="004528F5" w:rsidP="00E27494">
      <w:pPr>
        <w:jc w:val="both"/>
        <w:rPr>
          <w:rFonts w:cs="Times New Roman"/>
          <w:sz w:val="20"/>
          <w:szCs w:val="20"/>
          <w:lang w:val="en-GB"/>
        </w:rPr>
      </w:pPr>
    </w:p>
    <w:p w14:paraId="6AEA3184" w14:textId="77777777" w:rsidR="004528F5" w:rsidRPr="00E27494" w:rsidRDefault="004528F5" w:rsidP="00E27494">
      <w:pPr>
        <w:jc w:val="both"/>
        <w:rPr>
          <w:rFonts w:cs="Times New Roman"/>
          <w:sz w:val="20"/>
          <w:szCs w:val="20"/>
          <w:lang w:val="en-GB"/>
        </w:rPr>
      </w:pPr>
      <w:r w:rsidRPr="00E27494">
        <w:rPr>
          <w:rFonts w:cs="Times New Roman"/>
          <w:sz w:val="20"/>
          <w:szCs w:val="20"/>
          <w:lang w:val="en-GB"/>
        </w:rPr>
        <w:t>ECTS Credit Points: 3</w:t>
      </w:r>
    </w:p>
    <w:p w14:paraId="357A87F8" w14:textId="77777777" w:rsidR="004528F5" w:rsidRPr="00E27494" w:rsidRDefault="004528F5" w:rsidP="00E27494">
      <w:pPr>
        <w:jc w:val="both"/>
        <w:rPr>
          <w:rFonts w:cs="Times New Roman"/>
          <w:sz w:val="20"/>
          <w:szCs w:val="20"/>
          <w:lang w:val="en-GB"/>
        </w:rPr>
      </w:pPr>
      <w:r w:rsidRPr="00E27494">
        <w:rPr>
          <w:rFonts w:cs="Times New Roman"/>
          <w:sz w:val="20"/>
          <w:szCs w:val="20"/>
          <w:lang w:val="en-GB"/>
        </w:rPr>
        <w:t>28 hour(s) lecture and 14 hour(s) seminar per semester</w:t>
      </w:r>
    </w:p>
    <w:p w14:paraId="38BF080A" w14:textId="77777777" w:rsidR="004528F5" w:rsidRPr="00E27494" w:rsidRDefault="004528F5" w:rsidP="00E27494">
      <w:pPr>
        <w:jc w:val="both"/>
        <w:rPr>
          <w:rFonts w:cs="Times New Roman"/>
          <w:sz w:val="20"/>
          <w:szCs w:val="20"/>
          <w:lang w:val="en-GB"/>
        </w:rPr>
      </w:pPr>
      <w:r w:rsidRPr="00E27494">
        <w:rPr>
          <w:rFonts w:cs="Times New Roman"/>
          <w:sz w:val="20"/>
          <w:szCs w:val="20"/>
          <w:lang w:val="en-GB"/>
        </w:rPr>
        <w:t xml:space="preserve">Type of exam: </w:t>
      </w:r>
      <w:r w:rsidRPr="00E27494">
        <w:rPr>
          <w:rFonts w:cs="Arial"/>
          <w:sz w:val="20"/>
          <w:szCs w:val="20"/>
          <w:lang w:val="en-GB"/>
        </w:rPr>
        <w:t>Written exam</w:t>
      </w:r>
    </w:p>
    <w:p w14:paraId="13A44466" w14:textId="77777777" w:rsidR="004528F5" w:rsidRPr="00E27494" w:rsidRDefault="004528F5" w:rsidP="00E27494">
      <w:pPr>
        <w:jc w:val="both"/>
        <w:rPr>
          <w:rFonts w:cs="Times New Roman"/>
          <w:sz w:val="20"/>
          <w:szCs w:val="20"/>
          <w:lang w:val="en-GB"/>
        </w:rPr>
      </w:pPr>
      <w:r w:rsidRPr="00E27494">
        <w:rPr>
          <w:rFonts w:cs="Times New Roman"/>
          <w:sz w:val="20"/>
          <w:szCs w:val="20"/>
          <w:lang w:val="en-GB"/>
        </w:rPr>
        <w:t>Requirements:</w:t>
      </w:r>
    </w:p>
    <w:p w14:paraId="1FE0AB96" w14:textId="77777777" w:rsidR="004528F5" w:rsidRPr="00E27494" w:rsidRDefault="004528F5" w:rsidP="00E27494">
      <w:pPr>
        <w:jc w:val="both"/>
        <w:rPr>
          <w:rFonts w:cs="Times New Roman"/>
          <w:sz w:val="20"/>
          <w:szCs w:val="20"/>
          <w:lang w:val="en-GB"/>
        </w:rPr>
      </w:pPr>
      <w:r w:rsidRPr="00E27494">
        <w:rPr>
          <w:rFonts w:cs="Times New Roman"/>
          <w:sz w:val="20"/>
          <w:szCs w:val="20"/>
          <w:lang w:val="en-GB"/>
        </w:rPr>
        <w:t>- for signature: A</w:t>
      </w:r>
      <w:r w:rsidRPr="00E27494">
        <w:rPr>
          <w:rFonts w:cs="Arial"/>
          <w:sz w:val="20"/>
          <w:szCs w:val="20"/>
        </w:rPr>
        <w:t>ttendance and active work on the practices, giving a short presentation</w:t>
      </w:r>
      <w:r w:rsidRPr="00E27494">
        <w:rPr>
          <w:rFonts w:cs="Times New Roman"/>
          <w:sz w:val="20"/>
          <w:szCs w:val="20"/>
          <w:lang w:val="en-GB"/>
        </w:rPr>
        <w:t xml:space="preserve"> - for a grade: </w:t>
      </w:r>
      <w:r w:rsidRPr="00E27494">
        <w:rPr>
          <w:rFonts w:cs="Arial"/>
          <w:sz w:val="20"/>
          <w:szCs w:val="20"/>
          <w:lang w:val="en-GB"/>
        </w:rPr>
        <w:t>Written exam</w:t>
      </w:r>
    </w:p>
    <w:p w14:paraId="09236B9E" w14:textId="77777777" w:rsidR="004528F5" w:rsidRPr="00E27494" w:rsidRDefault="004528F5" w:rsidP="00E27494">
      <w:pPr>
        <w:spacing w:line="256" w:lineRule="auto"/>
        <w:ind w:left="34"/>
        <w:jc w:val="both"/>
        <w:rPr>
          <w:sz w:val="20"/>
          <w:szCs w:val="20"/>
          <w:lang w:val="en-GB"/>
        </w:rPr>
      </w:pPr>
    </w:p>
    <w:p w14:paraId="2EE442DF" w14:textId="77777777" w:rsidR="004528F5" w:rsidRPr="00E27494" w:rsidRDefault="004528F5" w:rsidP="00E27494">
      <w:pPr>
        <w:jc w:val="both"/>
        <w:rPr>
          <w:rFonts w:cs="Times New Roman"/>
          <w:b/>
          <w:sz w:val="20"/>
          <w:szCs w:val="20"/>
          <w:lang w:val="en-GB"/>
        </w:rPr>
      </w:pPr>
      <w:r w:rsidRPr="00E27494">
        <w:rPr>
          <w:rFonts w:cs="Times New Roman"/>
          <w:b/>
          <w:sz w:val="20"/>
          <w:szCs w:val="20"/>
          <w:lang w:val="en-GB"/>
        </w:rPr>
        <w:t>Summary of content – theory</w:t>
      </w:r>
    </w:p>
    <w:p w14:paraId="05E640E1" w14:textId="77777777" w:rsidR="004528F5" w:rsidRPr="00E27494" w:rsidRDefault="004528F5" w:rsidP="00E27494">
      <w:pPr>
        <w:suppressAutoHyphens/>
        <w:ind w:left="34"/>
        <w:jc w:val="both"/>
        <w:rPr>
          <w:rFonts w:cs="Arial"/>
          <w:sz w:val="20"/>
          <w:szCs w:val="20"/>
        </w:rPr>
      </w:pPr>
      <w:r w:rsidRPr="00E27494">
        <w:rPr>
          <w:rFonts w:cs="Arial"/>
          <w:sz w:val="20"/>
          <w:szCs w:val="20"/>
        </w:rPr>
        <w:t>The main goals are to give effective academic and practical knowledge connected to irrigated crop production: Interaction between water management and crop production in agriculture. Knowledge about water balance and water requirement of plants. Learning about the significance of environment friendly and economic irrigation. Effects of the irrigation on soil and plant and environment. Principles of irrigation, main functions of irrigation and crop production. Irrigation regime of main crops.</w:t>
      </w:r>
    </w:p>
    <w:p w14:paraId="6D539F5F" w14:textId="77777777" w:rsidR="004528F5" w:rsidRPr="00E27494" w:rsidRDefault="004528F5" w:rsidP="00E27494">
      <w:pPr>
        <w:jc w:val="both"/>
        <w:rPr>
          <w:rFonts w:cs="Arial"/>
          <w:b/>
          <w:sz w:val="20"/>
          <w:szCs w:val="20"/>
          <w:lang w:val="en-GB"/>
        </w:rPr>
      </w:pPr>
      <w:r w:rsidRPr="00E27494">
        <w:rPr>
          <w:rFonts w:cs="Times New Roman"/>
          <w:b/>
          <w:sz w:val="20"/>
          <w:szCs w:val="20"/>
          <w:lang w:val="en-GB"/>
        </w:rPr>
        <w:t>lectures:</w:t>
      </w:r>
      <w:r w:rsidRPr="00E27494">
        <w:rPr>
          <w:rFonts w:cs="Arial"/>
          <w:b/>
          <w:sz w:val="20"/>
          <w:szCs w:val="20"/>
          <w:lang w:val="en-GB"/>
        </w:rPr>
        <w:t xml:space="preserve"> </w:t>
      </w:r>
    </w:p>
    <w:p w14:paraId="3C160316" w14:textId="77777777" w:rsidR="004528F5" w:rsidRPr="00E27494" w:rsidRDefault="004528F5" w:rsidP="00500687">
      <w:pPr>
        <w:pStyle w:val="Listaszerbekezds"/>
        <w:widowControl/>
        <w:numPr>
          <w:ilvl w:val="0"/>
          <w:numId w:val="13"/>
        </w:numPr>
        <w:autoSpaceDE/>
        <w:autoSpaceDN/>
        <w:spacing w:before="0" w:line="276" w:lineRule="auto"/>
        <w:contextualSpacing/>
        <w:jc w:val="both"/>
        <w:rPr>
          <w:rFonts w:cs="Arial"/>
          <w:sz w:val="20"/>
          <w:szCs w:val="20"/>
        </w:rPr>
      </w:pPr>
      <w:r w:rsidRPr="00E27494">
        <w:rPr>
          <w:rFonts w:cs="Arial"/>
          <w:sz w:val="20"/>
          <w:szCs w:val="20"/>
        </w:rPr>
        <w:t>Interaction between water management and crop production in agriculture.</w:t>
      </w:r>
    </w:p>
    <w:p w14:paraId="33813B55" w14:textId="77777777" w:rsidR="004528F5" w:rsidRPr="00E27494" w:rsidRDefault="004528F5" w:rsidP="00500687">
      <w:pPr>
        <w:pStyle w:val="Listaszerbekezds"/>
        <w:widowControl/>
        <w:numPr>
          <w:ilvl w:val="0"/>
          <w:numId w:val="13"/>
        </w:numPr>
        <w:autoSpaceDE/>
        <w:autoSpaceDN/>
        <w:spacing w:before="0" w:line="276" w:lineRule="auto"/>
        <w:contextualSpacing/>
        <w:jc w:val="both"/>
        <w:rPr>
          <w:rFonts w:cs="Arial"/>
          <w:sz w:val="20"/>
          <w:szCs w:val="20"/>
        </w:rPr>
      </w:pPr>
      <w:r w:rsidRPr="00E27494">
        <w:rPr>
          <w:rFonts w:cs="Arial"/>
          <w:sz w:val="20"/>
          <w:szCs w:val="20"/>
        </w:rPr>
        <w:t>Water balance of plants, water demand of plants.</w:t>
      </w:r>
    </w:p>
    <w:p w14:paraId="7FCE0BA2" w14:textId="77777777" w:rsidR="004528F5" w:rsidRPr="00E27494" w:rsidRDefault="004528F5" w:rsidP="00500687">
      <w:pPr>
        <w:pStyle w:val="Listaszerbekezds"/>
        <w:widowControl/>
        <w:numPr>
          <w:ilvl w:val="0"/>
          <w:numId w:val="13"/>
        </w:numPr>
        <w:autoSpaceDE/>
        <w:autoSpaceDN/>
        <w:spacing w:before="0" w:line="276" w:lineRule="auto"/>
        <w:contextualSpacing/>
        <w:jc w:val="both"/>
        <w:rPr>
          <w:rFonts w:cs="Arial"/>
          <w:sz w:val="20"/>
          <w:szCs w:val="20"/>
        </w:rPr>
      </w:pPr>
      <w:r w:rsidRPr="00E27494">
        <w:rPr>
          <w:rFonts w:cs="Arial"/>
          <w:sz w:val="20"/>
          <w:szCs w:val="20"/>
        </w:rPr>
        <w:t>Bases of water regulation in crop production.</w:t>
      </w:r>
    </w:p>
    <w:p w14:paraId="1EA14B4D" w14:textId="77777777" w:rsidR="004528F5" w:rsidRPr="00E27494" w:rsidRDefault="004528F5" w:rsidP="00500687">
      <w:pPr>
        <w:pStyle w:val="Listaszerbekezds"/>
        <w:widowControl/>
        <w:numPr>
          <w:ilvl w:val="0"/>
          <w:numId w:val="13"/>
        </w:numPr>
        <w:autoSpaceDE/>
        <w:autoSpaceDN/>
        <w:spacing w:before="0" w:line="276" w:lineRule="auto"/>
        <w:contextualSpacing/>
        <w:jc w:val="both"/>
        <w:rPr>
          <w:rFonts w:cs="Arial"/>
          <w:sz w:val="20"/>
          <w:szCs w:val="20"/>
        </w:rPr>
      </w:pPr>
      <w:r w:rsidRPr="00E27494">
        <w:rPr>
          <w:rFonts w:cs="Arial"/>
          <w:sz w:val="20"/>
          <w:szCs w:val="20"/>
        </w:rPr>
        <w:t>Learning of significance of environment friendly and economic irrigation.</w:t>
      </w:r>
    </w:p>
    <w:p w14:paraId="2CD28FC8" w14:textId="77777777" w:rsidR="004528F5" w:rsidRPr="00E27494" w:rsidRDefault="004528F5" w:rsidP="00500687">
      <w:pPr>
        <w:pStyle w:val="Listaszerbekezds"/>
        <w:widowControl/>
        <w:numPr>
          <w:ilvl w:val="0"/>
          <w:numId w:val="13"/>
        </w:numPr>
        <w:autoSpaceDE/>
        <w:autoSpaceDN/>
        <w:spacing w:before="0" w:line="276" w:lineRule="auto"/>
        <w:contextualSpacing/>
        <w:jc w:val="both"/>
        <w:rPr>
          <w:rFonts w:cs="Arial"/>
          <w:sz w:val="20"/>
          <w:szCs w:val="20"/>
        </w:rPr>
      </w:pPr>
      <w:r w:rsidRPr="00E27494">
        <w:rPr>
          <w:rFonts w:cs="Arial"/>
          <w:sz w:val="20"/>
          <w:szCs w:val="20"/>
        </w:rPr>
        <w:t>Effect of irrigation on soil and plants.</w:t>
      </w:r>
    </w:p>
    <w:p w14:paraId="24E2B816" w14:textId="77777777" w:rsidR="004528F5" w:rsidRPr="00E27494" w:rsidRDefault="004528F5" w:rsidP="00500687">
      <w:pPr>
        <w:pStyle w:val="Listaszerbekezds"/>
        <w:widowControl/>
        <w:numPr>
          <w:ilvl w:val="0"/>
          <w:numId w:val="13"/>
        </w:numPr>
        <w:autoSpaceDE/>
        <w:autoSpaceDN/>
        <w:spacing w:before="0" w:line="276" w:lineRule="auto"/>
        <w:contextualSpacing/>
        <w:jc w:val="both"/>
        <w:rPr>
          <w:rFonts w:cs="Arial"/>
          <w:sz w:val="20"/>
          <w:szCs w:val="20"/>
        </w:rPr>
      </w:pPr>
      <w:r w:rsidRPr="00E27494">
        <w:rPr>
          <w:rFonts w:cs="Arial"/>
          <w:sz w:val="20"/>
          <w:szCs w:val="20"/>
        </w:rPr>
        <w:t>Aims of irrigated crop production.</w:t>
      </w:r>
    </w:p>
    <w:p w14:paraId="28BCE1F6" w14:textId="77777777" w:rsidR="004528F5" w:rsidRPr="00E27494" w:rsidRDefault="004528F5" w:rsidP="00500687">
      <w:pPr>
        <w:pStyle w:val="Listaszerbekezds"/>
        <w:widowControl/>
        <w:numPr>
          <w:ilvl w:val="0"/>
          <w:numId w:val="13"/>
        </w:numPr>
        <w:autoSpaceDE/>
        <w:autoSpaceDN/>
        <w:spacing w:before="0" w:line="276" w:lineRule="auto"/>
        <w:contextualSpacing/>
        <w:jc w:val="both"/>
        <w:rPr>
          <w:rFonts w:cs="Arial"/>
          <w:sz w:val="20"/>
          <w:szCs w:val="20"/>
        </w:rPr>
      </w:pPr>
      <w:r w:rsidRPr="00E27494">
        <w:rPr>
          <w:rFonts w:cs="Arial"/>
          <w:sz w:val="20"/>
          <w:szCs w:val="20"/>
        </w:rPr>
        <w:t>Necessity of irrigation, efficiency of water use.</w:t>
      </w:r>
    </w:p>
    <w:p w14:paraId="71355628" w14:textId="77777777" w:rsidR="004528F5" w:rsidRPr="00E27494" w:rsidRDefault="004528F5" w:rsidP="00500687">
      <w:pPr>
        <w:pStyle w:val="Listaszerbekezds"/>
        <w:widowControl/>
        <w:numPr>
          <w:ilvl w:val="0"/>
          <w:numId w:val="13"/>
        </w:numPr>
        <w:autoSpaceDE/>
        <w:autoSpaceDN/>
        <w:spacing w:before="0" w:line="276" w:lineRule="auto"/>
        <w:contextualSpacing/>
        <w:jc w:val="both"/>
        <w:rPr>
          <w:rFonts w:cs="Arial"/>
          <w:sz w:val="20"/>
          <w:szCs w:val="20"/>
        </w:rPr>
      </w:pPr>
      <w:r w:rsidRPr="00E27494">
        <w:rPr>
          <w:rFonts w:cs="Arial"/>
          <w:sz w:val="20"/>
          <w:szCs w:val="20"/>
        </w:rPr>
        <w:t>Principles of fertilization in irrigated fields.</w:t>
      </w:r>
    </w:p>
    <w:p w14:paraId="26373ACA" w14:textId="77777777" w:rsidR="004528F5" w:rsidRPr="00E27494" w:rsidRDefault="004528F5" w:rsidP="00500687">
      <w:pPr>
        <w:pStyle w:val="Listaszerbekezds"/>
        <w:widowControl/>
        <w:numPr>
          <w:ilvl w:val="0"/>
          <w:numId w:val="13"/>
        </w:numPr>
        <w:autoSpaceDE/>
        <w:autoSpaceDN/>
        <w:spacing w:before="0" w:line="276" w:lineRule="auto"/>
        <w:contextualSpacing/>
        <w:jc w:val="both"/>
        <w:rPr>
          <w:rFonts w:cs="Arial"/>
          <w:sz w:val="20"/>
          <w:szCs w:val="20"/>
        </w:rPr>
      </w:pPr>
      <w:r w:rsidRPr="00E27494">
        <w:rPr>
          <w:rFonts w:cs="Arial"/>
          <w:sz w:val="20"/>
          <w:szCs w:val="20"/>
        </w:rPr>
        <w:t>Evaluation of irrigation patterns.</w:t>
      </w:r>
    </w:p>
    <w:p w14:paraId="2FD70D68" w14:textId="77777777" w:rsidR="004528F5" w:rsidRPr="00E27494" w:rsidRDefault="004528F5" w:rsidP="00500687">
      <w:pPr>
        <w:pStyle w:val="Listaszerbekezds"/>
        <w:widowControl/>
        <w:numPr>
          <w:ilvl w:val="0"/>
          <w:numId w:val="13"/>
        </w:numPr>
        <w:autoSpaceDE/>
        <w:autoSpaceDN/>
        <w:spacing w:before="0" w:line="276" w:lineRule="auto"/>
        <w:contextualSpacing/>
        <w:jc w:val="both"/>
        <w:rPr>
          <w:rFonts w:cs="Arial"/>
          <w:sz w:val="20"/>
          <w:szCs w:val="20"/>
        </w:rPr>
      </w:pPr>
      <w:r w:rsidRPr="00E27494">
        <w:rPr>
          <w:rFonts w:cs="Arial"/>
          <w:sz w:val="20"/>
          <w:szCs w:val="20"/>
        </w:rPr>
        <w:t>Main functions of irrigation and crop production.</w:t>
      </w:r>
    </w:p>
    <w:p w14:paraId="682A2732" w14:textId="77777777" w:rsidR="004528F5" w:rsidRPr="00E27494" w:rsidRDefault="004528F5" w:rsidP="00500687">
      <w:pPr>
        <w:pStyle w:val="Listaszerbekezds"/>
        <w:widowControl/>
        <w:numPr>
          <w:ilvl w:val="0"/>
          <w:numId w:val="13"/>
        </w:numPr>
        <w:autoSpaceDE/>
        <w:autoSpaceDN/>
        <w:spacing w:before="0" w:line="276" w:lineRule="auto"/>
        <w:contextualSpacing/>
        <w:jc w:val="both"/>
        <w:rPr>
          <w:rFonts w:cs="Arial"/>
          <w:sz w:val="20"/>
          <w:szCs w:val="20"/>
        </w:rPr>
      </w:pPr>
      <w:r w:rsidRPr="00E27494">
        <w:rPr>
          <w:rFonts w:cs="Arial"/>
          <w:sz w:val="20"/>
          <w:szCs w:val="20"/>
        </w:rPr>
        <w:t>Correlations between irrigation and yield stability, yield quality.</w:t>
      </w:r>
    </w:p>
    <w:p w14:paraId="342E8FE4" w14:textId="77777777" w:rsidR="004528F5" w:rsidRPr="00E27494" w:rsidRDefault="004528F5" w:rsidP="00500687">
      <w:pPr>
        <w:pStyle w:val="Listaszerbekezds"/>
        <w:widowControl/>
        <w:numPr>
          <w:ilvl w:val="0"/>
          <w:numId w:val="13"/>
        </w:numPr>
        <w:autoSpaceDE/>
        <w:autoSpaceDN/>
        <w:spacing w:before="0" w:line="276" w:lineRule="auto"/>
        <w:contextualSpacing/>
        <w:jc w:val="both"/>
        <w:rPr>
          <w:rFonts w:cs="Arial"/>
          <w:sz w:val="20"/>
          <w:szCs w:val="20"/>
        </w:rPr>
      </w:pPr>
      <w:r w:rsidRPr="00E27494">
        <w:rPr>
          <w:rFonts w:cs="Arial"/>
          <w:sz w:val="20"/>
          <w:szCs w:val="20"/>
        </w:rPr>
        <w:t>Irrigation regime of main crops I (green peas, alfalfa, red clover).</w:t>
      </w:r>
    </w:p>
    <w:p w14:paraId="7952F8CA" w14:textId="77777777" w:rsidR="004528F5" w:rsidRPr="00E27494" w:rsidRDefault="004528F5" w:rsidP="00500687">
      <w:pPr>
        <w:pStyle w:val="Listaszerbekezds"/>
        <w:widowControl/>
        <w:numPr>
          <w:ilvl w:val="0"/>
          <w:numId w:val="13"/>
        </w:numPr>
        <w:autoSpaceDE/>
        <w:autoSpaceDN/>
        <w:spacing w:before="0" w:line="276" w:lineRule="auto"/>
        <w:contextualSpacing/>
        <w:jc w:val="both"/>
        <w:rPr>
          <w:rFonts w:cs="Arial"/>
          <w:sz w:val="20"/>
          <w:szCs w:val="20"/>
        </w:rPr>
      </w:pPr>
      <w:r w:rsidRPr="00E27494">
        <w:rPr>
          <w:rFonts w:cs="Arial"/>
          <w:sz w:val="20"/>
          <w:szCs w:val="20"/>
        </w:rPr>
        <w:t>Irrigation regime of main crops II (corn, sweet corn, corn seed).</w:t>
      </w:r>
    </w:p>
    <w:p w14:paraId="7F1F4AD9" w14:textId="77777777" w:rsidR="004528F5" w:rsidRPr="00E27494" w:rsidRDefault="004528F5" w:rsidP="00500687">
      <w:pPr>
        <w:pStyle w:val="Listaszerbekezds"/>
        <w:numPr>
          <w:ilvl w:val="0"/>
          <w:numId w:val="13"/>
        </w:numPr>
        <w:jc w:val="both"/>
        <w:rPr>
          <w:rFonts w:cs="Arial"/>
          <w:b/>
          <w:sz w:val="20"/>
          <w:szCs w:val="20"/>
        </w:rPr>
      </w:pPr>
      <w:r w:rsidRPr="00E27494">
        <w:rPr>
          <w:rFonts w:cs="Arial"/>
          <w:sz w:val="20"/>
          <w:szCs w:val="20"/>
        </w:rPr>
        <w:t>Irrigation regime of main crops III (rice, potato, sugar beet).</w:t>
      </w:r>
    </w:p>
    <w:p w14:paraId="6E877591" w14:textId="77777777" w:rsidR="004528F5" w:rsidRPr="00E27494" w:rsidRDefault="004528F5" w:rsidP="00E27494">
      <w:pPr>
        <w:pStyle w:val="Listaszerbekezds"/>
        <w:widowControl/>
        <w:autoSpaceDE/>
        <w:autoSpaceDN/>
        <w:spacing w:before="0" w:line="276" w:lineRule="auto"/>
        <w:ind w:left="720" w:firstLine="0"/>
        <w:contextualSpacing/>
        <w:jc w:val="both"/>
        <w:rPr>
          <w:rFonts w:cs="Arial"/>
          <w:sz w:val="20"/>
          <w:szCs w:val="20"/>
        </w:rPr>
      </w:pPr>
    </w:p>
    <w:p w14:paraId="5DB63CED" w14:textId="77777777" w:rsidR="004528F5" w:rsidRPr="00E27494" w:rsidRDefault="004528F5" w:rsidP="00E27494">
      <w:pPr>
        <w:jc w:val="both"/>
        <w:rPr>
          <w:rFonts w:cs="Arial"/>
          <w:sz w:val="20"/>
          <w:szCs w:val="20"/>
        </w:rPr>
      </w:pPr>
      <w:r w:rsidRPr="00E27494">
        <w:rPr>
          <w:rFonts w:cs="Arial"/>
          <w:b/>
          <w:sz w:val="20"/>
          <w:szCs w:val="20"/>
        </w:rPr>
        <w:t>Summary of content - practice</w:t>
      </w:r>
      <w:r w:rsidRPr="00E27494">
        <w:rPr>
          <w:rFonts w:cs="Arial"/>
          <w:sz w:val="20"/>
          <w:szCs w:val="20"/>
        </w:rPr>
        <w:t>:</w:t>
      </w:r>
    </w:p>
    <w:p w14:paraId="334C36AD" w14:textId="77777777" w:rsidR="004528F5" w:rsidRPr="00E27494" w:rsidRDefault="004528F5" w:rsidP="00E27494">
      <w:pPr>
        <w:jc w:val="both"/>
        <w:rPr>
          <w:rFonts w:cs="Arial"/>
          <w:sz w:val="20"/>
          <w:szCs w:val="20"/>
        </w:rPr>
      </w:pPr>
      <w:r w:rsidRPr="00E27494">
        <w:rPr>
          <w:rFonts w:cs="Arial"/>
          <w:sz w:val="20"/>
          <w:szCs w:val="20"/>
        </w:rPr>
        <w:t>The main goals are to give effective practical knowledge connecting to the irrigated crop production.</w:t>
      </w:r>
    </w:p>
    <w:p w14:paraId="0DDA57E1" w14:textId="77777777" w:rsidR="004528F5" w:rsidRPr="00E27494" w:rsidRDefault="004528F5" w:rsidP="00E27494">
      <w:pPr>
        <w:jc w:val="both"/>
        <w:rPr>
          <w:rFonts w:cs="Times New Roman"/>
          <w:b/>
          <w:sz w:val="20"/>
          <w:szCs w:val="20"/>
          <w:lang w:val="en-GB"/>
        </w:rPr>
      </w:pPr>
      <w:r w:rsidRPr="00E27494">
        <w:rPr>
          <w:rFonts w:cs="Times New Roman"/>
          <w:b/>
          <w:sz w:val="20"/>
          <w:szCs w:val="20"/>
          <w:lang w:val="en-GB"/>
        </w:rPr>
        <w:t>practices:</w:t>
      </w:r>
    </w:p>
    <w:p w14:paraId="0C69FBBA" w14:textId="77777777" w:rsidR="004528F5" w:rsidRPr="00E27494" w:rsidRDefault="004528F5" w:rsidP="00500687">
      <w:pPr>
        <w:pStyle w:val="Listaszerbekezds"/>
        <w:widowControl/>
        <w:numPr>
          <w:ilvl w:val="0"/>
          <w:numId w:val="14"/>
        </w:numPr>
        <w:autoSpaceDE/>
        <w:autoSpaceDN/>
        <w:spacing w:before="0" w:line="276" w:lineRule="auto"/>
        <w:contextualSpacing/>
        <w:jc w:val="both"/>
        <w:rPr>
          <w:rFonts w:cs="Arial"/>
          <w:sz w:val="20"/>
          <w:szCs w:val="20"/>
        </w:rPr>
      </w:pPr>
      <w:r w:rsidRPr="00E27494">
        <w:rPr>
          <w:rFonts w:cs="Arial"/>
          <w:sz w:val="20"/>
          <w:szCs w:val="20"/>
        </w:rPr>
        <w:t>Interaction between water management and crop production in agriculture.</w:t>
      </w:r>
    </w:p>
    <w:p w14:paraId="58EACFC2" w14:textId="77777777" w:rsidR="004528F5" w:rsidRPr="00E27494" w:rsidRDefault="004528F5" w:rsidP="00500687">
      <w:pPr>
        <w:pStyle w:val="Listaszerbekezds"/>
        <w:widowControl/>
        <w:numPr>
          <w:ilvl w:val="0"/>
          <w:numId w:val="14"/>
        </w:numPr>
        <w:autoSpaceDE/>
        <w:autoSpaceDN/>
        <w:spacing w:before="0" w:line="276" w:lineRule="auto"/>
        <w:contextualSpacing/>
        <w:jc w:val="both"/>
        <w:rPr>
          <w:rFonts w:cs="Arial"/>
          <w:sz w:val="20"/>
          <w:szCs w:val="20"/>
        </w:rPr>
      </w:pPr>
      <w:r w:rsidRPr="00E27494">
        <w:rPr>
          <w:rFonts w:cs="Arial"/>
          <w:sz w:val="20"/>
          <w:szCs w:val="20"/>
        </w:rPr>
        <w:t>Water balance of plants, water demand of plants.</w:t>
      </w:r>
    </w:p>
    <w:p w14:paraId="4331205D" w14:textId="77777777" w:rsidR="004528F5" w:rsidRPr="00E27494" w:rsidRDefault="004528F5" w:rsidP="00500687">
      <w:pPr>
        <w:pStyle w:val="Listaszerbekezds"/>
        <w:widowControl/>
        <w:numPr>
          <w:ilvl w:val="0"/>
          <w:numId w:val="14"/>
        </w:numPr>
        <w:autoSpaceDE/>
        <w:autoSpaceDN/>
        <w:spacing w:before="0" w:line="276" w:lineRule="auto"/>
        <w:contextualSpacing/>
        <w:jc w:val="both"/>
        <w:rPr>
          <w:rFonts w:cs="Arial"/>
          <w:sz w:val="20"/>
          <w:szCs w:val="20"/>
        </w:rPr>
      </w:pPr>
      <w:r w:rsidRPr="00E27494">
        <w:rPr>
          <w:rFonts w:cs="Arial"/>
          <w:sz w:val="20"/>
          <w:szCs w:val="20"/>
        </w:rPr>
        <w:t>Bases of water regulation in crop production.</w:t>
      </w:r>
    </w:p>
    <w:p w14:paraId="4EB37649" w14:textId="77777777" w:rsidR="004528F5" w:rsidRPr="00E27494" w:rsidRDefault="004528F5" w:rsidP="00500687">
      <w:pPr>
        <w:pStyle w:val="Listaszerbekezds"/>
        <w:widowControl/>
        <w:numPr>
          <w:ilvl w:val="0"/>
          <w:numId w:val="14"/>
        </w:numPr>
        <w:autoSpaceDE/>
        <w:autoSpaceDN/>
        <w:spacing w:before="0" w:line="276" w:lineRule="auto"/>
        <w:contextualSpacing/>
        <w:jc w:val="both"/>
        <w:rPr>
          <w:rFonts w:cs="Arial"/>
          <w:sz w:val="20"/>
          <w:szCs w:val="20"/>
        </w:rPr>
      </w:pPr>
      <w:r w:rsidRPr="00E27494">
        <w:rPr>
          <w:rFonts w:cs="Arial"/>
          <w:sz w:val="20"/>
          <w:szCs w:val="20"/>
        </w:rPr>
        <w:t>Learning of significance of environment friendly and economic irrigation.</w:t>
      </w:r>
    </w:p>
    <w:p w14:paraId="55CDBAF1" w14:textId="77777777" w:rsidR="004528F5" w:rsidRPr="00E27494" w:rsidRDefault="004528F5" w:rsidP="00500687">
      <w:pPr>
        <w:pStyle w:val="Listaszerbekezds"/>
        <w:widowControl/>
        <w:numPr>
          <w:ilvl w:val="0"/>
          <w:numId w:val="14"/>
        </w:numPr>
        <w:autoSpaceDE/>
        <w:autoSpaceDN/>
        <w:spacing w:before="0" w:line="276" w:lineRule="auto"/>
        <w:contextualSpacing/>
        <w:jc w:val="both"/>
        <w:rPr>
          <w:rFonts w:cs="Arial"/>
          <w:sz w:val="20"/>
          <w:szCs w:val="20"/>
        </w:rPr>
      </w:pPr>
      <w:r w:rsidRPr="00E27494">
        <w:rPr>
          <w:rFonts w:cs="Arial"/>
          <w:sz w:val="20"/>
          <w:szCs w:val="20"/>
        </w:rPr>
        <w:t>Effect of irrigation on soil and plants.</w:t>
      </w:r>
    </w:p>
    <w:p w14:paraId="50898305" w14:textId="77777777" w:rsidR="004528F5" w:rsidRPr="00E27494" w:rsidRDefault="004528F5" w:rsidP="00500687">
      <w:pPr>
        <w:pStyle w:val="Listaszerbekezds"/>
        <w:widowControl/>
        <w:numPr>
          <w:ilvl w:val="0"/>
          <w:numId w:val="14"/>
        </w:numPr>
        <w:autoSpaceDE/>
        <w:autoSpaceDN/>
        <w:spacing w:before="0" w:line="276" w:lineRule="auto"/>
        <w:contextualSpacing/>
        <w:jc w:val="both"/>
        <w:rPr>
          <w:rFonts w:cs="Arial"/>
          <w:sz w:val="20"/>
          <w:szCs w:val="20"/>
        </w:rPr>
      </w:pPr>
      <w:r w:rsidRPr="00E27494">
        <w:rPr>
          <w:rFonts w:cs="Arial"/>
          <w:sz w:val="20"/>
          <w:szCs w:val="20"/>
        </w:rPr>
        <w:t>Aims of irrigated crop production.</w:t>
      </w:r>
    </w:p>
    <w:p w14:paraId="46743DFE" w14:textId="77777777" w:rsidR="004528F5" w:rsidRPr="00E27494" w:rsidRDefault="004528F5" w:rsidP="00500687">
      <w:pPr>
        <w:pStyle w:val="Listaszerbekezds"/>
        <w:widowControl/>
        <w:numPr>
          <w:ilvl w:val="0"/>
          <w:numId w:val="14"/>
        </w:numPr>
        <w:autoSpaceDE/>
        <w:autoSpaceDN/>
        <w:spacing w:before="0" w:line="276" w:lineRule="auto"/>
        <w:contextualSpacing/>
        <w:jc w:val="both"/>
        <w:rPr>
          <w:rFonts w:cs="Arial"/>
          <w:sz w:val="20"/>
          <w:szCs w:val="20"/>
        </w:rPr>
      </w:pPr>
      <w:r w:rsidRPr="00E27494">
        <w:rPr>
          <w:rFonts w:cs="Arial"/>
          <w:sz w:val="20"/>
          <w:szCs w:val="20"/>
        </w:rPr>
        <w:t>Necessity of irrigation, efficiency of water use.</w:t>
      </w:r>
    </w:p>
    <w:p w14:paraId="747B17AE" w14:textId="77777777" w:rsidR="004528F5" w:rsidRPr="00E27494" w:rsidRDefault="004528F5" w:rsidP="00500687">
      <w:pPr>
        <w:pStyle w:val="Listaszerbekezds"/>
        <w:widowControl/>
        <w:numPr>
          <w:ilvl w:val="0"/>
          <w:numId w:val="14"/>
        </w:numPr>
        <w:autoSpaceDE/>
        <w:autoSpaceDN/>
        <w:spacing w:before="0" w:line="276" w:lineRule="auto"/>
        <w:contextualSpacing/>
        <w:jc w:val="both"/>
        <w:rPr>
          <w:rFonts w:cs="Arial"/>
          <w:sz w:val="20"/>
          <w:szCs w:val="20"/>
        </w:rPr>
      </w:pPr>
      <w:r w:rsidRPr="00E27494">
        <w:rPr>
          <w:rFonts w:cs="Arial"/>
          <w:sz w:val="20"/>
          <w:szCs w:val="20"/>
        </w:rPr>
        <w:t>Principles of fertilization in irrigated fields.</w:t>
      </w:r>
    </w:p>
    <w:p w14:paraId="31486952" w14:textId="77777777" w:rsidR="004528F5" w:rsidRPr="00E27494" w:rsidRDefault="004528F5" w:rsidP="00500687">
      <w:pPr>
        <w:pStyle w:val="Listaszerbekezds"/>
        <w:widowControl/>
        <w:numPr>
          <w:ilvl w:val="0"/>
          <w:numId w:val="14"/>
        </w:numPr>
        <w:autoSpaceDE/>
        <w:autoSpaceDN/>
        <w:spacing w:before="0" w:line="276" w:lineRule="auto"/>
        <w:contextualSpacing/>
        <w:jc w:val="both"/>
        <w:rPr>
          <w:rFonts w:cs="Arial"/>
          <w:sz w:val="20"/>
          <w:szCs w:val="20"/>
        </w:rPr>
      </w:pPr>
      <w:r w:rsidRPr="00E27494">
        <w:rPr>
          <w:rFonts w:cs="Arial"/>
          <w:sz w:val="20"/>
          <w:szCs w:val="20"/>
        </w:rPr>
        <w:t>Evaluation of irrigation patterns from the point of view of crop production.</w:t>
      </w:r>
    </w:p>
    <w:p w14:paraId="41FD330D" w14:textId="77777777" w:rsidR="004528F5" w:rsidRPr="00E27494" w:rsidRDefault="004528F5" w:rsidP="00500687">
      <w:pPr>
        <w:pStyle w:val="Listaszerbekezds"/>
        <w:widowControl/>
        <w:numPr>
          <w:ilvl w:val="0"/>
          <w:numId w:val="14"/>
        </w:numPr>
        <w:autoSpaceDE/>
        <w:autoSpaceDN/>
        <w:spacing w:before="0" w:line="276" w:lineRule="auto"/>
        <w:contextualSpacing/>
        <w:jc w:val="both"/>
        <w:rPr>
          <w:rFonts w:cs="Arial"/>
          <w:sz w:val="20"/>
          <w:szCs w:val="20"/>
        </w:rPr>
      </w:pPr>
      <w:r w:rsidRPr="00E27494">
        <w:rPr>
          <w:rFonts w:cs="Arial"/>
          <w:sz w:val="20"/>
          <w:szCs w:val="20"/>
        </w:rPr>
        <w:t>Main functions of irrigation and crop production.</w:t>
      </w:r>
    </w:p>
    <w:p w14:paraId="299C3F68" w14:textId="77777777" w:rsidR="004528F5" w:rsidRPr="00E27494" w:rsidRDefault="004528F5" w:rsidP="00500687">
      <w:pPr>
        <w:pStyle w:val="Listaszerbekezds"/>
        <w:widowControl/>
        <w:numPr>
          <w:ilvl w:val="0"/>
          <w:numId w:val="14"/>
        </w:numPr>
        <w:autoSpaceDE/>
        <w:autoSpaceDN/>
        <w:spacing w:before="0" w:line="276" w:lineRule="auto"/>
        <w:contextualSpacing/>
        <w:jc w:val="both"/>
        <w:rPr>
          <w:rFonts w:cs="Arial"/>
          <w:sz w:val="20"/>
          <w:szCs w:val="20"/>
        </w:rPr>
      </w:pPr>
      <w:r w:rsidRPr="00E27494">
        <w:rPr>
          <w:rFonts w:cs="Arial"/>
          <w:sz w:val="20"/>
          <w:szCs w:val="20"/>
        </w:rPr>
        <w:t>Correlations between irrigation and yield stability.</w:t>
      </w:r>
    </w:p>
    <w:p w14:paraId="6A394FC5" w14:textId="77777777" w:rsidR="004528F5" w:rsidRPr="00E27494" w:rsidRDefault="004528F5" w:rsidP="00500687">
      <w:pPr>
        <w:pStyle w:val="Listaszerbekezds"/>
        <w:widowControl/>
        <w:numPr>
          <w:ilvl w:val="0"/>
          <w:numId w:val="14"/>
        </w:numPr>
        <w:autoSpaceDE/>
        <w:autoSpaceDN/>
        <w:spacing w:before="0" w:line="276" w:lineRule="auto"/>
        <w:contextualSpacing/>
        <w:jc w:val="both"/>
        <w:rPr>
          <w:rFonts w:cs="Arial"/>
          <w:sz w:val="20"/>
          <w:szCs w:val="20"/>
        </w:rPr>
      </w:pPr>
      <w:r w:rsidRPr="00E27494">
        <w:rPr>
          <w:rFonts w:cs="Arial"/>
          <w:sz w:val="20"/>
          <w:szCs w:val="20"/>
        </w:rPr>
        <w:t>Practical knowledge on irrigation regime of main crops I (green peas, alfalfa, red clover)</w:t>
      </w:r>
    </w:p>
    <w:p w14:paraId="33B63459" w14:textId="77777777" w:rsidR="004528F5" w:rsidRPr="00E27494" w:rsidRDefault="004528F5" w:rsidP="00500687">
      <w:pPr>
        <w:pStyle w:val="Listaszerbekezds"/>
        <w:widowControl/>
        <w:numPr>
          <w:ilvl w:val="0"/>
          <w:numId w:val="14"/>
        </w:numPr>
        <w:autoSpaceDE/>
        <w:autoSpaceDN/>
        <w:spacing w:before="0" w:line="276" w:lineRule="auto"/>
        <w:contextualSpacing/>
        <w:jc w:val="both"/>
        <w:rPr>
          <w:rFonts w:cs="Arial"/>
          <w:sz w:val="20"/>
          <w:szCs w:val="20"/>
        </w:rPr>
      </w:pPr>
      <w:r w:rsidRPr="00E27494">
        <w:rPr>
          <w:rFonts w:cs="Arial"/>
          <w:sz w:val="20"/>
          <w:szCs w:val="20"/>
        </w:rPr>
        <w:t>Practical knowledge on irrigation regime of main crops II (corn, sweet corn, corn seed)</w:t>
      </w:r>
    </w:p>
    <w:p w14:paraId="700316DE" w14:textId="77777777" w:rsidR="004528F5" w:rsidRPr="00F529BF" w:rsidRDefault="004528F5" w:rsidP="00500687">
      <w:pPr>
        <w:pStyle w:val="Listaszerbekezds"/>
        <w:numPr>
          <w:ilvl w:val="0"/>
          <w:numId w:val="14"/>
        </w:numPr>
        <w:jc w:val="both"/>
        <w:rPr>
          <w:rFonts w:cs="Times New Roman"/>
          <w:sz w:val="20"/>
          <w:szCs w:val="20"/>
          <w:lang w:val="en-GB"/>
        </w:rPr>
      </w:pPr>
      <w:r w:rsidRPr="00F529BF">
        <w:rPr>
          <w:rFonts w:cs="Arial"/>
          <w:sz w:val="20"/>
          <w:szCs w:val="20"/>
        </w:rPr>
        <w:t>Practical knowledge on irrigation regime of main crops III (rice, potato, sugar beet)</w:t>
      </w:r>
      <w:r w:rsidRPr="00F529BF">
        <w:rPr>
          <w:rFonts w:cs="Arial"/>
          <w:sz w:val="20"/>
          <w:szCs w:val="20"/>
          <w:lang w:val="en-GB"/>
        </w:rPr>
        <w:tab/>
      </w:r>
    </w:p>
    <w:p w14:paraId="41912900" w14:textId="77777777" w:rsidR="004528F5" w:rsidRPr="00E27494" w:rsidRDefault="004528F5" w:rsidP="00E27494">
      <w:pPr>
        <w:pStyle w:val="Listaszerbekezds"/>
        <w:widowControl/>
        <w:autoSpaceDE/>
        <w:autoSpaceDN/>
        <w:spacing w:before="0" w:line="276" w:lineRule="auto"/>
        <w:ind w:left="754" w:firstLine="0"/>
        <w:contextualSpacing/>
        <w:jc w:val="both"/>
        <w:rPr>
          <w:rFonts w:cs="Arial"/>
          <w:sz w:val="20"/>
          <w:szCs w:val="20"/>
        </w:rPr>
      </w:pPr>
    </w:p>
    <w:p w14:paraId="78DEC3A2" w14:textId="77777777" w:rsidR="004528F5" w:rsidRPr="00E27494" w:rsidRDefault="004528F5" w:rsidP="00E27494">
      <w:pPr>
        <w:jc w:val="both"/>
        <w:rPr>
          <w:rFonts w:cs="Arial"/>
          <w:b/>
          <w:sz w:val="20"/>
          <w:szCs w:val="20"/>
          <w:lang w:val="en-GB"/>
        </w:rPr>
      </w:pPr>
      <w:r w:rsidRPr="00E27494">
        <w:rPr>
          <w:rFonts w:cs="Arial"/>
          <w:b/>
          <w:sz w:val="20"/>
          <w:szCs w:val="20"/>
          <w:lang w:val="en-GB"/>
        </w:rPr>
        <w:t xml:space="preserve">Literature, handbooks </w:t>
      </w:r>
    </w:p>
    <w:p w14:paraId="15040781" w14:textId="77777777" w:rsidR="004528F5" w:rsidRPr="00E27494" w:rsidRDefault="004528F5" w:rsidP="00E27494">
      <w:pPr>
        <w:widowControl/>
        <w:autoSpaceDE/>
        <w:autoSpaceDN/>
        <w:jc w:val="both"/>
        <w:rPr>
          <w:rFonts w:cs="Arial"/>
          <w:color w:val="000000"/>
          <w:sz w:val="20"/>
          <w:szCs w:val="20"/>
        </w:rPr>
      </w:pPr>
      <w:r w:rsidRPr="00E27494">
        <w:rPr>
          <w:rFonts w:cs="Arial"/>
          <w:color w:val="000000"/>
          <w:sz w:val="20"/>
          <w:szCs w:val="20"/>
        </w:rPr>
        <w:t>Burton, M. (2010): Irrigation Management: Principles and Practices, CAB Intl. ISBN: 9781845935160</w:t>
      </w:r>
    </w:p>
    <w:p w14:paraId="56A097D5" w14:textId="77777777" w:rsidR="004528F5" w:rsidRPr="00E27494" w:rsidRDefault="004528F5" w:rsidP="00E27494">
      <w:pPr>
        <w:widowControl/>
        <w:autoSpaceDE/>
        <w:autoSpaceDN/>
        <w:jc w:val="both"/>
        <w:rPr>
          <w:rFonts w:cs="Arial"/>
          <w:color w:val="000000"/>
          <w:sz w:val="20"/>
          <w:szCs w:val="20"/>
        </w:rPr>
      </w:pPr>
      <w:r w:rsidRPr="00E27494">
        <w:rPr>
          <w:rFonts w:cs="Arial"/>
          <w:color w:val="000000"/>
          <w:sz w:val="20"/>
          <w:szCs w:val="20"/>
        </w:rPr>
        <w:t>Lee, T. S. (2012): Irrigation Systems and Practices in Challenging Environments, Intech, Rijeka, Croatia ISBN 978-953-51-0420-9</w:t>
      </w:r>
    </w:p>
    <w:p w14:paraId="69EDBA84" w14:textId="77777777" w:rsidR="004528F5" w:rsidRPr="00E27494" w:rsidRDefault="004528F5" w:rsidP="00E27494">
      <w:pPr>
        <w:widowControl/>
        <w:autoSpaceDE/>
        <w:autoSpaceDN/>
        <w:jc w:val="both"/>
        <w:rPr>
          <w:rFonts w:cs="Arial"/>
          <w:color w:val="000000"/>
          <w:sz w:val="20"/>
          <w:szCs w:val="20"/>
        </w:rPr>
      </w:pPr>
      <w:r w:rsidRPr="00E27494">
        <w:rPr>
          <w:rFonts w:cs="Arial"/>
          <w:color w:val="000000"/>
          <w:sz w:val="20"/>
          <w:szCs w:val="20"/>
        </w:rPr>
        <w:t>Esteve, Y.V, Brebbia, C.A. Rico, D.P. (2008): Sustainable Irrigation Management, Technologies and Policies II WIT Press, Southampton, UK ISBN: 978-1-84564-116-0</w:t>
      </w:r>
    </w:p>
    <w:p w14:paraId="6019489F" w14:textId="77777777" w:rsidR="004528F5" w:rsidRPr="00E27494" w:rsidRDefault="004528F5" w:rsidP="00E27494">
      <w:pPr>
        <w:widowControl/>
        <w:autoSpaceDE/>
        <w:autoSpaceDN/>
        <w:jc w:val="both"/>
        <w:rPr>
          <w:rFonts w:cs="Arial"/>
          <w:color w:val="000000"/>
          <w:sz w:val="20"/>
          <w:szCs w:val="20"/>
        </w:rPr>
      </w:pPr>
      <w:r w:rsidRPr="00E27494">
        <w:rPr>
          <w:rFonts w:cs="Arial"/>
          <w:color w:val="000000"/>
          <w:sz w:val="20"/>
          <w:szCs w:val="20"/>
        </w:rPr>
        <w:t>Brebbia, C.A, Marinova, M, Bjornlund, H (2010): Sustainable Irrigation Management, Technologies and Policies III, Wit Press/Computational Mechanics, Billerica, USA, ISBN: 9781845644468</w:t>
      </w:r>
    </w:p>
    <w:p w14:paraId="4503E077" w14:textId="77777777" w:rsidR="004528F5" w:rsidRPr="00E27494" w:rsidRDefault="004528F5" w:rsidP="00E27494">
      <w:pPr>
        <w:jc w:val="both"/>
        <w:rPr>
          <w:rFonts w:cs="Arial"/>
          <w:sz w:val="20"/>
          <w:szCs w:val="20"/>
          <w:lang w:val="en-GB"/>
        </w:rPr>
      </w:pPr>
      <w:r w:rsidRPr="00E27494">
        <w:rPr>
          <w:rFonts w:cs="Arial"/>
          <w:color w:val="000000"/>
          <w:sz w:val="20"/>
          <w:szCs w:val="20"/>
        </w:rPr>
        <w:t>M. H. Ali (2010)-Fundamentals of Irrigation and On-farm Water Management-Springer-Verlag New York ISBN 978-1-4419-6334-5</w:t>
      </w:r>
    </w:p>
    <w:p w14:paraId="40C713DD" w14:textId="77777777" w:rsidR="004528F5" w:rsidRPr="00E27494" w:rsidRDefault="004528F5" w:rsidP="00E27494">
      <w:pPr>
        <w:jc w:val="both"/>
        <w:rPr>
          <w:rFonts w:cs="Arial"/>
          <w:sz w:val="20"/>
          <w:szCs w:val="20"/>
          <w:lang w:val="en-GB"/>
        </w:rPr>
      </w:pPr>
    </w:p>
    <w:p w14:paraId="3051EEEF" w14:textId="77777777" w:rsidR="004528F5" w:rsidRPr="00E27494" w:rsidRDefault="004528F5" w:rsidP="00E27494">
      <w:pPr>
        <w:jc w:val="both"/>
        <w:rPr>
          <w:rFonts w:cs="Arial"/>
          <w:sz w:val="20"/>
          <w:szCs w:val="20"/>
          <w:lang w:val="en-GB"/>
        </w:rPr>
      </w:pPr>
    </w:p>
    <w:p w14:paraId="15F662A1" w14:textId="77777777" w:rsidR="004528F5" w:rsidRPr="00E27494" w:rsidRDefault="004528F5" w:rsidP="00E27494">
      <w:pPr>
        <w:jc w:val="both"/>
        <w:rPr>
          <w:rFonts w:cs="Times New Roman"/>
          <w:b/>
          <w:sz w:val="20"/>
          <w:szCs w:val="20"/>
          <w:lang w:val="en-GB"/>
        </w:rPr>
      </w:pPr>
      <w:r w:rsidRPr="00E27494">
        <w:rPr>
          <w:rFonts w:cs="Times New Roman"/>
          <w:b/>
          <w:sz w:val="20"/>
          <w:szCs w:val="20"/>
          <w:lang w:val="en-GB"/>
        </w:rPr>
        <w:t>Summary of content – theory</w:t>
      </w:r>
    </w:p>
    <w:p w14:paraId="28327BD4" w14:textId="77777777" w:rsidR="004528F5" w:rsidRPr="00E27494" w:rsidRDefault="004528F5" w:rsidP="00E27494">
      <w:pPr>
        <w:suppressAutoHyphens/>
        <w:ind w:left="34"/>
        <w:jc w:val="both"/>
        <w:rPr>
          <w:rFonts w:cs="Arial"/>
          <w:sz w:val="20"/>
          <w:szCs w:val="20"/>
          <w:lang w:val="en-GB"/>
        </w:rPr>
      </w:pPr>
      <w:r w:rsidRPr="00E27494">
        <w:rPr>
          <w:rFonts w:cs="Arial"/>
          <w:sz w:val="20"/>
          <w:szCs w:val="20"/>
          <w:lang w:val="en-GB"/>
        </w:rPr>
        <w:t>Production of appropriate quality and quantity horticultural products is provided by excellent irrigation technological practices. The main purpose is the irrigation for the water demand of cultivated plants. The aim of the subject is to introduce the students to the basics of vegetable and fruit irrigation, to recognize the most effective irrigation methods in horticultural crop production, to recognize the irrigation water requirement of horticultural plants and the opportunities of irrigation modelling in horticulture.</w:t>
      </w:r>
    </w:p>
    <w:p w14:paraId="33C54D7B" w14:textId="77777777" w:rsidR="004528F5" w:rsidRPr="00E27494" w:rsidRDefault="004528F5" w:rsidP="00E27494">
      <w:pPr>
        <w:spacing w:before="60" w:line="256" w:lineRule="auto"/>
        <w:jc w:val="both"/>
        <w:rPr>
          <w:rFonts w:cs="Arial"/>
          <w:b/>
          <w:sz w:val="20"/>
          <w:szCs w:val="20"/>
          <w:lang w:val="en-GB"/>
        </w:rPr>
      </w:pPr>
      <w:r w:rsidRPr="00E27494">
        <w:rPr>
          <w:rFonts w:cs="Times New Roman"/>
          <w:b/>
          <w:sz w:val="20"/>
          <w:szCs w:val="20"/>
          <w:lang w:val="en-GB"/>
        </w:rPr>
        <w:t>lectures:</w:t>
      </w:r>
      <w:r w:rsidRPr="00E27494">
        <w:rPr>
          <w:rFonts w:cs="Arial"/>
          <w:b/>
          <w:sz w:val="20"/>
          <w:szCs w:val="20"/>
          <w:lang w:val="en-GB"/>
        </w:rPr>
        <w:t xml:space="preserve"> </w:t>
      </w:r>
    </w:p>
    <w:p w14:paraId="333A3CE1" w14:textId="77777777" w:rsidR="004528F5" w:rsidRPr="00E27494" w:rsidRDefault="004528F5" w:rsidP="00E27494">
      <w:pPr>
        <w:suppressAutoHyphens/>
        <w:ind w:left="714" w:hanging="357"/>
        <w:jc w:val="both"/>
        <w:rPr>
          <w:rFonts w:cs="Arial"/>
          <w:sz w:val="20"/>
          <w:szCs w:val="20"/>
          <w:lang w:val="en-GB"/>
        </w:rPr>
      </w:pPr>
      <w:r w:rsidRPr="00E27494">
        <w:rPr>
          <w:rFonts w:cs="Arial"/>
          <w:sz w:val="20"/>
          <w:szCs w:val="20"/>
          <w:lang w:val="en-GB"/>
        </w:rPr>
        <w:t>1.</w:t>
      </w:r>
      <w:r w:rsidRPr="00E27494">
        <w:rPr>
          <w:rFonts w:cs="Arial"/>
          <w:sz w:val="20"/>
          <w:szCs w:val="20"/>
          <w:lang w:val="en-GB"/>
        </w:rPr>
        <w:tab/>
        <w:t xml:space="preserve">The role of water management. The historical overview of irrigation. Situation of irrigation in the world. </w:t>
      </w:r>
    </w:p>
    <w:p w14:paraId="5C3E4B5E" w14:textId="77777777" w:rsidR="004528F5" w:rsidRPr="00E27494" w:rsidRDefault="004528F5" w:rsidP="00E27494">
      <w:pPr>
        <w:suppressAutoHyphens/>
        <w:ind w:left="714" w:hanging="357"/>
        <w:jc w:val="both"/>
        <w:rPr>
          <w:rFonts w:cs="Arial"/>
          <w:sz w:val="20"/>
          <w:szCs w:val="20"/>
          <w:lang w:val="en-GB"/>
        </w:rPr>
      </w:pPr>
      <w:r w:rsidRPr="00E27494">
        <w:rPr>
          <w:rFonts w:cs="Arial"/>
          <w:sz w:val="20"/>
          <w:szCs w:val="20"/>
          <w:lang w:val="en-GB"/>
        </w:rPr>
        <w:t>2.</w:t>
      </w:r>
      <w:r w:rsidRPr="00E27494">
        <w:rPr>
          <w:rFonts w:cs="Arial"/>
          <w:sz w:val="20"/>
          <w:szCs w:val="20"/>
          <w:lang w:val="en-GB"/>
        </w:rPr>
        <w:tab/>
        <w:t>Basic irrigation concepts and principles of irrigation planning. Recognition of water forms in soil.</w:t>
      </w:r>
    </w:p>
    <w:p w14:paraId="5CDE47DD" w14:textId="77777777" w:rsidR="004528F5" w:rsidRPr="00E27494" w:rsidRDefault="004528F5" w:rsidP="00E27494">
      <w:pPr>
        <w:suppressAutoHyphens/>
        <w:ind w:left="714" w:hanging="357"/>
        <w:jc w:val="both"/>
        <w:rPr>
          <w:rFonts w:cs="Arial"/>
          <w:sz w:val="20"/>
          <w:szCs w:val="20"/>
          <w:lang w:val="en-GB"/>
        </w:rPr>
      </w:pPr>
      <w:r w:rsidRPr="00E27494">
        <w:rPr>
          <w:rFonts w:cs="Arial"/>
          <w:sz w:val="20"/>
          <w:szCs w:val="20"/>
          <w:lang w:val="en-GB"/>
        </w:rPr>
        <w:t>3.</w:t>
      </w:r>
      <w:r w:rsidRPr="00E27494">
        <w:rPr>
          <w:rFonts w:cs="Arial"/>
          <w:sz w:val="20"/>
          <w:szCs w:val="20"/>
          <w:lang w:val="en-GB"/>
        </w:rPr>
        <w:tab/>
        <w:t>Measuring of water resources in soil and water status in plants.</w:t>
      </w:r>
    </w:p>
    <w:p w14:paraId="5677C6A5" w14:textId="77777777" w:rsidR="004528F5" w:rsidRPr="00E27494" w:rsidRDefault="004528F5" w:rsidP="00E27494">
      <w:pPr>
        <w:suppressAutoHyphens/>
        <w:ind w:left="714" w:hanging="357"/>
        <w:jc w:val="both"/>
        <w:rPr>
          <w:rFonts w:cs="Arial"/>
          <w:sz w:val="20"/>
          <w:szCs w:val="20"/>
          <w:lang w:val="en-GB"/>
        </w:rPr>
      </w:pPr>
      <w:r w:rsidRPr="00E27494">
        <w:rPr>
          <w:rFonts w:cs="Arial"/>
          <w:sz w:val="20"/>
          <w:szCs w:val="20"/>
          <w:lang w:val="en-GB"/>
        </w:rPr>
        <w:t>4.</w:t>
      </w:r>
      <w:r w:rsidRPr="00E27494">
        <w:rPr>
          <w:rFonts w:cs="Arial"/>
          <w:sz w:val="20"/>
          <w:szCs w:val="20"/>
          <w:lang w:val="en-GB"/>
        </w:rPr>
        <w:tab/>
        <w:t>Technical basics of irrigation (water acquisition, pumps, pipe networks).</w:t>
      </w:r>
    </w:p>
    <w:p w14:paraId="4C0C8E38" w14:textId="77777777" w:rsidR="004528F5" w:rsidRPr="00E27494" w:rsidRDefault="004528F5" w:rsidP="00E27494">
      <w:pPr>
        <w:suppressAutoHyphens/>
        <w:ind w:left="714" w:hanging="357"/>
        <w:jc w:val="both"/>
        <w:rPr>
          <w:rFonts w:cs="Arial"/>
          <w:sz w:val="20"/>
          <w:szCs w:val="20"/>
          <w:lang w:val="en-GB"/>
        </w:rPr>
      </w:pPr>
      <w:r w:rsidRPr="00E27494">
        <w:rPr>
          <w:rFonts w:cs="Arial"/>
          <w:sz w:val="20"/>
          <w:szCs w:val="20"/>
          <w:lang w:val="en-GB"/>
        </w:rPr>
        <w:t>5.</w:t>
      </w:r>
      <w:r w:rsidRPr="00E27494">
        <w:rPr>
          <w:rFonts w:cs="Arial"/>
          <w:sz w:val="20"/>
          <w:szCs w:val="20"/>
          <w:lang w:val="en-GB"/>
        </w:rPr>
        <w:tab/>
        <w:t xml:space="preserve">Technical basics of irrigation (fertigation, fertilizer delivering and dosing). </w:t>
      </w:r>
    </w:p>
    <w:p w14:paraId="18B8D1DD" w14:textId="77777777" w:rsidR="004528F5" w:rsidRPr="00E27494" w:rsidRDefault="004528F5" w:rsidP="00E27494">
      <w:pPr>
        <w:suppressAutoHyphens/>
        <w:ind w:left="714" w:hanging="357"/>
        <w:jc w:val="both"/>
        <w:rPr>
          <w:rFonts w:cs="Arial"/>
          <w:sz w:val="20"/>
          <w:szCs w:val="20"/>
          <w:lang w:val="en-GB"/>
        </w:rPr>
      </w:pPr>
      <w:r w:rsidRPr="00E27494">
        <w:rPr>
          <w:rFonts w:cs="Arial"/>
          <w:sz w:val="20"/>
          <w:szCs w:val="20"/>
          <w:lang w:val="en-GB"/>
        </w:rPr>
        <w:t>6.</w:t>
      </w:r>
      <w:r w:rsidRPr="00E27494">
        <w:rPr>
          <w:rFonts w:cs="Arial"/>
          <w:sz w:val="20"/>
          <w:szCs w:val="20"/>
          <w:lang w:val="en-GB"/>
        </w:rPr>
        <w:tab/>
        <w:t>Irrigation methods and purposes in vegetable production.</w:t>
      </w:r>
    </w:p>
    <w:p w14:paraId="0557C4C2" w14:textId="77777777" w:rsidR="004528F5" w:rsidRPr="00E27494" w:rsidRDefault="004528F5" w:rsidP="00E27494">
      <w:pPr>
        <w:suppressAutoHyphens/>
        <w:ind w:left="714" w:hanging="357"/>
        <w:jc w:val="both"/>
        <w:rPr>
          <w:rFonts w:cs="Arial"/>
          <w:sz w:val="20"/>
          <w:szCs w:val="20"/>
          <w:lang w:val="en-GB"/>
        </w:rPr>
      </w:pPr>
      <w:r w:rsidRPr="00E27494">
        <w:rPr>
          <w:rFonts w:cs="Arial"/>
          <w:sz w:val="20"/>
          <w:szCs w:val="20"/>
          <w:lang w:val="en-GB"/>
        </w:rPr>
        <w:t>7.</w:t>
      </w:r>
      <w:r w:rsidRPr="00E27494">
        <w:rPr>
          <w:rFonts w:cs="Arial"/>
          <w:sz w:val="20"/>
          <w:szCs w:val="20"/>
          <w:lang w:val="en-GB"/>
        </w:rPr>
        <w:tab/>
        <w:t>Irrigation methods and purposes in fruit production.</w:t>
      </w:r>
    </w:p>
    <w:p w14:paraId="1324062B" w14:textId="77777777" w:rsidR="004528F5" w:rsidRPr="00E27494" w:rsidRDefault="004528F5" w:rsidP="00E27494">
      <w:pPr>
        <w:suppressAutoHyphens/>
        <w:ind w:left="714" w:hanging="357"/>
        <w:jc w:val="both"/>
        <w:rPr>
          <w:rFonts w:cs="Arial"/>
          <w:sz w:val="20"/>
          <w:szCs w:val="20"/>
          <w:lang w:val="en-GB"/>
        </w:rPr>
      </w:pPr>
      <w:r w:rsidRPr="00E27494">
        <w:rPr>
          <w:rFonts w:cs="Arial"/>
          <w:sz w:val="20"/>
          <w:szCs w:val="20"/>
          <w:lang w:val="en-GB"/>
        </w:rPr>
        <w:t>8.</w:t>
      </w:r>
      <w:r w:rsidRPr="00E27494">
        <w:rPr>
          <w:rFonts w:cs="Arial"/>
          <w:sz w:val="20"/>
          <w:szCs w:val="20"/>
          <w:lang w:val="en-GB"/>
        </w:rPr>
        <w:tab/>
        <w:t>Irrigation opportunities in field vegetable production.</w:t>
      </w:r>
    </w:p>
    <w:p w14:paraId="680D623B" w14:textId="77777777" w:rsidR="004528F5" w:rsidRPr="00E27494" w:rsidRDefault="004528F5" w:rsidP="00E27494">
      <w:pPr>
        <w:suppressAutoHyphens/>
        <w:ind w:left="714" w:hanging="357"/>
        <w:jc w:val="both"/>
        <w:rPr>
          <w:rFonts w:cs="Arial"/>
          <w:sz w:val="20"/>
          <w:szCs w:val="20"/>
          <w:lang w:val="en-GB"/>
        </w:rPr>
      </w:pPr>
      <w:r w:rsidRPr="00E27494">
        <w:rPr>
          <w:rFonts w:cs="Arial"/>
          <w:sz w:val="20"/>
          <w:szCs w:val="20"/>
          <w:lang w:val="en-GB"/>
        </w:rPr>
        <w:t>9.</w:t>
      </w:r>
      <w:r w:rsidRPr="00E27494">
        <w:rPr>
          <w:rFonts w:cs="Arial"/>
          <w:sz w:val="20"/>
          <w:szCs w:val="20"/>
          <w:lang w:val="en-GB"/>
        </w:rPr>
        <w:tab/>
        <w:t>Irrigation opportunities in greenhouse vegetable production.</w:t>
      </w:r>
    </w:p>
    <w:p w14:paraId="647E5DA1" w14:textId="77777777" w:rsidR="004528F5" w:rsidRPr="00E27494" w:rsidRDefault="004528F5" w:rsidP="00E27494">
      <w:pPr>
        <w:suppressAutoHyphens/>
        <w:ind w:left="714" w:hanging="357"/>
        <w:jc w:val="both"/>
        <w:rPr>
          <w:rFonts w:cs="Arial"/>
          <w:sz w:val="20"/>
          <w:szCs w:val="20"/>
          <w:lang w:val="en-GB"/>
        </w:rPr>
      </w:pPr>
      <w:r w:rsidRPr="00E27494">
        <w:rPr>
          <w:rFonts w:cs="Arial"/>
          <w:sz w:val="20"/>
          <w:szCs w:val="20"/>
          <w:lang w:val="en-GB"/>
        </w:rPr>
        <w:t>10.</w:t>
      </w:r>
      <w:r w:rsidRPr="00E27494">
        <w:rPr>
          <w:rFonts w:cs="Arial"/>
          <w:sz w:val="20"/>
          <w:szCs w:val="20"/>
          <w:lang w:val="en-GB"/>
        </w:rPr>
        <w:tab/>
        <w:t>Irrigation properties of certain fruit species.</w:t>
      </w:r>
    </w:p>
    <w:p w14:paraId="5EDACE6A" w14:textId="77777777" w:rsidR="004528F5" w:rsidRPr="00E27494" w:rsidRDefault="004528F5" w:rsidP="00E27494">
      <w:pPr>
        <w:suppressAutoHyphens/>
        <w:ind w:left="714" w:hanging="357"/>
        <w:jc w:val="both"/>
        <w:rPr>
          <w:rFonts w:cs="Arial"/>
          <w:sz w:val="20"/>
          <w:szCs w:val="20"/>
          <w:lang w:val="en-GB"/>
        </w:rPr>
      </w:pPr>
      <w:r w:rsidRPr="00E27494">
        <w:rPr>
          <w:rFonts w:cs="Arial"/>
          <w:sz w:val="20"/>
          <w:szCs w:val="20"/>
          <w:lang w:val="en-GB"/>
        </w:rPr>
        <w:t>11.</w:t>
      </w:r>
      <w:r w:rsidRPr="00E27494">
        <w:rPr>
          <w:rFonts w:cs="Arial"/>
          <w:sz w:val="20"/>
          <w:szCs w:val="20"/>
          <w:lang w:val="en-GB"/>
        </w:rPr>
        <w:tab/>
        <w:t>Irrigation properties of vineyards.</w:t>
      </w:r>
    </w:p>
    <w:p w14:paraId="0B2DAC0D" w14:textId="77777777" w:rsidR="004528F5" w:rsidRPr="00E27494" w:rsidRDefault="004528F5" w:rsidP="00E27494">
      <w:pPr>
        <w:suppressAutoHyphens/>
        <w:ind w:left="714" w:hanging="357"/>
        <w:jc w:val="both"/>
        <w:rPr>
          <w:rFonts w:cs="Arial"/>
          <w:sz w:val="20"/>
          <w:szCs w:val="20"/>
          <w:lang w:val="en-GB"/>
        </w:rPr>
      </w:pPr>
      <w:r w:rsidRPr="00E27494">
        <w:rPr>
          <w:rFonts w:cs="Arial"/>
          <w:sz w:val="20"/>
          <w:szCs w:val="20"/>
          <w:lang w:val="en-GB"/>
        </w:rPr>
        <w:t>12.</w:t>
      </w:r>
      <w:r w:rsidRPr="00E27494">
        <w:rPr>
          <w:rFonts w:cs="Arial"/>
          <w:sz w:val="20"/>
          <w:szCs w:val="20"/>
          <w:lang w:val="en-GB"/>
        </w:rPr>
        <w:tab/>
        <w:t xml:space="preserve">Relationship between irrigation and plant protection in vegetable and fruit production. </w:t>
      </w:r>
    </w:p>
    <w:p w14:paraId="722E25A4" w14:textId="77777777" w:rsidR="004528F5" w:rsidRPr="00E27494" w:rsidRDefault="004528F5" w:rsidP="00E27494">
      <w:pPr>
        <w:suppressAutoHyphens/>
        <w:ind w:left="714" w:hanging="357"/>
        <w:jc w:val="both"/>
        <w:rPr>
          <w:rFonts w:cs="Arial"/>
          <w:sz w:val="20"/>
          <w:szCs w:val="20"/>
          <w:lang w:val="en-GB"/>
        </w:rPr>
      </w:pPr>
      <w:r w:rsidRPr="00E27494">
        <w:rPr>
          <w:rFonts w:cs="Arial"/>
          <w:sz w:val="20"/>
          <w:szCs w:val="20"/>
          <w:lang w:val="en-GB"/>
        </w:rPr>
        <w:t>13.</w:t>
      </w:r>
      <w:r w:rsidRPr="00E27494">
        <w:rPr>
          <w:rFonts w:cs="Arial"/>
          <w:sz w:val="20"/>
          <w:szCs w:val="20"/>
          <w:lang w:val="en-GB"/>
        </w:rPr>
        <w:tab/>
        <w:t>The role of irrigation quality.</w:t>
      </w:r>
    </w:p>
    <w:p w14:paraId="6F670A3F" w14:textId="77777777" w:rsidR="004528F5" w:rsidRPr="00E27494" w:rsidRDefault="004528F5" w:rsidP="00E27494">
      <w:pPr>
        <w:suppressAutoHyphens/>
        <w:ind w:left="714" w:hanging="357"/>
        <w:jc w:val="both"/>
        <w:rPr>
          <w:rFonts w:cs="Arial"/>
          <w:sz w:val="20"/>
          <w:szCs w:val="20"/>
          <w:lang w:val="en-GB"/>
        </w:rPr>
      </w:pPr>
      <w:r w:rsidRPr="00E27494">
        <w:rPr>
          <w:rFonts w:cs="Arial"/>
          <w:sz w:val="20"/>
          <w:szCs w:val="20"/>
          <w:lang w:val="en-GB"/>
        </w:rPr>
        <w:t>14.</w:t>
      </w:r>
      <w:r w:rsidRPr="00E27494">
        <w:rPr>
          <w:rFonts w:cs="Arial"/>
          <w:sz w:val="20"/>
          <w:szCs w:val="20"/>
          <w:lang w:val="en-GB"/>
        </w:rPr>
        <w:tab/>
        <w:t>Remote sensing and GIS in precision irrigation techniques.</w:t>
      </w:r>
    </w:p>
    <w:p w14:paraId="5F0114E3" w14:textId="77777777" w:rsidR="004528F5" w:rsidRPr="00E27494" w:rsidRDefault="004528F5" w:rsidP="00E27494">
      <w:pPr>
        <w:spacing w:line="276" w:lineRule="auto"/>
        <w:ind w:left="741" w:hanging="425"/>
        <w:jc w:val="both"/>
        <w:rPr>
          <w:rFonts w:cs="Arial"/>
          <w:sz w:val="20"/>
          <w:szCs w:val="20"/>
          <w:lang w:val="en-GB"/>
        </w:rPr>
      </w:pPr>
    </w:p>
    <w:p w14:paraId="478B2800" w14:textId="77777777" w:rsidR="004528F5" w:rsidRPr="00E27494" w:rsidRDefault="004528F5" w:rsidP="00E27494">
      <w:pPr>
        <w:jc w:val="both"/>
        <w:rPr>
          <w:rFonts w:cs="Arial"/>
          <w:sz w:val="20"/>
          <w:szCs w:val="20"/>
          <w:lang w:val="en-GB"/>
        </w:rPr>
      </w:pPr>
      <w:r w:rsidRPr="00E27494">
        <w:rPr>
          <w:rFonts w:cs="Arial"/>
          <w:b/>
          <w:sz w:val="20"/>
          <w:szCs w:val="20"/>
          <w:lang w:val="en-GB"/>
        </w:rPr>
        <w:t>Summary of content - practice</w:t>
      </w:r>
      <w:r w:rsidRPr="00E27494">
        <w:rPr>
          <w:rFonts w:cs="Arial"/>
          <w:sz w:val="20"/>
          <w:szCs w:val="20"/>
          <w:lang w:val="en-GB"/>
        </w:rPr>
        <w:t>:</w:t>
      </w:r>
    </w:p>
    <w:p w14:paraId="408A522E" w14:textId="77777777" w:rsidR="004528F5" w:rsidRPr="00E27494" w:rsidRDefault="004528F5" w:rsidP="00E27494">
      <w:pPr>
        <w:suppressAutoHyphens/>
        <w:ind w:left="34"/>
        <w:jc w:val="both"/>
        <w:rPr>
          <w:rFonts w:cs="Arial"/>
          <w:color w:val="000000" w:themeColor="text1"/>
          <w:sz w:val="20"/>
          <w:szCs w:val="20"/>
          <w:lang w:val="en-GB"/>
        </w:rPr>
      </w:pPr>
      <w:r w:rsidRPr="00E27494">
        <w:rPr>
          <w:rFonts w:cs="Arial"/>
          <w:sz w:val="20"/>
          <w:szCs w:val="20"/>
        </w:rPr>
        <w:t>The g</w:t>
      </w:r>
      <w:r w:rsidRPr="00E27494">
        <w:rPr>
          <w:rFonts w:cs="Arial"/>
          <w:color w:val="000000" w:themeColor="text1"/>
          <w:sz w:val="20"/>
          <w:szCs w:val="20"/>
        </w:rPr>
        <w:t>eneral aim</w:t>
      </w:r>
      <w:r w:rsidRPr="00E27494">
        <w:rPr>
          <w:rFonts w:cs="Arial"/>
          <w:color w:val="000000" w:themeColor="text1"/>
          <w:sz w:val="20"/>
          <w:szCs w:val="20"/>
          <w:lang w:val="en-GB"/>
        </w:rPr>
        <w:t xml:space="preserve"> of the practice is that students learn modern irrigation systems in vegetable and fruit plantation and such greenhouse systems, where effective growing is provided by developed irrigation control and fertigation system.</w:t>
      </w:r>
    </w:p>
    <w:p w14:paraId="157F81CF" w14:textId="77777777" w:rsidR="004528F5" w:rsidRPr="00E27494" w:rsidRDefault="004528F5" w:rsidP="00E27494">
      <w:pPr>
        <w:suppressAutoHyphens/>
        <w:ind w:left="34"/>
        <w:jc w:val="both"/>
        <w:rPr>
          <w:rFonts w:cs="Arial"/>
          <w:color w:val="000000" w:themeColor="text1"/>
          <w:sz w:val="20"/>
          <w:szCs w:val="20"/>
          <w:lang w:val="en-GB"/>
        </w:rPr>
      </w:pPr>
      <w:r w:rsidRPr="00E27494">
        <w:rPr>
          <w:rFonts w:cs="Arial"/>
          <w:color w:val="000000" w:themeColor="text1"/>
          <w:sz w:val="20"/>
          <w:szCs w:val="20"/>
          <w:lang w:val="en-GB"/>
        </w:rPr>
        <w:t>Students adopt irrigation scheduling, quantity, quality and temporal issues of irrigation practices. In order to determine irrigation water requirement, the moisture content of soil, practical calculations are learnt. Students learn the applicability of the most modern irrigation simulation programs in horticulture.</w:t>
      </w:r>
    </w:p>
    <w:p w14:paraId="57A3A688" w14:textId="77777777" w:rsidR="004528F5" w:rsidRPr="00E27494" w:rsidRDefault="004528F5" w:rsidP="00E27494">
      <w:pPr>
        <w:suppressAutoHyphens/>
        <w:ind w:left="34"/>
        <w:jc w:val="both"/>
        <w:rPr>
          <w:rFonts w:cs="Arial"/>
          <w:b/>
          <w:sz w:val="20"/>
          <w:szCs w:val="20"/>
          <w:lang w:val="en-GB"/>
        </w:rPr>
      </w:pPr>
      <w:r w:rsidRPr="00E27494">
        <w:rPr>
          <w:rFonts w:cs="Arial"/>
          <w:b/>
          <w:sz w:val="20"/>
          <w:szCs w:val="20"/>
          <w:lang w:val="en-GB"/>
        </w:rPr>
        <w:t>practices:</w:t>
      </w:r>
    </w:p>
    <w:p w14:paraId="3C38A26C" w14:textId="77777777" w:rsidR="004528F5" w:rsidRPr="00E27494" w:rsidRDefault="004528F5" w:rsidP="00500687">
      <w:pPr>
        <w:widowControl/>
        <w:numPr>
          <w:ilvl w:val="0"/>
          <w:numId w:val="5"/>
        </w:numPr>
        <w:suppressAutoHyphens/>
        <w:autoSpaceDE/>
        <w:autoSpaceDN/>
        <w:jc w:val="both"/>
        <w:rPr>
          <w:rFonts w:cs="Arial"/>
          <w:sz w:val="20"/>
          <w:szCs w:val="20"/>
          <w:lang w:val="en-GB"/>
        </w:rPr>
      </w:pPr>
      <w:r w:rsidRPr="00E27494">
        <w:rPr>
          <w:rFonts w:cs="Arial"/>
          <w:sz w:val="20"/>
          <w:szCs w:val="20"/>
          <w:lang w:val="en-GB"/>
        </w:rPr>
        <w:t>Soil moisture calculation, practical application of pF curve in horticulture.</w:t>
      </w:r>
    </w:p>
    <w:p w14:paraId="63BBDC1A" w14:textId="77777777" w:rsidR="004528F5" w:rsidRPr="00E27494" w:rsidRDefault="004528F5" w:rsidP="00500687">
      <w:pPr>
        <w:widowControl/>
        <w:numPr>
          <w:ilvl w:val="0"/>
          <w:numId w:val="5"/>
        </w:numPr>
        <w:suppressAutoHyphens/>
        <w:autoSpaceDE/>
        <w:autoSpaceDN/>
        <w:jc w:val="both"/>
        <w:rPr>
          <w:rFonts w:cs="Arial"/>
          <w:sz w:val="20"/>
          <w:szCs w:val="20"/>
          <w:lang w:val="en-GB"/>
        </w:rPr>
      </w:pPr>
      <w:r w:rsidRPr="00E27494">
        <w:rPr>
          <w:rFonts w:cs="Arial"/>
          <w:sz w:val="20"/>
          <w:szCs w:val="20"/>
          <w:lang w:val="en-GB"/>
        </w:rPr>
        <w:t>Calculation of irrigation requirement of horticultural plants.</w:t>
      </w:r>
    </w:p>
    <w:p w14:paraId="38F7CD9A" w14:textId="77777777" w:rsidR="004528F5" w:rsidRPr="00E27494" w:rsidRDefault="004528F5" w:rsidP="00500687">
      <w:pPr>
        <w:widowControl/>
        <w:numPr>
          <w:ilvl w:val="0"/>
          <w:numId w:val="5"/>
        </w:numPr>
        <w:suppressAutoHyphens/>
        <w:autoSpaceDE/>
        <w:autoSpaceDN/>
        <w:jc w:val="both"/>
        <w:rPr>
          <w:rFonts w:cs="Arial"/>
          <w:sz w:val="20"/>
          <w:szCs w:val="20"/>
          <w:lang w:val="en-GB"/>
        </w:rPr>
      </w:pPr>
      <w:r w:rsidRPr="00E27494">
        <w:rPr>
          <w:rFonts w:cs="Arial"/>
          <w:sz w:val="20"/>
          <w:szCs w:val="20"/>
          <w:lang w:val="en-GB"/>
        </w:rPr>
        <w:t>Water abstraction planning.</w:t>
      </w:r>
    </w:p>
    <w:p w14:paraId="159765F7" w14:textId="77777777" w:rsidR="004528F5" w:rsidRPr="00E27494" w:rsidRDefault="004528F5" w:rsidP="00500687">
      <w:pPr>
        <w:widowControl/>
        <w:numPr>
          <w:ilvl w:val="0"/>
          <w:numId w:val="5"/>
        </w:numPr>
        <w:suppressAutoHyphens/>
        <w:autoSpaceDE/>
        <w:autoSpaceDN/>
        <w:jc w:val="both"/>
        <w:rPr>
          <w:rFonts w:cs="Arial"/>
          <w:sz w:val="20"/>
          <w:szCs w:val="20"/>
          <w:lang w:val="en-GB"/>
        </w:rPr>
      </w:pPr>
      <w:r w:rsidRPr="00E27494">
        <w:rPr>
          <w:rFonts w:cs="Arial"/>
          <w:sz w:val="20"/>
          <w:szCs w:val="20"/>
          <w:lang w:val="en-GB"/>
        </w:rPr>
        <w:t>The role of FAO Cropwat 8.0 and AquaCrop 6.0 software in irrigation modelling.</w:t>
      </w:r>
    </w:p>
    <w:p w14:paraId="6C2F601D" w14:textId="77777777" w:rsidR="004528F5" w:rsidRPr="00E27494" w:rsidRDefault="004528F5" w:rsidP="00500687">
      <w:pPr>
        <w:widowControl/>
        <w:numPr>
          <w:ilvl w:val="0"/>
          <w:numId w:val="5"/>
        </w:numPr>
        <w:suppressAutoHyphens/>
        <w:autoSpaceDE/>
        <w:autoSpaceDN/>
        <w:jc w:val="both"/>
        <w:rPr>
          <w:rFonts w:cs="Arial"/>
          <w:sz w:val="20"/>
          <w:szCs w:val="20"/>
          <w:lang w:val="en-GB"/>
        </w:rPr>
      </w:pPr>
      <w:r w:rsidRPr="00E27494">
        <w:rPr>
          <w:rFonts w:cs="Arial"/>
          <w:sz w:val="20"/>
          <w:szCs w:val="20"/>
          <w:lang w:val="en-GB"/>
        </w:rPr>
        <w:t>Applicability of FAO Cropwat 8.0 irrigation modelling software in horticulture I.</w:t>
      </w:r>
    </w:p>
    <w:p w14:paraId="708718E4" w14:textId="77777777" w:rsidR="004528F5" w:rsidRPr="00E27494" w:rsidRDefault="004528F5" w:rsidP="00500687">
      <w:pPr>
        <w:widowControl/>
        <w:numPr>
          <w:ilvl w:val="0"/>
          <w:numId w:val="5"/>
        </w:numPr>
        <w:suppressAutoHyphens/>
        <w:autoSpaceDE/>
        <w:autoSpaceDN/>
        <w:jc w:val="both"/>
        <w:rPr>
          <w:rFonts w:cs="Arial"/>
          <w:sz w:val="20"/>
          <w:szCs w:val="20"/>
          <w:lang w:val="en-GB"/>
        </w:rPr>
      </w:pPr>
      <w:r w:rsidRPr="00E27494">
        <w:rPr>
          <w:rFonts w:cs="Arial"/>
          <w:sz w:val="20"/>
          <w:szCs w:val="20"/>
          <w:lang w:val="en-GB"/>
        </w:rPr>
        <w:t>Applicability of FAO Cropwat 8.0 irrigation modelling software in horticulture II.</w:t>
      </w:r>
    </w:p>
    <w:p w14:paraId="09D2D373" w14:textId="77777777" w:rsidR="004528F5" w:rsidRPr="00E27494" w:rsidRDefault="004528F5" w:rsidP="00500687">
      <w:pPr>
        <w:widowControl/>
        <w:numPr>
          <w:ilvl w:val="0"/>
          <w:numId w:val="5"/>
        </w:numPr>
        <w:suppressAutoHyphens/>
        <w:autoSpaceDE/>
        <w:autoSpaceDN/>
        <w:jc w:val="both"/>
        <w:rPr>
          <w:rFonts w:cs="Arial"/>
          <w:sz w:val="20"/>
          <w:szCs w:val="20"/>
          <w:lang w:val="en-GB"/>
        </w:rPr>
      </w:pPr>
      <w:r w:rsidRPr="00E27494">
        <w:rPr>
          <w:rFonts w:cs="Arial"/>
          <w:sz w:val="20"/>
          <w:szCs w:val="20"/>
          <w:lang w:val="en-GB"/>
        </w:rPr>
        <w:t>Applicability of FAO Cropwat 8.0 irrigation modelling software in horticulture III.</w:t>
      </w:r>
    </w:p>
    <w:p w14:paraId="7806968D" w14:textId="77777777" w:rsidR="004528F5" w:rsidRPr="00E27494" w:rsidRDefault="004528F5" w:rsidP="00500687">
      <w:pPr>
        <w:widowControl/>
        <w:numPr>
          <w:ilvl w:val="0"/>
          <w:numId w:val="5"/>
        </w:numPr>
        <w:suppressAutoHyphens/>
        <w:autoSpaceDE/>
        <w:autoSpaceDN/>
        <w:jc w:val="both"/>
        <w:rPr>
          <w:rFonts w:cs="Arial"/>
          <w:sz w:val="20"/>
          <w:szCs w:val="20"/>
          <w:lang w:val="en-GB"/>
        </w:rPr>
      </w:pPr>
      <w:r w:rsidRPr="00E27494">
        <w:rPr>
          <w:rFonts w:cs="Arial"/>
          <w:sz w:val="20"/>
          <w:szCs w:val="20"/>
          <w:lang w:val="en-GB"/>
        </w:rPr>
        <w:t>Field exercise/farm visit I.</w:t>
      </w:r>
    </w:p>
    <w:p w14:paraId="2FCA8CC5" w14:textId="77777777" w:rsidR="004528F5" w:rsidRPr="00E27494" w:rsidRDefault="004528F5" w:rsidP="00500687">
      <w:pPr>
        <w:widowControl/>
        <w:numPr>
          <w:ilvl w:val="0"/>
          <w:numId w:val="5"/>
        </w:numPr>
        <w:suppressAutoHyphens/>
        <w:autoSpaceDE/>
        <w:autoSpaceDN/>
        <w:jc w:val="both"/>
        <w:rPr>
          <w:rFonts w:cs="Arial"/>
          <w:sz w:val="20"/>
          <w:szCs w:val="20"/>
          <w:lang w:val="en-GB"/>
        </w:rPr>
      </w:pPr>
      <w:r w:rsidRPr="00E27494">
        <w:rPr>
          <w:rFonts w:cs="Arial"/>
          <w:sz w:val="20"/>
          <w:szCs w:val="20"/>
          <w:lang w:val="en-GB"/>
        </w:rPr>
        <w:t>Field exercise/farm visit II.</w:t>
      </w:r>
    </w:p>
    <w:p w14:paraId="08872AA0" w14:textId="77777777" w:rsidR="004528F5" w:rsidRPr="00E27494" w:rsidRDefault="004528F5" w:rsidP="00500687">
      <w:pPr>
        <w:widowControl/>
        <w:numPr>
          <w:ilvl w:val="0"/>
          <w:numId w:val="5"/>
        </w:numPr>
        <w:suppressAutoHyphens/>
        <w:autoSpaceDE/>
        <w:autoSpaceDN/>
        <w:jc w:val="both"/>
        <w:rPr>
          <w:rFonts w:cs="Arial"/>
          <w:sz w:val="20"/>
          <w:szCs w:val="20"/>
          <w:lang w:val="en-GB"/>
        </w:rPr>
      </w:pPr>
      <w:r w:rsidRPr="00E27494">
        <w:rPr>
          <w:rFonts w:cs="Arial"/>
          <w:sz w:val="20"/>
          <w:szCs w:val="20"/>
          <w:lang w:val="en-GB"/>
        </w:rPr>
        <w:t>Field exercise/farm visit III.</w:t>
      </w:r>
    </w:p>
    <w:p w14:paraId="447AF36C" w14:textId="77777777" w:rsidR="004528F5" w:rsidRPr="00E27494" w:rsidRDefault="004528F5" w:rsidP="00500687">
      <w:pPr>
        <w:widowControl/>
        <w:numPr>
          <w:ilvl w:val="0"/>
          <w:numId w:val="5"/>
        </w:numPr>
        <w:suppressAutoHyphens/>
        <w:autoSpaceDE/>
        <w:autoSpaceDN/>
        <w:jc w:val="both"/>
        <w:rPr>
          <w:rFonts w:cs="Arial"/>
          <w:sz w:val="20"/>
          <w:szCs w:val="20"/>
          <w:lang w:val="en-GB"/>
        </w:rPr>
      </w:pPr>
      <w:r w:rsidRPr="00E27494">
        <w:rPr>
          <w:rFonts w:cs="Arial"/>
          <w:sz w:val="20"/>
          <w:szCs w:val="20"/>
          <w:lang w:val="en-GB"/>
        </w:rPr>
        <w:t>Field exercise/farm visit IV.</w:t>
      </w:r>
    </w:p>
    <w:p w14:paraId="3BD95206" w14:textId="77777777" w:rsidR="004528F5" w:rsidRPr="00E27494" w:rsidRDefault="004528F5" w:rsidP="00500687">
      <w:pPr>
        <w:widowControl/>
        <w:numPr>
          <w:ilvl w:val="0"/>
          <w:numId w:val="5"/>
        </w:numPr>
        <w:suppressAutoHyphens/>
        <w:autoSpaceDE/>
        <w:autoSpaceDN/>
        <w:jc w:val="both"/>
        <w:rPr>
          <w:rFonts w:cs="Arial"/>
          <w:sz w:val="20"/>
          <w:szCs w:val="20"/>
          <w:lang w:val="en-GB"/>
        </w:rPr>
      </w:pPr>
      <w:r w:rsidRPr="00E27494">
        <w:rPr>
          <w:rFonts w:cs="Arial"/>
          <w:sz w:val="20"/>
          <w:szCs w:val="20"/>
          <w:lang w:val="en-GB"/>
        </w:rPr>
        <w:t>Field exercise/farm visit V.</w:t>
      </w:r>
    </w:p>
    <w:p w14:paraId="1B2C7737" w14:textId="77777777" w:rsidR="004528F5" w:rsidRPr="00E27494" w:rsidRDefault="004528F5" w:rsidP="00500687">
      <w:pPr>
        <w:widowControl/>
        <w:numPr>
          <w:ilvl w:val="0"/>
          <w:numId w:val="5"/>
        </w:numPr>
        <w:suppressAutoHyphens/>
        <w:autoSpaceDE/>
        <w:autoSpaceDN/>
        <w:jc w:val="both"/>
        <w:rPr>
          <w:rFonts w:cs="Arial"/>
          <w:sz w:val="20"/>
          <w:szCs w:val="20"/>
          <w:lang w:val="en-GB"/>
        </w:rPr>
      </w:pPr>
      <w:r w:rsidRPr="00E27494">
        <w:rPr>
          <w:rFonts w:cs="Arial"/>
          <w:sz w:val="20"/>
          <w:szCs w:val="20"/>
          <w:lang w:val="en-GB"/>
        </w:rPr>
        <w:t>Field exercise/farm visit VI.</w:t>
      </w:r>
    </w:p>
    <w:p w14:paraId="13E633F4" w14:textId="77777777" w:rsidR="004528F5" w:rsidRPr="00E27494" w:rsidRDefault="004528F5" w:rsidP="00500687">
      <w:pPr>
        <w:widowControl/>
        <w:numPr>
          <w:ilvl w:val="0"/>
          <w:numId w:val="5"/>
        </w:numPr>
        <w:suppressAutoHyphens/>
        <w:autoSpaceDE/>
        <w:autoSpaceDN/>
        <w:jc w:val="both"/>
        <w:rPr>
          <w:rFonts w:cs="Arial"/>
          <w:sz w:val="20"/>
          <w:szCs w:val="20"/>
          <w:lang w:val="en-GB"/>
        </w:rPr>
      </w:pPr>
      <w:r w:rsidRPr="00E27494">
        <w:rPr>
          <w:rFonts w:cs="Arial"/>
          <w:sz w:val="20"/>
          <w:szCs w:val="20"/>
          <w:lang w:val="en-GB"/>
        </w:rPr>
        <w:t>Consultation about compulsory practical report.</w:t>
      </w:r>
    </w:p>
    <w:p w14:paraId="0163C93F" w14:textId="77777777" w:rsidR="004528F5" w:rsidRPr="00E27494" w:rsidRDefault="004528F5" w:rsidP="00E27494">
      <w:pPr>
        <w:pStyle w:val="Listaszerbekezds"/>
        <w:widowControl/>
        <w:autoSpaceDE/>
        <w:autoSpaceDN/>
        <w:spacing w:before="0" w:line="276" w:lineRule="auto"/>
        <w:ind w:left="754" w:firstLine="0"/>
        <w:contextualSpacing/>
        <w:jc w:val="both"/>
        <w:rPr>
          <w:rFonts w:cs="Arial"/>
          <w:sz w:val="20"/>
          <w:szCs w:val="20"/>
          <w:lang w:val="en-GB"/>
        </w:rPr>
      </w:pPr>
    </w:p>
    <w:p w14:paraId="6C2C32CD" w14:textId="77777777" w:rsidR="004528F5" w:rsidRPr="00E27494" w:rsidRDefault="004528F5" w:rsidP="00E27494">
      <w:pPr>
        <w:jc w:val="both"/>
        <w:rPr>
          <w:rFonts w:cs="Arial"/>
          <w:b/>
          <w:sz w:val="20"/>
          <w:szCs w:val="20"/>
          <w:lang w:val="en-GB"/>
        </w:rPr>
      </w:pPr>
      <w:r w:rsidRPr="00E27494">
        <w:rPr>
          <w:rFonts w:cs="Arial"/>
          <w:b/>
          <w:sz w:val="20"/>
          <w:szCs w:val="20"/>
          <w:lang w:val="en-GB"/>
        </w:rPr>
        <w:t xml:space="preserve">Literature, handbooks </w:t>
      </w:r>
    </w:p>
    <w:p w14:paraId="76A5D629" w14:textId="77777777" w:rsidR="004528F5" w:rsidRPr="00E27494" w:rsidRDefault="004528F5" w:rsidP="00E27494">
      <w:pPr>
        <w:suppressAutoHyphens/>
        <w:contextualSpacing/>
        <w:jc w:val="both"/>
        <w:rPr>
          <w:rFonts w:cs="Arial"/>
          <w:sz w:val="20"/>
          <w:szCs w:val="20"/>
        </w:rPr>
      </w:pPr>
      <w:r w:rsidRPr="00E27494">
        <w:rPr>
          <w:rFonts w:cs="Arial"/>
          <w:sz w:val="20"/>
          <w:szCs w:val="20"/>
        </w:rPr>
        <w:t>Allen, R. G., Pereira, L. S., Raes D., Smith M. (1998): Crop evapotranspiration: guidelines for computing crop water requirements. Irrigation and Drainage Paper no. 56. FAO. Rome, Olaszország, 300 p.</w:t>
      </w:r>
    </w:p>
    <w:p w14:paraId="5315D9A8" w14:textId="77777777" w:rsidR="004528F5" w:rsidRPr="00E27494" w:rsidRDefault="004528F5" w:rsidP="00E27494">
      <w:pPr>
        <w:suppressAutoHyphens/>
        <w:contextualSpacing/>
        <w:jc w:val="both"/>
        <w:rPr>
          <w:rFonts w:cs="Arial"/>
          <w:sz w:val="20"/>
          <w:szCs w:val="20"/>
        </w:rPr>
      </w:pPr>
      <w:r w:rsidRPr="00E27494">
        <w:rPr>
          <w:rFonts w:cs="Arial"/>
          <w:sz w:val="20"/>
          <w:szCs w:val="20"/>
        </w:rPr>
        <w:t>Christen, E., Ayars, J., Hornbuckle, J., Hickey, M. (2006): Technology and practice for irrigation in vegetables. NSW Department of Primary Industries. State of New South Wales. 59 p.</w:t>
      </w:r>
    </w:p>
    <w:p w14:paraId="084BD821" w14:textId="77777777" w:rsidR="004528F5" w:rsidRPr="00E27494" w:rsidRDefault="004528F5" w:rsidP="00E27494">
      <w:pPr>
        <w:suppressAutoHyphens/>
        <w:contextualSpacing/>
        <w:jc w:val="both"/>
        <w:rPr>
          <w:rFonts w:cs="Arial"/>
          <w:sz w:val="20"/>
          <w:szCs w:val="20"/>
        </w:rPr>
      </w:pPr>
      <w:r w:rsidRPr="00E27494">
        <w:rPr>
          <w:rFonts w:cs="Arial"/>
          <w:sz w:val="20"/>
          <w:szCs w:val="20"/>
        </w:rPr>
        <w:t>Stetson, L. E. (2011): Irrigation. 6th edition. Irrigation Research Institute. 1089 p.</w:t>
      </w:r>
    </w:p>
    <w:p w14:paraId="60AF1226" w14:textId="77777777" w:rsidR="004528F5" w:rsidRPr="00E27494" w:rsidRDefault="004528F5" w:rsidP="00E27494">
      <w:pPr>
        <w:jc w:val="both"/>
        <w:rPr>
          <w:rFonts w:cs="Arial"/>
          <w:sz w:val="20"/>
          <w:szCs w:val="20"/>
          <w:lang w:val="en-GB"/>
        </w:rPr>
      </w:pPr>
      <w:r w:rsidRPr="00E27494">
        <w:rPr>
          <w:rFonts w:cs="Arial"/>
          <w:sz w:val="20"/>
          <w:szCs w:val="20"/>
        </w:rPr>
        <w:t>Wickson, E. J. (2015): Irrigation in Fruit Growing. Scholar's Choice, 166 p. (ISBN: 978-129-809-435-3)</w:t>
      </w:r>
    </w:p>
    <w:p w14:paraId="3758236E" w14:textId="00B9F841" w:rsidR="00BF0D2E" w:rsidRDefault="00BF0D2E" w:rsidP="00E27494">
      <w:pPr>
        <w:spacing w:before="60"/>
        <w:jc w:val="both"/>
        <w:rPr>
          <w:rFonts w:cs="Arial"/>
          <w:sz w:val="20"/>
          <w:szCs w:val="20"/>
          <w:lang w:val="en-GB"/>
        </w:rPr>
      </w:pPr>
    </w:p>
    <w:p w14:paraId="797598AC" w14:textId="6F6E967D" w:rsidR="000E1F3D" w:rsidRDefault="000E1F3D" w:rsidP="00E27494">
      <w:pPr>
        <w:spacing w:before="60"/>
        <w:jc w:val="both"/>
        <w:rPr>
          <w:rFonts w:cs="Arial"/>
          <w:sz w:val="20"/>
          <w:szCs w:val="20"/>
          <w:lang w:val="en-GB"/>
        </w:rPr>
      </w:pPr>
    </w:p>
    <w:p w14:paraId="00903CEA" w14:textId="77777777" w:rsidR="000E1F3D" w:rsidRDefault="000E1F3D" w:rsidP="00E27494">
      <w:pPr>
        <w:spacing w:before="60"/>
        <w:jc w:val="both"/>
        <w:rPr>
          <w:rFonts w:cs="Arial"/>
          <w:sz w:val="20"/>
          <w:szCs w:val="20"/>
          <w:lang w:val="en-GB"/>
        </w:rPr>
      </w:pPr>
    </w:p>
    <w:p w14:paraId="5E7B620F" w14:textId="6090FDEA" w:rsidR="00312089" w:rsidRPr="00222350" w:rsidRDefault="00312089" w:rsidP="00312089">
      <w:pPr>
        <w:jc w:val="center"/>
        <w:rPr>
          <w:b/>
          <w:sz w:val="20"/>
          <w:szCs w:val="20"/>
          <w:lang w:val="en-GB"/>
        </w:rPr>
      </w:pPr>
      <w:r>
        <w:rPr>
          <w:b/>
          <w:sz w:val="20"/>
          <w:szCs w:val="20"/>
        </w:rPr>
        <w:t>L</w:t>
      </w:r>
      <w:r w:rsidRPr="00222350">
        <w:rPr>
          <w:b/>
          <w:sz w:val="20"/>
          <w:szCs w:val="20"/>
        </w:rPr>
        <w:t>and consolidation, landscape conservation, MTMKG8018A</w:t>
      </w:r>
    </w:p>
    <w:p w14:paraId="3E6DB850" w14:textId="77777777" w:rsidR="00312089" w:rsidRPr="00222350" w:rsidRDefault="00312089" w:rsidP="00312089">
      <w:pPr>
        <w:jc w:val="center"/>
        <w:rPr>
          <w:b/>
          <w:sz w:val="20"/>
          <w:szCs w:val="20"/>
          <w:lang w:val="en-GB"/>
        </w:rPr>
      </w:pPr>
    </w:p>
    <w:p w14:paraId="12449DE5" w14:textId="77777777" w:rsidR="00312089" w:rsidRPr="00222350" w:rsidRDefault="00312089" w:rsidP="00312089">
      <w:pPr>
        <w:jc w:val="both"/>
        <w:rPr>
          <w:sz w:val="20"/>
          <w:szCs w:val="20"/>
          <w:lang w:val="en-GB"/>
        </w:rPr>
      </w:pPr>
      <w:r w:rsidRPr="00222350">
        <w:rPr>
          <w:sz w:val="20"/>
          <w:szCs w:val="20"/>
          <w:lang w:val="en-GB"/>
        </w:rPr>
        <w:t>ECTS Credit Points: 4</w:t>
      </w:r>
    </w:p>
    <w:p w14:paraId="6D6A22F2" w14:textId="77777777" w:rsidR="00312089" w:rsidRPr="00222350" w:rsidRDefault="00312089" w:rsidP="00312089">
      <w:pPr>
        <w:jc w:val="both"/>
        <w:rPr>
          <w:sz w:val="20"/>
          <w:szCs w:val="20"/>
          <w:lang w:val="en-GB"/>
        </w:rPr>
      </w:pPr>
      <w:r w:rsidRPr="00222350">
        <w:rPr>
          <w:sz w:val="20"/>
          <w:szCs w:val="20"/>
          <w:lang w:val="en-GB"/>
        </w:rPr>
        <w:t>28 hour(s) lecture and 28 hour(s) seminar per semester</w:t>
      </w:r>
    </w:p>
    <w:p w14:paraId="1BCB8611" w14:textId="77777777" w:rsidR="00312089" w:rsidRPr="00222350" w:rsidRDefault="00312089" w:rsidP="00312089">
      <w:pPr>
        <w:jc w:val="both"/>
        <w:rPr>
          <w:sz w:val="20"/>
          <w:szCs w:val="20"/>
          <w:lang w:val="en-GB"/>
        </w:rPr>
      </w:pPr>
      <w:r w:rsidRPr="00222350">
        <w:rPr>
          <w:sz w:val="20"/>
          <w:szCs w:val="20"/>
          <w:lang w:val="en-GB"/>
        </w:rPr>
        <w:t xml:space="preserve">Type of exam: Written exam </w:t>
      </w:r>
    </w:p>
    <w:p w14:paraId="69E3003B" w14:textId="77777777" w:rsidR="00312089" w:rsidRPr="00222350" w:rsidRDefault="00312089" w:rsidP="00312089">
      <w:pPr>
        <w:jc w:val="both"/>
        <w:rPr>
          <w:sz w:val="20"/>
          <w:szCs w:val="20"/>
          <w:lang w:val="en-GB"/>
        </w:rPr>
      </w:pPr>
      <w:r w:rsidRPr="00222350">
        <w:rPr>
          <w:sz w:val="20"/>
          <w:szCs w:val="20"/>
          <w:lang w:val="en-GB"/>
        </w:rPr>
        <w:t>Requirements:</w:t>
      </w:r>
    </w:p>
    <w:p w14:paraId="448CD144" w14:textId="77777777" w:rsidR="00312089" w:rsidRPr="00222350" w:rsidRDefault="00312089" w:rsidP="00312089">
      <w:pPr>
        <w:jc w:val="both"/>
        <w:rPr>
          <w:sz w:val="20"/>
          <w:szCs w:val="20"/>
          <w:lang w:val="en-GB"/>
        </w:rPr>
      </w:pPr>
      <w:r w:rsidRPr="00222350">
        <w:rPr>
          <w:sz w:val="20"/>
          <w:szCs w:val="20"/>
          <w:lang w:val="en-GB"/>
        </w:rPr>
        <w:t>- for signature: Active participation in lectures and exercises, is a successful fulfilment of the tasks defined by the lecturer. Submitting essay, giving presentation.</w:t>
      </w:r>
    </w:p>
    <w:p w14:paraId="694504E1" w14:textId="77777777" w:rsidR="00312089" w:rsidRPr="00222350" w:rsidRDefault="00312089" w:rsidP="00312089">
      <w:pPr>
        <w:jc w:val="both"/>
        <w:rPr>
          <w:sz w:val="20"/>
          <w:szCs w:val="20"/>
          <w:lang w:val="en-GB"/>
        </w:rPr>
      </w:pPr>
      <w:r w:rsidRPr="00222350">
        <w:rPr>
          <w:sz w:val="20"/>
          <w:szCs w:val="20"/>
          <w:lang w:val="en-GB"/>
        </w:rPr>
        <w:t>- for a grade: Written exam</w:t>
      </w:r>
    </w:p>
    <w:p w14:paraId="17D90A27" w14:textId="77777777" w:rsidR="00312089" w:rsidRPr="00222350" w:rsidRDefault="00312089" w:rsidP="00312089">
      <w:pPr>
        <w:jc w:val="both"/>
        <w:rPr>
          <w:sz w:val="20"/>
          <w:szCs w:val="20"/>
          <w:lang w:val="en-GB"/>
        </w:rPr>
      </w:pPr>
    </w:p>
    <w:p w14:paraId="7C67288C" w14:textId="77777777" w:rsidR="00312089" w:rsidRPr="00222350" w:rsidRDefault="00312089" w:rsidP="00312089">
      <w:pPr>
        <w:jc w:val="both"/>
        <w:rPr>
          <w:b/>
          <w:sz w:val="20"/>
          <w:szCs w:val="20"/>
          <w:lang w:val="en-GB"/>
        </w:rPr>
      </w:pPr>
      <w:r w:rsidRPr="00222350">
        <w:rPr>
          <w:b/>
          <w:sz w:val="20"/>
          <w:szCs w:val="20"/>
          <w:lang w:val="en-GB"/>
        </w:rPr>
        <w:t>Summary of content – theory</w:t>
      </w:r>
    </w:p>
    <w:p w14:paraId="1C8B6D69" w14:textId="77777777" w:rsidR="00312089" w:rsidRPr="00222350" w:rsidRDefault="00312089" w:rsidP="00312089">
      <w:pPr>
        <w:suppressAutoHyphens/>
        <w:ind w:left="34"/>
        <w:jc w:val="both"/>
        <w:rPr>
          <w:sz w:val="20"/>
          <w:szCs w:val="20"/>
        </w:rPr>
      </w:pPr>
      <w:r w:rsidRPr="00222350">
        <w:rPr>
          <w:sz w:val="20"/>
          <w:szCs w:val="20"/>
        </w:rPr>
        <w:t>The general aim of the subject is to present the purposes and the practice of landscape conservation and planning for the students. The role and position of the subject in environmental management, the technologies and methodologies of land consolidation and landscape conservation will be presented during the course. Students will learn the national and international land use systems. This knowledge provides land consolidation, land registration and land evaluation skills in the practice.</w:t>
      </w:r>
    </w:p>
    <w:p w14:paraId="2BF11403" w14:textId="77777777" w:rsidR="00312089" w:rsidRPr="00222350" w:rsidRDefault="00312089" w:rsidP="00312089">
      <w:pPr>
        <w:spacing w:before="60" w:line="256" w:lineRule="auto"/>
        <w:jc w:val="both"/>
        <w:rPr>
          <w:b/>
          <w:sz w:val="20"/>
          <w:szCs w:val="20"/>
          <w:lang w:val="en-GB"/>
        </w:rPr>
      </w:pPr>
      <w:r w:rsidRPr="00222350">
        <w:rPr>
          <w:b/>
          <w:sz w:val="20"/>
          <w:szCs w:val="20"/>
          <w:lang w:val="en-GB"/>
        </w:rPr>
        <w:t xml:space="preserve">lectures: </w:t>
      </w:r>
    </w:p>
    <w:p w14:paraId="5A9979C6" w14:textId="77777777" w:rsidR="00312089" w:rsidRPr="00222350" w:rsidRDefault="00312089" w:rsidP="00500687">
      <w:pPr>
        <w:pStyle w:val="Listaszerbekezds"/>
        <w:widowControl/>
        <w:numPr>
          <w:ilvl w:val="0"/>
          <w:numId w:val="35"/>
        </w:numPr>
        <w:suppressAutoHyphens/>
        <w:autoSpaceDE/>
        <w:autoSpaceDN/>
        <w:spacing w:before="0"/>
        <w:contextualSpacing/>
        <w:jc w:val="both"/>
        <w:rPr>
          <w:sz w:val="20"/>
          <w:szCs w:val="20"/>
        </w:rPr>
      </w:pPr>
      <w:r w:rsidRPr="00222350">
        <w:rPr>
          <w:sz w:val="20"/>
          <w:szCs w:val="20"/>
        </w:rPr>
        <w:t>Environment planning</w:t>
      </w:r>
    </w:p>
    <w:p w14:paraId="4CE19418" w14:textId="77777777" w:rsidR="00312089" w:rsidRPr="00222350" w:rsidRDefault="00312089" w:rsidP="00500687">
      <w:pPr>
        <w:pStyle w:val="Listaszerbekezds"/>
        <w:widowControl/>
        <w:numPr>
          <w:ilvl w:val="0"/>
          <w:numId w:val="35"/>
        </w:numPr>
        <w:suppressAutoHyphens/>
        <w:autoSpaceDE/>
        <w:autoSpaceDN/>
        <w:spacing w:before="0"/>
        <w:contextualSpacing/>
        <w:jc w:val="both"/>
        <w:rPr>
          <w:sz w:val="20"/>
          <w:szCs w:val="20"/>
        </w:rPr>
      </w:pPr>
      <w:r w:rsidRPr="00222350">
        <w:rPr>
          <w:sz w:val="20"/>
          <w:szCs w:val="20"/>
        </w:rPr>
        <w:t>National and international projects, information systems on the Internet, data warehouses and metadata.</w:t>
      </w:r>
    </w:p>
    <w:p w14:paraId="04FB3D88" w14:textId="77777777" w:rsidR="00312089" w:rsidRPr="00222350" w:rsidRDefault="00312089" w:rsidP="00500687">
      <w:pPr>
        <w:pStyle w:val="Listaszerbekezds"/>
        <w:widowControl/>
        <w:numPr>
          <w:ilvl w:val="0"/>
          <w:numId w:val="35"/>
        </w:numPr>
        <w:suppressAutoHyphens/>
        <w:autoSpaceDE/>
        <w:autoSpaceDN/>
        <w:spacing w:before="0"/>
        <w:contextualSpacing/>
        <w:jc w:val="both"/>
        <w:rPr>
          <w:sz w:val="20"/>
          <w:szCs w:val="20"/>
        </w:rPr>
      </w:pPr>
      <w:r w:rsidRPr="00222350">
        <w:rPr>
          <w:sz w:val="20"/>
          <w:szCs w:val="20"/>
        </w:rPr>
        <w:t>Planning strategies, the aim of planning process: protection, rehabilitation, development</w:t>
      </w:r>
    </w:p>
    <w:p w14:paraId="35743198" w14:textId="77777777" w:rsidR="00312089" w:rsidRPr="00222350" w:rsidRDefault="00312089" w:rsidP="00500687">
      <w:pPr>
        <w:pStyle w:val="Listaszerbekezds"/>
        <w:widowControl/>
        <w:numPr>
          <w:ilvl w:val="0"/>
          <w:numId w:val="35"/>
        </w:numPr>
        <w:suppressAutoHyphens/>
        <w:autoSpaceDE/>
        <w:autoSpaceDN/>
        <w:spacing w:before="0"/>
        <w:contextualSpacing/>
        <w:jc w:val="both"/>
        <w:rPr>
          <w:sz w:val="20"/>
          <w:szCs w:val="20"/>
        </w:rPr>
      </w:pPr>
      <w:r w:rsidRPr="00222350">
        <w:rPr>
          <w:sz w:val="20"/>
          <w:szCs w:val="20"/>
        </w:rPr>
        <w:t>Landscape level planning – ecological networks, water network, green areas, artificial surfaces</w:t>
      </w:r>
    </w:p>
    <w:p w14:paraId="459F6DFC" w14:textId="77777777" w:rsidR="00312089" w:rsidRPr="00222350" w:rsidRDefault="00312089" w:rsidP="00500687">
      <w:pPr>
        <w:pStyle w:val="Listaszerbekezds"/>
        <w:widowControl/>
        <w:numPr>
          <w:ilvl w:val="0"/>
          <w:numId w:val="35"/>
        </w:numPr>
        <w:suppressAutoHyphens/>
        <w:autoSpaceDE/>
        <w:autoSpaceDN/>
        <w:spacing w:before="0"/>
        <w:contextualSpacing/>
        <w:jc w:val="both"/>
        <w:rPr>
          <w:sz w:val="20"/>
          <w:szCs w:val="20"/>
        </w:rPr>
      </w:pPr>
      <w:r w:rsidRPr="00222350">
        <w:rPr>
          <w:sz w:val="20"/>
          <w:szCs w:val="20"/>
        </w:rPr>
        <w:t>Land use categories in the EU (CLC-100)</w:t>
      </w:r>
    </w:p>
    <w:p w14:paraId="104B2741" w14:textId="77777777" w:rsidR="00312089" w:rsidRPr="00222350" w:rsidRDefault="00312089" w:rsidP="00500687">
      <w:pPr>
        <w:pStyle w:val="Listaszerbekezds"/>
        <w:widowControl/>
        <w:numPr>
          <w:ilvl w:val="0"/>
          <w:numId w:val="35"/>
        </w:numPr>
        <w:suppressAutoHyphens/>
        <w:autoSpaceDE/>
        <w:autoSpaceDN/>
        <w:spacing w:before="0"/>
        <w:contextualSpacing/>
        <w:jc w:val="both"/>
        <w:rPr>
          <w:sz w:val="20"/>
          <w:szCs w:val="20"/>
        </w:rPr>
      </w:pPr>
      <w:r w:rsidRPr="00222350">
        <w:rPr>
          <w:sz w:val="20"/>
          <w:szCs w:val="20"/>
        </w:rPr>
        <w:t>Land registration and land evaluation</w:t>
      </w:r>
    </w:p>
    <w:p w14:paraId="2E2D9FC3" w14:textId="77777777" w:rsidR="00312089" w:rsidRPr="00222350" w:rsidRDefault="00312089" w:rsidP="00500687">
      <w:pPr>
        <w:pStyle w:val="Listaszerbekezds"/>
        <w:widowControl/>
        <w:numPr>
          <w:ilvl w:val="0"/>
          <w:numId w:val="35"/>
        </w:numPr>
        <w:suppressAutoHyphens/>
        <w:autoSpaceDE/>
        <w:autoSpaceDN/>
        <w:spacing w:before="0"/>
        <w:contextualSpacing/>
        <w:jc w:val="both"/>
        <w:rPr>
          <w:sz w:val="20"/>
          <w:szCs w:val="20"/>
        </w:rPr>
      </w:pPr>
      <w:r w:rsidRPr="00222350">
        <w:rPr>
          <w:sz w:val="20"/>
          <w:szCs w:val="20"/>
        </w:rPr>
        <w:t>Agricultural land use, land consolidation</w:t>
      </w:r>
    </w:p>
    <w:p w14:paraId="2756C9B1" w14:textId="77777777" w:rsidR="00312089" w:rsidRPr="00222350" w:rsidRDefault="00312089" w:rsidP="00500687">
      <w:pPr>
        <w:pStyle w:val="Listaszerbekezds"/>
        <w:widowControl/>
        <w:numPr>
          <w:ilvl w:val="0"/>
          <w:numId w:val="35"/>
        </w:numPr>
        <w:suppressAutoHyphens/>
        <w:autoSpaceDE/>
        <w:autoSpaceDN/>
        <w:spacing w:before="0"/>
        <w:contextualSpacing/>
        <w:jc w:val="both"/>
        <w:rPr>
          <w:sz w:val="20"/>
          <w:szCs w:val="20"/>
        </w:rPr>
      </w:pPr>
      <w:r w:rsidRPr="00222350">
        <w:rPr>
          <w:sz w:val="20"/>
          <w:szCs w:val="20"/>
        </w:rPr>
        <w:t>Land use modeling: site-optimization, multi-purpose land allocation</w:t>
      </w:r>
    </w:p>
    <w:p w14:paraId="47845A93" w14:textId="77777777" w:rsidR="00312089" w:rsidRPr="00222350" w:rsidRDefault="00312089" w:rsidP="00500687">
      <w:pPr>
        <w:pStyle w:val="Listaszerbekezds"/>
        <w:widowControl/>
        <w:numPr>
          <w:ilvl w:val="0"/>
          <w:numId w:val="35"/>
        </w:numPr>
        <w:suppressAutoHyphens/>
        <w:autoSpaceDE/>
        <w:autoSpaceDN/>
        <w:spacing w:before="0"/>
        <w:contextualSpacing/>
        <w:jc w:val="both"/>
        <w:rPr>
          <w:sz w:val="20"/>
          <w:szCs w:val="20"/>
        </w:rPr>
      </w:pPr>
      <w:r w:rsidRPr="00222350">
        <w:rPr>
          <w:sz w:val="20"/>
          <w:szCs w:val="20"/>
        </w:rPr>
        <w:t>Land change evaluation</w:t>
      </w:r>
    </w:p>
    <w:p w14:paraId="3B9399FC" w14:textId="77777777" w:rsidR="00312089" w:rsidRPr="00222350" w:rsidRDefault="00312089" w:rsidP="00312089">
      <w:pPr>
        <w:spacing w:before="60" w:line="256" w:lineRule="auto"/>
        <w:jc w:val="both"/>
        <w:rPr>
          <w:b/>
          <w:sz w:val="20"/>
          <w:szCs w:val="20"/>
          <w:lang w:val="en-GB"/>
        </w:rPr>
      </w:pPr>
    </w:p>
    <w:p w14:paraId="2887378F" w14:textId="77777777" w:rsidR="00312089" w:rsidRPr="00222350" w:rsidRDefault="00312089" w:rsidP="00312089">
      <w:pPr>
        <w:spacing w:before="60" w:line="256" w:lineRule="auto"/>
        <w:jc w:val="both"/>
        <w:rPr>
          <w:sz w:val="20"/>
          <w:szCs w:val="20"/>
          <w:lang w:val="en-GB"/>
        </w:rPr>
      </w:pPr>
      <w:r w:rsidRPr="00222350">
        <w:rPr>
          <w:b/>
          <w:sz w:val="20"/>
          <w:szCs w:val="20"/>
          <w:lang w:val="en-GB"/>
        </w:rPr>
        <w:t>Summary of content - practice</w:t>
      </w:r>
      <w:r w:rsidRPr="00222350">
        <w:rPr>
          <w:sz w:val="20"/>
          <w:szCs w:val="20"/>
          <w:lang w:val="en-GB"/>
        </w:rPr>
        <w:t>:</w:t>
      </w:r>
    </w:p>
    <w:p w14:paraId="666B28B6" w14:textId="77777777" w:rsidR="00312089" w:rsidRPr="00222350" w:rsidRDefault="00312089" w:rsidP="00312089">
      <w:pPr>
        <w:suppressAutoHyphens/>
        <w:ind w:left="34"/>
        <w:jc w:val="both"/>
        <w:rPr>
          <w:sz w:val="20"/>
          <w:szCs w:val="20"/>
          <w:lang w:val="en-GB"/>
        </w:rPr>
      </w:pPr>
      <w:r w:rsidRPr="00222350">
        <w:rPr>
          <w:sz w:val="20"/>
          <w:szCs w:val="20"/>
        </w:rPr>
        <w:t>The g</w:t>
      </w:r>
      <w:r w:rsidRPr="00222350">
        <w:rPr>
          <w:sz w:val="20"/>
          <w:szCs w:val="20"/>
          <w:lang w:val="en-GB"/>
        </w:rPr>
        <w:t>eneral aim of the practice is that students get to know modern landscape management. Students adopt landscape architecture, determine landscape indexes, make soil moisture calculation, learn the practical application of pF curve in horticulture.</w:t>
      </w:r>
    </w:p>
    <w:p w14:paraId="3805BE10" w14:textId="77777777" w:rsidR="00312089" w:rsidRPr="00222350" w:rsidRDefault="00312089" w:rsidP="00312089">
      <w:pPr>
        <w:jc w:val="both"/>
        <w:rPr>
          <w:b/>
          <w:sz w:val="20"/>
          <w:szCs w:val="20"/>
          <w:lang w:val="en-GB"/>
        </w:rPr>
      </w:pPr>
      <w:r w:rsidRPr="00222350">
        <w:rPr>
          <w:b/>
          <w:sz w:val="20"/>
          <w:szCs w:val="20"/>
          <w:lang w:val="en-GB"/>
        </w:rPr>
        <w:t>practices:</w:t>
      </w:r>
    </w:p>
    <w:p w14:paraId="4F592D86" w14:textId="77777777" w:rsidR="00312089" w:rsidRPr="00222350" w:rsidRDefault="00312089" w:rsidP="00500687">
      <w:pPr>
        <w:widowControl/>
        <w:numPr>
          <w:ilvl w:val="0"/>
          <w:numId w:val="5"/>
        </w:numPr>
        <w:suppressAutoHyphens/>
        <w:autoSpaceDE/>
        <w:autoSpaceDN/>
        <w:jc w:val="both"/>
        <w:rPr>
          <w:sz w:val="20"/>
          <w:szCs w:val="20"/>
          <w:lang w:val="en-GB"/>
        </w:rPr>
      </w:pPr>
      <w:r w:rsidRPr="00222350">
        <w:rPr>
          <w:sz w:val="20"/>
          <w:szCs w:val="20"/>
          <w:lang w:val="en-GB"/>
        </w:rPr>
        <w:t>Calculation of landscape indexes.</w:t>
      </w:r>
    </w:p>
    <w:p w14:paraId="2B3452FC" w14:textId="77777777" w:rsidR="00312089" w:rsidRPr="00222350" w:rsidRDefault="00312089" w:rsidP="00500687">
      <w:pPr>
        <w:widowControl/>
        <w:numPr>
          <w:ilvl w:val="0"/>
          <w:numId w:val="5"/>
        </w:numPr>
        <w:suppressAutoHyphens/>
        <w:autoSpaceDE/>
        <w:autoSpaceDN/>
        <w:jc w:val="both"/>
        <w:rPr>
          <w:sz w:val="20"/>
          <w:szCs w:val="20"/>
          <w:lang w:val="en-GB"/>
        </w:rPr>
      </w:pPr>
      <w:r w:rsidRPr="00222350">
        <w:rPr>
          <w:sz w:val="20"/>
          <w:szCs w:val="20"/>
          <w:lang w:val="en-GB"/>
        </w:rPr>
        <w:t>Site evaluation of agroforestry area.</w:t>
      </w:r>
    </w:p>
    <w:p w14:paraId="11605734" w14:textId="77777777" w:rsidR="00312089" w:rsidRPr="00222350" w:rsidRDefault="00312089" w:rsidP="00500687">
      <w:pPr>
        <w:widowControl/>
        <w:numPr>
          <w:ilvl w:val="0"/>
          <w:numId w:val="5"/>
        </w:numPr>
        <w:suppressAutoHyphens/>
        <w:autoSpaceDE/>
        <w:autoSpaceDN/>
        <w:jc w:val="both"/>
        <w:rPr>
          <w:sz w:val="20"/>
          <w:szCs w:val="20"/>
          <w:lang w:val="en-GB"/>
        </w:rPr>
      </w:pPr>
      <w:r w:rsidRPr="00222350">
        <w:rPr>
          <w:sz w:val="20"/>
          <w:szCs w:val="20"/>
          <w:lang w:val="en-GB"/>
        </w:rPr>
        <w:t>Site evaluation of constructed wetland.</w:t>
      </w:r>
    </w:p>
    <w:p w14:paraId="37FE2E92" w14:textId="77777777" w:rsidR="00312089" w:rsidRPr="00222350" w:rsidRDefault="00312089" w:rsidP="00500687">
      <w:pPr>
        <w:widowControl/>
        <w:numPr>
          <w:ilvl w:val="0"/>
          <w:numId w:val="5"/>
        </w:numPr>
        <w:suppressAutoHyphens/>
        <w:autoSpaceDE/>
        <w:autoSpaceDN/>
        <w:jc w:val="both"/>
        <w:rPr>
          <w:sz w:val="20"/>
          <w:szCs w:val="20"/>
          <w:lang w:val="en-GB"/>
        </w:rPr>
      </w:pPr>
      <w:r w:rsidRPr="00222350">
        <w:rPr>
          <w:sz w:val="20"/>
          <w:szCs w:val="20"/>
          <w:lang w:val="en-GB"/>
        </w:rPr>
        <w:t>Greenness program in practise</w:t>
      </w:r>
    </w:p>
    <w:p w14:paraId="2D4D7839" w14:textId="77777777" w:rsidR="00312089" w:rsidRPr="00222350" w:rsidRDefault="00312089" w:rsidP="00500687">
      <w:pPr>
        <w:widowControl/>
        <w:numPr>
          <w:ilvl w:val="0"/>
          <w:numId w:val="5"/>
        </w:numPr>
        <w:suppressAutoHyphens/>
        <w:autoSpaceDE/>
        <w:autoSpaceDN/>
        <w:jc w:val="both"/>
        <w:rPr>
          <w:sz w:val="20"/>
          <w:szCs w:val="20"/>
          <w:lang w:val="en-GB"/>
        </w:rPr>
      </w:pPr>
      <w:r w:rsidRPr="00222350">
        <w:rPr>
          <w:sz w:val="20"/>
          <w:szCs w:val="20"/>
          <w:lang w:val="en-GB"/>
        </w:rPr>
        <w:t>Field exercise/farm visit hillside area.</w:t>
      </w:r>
    </w:p>
    <w:p w14:paraId="1009ECBD" w14:textId="77777777" w:rsidR="00312089" w:rsidRPr="00222350" w:rsidRDefault="00312089" w:rsidP="00500687">
      <w:pPr>
        <w:widowControl/>
        <w:numPr>
          <w:ilvl w:val="0"/>
          <w:numId w:val="5"/>
        </w:numPr>
        <w:suppressAutoHyphens/>
        <w:autoSpaceDE/>
        <w:autoSpaceDN/>
        <w:jc w:val="both"/>
        <w:rPr>
          <w:sz w:val="20"/>
          <w:szCs w:val="20"/>
          <w:lang w:val="en-GB"/>
        </w:rPr>
      </w:pPr>
      <w:r w:rsidRPr="00222350">
        <w:rPr>
          <w:sz w:val="20"/>
          <w:szCs w:val="20"/>
          <w:lang w:val="en-GB"/>
        </w:rPr>
        <w:t>Field exercise/farm visit agroforestry area.</w:t>
      </w:r>
    </w:p>
    <w:p w14:paraId="67CBD3D1" w14:textId="77777777" w:rsidR="00312089" w:rsidRPr="00222350" w:rsidRDefault="00312089" w:rsidP="00500687">
      <w:pPr>
        <w:widowControl/>
        <w:numPr>
          <w:ilvl w:val="0"/>
          <w:numId w:val="5"/>
        </w:numPr>
        <w:suppressAutoHyphens/>
        <w:autoSpaceDE/>
        <w:autoSpaceDN/>
        <w:jc w:val="both"/>
        <w:rPr>
          <w:sz w:val="20"/>
          <w:szCs w:val="20"/>
          <w:lang w:val="en-GB"/>
        </w:rPr>
      </w:pPr>
      <w:r w:rsidRPr="00222350">
        <w:rPr>
          <w:sz w:val="20"/>
          <w:szCs w:val="20"/>
          <w:lang w:val="en-GB"/>
        </w:rPr>
        <w:t>Field exercise/farm visit energy plantation.</w:t>
      </w:r>
    </w:p>
    <w:p w14:paraId="1189EBDE" w14:textId="77777777" w:rsidR="00312089" w:rsidRPr="00222350" w:rsidRDefault="00312089" w:rsidP="00500687">
      <w:pPr>
        <w:widowControl/>
        <w:numPr>
          <w:ilvl w:val="0"/>
          <w:numId w:val="5"/>
        </w:numPr>
        <w:suppressAutoHyphens/>
        <w:autoSpaceDE/>
        <w:autoSpaceDN/>
        <w:jc w:val="both"/>
        <w:rPr>
          <w:sz w:val="20"/>
          <w:szCs w:val="20"/>
          <w:lang w:val="en-GB"/>
        </w:rPr>
      </w:pPr>
      <w:r w:rsidRPr="00222350">
        <w:rPr>
          <w:sz w:val="20"/>
          <w:szCs w:val="20"/>
          <w:lang w:val="en-GB"/>
        </w:rPr>
        <w:t>Field exercise/farm visit constructed wetland.</w:t>
      </w:r>
    </w:p>
    <w:p w14:paraId="732A6F8C" w14:textId="77777777" w:rsidR="00312089" w:rsidRPr="00222350" w:rsidRDefault="00312089" w:rsidP="00500687">
      <w:pPr>
        <w:pStyle w:val="Listaszerbekezds"/>
        <w:numPr>
          <w:ilvl w:val="0"/>
          <w:numId w:val="5"/>
        </w:numPr>
        <w:jc w:val="both"/>
        <w:rPr>
          <w:sz w:val="20"/>
          <w:szCs w:val="20"/>
          <w:lang w:val="en-GB"/>
        </w:rPr>
      </w:pPr>
      <w:r w:rsidRPr="00222350">
        <w:rPr>
          <w:sz w:val="20"/>
          <w:szCs w:val="20"/>
          <w:lang w:val="en-GB"/>
        </w:rPr>
        <w:t>Consultation about compulsory practical report.</w:t>
      </w:r>
    </w:p>
    <w:p w14:paraId="3E064E23" w14:textId="77777777" w:rsidR="00312089" w:rsidRPr="00222350" w:rsidRDefault="00312089" w:rsidP="00312089">
      <w:pPr>
        <w:widowControl/>
        <w:suppressAutoHyphens/>
        <w:autoSpaceDE/>
        <w:autoSpaceDN/>
        <w:ind w:left="754"/>
        <w:jc w:val="both"/>
        <w:rPr>
          <w:sz w:val="20"/>
          <w:szCs w:val="20"/>
          <w:lang w:val="en-GB"/>
        </w:rPr>
      </w:pPr>
    </w:p>
    <w:p w14:paraId="12F06D5C" w14:textId="77777777" w:rsidR="00312089" w:rsidRPr="00222350" w:rsidRDefault="00312089" w:rsidP="00312089">
      <w:pPr>
        <w:jc w:val="both"/>
        <w:rPr>
          <w:b/>
          <w:sz w:val="20"/>
          <w:szCs w:val="20"/>
          <w:lang w:val="en-GB"/>
        </w:rPr>
      </w:pPr>
      <w:r w:rsidRPr="00222350">
        <w:rPr>
          <w:b/>
          <w:sz w:val="20"/>
          <w:szCs w:val="20"/>
          <w:lang w:val="en-GB"/>
        </w:rPr>
        <w:t xml:space="preserve">Literature, handbooks </w:t>
      </w:r>
    </w:p>
    <w:p w14:paraId="2CA01154" w14:textId="77777777" w:rsidR="00312089" w:rsidRPr="00222350" w:rsidRDefault="00312089" w:rsidP="00312089">
      <w:pPr>
        <w:suppressAutoHyphens/>
        <w:jc w:val="both"/>
        <w:rPr>
          <w:sz w:val="20"/>
          <w:szCs w:val="20"/>
        </w:rPr>
      </w:pPr>
      <w:r w:rsidRPr="00222350">
        <w:rPr>
          <w:sz w:val="20"/>
          <w:szCs w:val="20"/>
        </w:rPr>
        <w:t>Bishop, D., Lange, E.  (2005): Visualization in landscape and environmental planning. Taylor and Francis. 320 p. (ISBN: 978-041-530-510-5)</w:t>
      </w:r>
    </w:p>
    <w:p w14:paraId="13C5921E" w14:textId="77777777" w:rsidR="00312089" w:rsidRPr="00222350" w:rsidRDefault="00312089" w:rsidP="00312089">
      <w:pPr>
        <w:jc w:val="both"/>
        <w:rPr>
          <w:b/>
          <w:sz w:val="20"/>
          <w:szCs w:val="20"/>
          <w:lang w:val="en-GB"/>
        </w:rPr>
      </w:pPr>
      <w:r w:rsidRPr="00222350">
        <w:rPr>
          <w:sz w:val="20"/>
          <w:szCs w:val="20"/>
        </w:rPr>
        <w:t>Magueire, D. J., Goodchild, M. F., Batty, M. (2005): GIS, Spatial Analysis and Modeling. Esri Press. 480 p. (ISBN: 975-158-948-130-5)</w:t>
      </w:r>
      <w:r w:rsidRPr="00222350">
        <w:rPr>
          <w:sz w:val="20"/>
          <w:szCs w:val="20"/>
          <w:lang w:val="en-GB"/>
        </w:rPr>
        <w:t>10: 0-615-22838-0.</w:t>
      </w:r>
    </w:p>
    <w:p w14:paraId="1D835122" w14:textId="77777777" w:rsidR="00312089" w:rsidRPr="00222350" w:rsidRDefault="00312089" w:rsidP="00312089">
      <w:pPr>
        <w:tabs>
          <w:tab w:val="left" w:pos="3465"/>
        </w:tabs>
        <w:jc w:val="both"/>
        <w:rPr>
          <w:sz w:val="20"/>
          <w:szCs w:val="20"/>
          <w:lang w:val="en-GB"/>
        </w:rPr>
      </w:pPr>
    </w:p>
    <w:p w14:paraId="51CC3CB9" w14:textId="77777777" w:rsidR="00312089" w:rsidRDefault="00312089" w:rsidP="00312089">
      <w:pPr>
        <w:tabs>
          <w:tab w:val="left" w:pos="3465"/>
        </w:tabs>
        <w:jc w:val="both"/>
        <w:rPr>
          <w:sz w:val="20"/>
          <w:szCs w:val="20"/>
          <w:lang w:val="en-GB"/>
        </w:rPr>
      </w:pPr>
    </w:p>
    <w:p w14:paraId="4B5414D1" w14:textId="77777777" w:rsidR="00F529BF" w:rsidRPr="00E27494" w:rsidRDefault="00F529BF" w:rsidP="00E27494">
      <w:pPr>
        <w:spacing w:before="60"/>
        <w:jc w:val="both"/>
        <w:rPr>
          <w:rFonts w:cs="Arial"/>
          <w:sz w:val="20"/>
          <w:szCs w:val="20"/>
          <w:lang w:val="en-GB"/>
        </w:rPr>
      </w:pPr>
    </w:p>
    <w:p w14:paraId="73AF784E" w14:textId="6E0C2464" w:rsidR="004528F5" w:rsidRPr="00E27494" w:rsidRDefault="007F5FA7" w:rsidP="00F529BF">
      <w:pPr>
        <w:jc w:val="center"/>
        <w:rPr>
          <w:rFonts w:cs="Arial"/>
          <w:b/>
          <w:sz w:val="20"/>
          <w:szCs w:val="20"/>
        </w:rPr>
      </w:pPr>
      <w:r>
        <w:rPr>
          <w:rFonts w:cs="Arial"/>
          <w:b/>
          <w:sz w:val="20"/>
          <w:szCs w:val="20"/>
        </w:rPr>
        <w:t>Wetland and floodplain management, flood protection</w:t>
      </w:r>
      <w:r w:rsidR="004528F5" w:rsidRPr="00E27494">
        <w:rPr>
          <w:rFonts w:cs="Arial"/>
          <w:b/>
          <w:sz w:val="20"/>
          <w:szCs w:val="20"/>
        </w:rPr>
        <w:t xml:space="preserve"> MTMVG</w:t>
      </w:r>
      <w:r>
        <w:rPr>
          <w:rFonts w:cs="Arial"/>
          <w:b/>
          <w:sz w:val="20"/>
          <w:szCs w:val="20"/>
        </w:rPr>
        <w:t>8004</w:t>
      </w:r>
      <w:r w:rsidR="004528F5" w:rsidRPr="00E27494">
        <w:rPr>
          <w:rFonts w:cs="Arial"/>
          <w:b/>
          <w:sz w:val="20"/>
          <w:szCs w:val="20"/>
        </w:rPr>
        <w:t>A</w:t>
      </w:r>
    </w:p>
    <w:p w14:paraId="2DA73522" w14:textId="77777777" w:rsidR="004528F5" w:rsidRPr="00E27494" w:rsidRDefault="004528F5" w:rsidP="00E27494">
      <w:pPr>
        <w:jc w:val="both"/>
        <w:rPr>
          <w:rFonts w:cs="Times New Roman"/>
          <w:sz w:val="20"/>
          <w:szCs w:val="20"/>
          <w:lang w:val="en-GB"/>
        </w:rPr>
      </w:pPr>
    </w:p>
    <w:p w14:paraId="02AE294E" w14:textId="77777777" w:rsidR="004528F5" w:rsidRPr="00E27494" w:rsidRDefault="004528F5" w:rsidP="00E27494">
      <w:pPr>
        <w:jc w:val="both"/>
        <w:rPr>
          <w:rFonts w:cs="Times New Roman"/>
          <w:sz w:val="20"/>
          <w:szCs w:val="20"/>
          <w:lang w:val="en-GB"/>
        </w:rPr>
      </w:pPr>
      <w:r w:rsidRPr="00E27494">
        <w:rPr>
          <w:rFonts w:cs="Times New Roman"/>
          <w:sz w:val="20"/>
          <w:szCs w:val="20"/>
          <w:lang w:val="en-GB"/>
        </w:rPr>
        <w:t>ECTS Credit Points: 3</w:t>
      </w:r>
    </w:p>
    <w:p w14:paraId="6E73418B" w14:textId="77777777" w:rsidR="004528F5" w:rsidRPr="00E27494" w:rsidRDefault="004528F5" w:rsidP="00E27494">
      <w:pPr>
        <w:jc w:val="both"/>
        <w:rPr>
          <w:rFonts w:cs="Times New Roman"/>
          <w:sz w:val="20"/>
          <w:szCs w:val="20"/>
          <w:lang w:val="en-GB"/>
        </w:rPr>
      </w:pPr>
      <w:r w:rsidRPr="00E27494">
        <w:rPr>
          <w:rFonts w:cs="Times New Roman"/>
          <w:sz w:val="20"/>
          <w:szCs w:val="20"/>
          <w:lang w:val="en-GB"/>
        </w:rPr>
        <w:t>14 hour(s) lecture and 28 hour(s) seminar per semester</w:t>
      </w:r>
    </w:p>
    <w:p w14:paraId="56A651C8" w14:textId="77777777" w:rsidR="004528F5" w:rsidRPr="00E27494" w:rsidRDefault="004528F5" w:rsidP="00E27494">
      <w:pPr>
        <w:jc w:val="both"/>
        <w:rPr>
          <w:rFonts w:cs="Times New Roman"/>
          <w:sz w:val="20"/>
          <w:szCs w:val="20"/>
          <w:lang w:val="en-GB"/>
        </w:rPr>
      </w:pPr>
      <w:r w:rsidRPr="00E27494">
        <w:rPr>
          <w:rFonts w:cs="Times New Roman"/>
          <w:sz w:val="20"/>
          <w:szCs w:val="20"/>
          <w:lang w:val="en-GB"/>
        </w:rPr>
        <w:t xml:space="preserve">Type of exam: </w:t>
      </w:r>
      <w:r w:rsidRPr="00E27494">
        <w:rPr>
          <w:rFonts w:cs="Arial"/>
          <w:sz w:val="20"/>
          <w:szCs w:val="20"/>
        </w:rPr>
        <w:t>exam and personal presentation</w:t>
      </w:r>
    </w:p>
    <w:p w14:paraId="459C3FCC" w14:textId="77777777" w:rsidR="004528F5" w:rsidRPr="00E27494" w:rsidRDefault="004528F5" w:rsidP="00E27494">
      <w:pPr>
        <w:jc w:val="both"/>
        <w:rPr>
          <w:rFonts w:cs="Times New Roman"/>
          <w:sz w:val="20"/>
          <w:szCs w:val="20"/>
          <w:lang w:val="en-GB"/>
        </w:rPr>
      </w:pPr>
      <w:r w:rsidRPr="00E27494">
        <w:rPr>
          <w:rFonts w:cs="Times New Roman"/>
          <w:sz w:val="20"/>
          <w:szCs w:val="20"/>
          <w:lang w:val="en-GB"/>
        </w:rPr>
        <w:t>Requirements:</w:t>
      </w:r>
    </w:p>
    <w:p w14:paraId="16483C4B" w14:textId="77777777" w:rsidR="004528F5" w:rsidRPr="00E27494" w:rsidRDefault="004528F5" w:rsidP="00E27494">
      <w:pPr>
        <w:tabs>
          <w:tab w:val="left" w:pos="1277"/>
        </w:tabs>
        <w:suppressAutoHyphens/>
        <w:ind w:left="34"/>
        <w:jc w:val="both"/>
        <w:rPr>
          <w:rFonts w:cs="Arial"/>
          <w:sz w:val="20"/>
          <w:szCs w:val="20"/>
        </w:rPr>
      </w:pPr>
      <w:r w:rsidRPr="00E27494">
        <w:rPr>
          <w:rFonts w:cs="Times New Roman"/>
          <w:sz w:val="20"/>
          <w:szCs w:val="20"/>
          <w:lang w:val="en-GB"/>
        </w:rPr>
        <w:t xml:space="preserve">- for signature: </w:t>
      </w:r>
      <w:r w:rsidRPr="00E27494">
        <w:rPr>
          <w:rFonts w:cs="Arial"/>
          <w:sz w:val="20"/>
          <w:szCs w:val="20"/>
        </w:rPr>
        <w:t>Participation at the study trips, give a presentation of a case study. Being active during the classes &amp; group works.</w:t>
      </w:r>
    </w:p>
    <w:p w14:paraId="6C3DD226" w14:textId="77777777" w:rsidR="004528F5" w:rsidRPr="00E27494" w:rsidRDefault="004528F5" w:rsidP="00E27494">
      <w:pPr>
        <w:tabs>
          <w:tab w:val="left" w:pos="1277"/>
        </w:tabs>
        <w:suppressAutoHyphens/>
        <w:ind w:left="34"/>
        <w:jc w:val="both"/>
        <w:rPr>
          <w:rFonts w:cs="Times New Roman"/>
          <w:b/>
          <w:sz w:val="20"/>
          <w:szCs w:val="20"/>
          <w:lang w:val="en-GB"/>
        </w:rPr>
      </w:pPr>
      <w:r w:rsidRPr="00E27494">
        <w:rPr>
          <w:rFonts w:cs="Times New Roman"/>
          <w:sz w:val="20"/>
          <w:szCs w:val="20"/>
          <w:lang w:val="en-GB"/>
        </w:rPr>
        <w:t xml:space="preserve">- for a grade: </w:t>
      </w:r>
      <w:r w:rsidRPr="00E27494">
        <w:rPr>
          <w:rFonts w:cs="Arial"/>
          <w:sz w:val="20"/>
          <w:szCs w:val="20"/>
        </w:rPr>
        <w:t>Essay type written exam.</w:t>
      </w:r>
    </w:p>
    <w:p w14:paraId="1AB3F1E5" w14:textId="77777777" w:rsidR="004528F5" w:rsidRPr="00E27494" w:rsidRDefault="004528F5" w:rsidP="00E27494">
      <w:pPr>
        <w:jc w:val="both"/>
        <w:rPr>
          <w:rFonts w:cs="Times New Roman"/>
          <w:b/>
          <w:sz w:val="20"/>
          <w:szCs w:val="20"/>
          <w:lang w:val="en-GB"/>
        </w:rPr>
      </w:pPr>
    </w:p>
    <w:p w14:paraId="04539BDD" w14:textId="77777777" w:rsidR="004528F5" w:rsidRPr="00E27494" w:rsidRDefault="004528F5" w:rsidP="00E27494">
      <w:pPr>
        <w:jc w:val="both"/>
        <w:rPr>
          <w:rFonts w:cs="Times New Roman"/>
          <w:b/>
          <w:sz w:val="20"/>
          <w:szCs w:val="20"/>
          <w:lang w:val="en-GB"/>
        </w:rPr>
      </w:pPr>
      <w:r w:rsidRPr="00E27494">
        <w:rPr>
          <w:rFonts w:cs="Times New Roman"/>
          <w:b/>
          <w:sz w:val="20"/>
          <w:szCs w:val="20"/>
          <w:lang w:val="en-GB"/>
        </w:rPr>
        <w:t>Summary of content – theory</w:t>
      </w:r>
    </w:p>
    <w:p w14:paraId="168F0D35" w14:textId="77777777" w:rsidR="004528F5" w:rsidRPr="00E27494" w:rsidRDefault="004528F5" w:rsidP="00E27494">
      <w:pPr>
        <w:suppressAutoHyphens/>
        <w:ind w:left="34"/>
        <w:jc w:val="both"/>
        <w:rPr>
          <w:rStyle w:val="st"/>
          <w:rFonts w:cs="Arial"/>
          <w:sz w:val="20"/>
          <w:szCs w:val="20"/>
        </w:rPr>
      </w:pPr>
      <w:r w:rsidRPr="00E27494">
        <w:rPr>
          <w:rStyle w:val="st"/>
          <w:rFonts w:cs="Arial"/>
          <w:sz w:val="20"/>
          <w:szCs w:val="20"/>
        </w:rPr>
        <w:t>The general aim of the course is to transfer the basic knowledge necessary for the management of wetlands directly or indirectly affected by the water management practice of agriculture, which helps the agricultural water management engineer’s work in accordance with the regulation of the nature conservation authority and the conservation biological principles.</w:t>
      </w:r>
    </w:p>
    <w:p w14:paraId="08FA6C45" w14:textId="77777777" w:rsidR="004528F5" w:rsidRPr="00E27494" w:rsidRDefault="004528F5" w:rsidP="00E27494">
      <w:pPr>
        <w:spacing w:before="60" w:line="256" w:lineRule="auto"/>
        <w:jc w:val="both"/>
        <w:rPr>
          <w:rFonts w:cs="Arial"/>
          <w:b/>
          <w:sz w:val="20"/>
          <w:szCs w:val="20"/>
          <w:lang w:val="en-GB"/>
        </w:rPr>
      </w:pPr>
      <w:r w:rsidRPr="00E27494">
        <w:rPr>
          <w:rFonts w:cs="Times New Roman"/>
          <w:b/>
          <w:sz w:val="20"/>
          <w:szCs w:val="20"/>
          <w:lang w:val="en-GB"/>
        </w:rPr>
        <w:t>lectures:</w:t>
      </w:r>
      <w:r w:rsidRPr="00E27494">
        <w:rPr>
          <w:rFonts w:cs="Arial"/>
          <w:b/>
          <w:sz w:val="20"/>
          <w:szCs w:val="20"/>
          <w:lang w:val="en-GB"/>
        </w:rPr>
        <w:t xml:space="preserve"> </w:t>
      </w:r>
    </w:p>
    <w:p w14:paraId="0A184785" w14:textId="77777777" w:rsidR="004528F5" w:rsidRPr="00E27494" w:rsidRDefault="004528F5" w:rsidP="00500687">
      <w:pPr>
        <w:pStyle w:val="Listaszerbekezds"/>
        <w:widowControl/>
        <w:numPr>
          <w:ilvl w:val="0"/>
          <w:numId w:val="4"/>
        </w:numPr>
        <w:suppressAutoHyphens/>
        <w:autoSpaceDE/>
        <w:autoSpaceDN/>
        <w:spacing w:before="0"/>
        <w:contextualSpacing/>
        <w:jc w:val="both"/>
        <w:rPr>
          <w:rFonts w:cs="Arial"/>
          <w:sz w:val="20"/>
          <w:szCs w:val="20"/>
        </w:rPr>
      </w:pPr>
      <w:r w:rsidRPr="00E27494">
        <w:rPr>
          <w:rFonts w:cs="Arial"/>
          <w:sz w:val="20"/>
          <w:szCs w:val="20"/>
        </w:rPr>
        <w:t xml:space="preserve">The basics of the conservation biology. </w:t>
      </w:r>
    </w:p>
    <w:p w14:paraId="607C727C" w14:textId="77777777" w:rsidR="004528F5" w:rsidRPr="00E27494" w:rsidRDefault="004528F5" w:rsidP="00500687">
      <w:pPr>
        <w:pStyle w:val="Listaszerbekezds"/>
        <w:widowControl/>
        <w:numPr>
          <w:ilvl w:val="0"/>
          <w:numId w:val="4"/>
        </w:numPr>
        <w:suppressAutoHyphens/>
        <w:autoSpaceDE/>
        <w:autoSpaceDN/>
        <w:spacing w:before="0"/>
        <w:contextualSpacing/>
        <w:jc w:val="both"/>
        <w:rPr>
          <w:rFonts w:cs="Arial"/>
          <w:sz w:val="20"/>
          <w:szCs w:val="20"/>
        </w:rPr>
      </w:pPr>
      <w:r w:rsidRPr="00E27494">
        <w:rPr>
          <w:rFonts w:cs="Arial"/>
          <w:sz w:val="20"/>
          <w:szCs w:val="20"/>
        </w:rPr>
        <w:t>Natural conservation assessment, treatment.</w:t>
      </w:r>
    </w:p>
    <w:p w14:paraId="2140EF97" w14:textId="77777777" w:rsidR="004528F5" w:rsidRPr="00E27494" w:rsidRDefault="004528F5" w:rsidP="00500687">
      <w:pPr>
        <w:pStyle w:val="Listaszerbekezds"/>
        <w:widowControl/>
        <w:numPr>
          <w:ilvl w:val="0"/>
          <w:numId w:val="4"/>
        </w:numPr>
        <w:suppressAutoHyphens/>
        <w:autoSpaceDE/>
        <w:autoSpaceDN/>
        <w:spacing w:before="0"/>
        <w:contextualSpacing/>
        <w:jc w:val="both"/>
        <w:rPr>
          <w:rFonts w:cs="Arial"/>
          <w:sz w:val="20"/>
          <w:szCs w:val="20"/>
        </w:rPr>
      </w:pPr>
      <w:r w:rsidRPr="00E27494">
        <w:rPr>
          <w:rFonts w:cs="Arial"/>
          <w:sz w:val="20"/>
          <w:szCs w:val="20"/>
        </w:rPr>
        <w:t>The status and situation of wetlands in Hungarian and in international approaches.</w:t>
      </w:r>
    </w:p>
    <w:p w14:paraId="533446F3" w14:textId="77777777" w:rsidR="004528F5" w:rsidRPr="00E27494" w:rsidRDefault="004528F5" w:rsidP="00500687">
      <w:pPr>
        <w:pStyle w:val="Listaszerbekezds"/>
        <w:widowControl/>
        <w:numPr>
          <w:ilvl w:val="0"/>
          <w:numId w:val="4"/>
        </w:numPr>
        <w:suppressAutoHyphens/>
        <w:autoSpaceDE/>
        <w:autoSpaceDN/>
        <w:spacing w:before="0"/>
        <w:contextualSpacing/>
        <w:jc w:val="both"/>
        <w:rPr>
          <w:rFonts w:cs="Arial"/>
          <w:sz w:val="20"/>
          <w:szCs w:val="20"/>
        </w:rPr>
      </w:pPr>
      <w:r w:rsidRPr="00E27494">
        <w:rPr>
          <w:rFonts w:cs="Arial"/>
          <w:sz w:val="20"/>
          <w:szCs w:val="20"/>
        </w:rPr>
        <w:t>The Hungarian and international law background of conservation of wetlands.</w:t>
      </w:r>
    </w:p>
    <w:p w14:paraId="1792C2FA" w14:textId="77777777" w:rsidR="004528F5" w:rsidRPr="00E27494" w:rsidRDefault="004528F5" w:rsidP="00500687">
      <w:pPr>
        <w:pStyle w:val="Listaszerbekezds"/>
        <w:widowControl/>
        <w:numPr>
          <w:ilvl w:val="0"/>
          <w:numId w:val="4"/>
        </w:numPr>
        <w:suppressAutoHyphens/>
        <w:autoSpaceDE/>
        <w:autoSpaceDN/>
        <w:spacing w:before="0"/>
        <w:contextualSpacing/>
        <w:jc w:val="both"/>
        <w:rPr>
          <w:rFonts w:cs="Arial"/>
          <w:sz w:val="20"/>
          <w:szCs w:val="20"/>
        </w:rPr>
      </w:pPr>
      <w:r w:rsidRPr="00E27494">
        <w:rPr>
          <w:rFonts w:cs="Arial"/>
          <w:sz w:val="20"/>
          <w:szCs w:val="20"/>
        </w:rPr>
        <w:t>The conceptual bases of habitat management, its legal and economic background.</w:t>
      </w:r>
    </w:p>
    <w:p w14:paraId="744EBD78" w14:textId="77777777" w:rsidR="004528F5" w:rsidRPr="00E27494" w:rsidRDefault="004528F5" w:rsidP="00500687">
      <w:pPr>
        <w:pStyle w:val="Listaszerbekezds"/>
        <w:widowControl/>
        <w:numPr>
          <w:ilvl w:val="0"/>
          <w:numId w:val="4"/>
        </w:numPr>
        <w:suppressAutoHyphens/>
        <w:autoSpaceDE/>
        <w:autoSpaceDN/>
        <w:spacing w:before="0"/>
        <w:contextualSpacing/>
        <w:jc w:val="both"/>
        <w:rPr>
          <w:rFonts w:cs="Arial"/>
          <w:sz w:val="20"/>
          <w:szCs w:val="20"/>
        </w:rPr>
      </w:pPr>
      <w:r w:rsidRPr="00E27494">
        <w:rPr>
          <w:rFonts w:cs="Arial"/>
          <w:sz w:val="20"/>
          <w:szCs w:val="20"/>
        </w:rPr>
        <w:t>The types of river controls, their history and consequences of the interventions.</w:t>
      </w:r>
    </w:p>
    <w:p w14:paraId="0BC79DD5" w14:textId="77777777" w:rsidR="004528F5" w:rsidRPr="00E27494" w:rsidRDefault="004528F5" w:rsidP="00500687">
      <w:pPr>
        <w:pStyle w:val="Listaszerbekezds"/>
        <w:widowControl/>
        <w:numPr>
          <w:ilvl w:val="0"/>
          <w:numId w:val="4"/>
        </w:numPr>
        <w:suppressAutoHyphens/>
        <w:autoSpaceDE/>
        <w:autoSpaceDN/>
        <w:spacing w:before="0"/>
        <w:contextualSpacing/>
        <w:jc w:val="both"/>
        <w:rPr>
          <w:rFonts w:cs="Arial"/>
          <w:sz w:val="20"/>
          <w:szCs w:val="20"/>
        </w:rPr>
      </w:pPr>
      <w:r w:rsidRPr="00E27494">
        <w:rPr>
          <w:rFonts w:cs="Arial"/>
          <w:sz w:val="20"/>
          <w:szCs w:val="20"/>
        </w:rPr>
        <w:t>Revitalization of streaming waters.</w:t>
      </w:r>
    </w:p>
    <w:p w14:paraId="03FEA3F6" w14:textId="77777777" w:rsidR="004528F5" w:rsidRPr="00E27494" w:rsidRDefault="004528F5" w:rsidP="00500687">
      <w:pPr>
        <w:pStyle w:val="Listaszerbekezds"/>
        <w:widowControl/>
        <w:numPr>
          <w:ilvl w:val="0"/>
          <w:numId w:val="4"/>
        </w:numPr>
        <w:suppressAutoHyphens/>
        <w:autoSpaceDE/>
        <w:autoSpaceDN/>
        <w:spacing w:before="0"/>
        <w:contextualSpacing/>
        <w:jc w:val="both"/>
        <w:rPr>
          <w:rFonts w:cs="Arial"/>
          <w:sz w:val="20"/>
          <w:szCs w:val="20"/>
        </w:rPr>
      </w:pPr>
      <w:r w:rsidRPr="00E27494">
        <w:rPr>
          <w:rFonts w:cs="Arial"/>
          <w:sz w:val="20"/>
          <w:szCs w:val="20"/>
        </w:rPr>
        <w:t>Types of still waters, their protection and management.</w:t>
      </w:r>
    </w:p>
    <w:p w14:paraId="5AE4D4F4" w14:textId="77777777" w:rsidR="004528F5" w:rsidRPr="00E27494" w:rsidRDefault="004528F5" w:rsidP="00500687">
      <w:pPr>
        <w:pStyle w:val="Listaszerbekezds"/>
        <w:widowControl/>
        <w:numPr>
          <w:ilvl w:val="0"/>
          <w:numId w:val="4"/>
        </w:numPr>
        <w:suppressAutoHyphens/>
        <w:autoSpaceDE/>
        <w:autoSpaceDN/>
        <w:spacing w:before="0"/>
        <w:contextualSpacing/>
        <w:jc w:val="both"/>
        <w:rPr>
          <w:rFonts w:cs="Arial"/>
          <w:sz w:val="20"/>
          <w:szCs w:val="20"/>
        </w:rPr>
      </w:pPr>
      <w:r w:rsidRPr="00E27494">
        <w:rPr>
          <w:rFonts w:cs="Arial"/>
          <w:sz w:val="20"/>
          <w:szCs w:val="20"/>
        </w:rPr>
        <w:t>Conservation and management of fountains, moorlands, marshes and small astatic and eustatic waters.</w:t>
      </w:r>
    </w:p>
    <w:p w14:paraId="17CA8483" w14:textId="77777777" w:rsidR="004528F5" w:rsidRPr="00E27494" w:rsidRDefault="004528F5" w:rsidP="00500687">
      <w:pPr>
        <w:pStyle w:val="Listaszerbekezds"/>
        <w:widowControl/>
        <w:numPr>
          <w:ilvl w:val="0"/>
          <w:numId w:val="4"/>
        </w:numPr>
        <w:suppressAutoHyphens/>
        <w:autoSpaceDE/>
        <w:autoSpaceDN/>
        <w:spacing w:before="0"/>
        <w:contextualSpacing/>
        <w:jc w:val="both"/>
        <w:rPr>
          <w:rFonts w:cs="Arial"/>
          <w:sz w:val="20"/>
          <w:szCs w:val="20"/>
        </w:rPr>
      </w:pPr>
      <w:r w:rsidRPr="00E27494">
        <w:rPr>
          <w:rFonts w:cs="Arial"/>
          <w:sz w:val="20"/>
          <w:szCs w:val="20"/>
        </w:rPr>
        <w:t>Conservation and management of reeds.</w:t>
      </w:r>
    </w:p>
    <w:p w14:paraId="4F4A5055" w14:textId="77777777" w:rsidR="004528F5" w:rsidRPr="00E27494" w:rsidRDefault="004528F5" w:rsidP="00500687">
      <w:pPr>
        <w:pStyle w:val="Listaszerbekezds"/>
        <w:widowControl/>
        <w:numPr>
          <w:ilvl w:val="0"/>
          <w:numId w:val="4"/>
        </w:numPr>
        <w:suppressAutoHyphens/>
        <w:autoSpaceDE/>
        <w:autoSpaceDN/>
        <w:spacing w:before="0"/>
        <w:contextualSpacing/>
        <w:jc w:val="both"/>
        <w:rPr>
          <w:rFonts w:cs="Arial"/>
          <w:sz w:val="20"/>
          <w:szCs w:val="20"/>
        </w:rPr>
      </w:pPr>
      <w:r w:rsidRPr="00E27494">
        <w:rPr>
          <w:rFonts w:cs="Arial"/>
          <w:sz w:val="20"/>
          <w:szCs w:val="20"/>
        </w:rPr>
        <w:t>Conservational approaches of fish management in wild waters and fishponds.</w:t>
      </w:r>
    </w:p>
    <w:p w14:paraId="70F8B64D" w14:textId="77777777" w:rsidR="004528F5" w:rsidRPr="00E27494" w:rsidRDefault="004528F5" w:rsidP="00500687">
      <w:pPr>
        <w:pStyle w:val="Listaszerbekezds"/>
        <w:widowControl/>
        <w:numPr>
          <w:ilvl w:val="0"/>
          <w:numId w:val="4"/>
        </w:numPr>
        <w:suppressAutoHyphens/>
        <w:autoSpaceDE/>
        <w:autoSpaceDN/>
        <w:spacing w:before="0"/>
        <w:contextualSpacing/>
        <w:jc w:val="both"/>
        <w:rPr>
          <w:rFonts w:cs="Arial"/>
          <w:sz w:val="20"/>
          <w:szCs w:val="20"/>
        </w:rPr>
      </w:pPr>
      <w:r w:rsidRPr="00E27494">
        <w:rPr>
          <w:rFonts w:cs="Arial"/>
          <w:sz w:val="20"/>
          <w:szCs w:val="20"/>
        </w:rPr>
        <w:t>Situation, conservation and management of soda pans.</w:t>
      </w:r>
    </w:p>
    <w:p w14:paraId="1076979E" w14:textId="77777777" w:rsidR="004528F5" w:rsidRPr="00E27494" w:rsidRDefault="004528F5" w:rsidP="00500687">
      <w:pPr>
        <w:pStyle w:val="Listaszerbekezds"/>
        <w:widowControl/>
        <w:numPr>
          <w:ilvl w:val="0"/>
          <w:numId w:val="4"/>
        </w:numPr>
        <w:suppressAutoHyphens/>
        <w:autoSpaceDE/>
        <w:autoSpaceDN/>
        <w:spacing w:before="0"/>
        <w:contextualSpacing/>
        <w:jc w:val="both"/>
        <w:rPr>
          <w:rFonts w:cs="Arial"/>
          <w:sz w:val="20"/>
          <w:szCs w:val="20"/>
        </w:rPr>
      </w:pPr>
      <w:r w:rsidRPr="00E27494">
        <w:rPr>
          <w:rFonts w:cs="Arial"/>
          <w:sz w:val="20"/>
          <w:szCs w:val="20"/>
        </w:rPr>
        <w:t>Hunting and other recreational management of wetlands.</w:t>
      </w:r>
    </w:p>
    <w:p w14:paraId="30A354C0" w14:textId="77777777" w:rsidR="004528F5" w:rsidRPr="00E27494" w:rsidRDefault="004528F5" w:rsidP="00500687">
      <w:pPr>
        <w:pStyle w:val="Listaszerbekezds"/>
        <w:numPr>
          <w:ilvl w:val="0"/>
          <w:numId w:val="4"/>
        </w:numPr>
        <w:spacing w:line="256" w:lineRule="auto"/>
        <w:jc w:val="both"/>
        <w:rPr>
          <w:rFonts w:cs="Arial"/>
          <w:b/>
          <w:sz w:val="20"/>
          <w:szCs w:val="20"/>
          <w:lang w:val="en-GB"/>
        </w:rPr>
      </w:pPr>
      <w:r w:rsidRPr="00E27494">
        <w:rPr>
          <w:rFonts w:cs="Arial"/>
          <w:sz w:val="20"/>
          <w:szCs w:val="20"/>
        </w:rPr>
        <w:t>Sample projects on wetland management.</w:t>
      </w:r>
    </w:p>
    <w:p w14:paraId="04F7271D" w14:textId="77777777" w:rsidR="004528F5" w:rsidRPr="00E27494" w:rsidRDefault="004528F5" w:rsidP="00E27494">
      <w:pPr>
        <w:pStyle w:val="Listaszerbekezds"/>
        <w:widowControl/>
        <w:suppressAutoHyphens/>
        <w:autoSpaceDE/>
        <w:autoSpaceDN/>
        <w:spacing w:before="0"/>
        <w:ind w:left="896" w:firstLine="0"/>
        <w:contextualSpacing/>
        <w:jc w:val="both"/>
        <w:rPr>
          <w:rFonts w:cs="Arial"/>
          <w:sz w:val="20"/>
          <w:szCs w:val="20"/>
        </w:rPr>
      </w:pPr>
    </w:p>
    <w:p w14:paraId="18A44374" w14:textId="77777777" w:rsidR="004528F5" w:rsidRPr="00E27494" w:rsidRDefault="004528F5" w:rsidP="00E27494">
      <w:pPr>
        <w:jc w:val="both"/>
        <w:rPr>
          <w:rFonts w:cs="Times New Roman"/>
          <w:b/>
          <w:sz w:val="20"/>
          <w:szCs w:val="20"/>
          <w:lang w:val="en-GB"/>
        </w:rPr>
      </w:pPr>
      <w:r w:rsidRPr="00E27494">
        <w:rPr>
          <w:rFonts w:cs="Times New Roman"/>
          <w:b/>
          <w:sz w:val="20"/>
          <w:szCs w:val="20"/>
          <w:lang w:val="en-GB"/>
        </w:rPr>
        <w:t>practices:</w:t>
      </w:r>
    </w:p>
    <w:p w14:paraId="70BC6A4A" w14:textId="77777777" w:rsidR="004528F5" w:rsidRPr="00E27494" w:rsidRDefault="004528F5" w:rsidP="00500687">
      <w:pPr>
        <w:pStyle w:val="Listaszerbekezds"/>
        <w:widowControl/>
        <w:numPr>
          <w:ilvl w:val="0"/>
          <w:numId w:val="16"/>
        </w:numPr>
        <w:suppressAutoHyphens/>
        <w:autoSpaceDE/>
        <w:autoSpaceDN/>
        <w:spacing w:before="0"/>
        <w:contextualSpacing/>
        <w:jc w:val="both"/>
        <w:rPr>
          <w:rFonts w:cs="Arial"/>
          <w:sz w:val="20"/>
          <w:szCs w:val="20"/>
        </w:rPr>
      </w:pPr>
      <w:r w:rsidRPr="00E27494">
        <w:rPr>
          <w:rFonts w:cs="Arial"/>
          <w:sz w:val="20"/>
          <w:szCs w:val="20"/>
        </w:rPr>
        <w:t>Field practice.</w:t>
      </w:r>
    </w:p>
    <w:p w14:paraId="07469F15" w14:textId="77777777" w:rsidR="004528F5" w:rsidRPr="00E27494" w:rsidRDefault="004528F5" w:rsidP="00500687">
      <w:pPr>
        <w:pStyle w:val="Listaszerbekezds"/>
        <w:widowControl/>
        <w:numPr>
          <w:ilvl w:val="0"/>
          <w:numId w:val="16"/>
        </w:numPr>
        <w:suppressAutoHyphens/>
        <w:autoSpaceDE/>
        <w:autoSpaceDN/>
        <w:spacing w:before="0"/>
        <w:contextualSpacing/>
        <w:jc w:val="both"/>
        <w:rPr>
          <w:rFonts w:cs="Arial"/>
          <w:sz w:val="20"/>
          <w:szCs w:val="20"/>
        </w:rPr>
      </w:pPr>
      <w:r w:rsidRPr="00E27494">
        <w:rPr>
          <w:rFonts w:cs="Arial"/>
          <w:sz w:val="20"/>
          <w:szCs w:val="20"/>
        </w:rPr>
        <w:t>Field practice.</w:t>
      </w:r>
    </w:p>
    <w:p w14:paraId="3B51A865" w14:textId="77777777" w:rsidR="004528F5" w:rsidRPr="00E27494" w:rsidRDefault="004528F5" w:rsidP="00500687">
      <w:pPr>
        <w:pStyle w:val="Listaszerbekezds"/>
        <w:widowControl/>
        <w:numPr>
          <w:ilvl w:val="0"/>
          <w:numId w:val="16"/>
        </w:numPr>
        <w:suppressAutoHyphens/>
        <w:autoSpaceDE/>
        <w:autoSpaceDN/>
        <w:spacing w:before="0"/>
        <w:contextualSpacing/>
        <w:jc w:val="both"/>
        <w:rPr>
          <w:rFonts w:cs="Arial"/>
          <w:sz w:val="20"/>
          <w:szCs w:val="20"/>
        </w:rPr>
      </w:pPr>
      <w:r w:rsidRPr="00E27494">
        <w:rPr>
          <w:rFonts w:cs="Arial"/>
          <w:sz w:val="20"/>
          <w:szCs w:val="20"/>
        </w:rPr>
        <w:t>Field practice.</w:t>
      </w:r>
    </w:p>
    <w:p w14:paraId="46B5F445" w14:textId="77777777" w:rsidR="004528F5" w:rsidRPr="00E27494" w:rsidRDefault="004528F5" w:rsidP="00500687">
      <w:pPr>
        <w:pStyle w:val="Listaszerbekezds"/>
        <w:widowControl/>
        <w:numPr>
          <w:ilvl w:val="0"/>
          <w:numId w:val="16"/>
        </w:numPr>
        <w:suppressAutoHyphens/>
        <w:autoSpaceDE/>
        <w:autoSpaceDN/>
        <w:spacing w:before="0"/>
        <w:contextualSpacing/>
        <w:jc w:val="both"/>
        <w:rPr>
          <w:rFonts w:cs="Arial"/>
          <w:sz w:val="20"/>
          <w:szCs w:val="20"/>
        </w:rPr>
      </w:pPr>
      <w:r w:rsidRPr="00E27494">
        <w:rPr>
          <w:rFonts w:cs="Arial"/>
          <w:sz w:val="20"/>
          <w:szCs w:val="20"/>
        </w:rPr>
        <w:t>Field practice.</w:t>
      </w:r>
    </w:p>
    <w:p w14:paraId="4D68E324" w14:textId="77777777" w:rsidR="004528F5" w:rsidRPr="00E27494" w:rsidRDefault="004528F5" w:rsidP="00500687">
      <w:pPr>
        <w:pStyle w:val="Listaszerbekezds"/>
        <w:widowControl/>
        <w:numPr>
          <w:ilvl w:val="0"/>
          <w:numId w:val="16"/>
        </w:numPr>
        <w:suppressAutoHyphens/>
        <w:autoSpaceDE/>
        <w:autoSpaceDN/>
        <w:spacing w:before="0"/>
        <w:contextualSpacing/>
        <w:jc w:val="both"/>
        <w:rPr>
          <w:rFonts w:cs="Arial"/>
          <w:sz w:val="20"/>
          <w:szCs w:val="20"/>
        </w:rPr>
      </w:pPr>
      <w:r w:rsidRPr="00E27494">
        <w:rPr>
          <w:rFonts w:cs="Arial"/>
          <w:sz w:val="20"/>
          <w:szCs w:val="20"/>
        </w:rPr>
        <w:t>Field practice.</w:t>
      </w:r>
    </w:p>
    <w:p w14:paraId="4BDEC161" w14:textId="77777777" w:rsidR="004528F5" w:rsidRPr="00E27494" w:rsidRDefault="004528F5" w:rsidP="00500687">
      <w:pPr>
        <w:pStyle w:val="Listaszerbekezds"/>
        <w:widowControl/>
        <w:numPr>
          <w:ilvl w:val="0"/>
          <w:numId w:val="16"/>
        </w:numPr>
        <w:suppressAutoHyphens/>
        <w:autoSpaceDE/>
        <w:autoSpaceDN/>
        <w:spacing w:before="0"/>
        <w:contextualSpacing/>
        <w:jc w:val="both"/>
        <w:rPr>
          <w:rFonts w:cs="Arial"/>
          <w:sz w:val="20"/>
          <w:szCs w:val="20"/>
        </w:rPr>
      </w:pPr>
      <w:r w:rsidRPr="00E27494">
        <w:rPr>
          <w:rFonts w:cs="Arial"/>
          <w:sz w:val="20"/>
          <w:szCs w:val="20"/>
        </w:rPr>
        <w:t>Field practice.</w:t>
      </w:r>
    </w:p>
    <w:p w14:paraId="3BAD9642" w14:textId="77777777" w:rsidR="004528F5" w:rsidRPr="00E27494" w:rsidRDefault="004528F5" w:rsidP="00500687">
      <w:pPr>
        <w:pStyle w:val="Listaszerbekezds"/>
        <w:widowControl/>
        <w:numPr>
          <w:ilvl w:val="0"/>
          <w:numId w:val="16"/>
        </w:numPr>
        <w:suppressAutoHyphens/>
        <w:autoSpaceDE/>
        <w:autoSpaceDN/>
        <w:spacing w:before="0"/>
        <w:contextualSpacing/>
        <w:jc w:val="both"/>
        <w:rPr>
          <w:rFonts w:cs="Arial"/>
          <w:sz w:val="20"/>
          <w:szCs w:val="20"/>
        </w:rPr>
      </w:pPr>
      <w:r w:rsidRPr="00E27494">
        <w:rPr>
          <w:rFonts w:cs="Arial"/>
          <w:sz w:val="20"/>
          <w:szCs w:val="20"/>
        </w:rPr>
        <w:t>Field practice.</w:t>
      </w:r>
    </w:p>
    <w:p w14:paraId="0D6A2AA9" w14:textId="77777777" w:rsidR="004528F5" w:rsidRPr="00E27494" w:rsidRDefault="004528F5" w:rsidP="00500687">
      <w:pPr>
        <w:pStyle w:val="Listaszerbekezds"/>
        <w:widowControl/>
        <w:numPr>
          <w:ilvl w:val="0"/>
          <w:numId w:val="16"/>
        </w:numPr>
        <w:suppressAutoHyphens/>
        <w:autoSpaceDE/>
        <w:autoSpaceDN/>
        <w:spacing w:before="0"/>
        <w:contextualSpacing/>
        <w:jc w:val="both"/>
        <w:rPr>
          <w:rFonts w:cs="Arial"/>
          <w:sz w:val="20"/>
          <w:szCs w:val="20"/>
        </w:rPr>
      </w:pPr>
      <w:r w:rsidRPr="00E27494">
        <w:rPr>
          <w:rFonts w:cs="Arial"/>
          <w:sz w:val="20"/>
          <w:szCs w:val="20"/>
        </w:rPr>
        <w:t>Field practice.</w:t>
      </w:r>
    </w:p>
    <w:p w14:paraId="3CF35037" w14:textId="77777777" w:rsidR="004528F5" w:rsidRPr="00E27494" w:rsidRDefault="004528F5" w:rsidP="00500687">
      <w:pPr>
        <w:pStyle w:val="Listaszerbekezds"/>
        <w:widowControl/>
        <w:numPr>
          <w:ilvl w:val="0"/>
          <w:numId w:val="16"/>
        </w:numPr>
        <w:suppressAutoHyphens/>
        <w:autoSpaceDE/>
        <w:autoSpaceDN/>
        <w:spacing w:before="0"/>
        <w:contextualSpacing/>
        <w:jc w:val="both"/>
        <w:rPr>
          <w:rFonts w:cs="Arial"/>
          <w:sz w:val="20"/>
          <w:szCs w:val="20"/>
        </w:rPr>
      </w:pPr>
      <w:r w:rsidRPr="00E27494">
        <w:rPr>
          <w:rFonts w:cs="Arial"/>
          <w:sz w:val="20"/>
          <w:szCs w:val="20"/>
        </w:rPr>
        <w:t>Field practice.</w:t>
      </w:r>
    </w:p>
    <w:p w14:paraId="5D591802" w14:textId="77777777" w:rsidR="004528F5" w:rsidRPr="00E27494" w:rsidRDefault="004528F5" w:rsidP="00500687">
      <w:pPr>
        <w:pStyle w:val="Listaszerbekezds"/>
        <w:widowControl/>
        <w:numPr>
          <w:ilvl w:val="0"/>
          <w:numId w:val="16"/>
        </w:numPr>
        <w:suppressAutoHyphens/>
        <w:autoSpaceDE/>
        <w:autoSpaceDN/>
        <w:spacing w:before="0"/>
        <w:contextualSpacing/>
        <w:jc w:val="both"/>
        <w:rPr>
          <w:rFonts w:cs="Arial"/>
          <w:sz w:val="20"/>
          <w:szCs w:val="20"/>
        </w:rPr>
      </w:pPr>
      <w:r w:rsidRPr="00E27494">
        <w:rPr>
          <w:rFonts w:cs="Arial"/>
          <w:sz w:val="20"/>
          <w:szCs w:val="20"/>
        </w:rPr>
        <w:t>Field practice.</w:t>
      </w:r>
    </w:p>
    <w:p w14:paraId="3DFAF040" w14:textId="77777777" w:rsidR="004528F5" w:rsidRPr="00E27494" w:rsidRDefault="004528F5" w:rsidP="00500687">
      <w:pPr>
        <w:pStyle w:val="Listaszerbekezds"/>
        <w:widowControl/>
        <w:numPr>
          <w:ilvl w:val="0"/>
          <w:numId w:val="16"/>
        </w:numPr>
        <w:suppressAutoHyphens/>
        <w:autoSpaceDE/>
        <w:autoSpaceDN/>
        <w:spacing w:before="0"/>
        <w:contextualSpacing/>
        <w:jc w:val="both"/>
        <w:rPr>
          <w:rFonts w:cs="Arial"/>
          <w:sz w:val="20"/>
          <w:szCs w:val="20"/>
        </w:rPr>
      </w:pPr>
      <w:r w:rsidRPr="00E27494">
        <w:rPr>
          <w:rFonts w:cs="Arial"/>
          <w:sz w:val="20"/>
          <w:szCs w:val="20"/>
        </w:rPr>
        <w:t>Student presentation.</w:t>
      </w:r>
    </w:p>
    <w:p w14:paraId="5EDF93D3" w14:textId="77777777" w:rsidR="004528F5" w:rsidRPr="00E27494" w:rsidRDefault="004528F5" w:rsidP="00500687">
      <w:pPr>
        <w:pStyle w:val="Listaszerbekezds"/>
        <w:widowControl/>
        <w:numPr>
          <w:ilvl w:val="0"/>
          <w:numId w:val="16"/>
        </w:numPr>
        <w:suppressAutoHyphens/>
        <w:autoSpaceDE/>
        <w:autoSpaceDN/>
        <w:spacing w:before="0"/>
        <w:contextualSpacing/>
        <w:jc w:val="both"/>
        <w:rPr>
          <w:rFonts w:cs="Arial"/>
          <w:sz w:val="20"/>
          <w:szCs w:val="20"/>
        </w:rPr>
      </w:pPr>
      <w:r w:rsidRPr="00E27494">
        <w:rPr>
          <w:rFonts w:cs="Arial"/>
          <w:sz w:val="20"/>
          <w:szCs w:val="20"/>
        </w:rPr>
        <w:t>Student presentation.</w:t>
      </w:r>
    </w:p>
    <w:p w14:paraId="4236F7EB" w14:textId="77777777" w:rsidR="004528F5" w:rsidRPr="00E27494" w:rsidRDefault="004528F5" w:rsidP="00500687">
      <w:pPr>
        <w:pStyle w:val="Listaszerbekezds"/>
        <w:widowControl/>
        <w:numPr>
          <w:ilvl w:val="0"/>
          <w:numId w:val="16"/>
        </w:numPr>
        <w:suppressAutoHyphens/>
        <w:autoSpaceDE/>
        <w:autoSpaceDN/>
        <w:spacing w:before="0"/>
        <w:contextualSpacing/>
        <w:jc w:val="both"/>
        <w:rPr>
          <w:rFonts w:cs="Arial"/>
          <w:sz w:val="20"/>
          <w:szCs w:val="20"/>
        </w:rPr>
      </w:pPr>
      <w:r w:rsidRPr="00E27494">
        <w:rPr>
          <w:rFonts w:cs="Arial"/>
          <w:sz w:val="20"/>
          <w:szCs w:val="20"/>
        </w:rPr>
        <w:t>Student presentation.</w:t>
      </w:r>
    </w:p>
    <w:p w14:paraId="51D1CC49" w14:textId="77777777" w:rsidR="004528F5" w:rsidRPr="00E27494" w:rsidRDefault="004528F5" w:rsidP="00500687">
      <w:pPr>
        <w:pStyle w:val="Listaszerbekezds"/>
        <w:numPr>
          <w:ilvl w:val="0"/>
          <w:numId w:val="16"/>
        </w:numPr>
        <w:jc w:val="both"/>
        <w:rPr>
          <w:sz w:val="20"/>
          <w:szCs w:val="20"/>
          <w:lang w:val="en-GB"/>
        </w:rPr>
      </w:pPr>
      <w:r w:rsidRPr="00E27494">
        <w:rPr>
          <w:rFonts w:cs="Arial"/>
          <w:sz w:val="20"/>
          <w:szCs w:val="20"/>
        </w:rPr>
        <w:t>Student presentation.</w:t>
      </w:r>
    </w:p>
    <w:p w14:paraId="7896E528" w14:textId="77777777" w:rsidR="004528F5" w:rsidRPr="00E27494" w:rsidRDefault="004528F5" w:rsidP="00E27494">
      <w:pPr>
        <w:pStyle w:val="Listaszerbekezds"/>
        <w:widowControl/>
        <w:suppressAutoHyphens/>
        <w:autoSpaceDE/>
        <w:autoSpaceDN/>
        <w:spacing w:before="0"/>
        <w:ind w:left="754" w:firstLine="0"/>
        <w:contextualSpacing/>
        <w:jc w:val="both"/>
        <w:rPr>
          <w:rFonts w:cs="Arial"/>
          <w:sz w:val="20"/>
          <w:szCs w:val="20"/>
        </w:rPr>
      </w:pPr>
    </w:p>
    <w:p w14:paraId="4FE22B2A" w14:textId="77777777" w:rsidR="004528F5" w:rsidRPr="00E27494" w:rsidRDefault="004528F5" w:rsidP="00E27494">
      <w:pPr>
        <w:jc w:val="both"/>
        <w:rPr>
          <w:rFonts w:cs="Arial"/>
          <w:b/>
          <w:sz w:val="20"/>
          <w:szCs w:val="20"/>
          <w:lang w:val="en-GB"/>
        </w:rPr>
      </w:pPr>
      <w:r w:rsidRPr="00E27494">
        <w:rPr>
          <w:rFonts w:cs="Arial"/>
          <w:b/>
          <w:sz w:val="20"/>
          <w:szCs w:val="20"/>
          <w:lang w:val="en-GB"/>
        </w:rPr>
        <w:t xml:space="preserve">Literature, handbooks </w:t>
      </w:r>
    </w:p>
    <w:p w14:paraId="329EB902" w14:textId="77777777" w:rsidR="004528F5" w:rsidRPr="00E27494" w:rsidRDefault="004528F5" w:rsidP="00E27494">
      <w:pPr>
        <w:widowControl/>
        <w:autoSpaceDE/>
        <w:autoSpaceDN/>
        <w:jc w:val="both"/>
        <w:rPr>
          <w:rFonts w:cs="Arial"/>
          <w:color w:val="000000"/>
          <w:sz w:val="20"/>
          <w:szCs w:val="20"/>
        </w:rPr>
      </w:pPr>
      <w:r w:rsidRPr="00E27494">
        <w:rPr>
          <w:rFonts w:cs="Arial"/>
          <w:sz w:val="20"/>
          <w:szCs w:val="20"/>
        </w:rPr>
        <w:t>Ian F. Spellerberg (1996): Conservation Biology. Longman. ISBN 0-582-22865-4</w:t>
      </w:r>
    </w:p>
    <w:p w14:paraId="0E2C57E6" w14:textId="77777777" w:rsidR="004528F5" w:rsidRPr="00E27494" w:rsidRDefault="004528F5" w:rsidP="00E27494">
      <w:pPr>
        <w:widowControl/>
        <w:autoSpaceDE/>
        <w:autoSpaceDN/>
        <w:jc w:val="both"/>
        <w:rPr>
          <w:rFonts w:cs="Arial"/>
          <w:color w:val="000000"/>
          <w:sz w:val="20"/>
          <w:szCs w:val="20"/>
        </w:rPr>
      </w:pPr>
      <w:r w:rsidRPr="00E27494">
        <w:rPr>
          <w:rFonts w:cs="Arial"/>
          <w:color w:val="000000"/>
          <w:sz w:val="20"/>
          <w:szCs w:val="20"/>
        </w:rPr>
        <w:t>C. M. Finlayson et al. (edit) (2018): The Wetland Book, Springer, ISBN 978-90-481-3493-9.</w:t>
      </w:r>
    </w:p>
    <w:p w14:paraId="5634C1AF" w14:textId="77777777" w:rsidR="004528F5" w:rsidRPr="00E27494" w:rsidRDefault="004528F5" w:rsidP="00E27494">
      <w:pPr>
        <w:widowControl/>
        <w:autoSpaceDE/>
        <w:autoSpaceDN/>
        <w:jc w:val="both"/>
        <w:rPr>
          <w:rFonts w:cs="Arial"/>
          <w:sz w:val="20"/>
          <w:szCs w:val="20"/>
        </w:rPr>
      </w:pPr>
      <w:r w:rsidRPr="00E27494">
        <w:rPr>
          <w:rFonts w:cs="Arial"/>
          <w:color w:val="000000"/>
          <w:sz w:val="20"/>
          <w:szCs w:val="20"/>
        </w:rPr>
        <w:t>Paul Keddy (2000):</w:t>
      </w:r>
      <w:r w:rsidRPr="00E27494">
        <w:rPr>
          <w:rFonts w:cs="Arial"/>
          <w:sz w:val="20"/>
          <w:szCs w:val="20"/>
        </w:rPr>
        <w:t xml:space="preserve"> </w:t>
      </w:r>
      <w:r w:rsidRPr="00E27494">
        <w:rPr>
          <w:rFonts w:cs="Arial"/>
          <w:color w:val="000000"/>
          <w:sz w:val="20"/>
          <w:szCs w:val="20"/>
        </w:rPr>
        <w:t>Wetland Ecology: Principles and Conservation ISBN 978-0521739672</w:t>
      </w:r>
    </w:p>
    <w:p w14:paraId="40F73A14" w14:textId="77777777" w:rsidR="004528F5" w:rsidRPr="00E27494" w:rsidRDefault="004528F5" w:rsidP="00E27494">
      <w:pPr>
        <w:widowControl/>
        <w:autoSpaceDE/>
        <w:autoSpaceDN/>
        <w:jc w:val="both"/>
        <w:rPr>
          <w:rFonts w:cs="Arial"/>
          <w:sz w:val="20"/>
          <w:szCs w:val="20"/>
        </w:rPr>
      </w:pPr>
      <w:r w:rsidRPr="00E27494">
        <w:rPr>
          <w:rFonts w:cs="Arial"/>
          <w:sz w:val="20"/>
          <w:szCs w:val="20"/>
        </w:rPr>
        <w:t>Lauchlan H. Fraser &amp;Paul Keddy (2005): The World’s Largest Wetlands: Ecology and Conservation.</w:t>
      </w:r>
    </w:p>
    <w:p w14:paraId="677BF37F" w14:textId="77777777" w:rsidR="004528F5" w:rsidRPr="00E27494" w:rsidRDefault="004528F5" w:rsidP="00E27494">
      <w:pPr>
        <w:jc w:val="both"/>
        <w:rPr>
          <w:rFonts w:cs="Arial"/>
          <w:sz w:val="20"/>
          <w:szCs w:val="20"/>
          <w:lang w:val="en-GB"/>
        </w:rPr>
      </w:pPr>
      <w:r w:rsidRPr="00E27494">
        <w:rPr>
          <w:rFonts w:cs="Arial"/>
          <w:sz w:val="20"/>
          <w:szCs w:val="20"/>
        </w:rPr>
        <w:t>Boros, Z. Ecsedi and J. Oláh (2013): Ecology and management of soda pans in the Carpathian Basin. Kiadó HTE, Balmazújváros. ISBN 978-963-08-9471-5</w:t>
      </w:r>
    </w:p>
    <w:p w14:paraId="19392E00" w14:textId="3CDC253A" w:rsidR="004528F5" w:rsidRDefault="004528F5" w:rsidP="00E27494">
      <w:pPr>
        <w:jc w:val="both"/>
        <w:rPr>
          <w:rFonts w:cs="Arial"/>
          <w:sz w:val="20"/>
          <w:szCs w:val="20"/>
          <w:lang w:val="en-GB"/>
        </w:rPr>
      </w:pPr>
    </w:p>
    <w:p w14:paraId="648D0653" w14:textId="77777777" w:rsidR="000E1F3D" w:rsidRPr="00E27494" w:rsidRDefault="000E1F3D" w:rsidP="00E27494">
      <w:pPr>
        <w:jc w:val="both"/>
        <w:rPr>
          <w:rFonts w:cs="Arial"/>
          <w:sz w:val="20"/>
          <w:szCs w:val="20"/>
          <w:lang w:val="en-GB"/>
        </w:rPr>
      </w:pPr>
    </w:p>
    <w:p w14:paraId="6514D782" w14:textId="77777777" w:rsidR="0037748D" w:rsidRPr="00E27494" w:rsidRDefault="0037748D" w:rsidP="00E27494">
      <w:pPr>
        <w:jc w:val="both"/>
        <w:rPr>
          <w:rFonts w:cs="Arial"/>
          <w:sz w:val="20"/>
          <w:szCs w:val="20"/>
          <w:lang w:val="en-GB"/>
        </w:rPr>
      </w:pPr>
    </w:p>
    <w:p w14:paraId="6B9C7E99" w14:textId="67F7F078" w:rsidR="0037748D" w:rsidRPr="00E27494" w:rsidRDefault="0037748D" w:rsidP="00F529BF">
      <w:pPr>
        <w:jc w:val="center"/>
        <w:rPr>
          <w:rFonts w:cs="Arial"/>
          <w:b/>
          <w:sz w:val="20"/>
          <w:szCs w:val="20"/>
          <w:lang w:val="en-GB"/>
        </w:rPr>
      </w:pPr>
      <w:r w:rsidRPr="00E27494">
        <w:rPr>
          <w:rFonts w:cs="Arial"/>
          <w:b/>
          <w:sz w:val="20"/>
          <w:szCs w:val="20"/>
          <w:lang w:val="en-GB"/>
        </w:rPr>
        <w:t>Pond culture and fisheries management, MTMVG</w:t>
      </w:r>
      <w:r w:rsidR="007F5FA7">
        <w:rPr>
          <w:rFonts w:cs="Arial"/>
          <w:b/>
          <w:sz w:val="20"/>
          <w:szCs w:val="20"/>
          <w:lang w:val="en-GB"/>
        </w:rPr>
        <w:t>8011</w:t>
      </w:r>
      <w:r w:rsidRPr="00E27494">
        <w:rPr>
          <w:rFonts w:cs="Arial"/>
          <w:b/>
          <w:sz w:val="20"/>
          <w:szCs w:val="20"/>
          <w:lang w:val="en-GB"/>
        </w:rPr>
        <w:t>A</w:t>
      </w:r>
    </w:p>
    <w:p w14:paraId="6DB1B4C2" w14:textId="77777777" w:rsidR="0037748D" w:rsidRPr="00E27494" w:rsidRDefault="0037748D" w:rsidP="00E27494">
      <w:pPr>
        <w:jc w:val="both"/>
        <w:rPr>
          <w:rFonts w:cs="Arial"/>
          <w:b/>
          <w:sz w:val="20"/>
          <w:szCs w:val="20"/>
          <w:lang w:val="en-GB"/>
        </w:rPr>
      </w:pPr>
    </w:p>
    <w:p w14:paraId="55705602" w14:textId="77777777" w:rsidR="0037748D" w:rsidRPr="00E27494" w:rsidRDefault="0037748D" w:rsidP="00E27494">
      <w:pPr>
        <w:jc w:val="both"/>
        <w:rPr>
          <w:rFonts w:cs="Times New Roman"/>
          <w:sz w:val="20"/>
          <w:szCs w:val="20"/>
          <w:lang w:val="en-GB"/>
        </w:rPr>
      </w:pPr>
      <w:r w:rsidRPr="00E27494">
        <w:rPr>
          <w:rFonts w:cs="Times New Roman"/>
          <w:sz w:val="20"/>
          <w:szCs w:val="20"/>
          <w:lang w:val="en-GB"/>
        </w:rPr>
        <w:t>ECTS Credit Points: 4</w:t>
      </w:r>
    </w:p>
    <w:p w14:paraId="51A07B58" w14:textId="77777777" w:rsidR="0037748D" w:rsidRPr="00E27494" w:rsidRDefault="0037748D" w:rsidP="00E27494">
      <w:pPr>
        <w:jc w:val="both"/>
        <w:rPr>
          <w:rFonts w:cs="Times New Roman"/>
          <w:sz w:val="20"/>
          <w:szCs w:val="20"/>
          <w:lang w:val="en-GB"/>
        </w:rPr>
      </w:pPr>
      <w:r w:rsidRPr="00E27494">
        <w:rPr>
          <w:rFonts w:cs="Times New Roman"/>
          <w:sz w:val="20"/>
          <w:szCs w:val="20"/>
          <w:lang w:val="en-GB"/>
        </w:rPr>
        <w:t>28 hour(s) lecture and 28 hour(s) seminar per semester</w:t>
      </w:r>
    </w:p>
    <w:p w14:paraId="14A8B909" w14:textId="77777777" w:rsidR="0037748D" w:rsidRPr="00E27494" w:rsidRDefault="0037748D" w:rsidP="00E27494">
      <w:pPr>
        <w:jc w:val="both"/>
        <w:rPr>
          <w:rFonts w:cs="Times New Roman"/>
          <w:sz w:val="20"/>
          <w:szCs w:val="20"/>
          <w:lang w:val="en-GB"/>
        </w:rPr>
      </w:pPr>
      <w:r w:rsidRPr="00E27494">
        <w:rPr>
          <w:rFonts w:cs="Times New Roman"/>
          <w:sz w:val="20"/>
          <w:szCs w:val="20"/>
          <w:lang w:val="en-GB"/>
        </w:rPr>
        <w:t xml:space="preserve">Type of exam: </w:t>
      </w:r>
      <w:r w:rsidRPr="00E27494">
        <w:rPr>
          <w:rFonts w:cs="Arial"/>
          <w:sz w:val="20"/>
          <w:szCs w:val="20"/>
          <w:lang w:val="en-GB"/>
        </w:rPr>
        <w:t>Oral or written exam</w:t>
      </w:r>
    </w:p>
    <w:p w14:paraId="27CF4E7C" w14:textId="77777777" w:rsidR="0037748D" w:rsidRPr="00E27494" w:rsidRDefault="0037748D" w:rsidP="00E27494">
      <w:pPr>
        <w:jc w:val="both"/>
        <w:rPr>
          <w:rFonts w:cs="Times New Roman"/>
          <w:sz w:val="20"/>
          <w:szCs w:val="20"/>
          <w:lang w:val="en-GB"/>
        </w:rPr>
      </w:pPr>
      <w:r w:rsidRPr="00E27494">
        <w:rPr>
          <w:rFonts w:cs="Times New Roman"/>
          <w:sz w:val="20"/>
          <w:szCs w:val="20"/>
          <w:lang w:val="en-GB"/>
        </w:rPr>
        <w:t>Requirements:</w:t>
      </w:r>
    </w:p>
    <w:p w14:paraId="5702B812" w14:textId="77777777" w:rsidR="0037748D" w:rsidRPr="00E27494" w:rsidRDefault="0037748D" w:rsidP="00E27494">
      <w:pPr>
        <w:tabs>
          <w:tab w:val="left" w:pos="1277"/>
        </w:tabs>
        <w:ind w:left="34"/>
        <w:jc w:val="both"/>
        <w:rPr>
          <w:rFonts w:cs="Times New Roman"/>
          <w:sz w:val="20"/>
          <w:szCs w:val="20"/>
          <w:lang w:val="en-GB"/>
        </w:rPr>
      </w:pPr>
      <w:r w:rsidRPr="00E27494">
        <w:rPr>
          <w:rFonts w:cs="Times New Roman"/>
          <w:sz w:val="20"/>
          <w:szCs w:val="20"/>
          <w:lang w:val="en-GB"/>
        </w:rPr>
        <w:t xml:space="preserve">- for signature: </w:t>
      </w:r>
      <w:r w:rsidRPr="00E27494">
        <w:rPr>
          <w:rFonts w:cs="Arial"/>
          <w:sz w:val="20"/>
          <w:szCs w:val="20"/>
          <w:lang w:val="en-GB"/>
        </w:rPr>
        <w:t>Completion of the assignments / exercises and submission of essays on practical topics.</w:t>
      </w:r>
      <w:r w:rsidRPr="00E27494">
        <w:rPr>
          <w:rFonts w:cs="Times New Roman"/>
          <w:sz w:val="20"/>
          <w:szCs w:val="20"/>
          <w:lang w:val="en-GB"/>
        </w:rPr>
        <w:t xml:space="preserve"> </w:t>
      </w:r>
    </w:p>
    <w:p w14:paraId="1E5C8041" w14:textId="77777777" w:rsidR="0037748D" w:rsidRPr="00E27494" w:rsidRDefault="0037748D" w:rsidP="00E27494">
      <w:pPr>
        <w:tabs>
          <w:tab w:val="left" w:pos="1277"/>
        </w:tabs>
        <w:ind w:left="34"/>
        <w:jc w:val="both"/>
        <w:rPr>
          <w:rFonts w:cs="Arial"/>
          <w:sz w:val="20"/>
          <w:szCs w:val="20"/>
          <w:lang w:val="en-GB"/>
        </w:rPr>
      </w:pPr>
      <w:r w:rsidRPr="00E27494">
        <w:rPr>
          <w:rFonts w:cs="Times New Roman"/>
          <w:sz w:val="20"/>
          <w:szCs w:val="20"/>
          <w:lang w:val="en-GB"/>
        </w:rPr>
        <w:t xml:space="preserve">- for a grade: </w:t>
      </w:r>
      <w:r w:rsidRPr="00E27494">
        <w:rPr>
          <w:rFonts w:cs="Arial"/>
          <w:sz w:val="20"/>
          <w:szCs w:val="20"/>
          <w:lang w:val="en-GB"/>
        </w:rPr>
        <w:t>Oral or written exam</w:t>
      </w:r>
    </w:p>
    <w:p w14:paraId="5DB0FECD" w14:textId="77777777" w:rsidR="0037748D" w:rsidRPr="00E27494" w:rsidRDefault="0037748D" w:rsidP="00E27494">
      <w:pPr>
        <w:tabs>
          <w:tab w:val="left" w:pos="1277"/>
        </w:tabs>
        <w:ind w:left="34"/>
        <w:jc w:val="both"/>
        <w:rPr>
          <w:sz w:val="20"/>
          <w:szCs w:val="20"/>
          <w:lang w:val="en-GB"/>
        </w:rPr>
      </w:pPr>
    </w:p>
    <w:p w14:paraId="6A2BD95C" w14:textId="77777777" w:rsidR="0037748D" w:rsidRPr="00E27494" w:rsidRDefault="0037748D" w:rsidP="00E27494">
      <w:pPr>
        <w:jc w:val="both"/>
        <w:rPr>
          <w:rFonts w:cs="Times New Roman"/>
          <w:b/>
          <w:sz w:val="20"/>
          <w:szCs w:val="20"/>
          <w:lang w:val="en-GB"/>
        </w:rPr>
      </w:pPr>
      <w:r w:rsidRPr="00E27494">
        <w:rPr>
          <w:rFonts w:cs="Times New Roman"/>
          <w:b/>
          <w:sz w:val="20"/>
          <w:szCs w:val="20"/>
          <w:lang w:val="en-GB"/>
        </w:rPr>
        <w:t>Summary of content – theory</w:t>
      </w:r>
    </w:p>
    <w:p w14:paraId="2F3E84ED" w14:textId="77777777" w:rsidR="0037748D" w:rsidRPr="00E27494" w:rsidRDefault="0037748D" w:rsidP="00E27494">
      <w:pPr>
        <w:suppressAutoHyphens/>
        <w:ind w:left="34"/>
        <w:jc w:val="both"/>
        <w:rPr>
          <w:rFonts w:cs="Arial"/>
          <w:sz w:val="20"/>
          <w:szCs w:val="20"/>
          <w:lang w:val="en-GB"/>
        </w:rPr>
      </w:pPr>
      <w:r w:rsidRPr="00E27494">
        <w:rPr>
          <w:rFonts w:cs="Arial"/>
          <w:sz w:val="20"/>
          <w:szCs w:val="20"/>
          <w:lang w:val="en-GB"/>
        </w:rPr>
        <w:t>To provide theoretic information on pond fish culture and fisheries management including key species, fish propagation, extensive and intensive technologies, including feeding as well as the significance of stock assessment and the factors influencing fish production in inland fisheries management.</w:t>
      </w:r>
    </w:p>
    <w:p w14:paraId="0C7E3E29" w14:textId="77777777" w:rsidR="0037748D" w:rsidRPr="00E27494" w:rsidRDefault="0037748D" w:rsidP="00E27494">
      <w:pPr>
        <w:spacing w:before="60" w:line="256" w:lineRule="auto"/>
        <w:jc w:val="both"/>
        <w:rPr>
          <w:rFonts w:cs="Arial"/>
          <w:b/>
          <w:sz w:val="20"/>
          <w:szCs w:val="20"/>
          <w:lang w:val="en-GB"/>
        </w:rPr>
      </w:pPr>
      <w:r w:rsidRPr="00E27494">
        <w:rPr>
          <w:rFonts w:cs="Times New Roman"/>
          <w:b/>
          <w:sz w:val="20"/>
          <w:szCs w:val="20"/>
          <w:lang w:val="en-GB"/>
        </w:rPr>
        <w:t>lectures:</w:t>
      </w:r>
      <w:r w:rsidRPr="00E27494">
        <w:rPr>
          <w:rFonts w:cs="Arial"/>
          <w:b/>
          <w:sz w:val="20"/>
          <w:szCs w:val="20"/>
          <w:lang w:val="en-GB"/>
        </w:rPr>
        <w:t xml:space="preserve"> </w:t>
      </w:r>
    </w:p>
    <w:p w14:paraId="62235800" w14:textId="77777777" w:rsidR="0037748D" w:rsidRPr="00E27494" w:rsidRDefault="0037748D" w:rsidP="00500687">
      <w:pPr>
        <w:pStyle w:val="Listaszerbekezds"/>
        <w:widowControl/>
        <w:numPr>
          <w:ilvl w:val="0"/>
          <w:numId w:val="11"/>
        </w:numPr>
        <w:autoSpaceDE/>
        <w:autoSpaceDN/>
        <w:spacing w:before="0" w:line="276" w:lineRule="auto"/>
        <w:contextualSpacing/>
        <w:jc w:val="both"/>
        <w:rPr>
          <w:rFonts w:cs="Arial"/>
          <w:sz w:val="20"/>
          <w:szCs w:val="20"/>
          <w:lang w:val="en-GB"/>
        </w:rPr>
      </w:pPr>
      <w:r w:rsidRPr="00E27494">
        <w:rPr>
          <w:rFonts w:cs="Arial"/>
          <w:sz w:val="20"/>
          <w:szCs w:val="20"/>
          <w:lang w:val="en-GB"/>
        </w:rPr>
        <w:t>Current status and tendencies in pond fish culture</w:t>
      </w:r>
    </w:p>
    <w:p w14:paraId="00F3DF2E" w14:textId="77777777" w:rsidR="0037748D" w:rsidRPr="00E27494" w:rsidRDefault="0037748D" w:rsidP="00500687">
      <w:pPr>
        <w:pStyle w:val="Listaszerbekezds"/>
        <w:widowControl/>
        <w:numPr>
          <w:ilvl w:val="0"/>
          <w:numId w:val="11"/>
        </w:numPr>
        <w:autoSpaceDE/>
        <w:autoSpaceDN/>
        <w:spacing w:before="0" w:line="276" w:lineRule="auto"/>
        <w:contextualSpacing/>
        <w:jc w:val="both"/>
        <w:rPr>
          <w:rFonts w:cs="Arial"/>
          <w:sz w:val="20"/>
          <w:szCs w:val="20"/>
          <w:lang w:val="en-GB"/>
        </w:rPr>
      </w:pPr>
      <w:r w:rsidRPr="00E27494">
        <w:rPr>
          <w:rFonts w:cs="Arial"/>
          <w:sz w:val="20"/>
          <w:szCs w:val="20"/>
          <w:lang w:val="en-GB"/>
        </w:rPr>
        <w:t>Pond construction, engineering and water management</w:t>
      </w:r>
    </w:p>
    <w:p w14:paraId="26C59FC2" w14:textId="77777777" w:rsidR="0037748D" w:rsidRPr="00E27494" w:rsidRDefault="0037748D" w:rsidP="00500687">
      <w:pPr>
        <w:pStyle w:val="Listaszerbekezds"/>
        <w:widowControl/>
        <w:numPr>
          <w:ilvl w:val="0"/>
          <w:numId w:val="11"/>
        </w:numPr>
        <w:autoSpaceDE/>
        <w:autoSpaceDN/>
        <w:spacing w:before="0" w:line="276" w:lineRule="auto"/>
        <w:contextualSpacing/>
        <w:jc w:val="both"/>
        <w:rPr>
          <w:rFonts w:cs="Arial"/>
          <w:sz w:val="20"/>
          <w:szCs w:val="20"/>
          <w:lang w:val="en-GB"/>
        </w:rPr>
      </w:pPr>
      <w:r w:rsidRPr="00E27494">
        <w:rPr>
          <w:rFonts w:cs="Arial"/>
          <w:bCs/>
          <w:sz w:val="20"/>
          <w:szCs w:val="20"/>
          <w:lang w:val="en-GB"/>
        </w:rPr>
        <w:t>Applied hydrobiology – plankton management</w:t>
      </w:r>
    </w:p>
    <w:p w14:paraId="068EAA3A" w14:textId="77777777" w:rsidR="0037748D" w:rsidRPr="00E27494" w:rsidRDefault="0037748D" w:rsidP="00500687">
      <w:pPr>
        <w:pStyle w:val="Listaszerbekezds"/>
        <w:widowControl/>
        <w:numPr>
          <w:ilvl w:val="0"/>
          <w:numId w:val="11"/>
        </w:numPr>
        <w:autoSpaceDE/>
        <w:autoSpaceDN/>
        <w:spacing w:before="0" w:line="276" w:lineRule="auto"/>
        <w:contextualSpacing/>
        <w:jc w:val="both"/>
        <w:rPr>
          <w:rFonts w:cs="Arial"/>
          <w:sz w:val="20"/>
          <w:szCs w:val="20"/>
          <w:lang w:val="en-GB"/>
        </w:rPr>
      </w:pPr>
      <w:r w:rsidRPr="00E27494">
        <w:rPr>
          <w:rFonts w:cs="Arial"/>
          <w:sz w:val="20"/>
          <w:szCs w:val="20"/>
          <w:lang w:val="en-GB"/>
        </w:rPr>
        <w:t>Fish biology propagation and larvae management</w:t>
      </w:r>
    </w:p>
    <w:p w14:paraId="2A251C65" w14:textId="77777777" w:rsidR="0037748D" w:rsidRPr="00E27494" w:rsidRDefault="0037748D" w:rsidP="00500687">
      <w:pPr>
        <w:pStyle w:val="Listaszerbekezds"/>
        <w:widowControl/>
        <w:numPr>
          <w:ilvl w:val="0"/>
          <w:numId w:val="11"/>
        </w:numPr>
        <w:autoSpaceDE/>
        <w:autoSpaceDN/>
        <w:spacing w:before="0" w:line="276" w:lineRule="auto"/>
        <w:contextualSpacing/>
        <w:jc w:val="both"/>
        <w:rPr>
          <w:rFonts w:cs="Arial"/>
          <w:sz w:val="20"/>
          <w:szCs w:val="20"/>
          <w:lang w:val="en-GB"/>
        </w:rPr>
      </w:pPr>
      <w:r w:rsidRPr="00E27494">
        <w:rPr>
          <w:rFonts w:cs="Arial"/>
          <w:sz w:val="20"/>
          <w:szCs w:val="20"/>
          <w:lang w:val="en-GB"/>
        </w:rPr>
        <w:t>Feeding and nutrition</w:t>
      </w:r>
    </w:p>
    <w:p w14:paraId="6CBF1C0D" w14:textId="77777777" w:rsidR="0037748D" w:rsidRPr="00E27494" w:rsidRDefault="0037748D" w:rsidP="00500687">
      <w:pPr>
        <w:pStyle w:val="Listaszerbekezds"/>
        <w:widowControl/>
        <w:numPr>
          <w:ilvl w:val="0"/>
          <w:numId w:val="11"/>
        </w:numPr>
        <w:autoSpaceDE/>
        <w:autoSpaceDN/>
        <w:spacing w:before="0" w:line="276" w:lineRule="auto"/>
        <w:contextualSpacing/>
        <w:jc w:val="both"/>
        <w:rPr>
          <w:rFonts w:cs="Arial"/>
          <w:sz w:val="20"/>
          <w:szCs w:val="20"/>
          <w:lang w:val="en-GB"/>
        </w:rPr>
      </w:pPr>
      <w:r w:rsidRPr="00E27494">
        <w:rPr>
          <w:rFonts w:cs="Arial"/>
          <w:sz w:val="20"/>
          <w:szCs w:val="20"/>
          <w:lang w:val="en-GB"/>
        </w:rPr>
        <w:t>Pond management and harvesting</w:t>
      </w:r>
    </w:p>
    <w:p w14:paraId="7AA4209C" w14:textId="77777777" w:rsidR="0037748D" w:rsidRPr="00E27494" w:rsidRDefault="0037748D" w:rsidP="00500687">
      <w:pPr>
        <w:pStyle w:val="Listaszerbekezds"/>
        <w:widowControl/>
        <w:numPr>
          <w:ilvl w:val="0"/>
          <w:numId w:val="11"/>
        </w:numPr>
        <w:autoSpaceDE/>
        <w:autoSpaceDN/>
        <w:spacing w:before="0" w:line="276" w:lineRule="auto"/>
        <w:contextualSpacing/>
        <w:jc w:val="both"/>
        <w:rPr>
          <w:rFonts w:cs="Arial"/>
          <w:sz w:val="20"/>
          <w:szCs w:val="20"/>
          <w:lang w:val="en-GB"/>
        </w:rPr>
      </w:pPr>
      <w:r w:rsidRPr="00E27494">
        <w:rPr>
          <w:rFonts w:cs="Arial"/>
          <w:sz w:val="20"/>
          <w:szCs w:val="20"/>
          <w:lang w:val="en-GB"/>
        </w:rPr>
        <w:t>Multifunctional and integrated aquaculture</w:t>
      </w:r>
    </w:p>
    <w:p w14:paraId="0583E8E7" w14:textId="77777777" w:rsidR="0037748D" w:rsidRPr="00E27494" w:rsidRDefault="0037748D" w:rsidP="00500687">
      <w:pPr>
        <w:pStyle w:val="Listaszerbekezds"/>
        <w:widowControl/>
        <w:numPr>
          <w:ilvl w:val="0"/>
          <w:numId w:val="11"/>
        </w:numPr>
        <w:autoSpaceDE/>
        <w:autoSpaceDN/>
        <w:spacing w:before="0" w:line="276" w:lineRule="auto"/>
        <w:contextualSpacing/>
        <w:jc w:val="both"/>
        <w:rPr>
          <w:rFonts w:cs="Arial"/>
          <w:sz w:val="20"/>
          <w:szCs w:val="20"/>
          <w:lang w:val="en-GB"/>
        </w:rPr>
      </w:pPr>
      <w:r w:rsidRPr="00E27494">
        <w:rPr>
          <w:rFonts w:cs="Arial"/>
          <w:sz w:val="20"/>
          <w:szCs w:val="20"/>
          <w:lang w:val="en-GB"/>
        </w:rPr>
        <w:t>Aquatic and fisheries resources</w:t>
      </w:r>
    </w:p>
    <w:p w14:paraId="308A8C82" w14:textId="77777777" w:rsidR="0037748D" w:rsidRPr="00E27494" w:rsidRDefault="0037748D" w:rsidP="00500687">
      <w:pPr>
        <w:pStyle w:val="Listaszerbekezds"/>
        <w:widowControl/>
        <w:numPr>
          <w:ilvl w:val="0"/>
          <w:numId w:val="11"/>
        </w:numPr>
        <w:autoSpaceDE/>
        <w:autoSpaceDN/>
        <w:spacing w:before="0" w:line="276" w:lineRule="auto"/>
        <w:contextualSpacing/>
        <w:jc w:val="both"/>
        <w:rPr>
          <w:rFonts w:cs="Arial"/>
          <w:sz w:val="20"/>
          <w:szCs w:val="20"/>
          <w:lang w:val="en-GB"/>
        </w:rPr>
      </w:pPr>
      <w:r w:rsidRPr="00E27494">
        <w:rPr>
          <w:rFonts w:cs="Arial"/>
          <w:sz w:val="20"/>
          <w:szCs w:val="20"/>
          <w:lang w:val="en-GB"/>
        </w:rPr>
        <w:t>Key fish species</w:t>
      </w:r>
    </w:p>
    <w:p w14:paraId="4E3D1F9B" w14:textId="77777777" w:rsidR="0037748D" w:rsidRPr="00E27494" w:rsidRDefault="0037748D" w:rsidP="00500687">
      <w:pPr>
        <w:pStyle w:val="Listaszerbekezds"/>
        <w:widowControl/>
        <w:numPr>
          <w:ilvl w:val="0"/>
          <w:numId w:val="11"/>
        </w:numPr>
        <w:autoSpaceDE/>
        <w:autoSpaceDN/>
        <w:spacing w:before="0" w:line="276" w:lineRule="auto"/>
        <w:contextualSpacing/>
        <w:jc w:val="both"/>
        <w:rPr>
          <w:rFonts w:cs="Arial"/>
          <w:sz w:val="20"/>
          <w:szCs w:val="20"/>
          <w:lang w:val="en-GB"/>
        </w:rPr>
      </w:pPr>
      <w:r w:rsidRPr="00E27494">
        <w:rPr>
          <w:rFonts w:cs="Arial"/>
          <w:sz w:val="20"/>
          <w:szCs w:val="20"/>
          <w:lang w:val="en-GB"/>
        </w:rPr>
        <w:t>Fish biology: growth, recruitment and management</w:t>
      </w:r>
    </w:p>
    <w:p w14:paraId="19F268FC" w14:textId="77777777" w:rsidR="0037748D" w:rsidRPr="00E27494" w:rsidRDefault="0037748D" w:rsidP="00500687">
      <w:pPr>
        <w:pStyle w:val="Listaszerbekezds"/>
        <w:widowControl/>
        <w:numPr>
          <w:ilvl w:val="0"/>
          <w:numId w:val="11"/>
        </w:numPr>
        <w:autoSpaceDE/>
        <w:autoSpaceDN/>
        <w:spacing w:before="0" w:line="276" w:lineRule="auto"/>
        <w:contextualSpacing/>
        <w:jc w:val="both"/>
        <w:rPr>
          <w:rFonts w:cs="Arial"/>
          <w:sz w:val="20"/>
          <w:szCs w:val="20"/>
          <w:lang w:val="en-GB"/>
        </w:rPr>
      </w:pPr>
      <w:r w:rsidRPr="00E27494">
        <w:rPr>
          <w:rFonts w:cs="Arial"/>
          <w:sz w:val="20"/>
          <w:szCs w:val="20"/>
          <w:lang w:val="en-GB"/>
        </w:rPr>
        <w:t>Fish population ecology and dynamics</w:t>
      </w:r>
    </w:p>
    <w:p w14:paraId="03B23FB3" w14:textId="77777777" w:rsidR="0037748D" w:rsidRPr="00E27494" w:rsidRDefault="0037748D" w:rsidP="00500687">
      <w:pPr>
        <w:pStyle w:val="Listaszerbekezds"/>
        <w:widowControl/>
        <w:numPr>
          <w:ilvl w:val="0"/>
          <w:numId w:val="11"/>
        </w:numPr>
        <w:autoSpaceDE/>
        <w:autoSpaceDN/>
        <w:spacing w:before="0" w:line="276" w:lineRule="auto"/>
        <w:contextualSpacing/>
        <w:jc w:val="both"/>
        <w:rPr>
          <w:rFonts w:cs="Arial"/>
          <w:sz w:val="20"/>
          <w:szCs w:val="20"/>
          <w:lang w:val="en-GB"/>
        </w:rPr>
      </w:pPr>
      <w:r w:rsidRPr="00E27494">
        <w:rPr>
          <w:rFonts w:cs="Arial"/>
          <w:sz w:val="20"/>
          <w:szCs w:val="20"/>
          <w:lang w:val="en-GB"/>
        </w:rPr>
        <w:t>Stock assessment and management</w:t>
      </w:r>
    </w:p>
    <w:p w14:paraId="684279AF" w14:textId="77777777" w:rsidR="0037748D" w:rsidRPr="00E27494" w:rsidRDefault="0037748D" w:rsidP="00500687">
      <w:pPr>
        <w:pStyle w:val="Listaszerbekezds"/>
        <w:widowControl/>
        <w:numPr>
          <w:ilvl w:val="0"/>
          <w:numId w:val="11"/>
        </w:numPr>
        <w:autoSpaceDE/>
        <w:autoSpaceDN/>
        <w:spacing w:before="0" w:line="276" w:lineRule="auto"/>
        <w:contextualSpacing/>
        <w:jc w:val="both"/>
        <w:rPr>
          <w:rFonts w:cs="Arial"/>
          <w:sz w:val="20"/>
          <w:szCs w:val="20"/>
          <w:lang w:val="en-GB"/>
        </w:rPr>
      </w:pPr>
      <w:r w:rsidRPr="00E27494">
        <w:rPr>
          <w:rFonts w:cs="Arial"/>
          <w:sz w:val="20"/>
          <w:szCs w:val="20"/>
          <w:lang w:val="en-GB"/>
        </w:rPr>
        <w:t>Inland fishing methods and equipment</w:t>
      </w:r>
    </w:p>
    <w:p w14:paraId="59432F99" w14:textId="77777777" w:rsidR="0037748D" w:rsidRPr="00E27494" w:rsidRDefault="0037748D" w:rsidP="00500687">
      <w:pPr>
        <w:pStyle w:val="Listaszerbekezds"/>
        <w:numPr>
          <w:ilvl w:val="0"/>
          <w:numId w:val="11"/>
        </w:numPr>
        <w:spacing w:line="256" w:lineRule="auto"/>
        <w:jc w:val="both"/>
        <w:rPr>
          <w:rFonts w:cs="Arial"/>
          <w:b/>
          <w:sz w:val="20"/>
          <w:szCs w:val="20"/>
          <w:lang w:val="en-GB"/>
        </w:rPr>
      </w:pPr>
      <w:r w:rsidRPr="00E27494">
        <w:rPr>
          <w:rFonts w:cs="Arial"/>
          <w:sz w:val="20"/>
          <w:szCs w:val="20"/>
          <w:lang w:val="en-GB"/>
        </w:rPr>
        <w:t>Inland fisheries engineering and construction</w:t>
      </w:r>
    </w:p>
    <w:p w14:paraId="0185F88C" w14:textId="77777777" w:rsidR="0037748D" w:rsidRPr="00E27494" w:rsidRDefault="0037748D" w:rsidP="00E27494">
      <w:pPr>
        <w:pStyle w:val="Listaszerbekezds"/>
        <w:widowControl/>
        <w:autoSpaceDE/>
        <w:autoSpaceDN/>
        <w:spacing w:before="0" w:line="276" w:lineRule="auto"/>
        <w:ind w:left="720" w:firstLine="0"/>
        <w:contextualSpacing/>
        <w:jc w:val="both"/>
        <w:rPr>
          <w:rFonts w:cs="Arial"/>
          <w:sz w:val="20"/>
          <w:szCs w:val="20"/>
          <w:lang w:val="en-GB"/>
        </w:rPr>
      </w:pPr>
    </w:p>
    <w:p w14:paraId="0B9CBEEC" w14:textId="77777777" w:rsidR="0037748D" w:rsidRPr="00E27494" w:rsidRDefault="0037748D" w:rsidP="00E27494">
      <w:pPr>
        <w:spacing w:before="60" w:line="256" w:lineRule="auto"/>
        <w:jc w:val="both"/>
        <w:rPr>
          <w:rFonts w:cs="Arial"/>
          <w:sz w:val="20"/>
          <w:szCs w:val="20"/>
          <w:lang w:val="en-GB"/>
        </w:rPr>
      </w:pPr>
      <w:r w:rsidRPr="00E27494">
        <w:rPr>
          <w:rFonts w:cs="Arial"/>
          <w:b/>
          <w:sz w:val="20"/>
          <w:szCs w:val="20"/>
          <w:lang w:val="en-GB"/>
        </w:rPr>
        <w:t>Summary of content - practice</w:t>
      </w:r>
      <w:r w:rsidRPr="00E27494">
        <w:rPr>
          <w:rFonts w:cs="Arial"/>
          <w:sz w:val="20"/>
          <w:szCs w:val="20"/>
          <w:lang w:val="en-GB"/>
        </w:rPr>
        <w:t>:</w:t>
      </w:r>
    </w:p>
    <w:p w14:paraId="17550FB9" w14:textId="77777777" w:rsidR="0037748D" w:rsidRPr="00E27494" w:rsidRDefault="0037748D" w:rsidP="00E27494">
      <w:pPr>
        <w:suppressAutoHyphens/>
        <w:ind w:left="34"/>
        <w:jc w:val="both"/>
        <w:rPr>
          <w:rFonts w:cs="Arial"/>
          <w:sz w:val="20"/>
          <w:szCs w:val="20"/>
          <w:lang w:val="en-GB"/>
        </w:rPr>
      </w:pPr>
      <w:r w:rsidRPr="00E27494">
        <w:rPr>
          <w:rFonts w:cs="Arial"/>
          <w:sz w:val="20"/>
          <w:szCs w:val="20"/>
          <w:lang w:val="en-GB"/>
        </w:rPr>
        <w:t>Information will be provided for the practical application of theoretic skills. The essays, calculations, plans to be submitted are closely related to the topics below:</w:t>
      </w:r>
    </w:p>
    <w:p w14:paraId="3548DCB9" w14:textId="77777777" w:rsidR="0037748D" w:rsidRPr="00E27494" w:rsidRDefault="0037748D" w:rsidP="00E27494">
      <w:pPr>
        <w:spacing w:before="60" w:line="256" w:lineRule="auto"/>
        <w:jc w:val="both"/>
        <w:rPr>
          <w:rFonts w:cs="Times New Roman"/>
          <w:b/>
          <w:sz w:val="20"/>
          <w:szCs w:val="20"/>
          <w:lang w:val="en-GB"/>
        </w:rPr>
      </w:pPr>
      <w:r w:rsidRPr="00E27494">
        <w:rPr>
          <w:rFonts w:cs="Times New Roman"/>
          <w:b/>
          <w:sz w:val="20"/>
          <w:szCs w:val="20"/>
          <w:lang w:val="en-GB"/>
        </w:rPr>
        <w:t>practices:</w:t>
      </w:r>
    </w:p>
    <w:p w14:paraId="4748835B" w14:textId="77777777" w:rsidR="0037748D" w:rsidRPr="00E27494" w:rsidRDefault="0037748D" w:rsidP="00500687">
      <w:pPr>
        <w:pStyle w:val="Listaszerbekezds"/>
        <w:widowControl/>
        <w:numPr>
          <w:ilvl w:val="0"/>
          <w:numId w:val="12"/>
        </w:numPr>
        <w:autoSpaceDE/>
        <w:autoSpaceDN/>
        <w:spacing w:before="0" w:line="276" w:lineRule="auto"/>
        <w:contextualSpacing/>
        <w:jc w:val="both"/>
        <w:rPr>
          <w:rFonts w:cs="Arial"/>
          <w:sz w:val="20"/>
          <w:szCs w:val="20"/>
          <w:lang w:val="en-GB"/>
        </w:rPr>
      </w:pPr>
      <w:r w:rsidRPr="00E27494">
        <w:rPr>
          <w:rFonts w:cs="Arial"/>
          <w:sz w:val="20"/>
          <w:szCs w:val="20"/>
          <w:lang w:val="en-GB"/>
        </w:rPr>
        <w:t>Basics of construction design and calculations for a pond farm</w:t>
      </w:r>
    </w:p>
    <w:p w14:paraId="43E40998" w14:textId="77777777" w:rsidR="0037748D" w:rsidRPr="00E27494" w:rsidRDefault="0037748D" w:rsidP="00500687">
      <w:pPr>
        <w:pStyle w:val="Listaszerbekezds"/>
        <w:widowControl/>
        <w:numPr>
          <w:ilvl w:val="0"/>
          <w:numId w:val="12"/>
        </w:numPr>
        <w:autoSpaceDE/>
        <w:autoSpaceDN/>
        <w:spacing w:before="0" w:line="276" w:lineRule="auto"/>
        <w:contextualSpacing/>
        <w:jc w:val="both"/>
        <w:rPr>
          <w:rFonts w:cs="Arial"/>
          <w:sz w:val="20"/>
          <w:szCs w:val="20"/>
          <w:lang w:val="en-GB"/>
        </w:rPr>
      </w:pPr>
      <w:r w:rsidRPr="00E27494">
        <w:rPr>
          <w:rFonts w:cs="Arial"/>
          <w:sz w:val="20"/>
          <w:szCs w:val="20"/>
          <w:lang w:val="en-GB"/>
        </w:rPr>
        <w:t>Plankton sampling, evaluation and calculations of plankton yield</w:t>
      </w:r>
    </w:p>
    <w:p w14:paraId="1E50F1F9" w14:textId="77777777" w:rsidR="0037748D" w:rsidRPr="00E27494" w:rsidRDefault="0037748D" w:rsidP="00500687">
      <w:pPr>
        <w:pStyle w:val="Listaszerbekezds"/>
        <w:widowControl/>
        <w:numPr>
          <w:ilvl w:val="0"/>
          <w:numId w:val="12"/>
        </w:numPr>
        <w:autoSpaceDE/>
        <w:autoSpaceDN/>
        <w:spacing w:before="0" w:line="276" w:lineRule="auto"/>
        <w:contextualSpacing/>
        <w:jc w:val="both"/>
        <w:rPr>
          <w:rFonts w:cs="Arial"/>
          <w:sz w:val="20"/>
          <w:szCs w:val="20"/>
          <w:lang w:val="en-GB"/>
        </w:rPr>
      </w:pPr>
      <w:r w:rsidRPr="00E27494">
        <w:rPr>
          <w:rFonts w:cs="Arial"/>
          <w:sz w:val="20"/>
          <w:szCs w:val="20"/>
          <w:lang w:val="en-GB"/>
        </w:rPr>
        <w:t>Propagation and larvae rearing of selected freshwater fish species</w:t>
      </w:r>
    </w:p>
    <w:p w14:paraId="225FAA8F" w14:textId="77777777" w:rsidR="0037748D" w:rsidRPr="00E27494" w:rsidRDefault="0037748D" w:rsidP="00500687">
      <w:pPr>
        <w:pStyle w:val="Listaszerbekezds"/>
        <w:widowControl/>
        <w:numPr>
          <w:ilvl w:val="0"/>
          <w:numId w:val="12"/>
        </w:numPr>
        <w:autoSpaceDE/>
        <w:autoSpaceDN/>
        <w:spacing w:before="0" w:line="276" w:lineRule="auto"/>
        <w:contextualSpacing/>
        <w:jc w:val="both"/>
        <w:rPr>
          <w:rFonts w:cs="Arial"/>
          <w:sz w:val="20"/>
          <w:szCs w:val="20"/>
          <w:lang w:val="en-GB"/>
        </w:rPr>
      </w:pPr>
      <w:r w:rsidRPr="00E27494">
        <w:rPr>
          <w:rFonts w:cs="Arial"/>
          <w:sz w:val="20"/>
          <w:szCs w:val="20"/>
          <w:lang w:val="en-GB"/>
        </w:rPr>
        <w:t xml:space="preserve">Feed design and formulation </w:t>
      </w:r>
    </w:p>
    <w:p w14:paraId="4B1F0644" w14:textId="77777777" w:rsidR="0037748D" w:rsidRPr="00E27494" w:rsidRDefault="0037748D" w:rsidP="00500687">
      <w:pPr>
        <w:pStyle w:val="Listaszerbekezds"/>
        <w:widowControl/>
        <w:numPr>
          <w:ilvl w:val="0"/>
          <w:numId w:val="12"/>
        </w:numPr>
        <w:autoSpaceDE/>
        <w:autoSpaceDN/>
        <w:spacing w:before="0" w:line="276" w:lineRule="auto"/>
        <w:contextualSpacing/>
        <w:jc w:val="both"/>
        <w:rPr>
          <w:rFonts w:cs="Arial"/>
          <w:sz w:val="20"/>
          <w:szCs w:val="20"/>
          <w:lang w:val="en-GB"/>
        </w:rPr>
      </w:pPr>
      <w:r w:rsidRPr="00E27494">
        <w:rPr>
          <w:rFonts w:cs="Arial"/>
          <w:sz w:val="20"/>
          <w:szCs w:val="20"/>
          <w:lang w:val="en-GB"/>
        </w:rPr>
        <w:t>Management plan of a pond farm</w:t>
      </w:r>
    </w:p>
    <w:p w14:paraId="00404223" w14:textId="77777777" w:rsidR="0037748D" w:rsidRPr="00E27494" w:rsidRDefault="0037748D" w:rsidP="00500687">
      <w:pPr>
        <w:pStyle w:val="Listaszerbekezds"/>
        <w:widowControl/>
        <w:numPr>
          <w:ilvl w:val="0"/>
          <w:numId w:val="12"/>
        </w:numPr>
        <w:autoSpaceDE/>
        <w:autoSpaceDN/>
        <w:spacing w:before="0" w:line="276" w:lineRule="auto"/>
        <w:contextualSpacing/>
        <w:jc w:val="both"/>
        <w:rPr>
          <w:rFonts w:cs="Arial"/>
          <w:sz w:val="20"/>
          <w:szCs w:val="20"/>
          <w:lang w:val="en-GB"/>
        </w:rPr>
      </w:pPr>
      <w:r w:rsidRPr="00E27494">
        <w:rPr>
          <w:rFonts w:cs="Arial"/>
          <w:sz w:val="20"/>
          <w:szCs w:val="20"/>
          <w:lang w:val="en-GB"/>
        </w:rPr>
        <w:t>Management plan of an intensive aquaculture system</w:t>
      </w:r>
    </w:p>
    <w:p w14:paraId="3C35ED9D" w14:textId="77777777" w:rsidR="0037748D" w:rsidRPr="00E27494" w:rsidRDefault="0037748D" w:rsidP="00500687">
      <w:pPr>
        <w:pStyle w:val="Listaszerbekezds"/>
        <w:widowControl/>
        <w:numPr>
          <w:ilvl w:val="0"/>
          <w:numId w:val="12"/>
        </w:numPr>
        <w:autoSpaceDE/>
        <w:autoSpaceDN/>
        <w:spacing w:before="0" w:line="276" w:lineRule="auto"/>
        <w:contextualSpacing/>
        <w:jc w:val="both"/>
        <w:rPr>
          <w:rFonts w:cs="Arial"/>
          <w:sz w:val="20"/>
          <w:szCs w:val="20"/>
          <w:lang w:val="en-GB"/>
        </w:rPr>
      </w:pPr>
      <w:r w:rsidRPr="00E27494">
        <w:rPr>
          <w:rFonts w:cs="Arial"/>
          <w:sz w:val="20"/>
          <w:szCs w:val="20"/>
          <w:lang w:val="en-GB"/>
        </w:rPr>
        <w:t>Business plan of a conventional aquaculture enterprise (pond farm or intensive system)</w:t>
      </w:r>
    </w:p>
    <w:p w14:paraId="7BE98303" w14:textId="77777777" w:rsidR="0037748D" w:rsidRPr="00E27494" w:rsidRDefault="0037748D" w:rsidP="00500687">
      <w:pPr>
        <w:pStyle w:val="Listaszerbekezds"/>
        <w:widowControl/>
        <w:numPr>
          <w:ilvl w:val="0"/>
          <w:numId w:val="12"/>
        </w:numPr>
        <w:autoSpaceDE/>
        <w:autoSpaceDN/>
        <w:spacing w:before="0" w:line="276" w:lineRule="auto"/>
        <w:contextualSpacing/>
        <w:jc w:val="both"/>
        <w:rPr>
          <w:rFonts w:cs="Arial"/>
          <w:sz w:val="20"/>
          <w:szCs w:val="20"/>
          <w:lang w:val="en-GB"/>
        </w:rPr>
      </w:pPr>
      <w:r w:rsidRPr="00E27494">
        <w:rPr>
          <w:rFonts w:cs="Arial"/>
          <w:sz w:val="20"/>
          <w:szCs w:val="20"/>
          <w:lang w:val="en-GB"/>
        </w:rPr>
        <w:t>Business plan of a multifunctional or integrated aquaculture enterprise</w:t>
      </w:r>
    </w:p>
    <w:p w14:paraId="485416A8" w14:textId="77777777" w:rsidR="0037748D" w:rsidRPr="00E27494" w:rsidRDefault="0037748D" w:rsidP="00500687">
      <w:pPr>
        <w:pStyle w:val="Listaszerbekezds"/>
        <w:widowControl/>
        <w:numPr>
          <w:ilvl w:val="0"/>
          <w:numId w:val="12"/>
        </w:numPr>
        <w:autoSpaceDE/>
        <w:autoSpaceDN/>
        <w:spacing w:before="0" w:line="276" w:lineRule="auto"/>
        <w:contextualSpacing/>
        <w:jc w:val="both"/>
        <w:rPr>
          <w:rFonts w:cs="Arial"/>
          <w:sz w:val="20"/>
          <w:szCs w:val="20"/>
          <w:lang w:val="en-GB"/>
        </w:rPr>
      </w:pPr>
      <w:r w:rsidRPr="00E27494">
        <w:rPr>
          <w:rFonts w:cs="Arial"/>
          <w:sz w:val="20"/>
          <w:szCs w:val="20"/>
          <w:lang w:val="en-GB"/>
        </w:rPr>
        <w:t xml:space="preserve">Stock assessment calculations for freshwater </w:t>
      </w:r>
    </w:p>
    <w:p w14:paraId="5CF5FB94" w14:textId="77777777" w:rsidR="0037748D" w:rsidRPr="00E27494" w:rsidRDefault="0037748D" w:rsidP="00500687">
      <w:pPr>
        <w:pStyle w:val="Listaszerbekezds"/>
        <w:widowControl/>
        <w:numPr>
          <w:ilvl w:val="0"/>
          <w:numId w:val="12"/>
        </w:numPr>
        <w:autoSpaceDE/>
        <w:autoSpaceDN/>
        <w:spacing w:before="0" w:line="276" w:lineRule="auto"/>
        <w:contextualSpacing/>
        <w:jc w:val="both"/>
        <w:rPr>
          <w:rFonts w:cs="Arial"/>
          <w:sz w:val="20"/>
          <w:szCs w:val="20"/>
          <w:lang w:val="en-GB"/>
        </w:rPr>
      </w:pPr>
      <w:r w:rsidRPr="00E27494">
        <w:rPr>
          <w:rFonts w:cs="Arial"/>
          <w:sz w:val="20"/>
          <w:szCs w:val="20"/>
          <w:lang w:val="en-GB"/>
        </w:rPr>
        <w:t xml:space="preserve">Population dynamics estimation – yield &amp; recruitment prediction </w:t>
      </w:r>
    </w:p>
    <w:p w14:paraId="63C140B8" w14:textId="77777777" w:rsidR="0037748D" w:rsidRPr="00E27494" w:rsidRDefault="0037748D" w:rsidP="00500687">
      <w:pPr>
        <w:pStyle w:val="Listaszerbekezds"/>
        <w:widowControl/>
        <w:numPr>
          <w:ilvl w:val="0"/>
          <w:numId w:val="12"/>
        </w:numPr>
        <w:autoSpaceDE/>
        <w:autoSpaceDN/>
        <w:spacing w:before="0" w:line="276" w:lineRule="auto"/>
        <w:contextualSpacing/>
        <w:jc w:val="both"/>
        <w:rPr>
          <w:rFonts w:cs="Arial"/>
          <w:sz w:val="20"/>
          <w:szCs w:val="20"/>
          <w:lang w:val="en-GB"/>
        </w:rPr>
      </w:pPr>
      <w:r w:rsidRPr="00E27494">
        <w:rPr>
          <w:rFonts w:cs="Arial"/>
          <w:sz w:val="20"/>
          <w:szCs w:val="20"/>
          <w:lang w:val="en-GB"/>
        </w:rPr>
        <w:t>Technical details of inland fisheries structures (dam, waste dam, fish passage, etc.)</w:t>
      </w:r>
    </w:p>
    <w:p w14:paraId="07DCB886" w14:textId="77777777" w:rsidR="0037748D" w:rsidRPr="00E27494" w:rsidRDefault="0037748D" w:rsidP="00500687">
      <w:pPr>
        <w:pStyle w:val="Listaszerbekezds"/>
        <w:widowControl/>
        <w:numPr>
          <w:ilvl w:val="0"/>
          <w:numId w:val="12"/>
        </w:numPr>
        <w:autoSpaceDE/>
        <w:autoSpaceDN/>
        <w:spacing w:before="0" w:line="276" w:lineRule="auto"/>
        <w:contextualSpacing/>
        <w:jc w:val="both"/>
        <w:rPr>
          <w:rFonts w:cs="Arial"/>
          <w:sz w:val="20"/>
          <w:szCs w:val="20"/>
          <w:lang w:val="en-GB"/>
        </w:rPr>
      </w:pPr>
      <w:r w:rsidRPr="00E27494">
        <w:rPr>
          <w:rFonts w:cs="Arial"/>
          <w:sz w:val="20"/>
          <w:szCs w:val="20"/>
          <w:lang w:val="en-GB"/>
        </w:rPr>
        <w:t>Financial sources and funding opportunities for fisheries and aquaculture investment and operation</w:t>
      </w:r>
    </w:p>
    <w:p w14:paraId="399FB2D0" w14:textId="77777777" w:rsidR="0037748D" w:rsidRPr="00E27494" w:rsidRDefault="0037748D" w:rsidP="00E27494">
      <w:pPr>
        <w:pStyle w:val="Listaszerbekezds"/>
        <w:widowControl/>
        <w:autoSpaceDE/>
        <w:autoSpaceDN/>
        <w:spacing w:before="0" w:line="276" w:lineRule="auto"/>
        <w:ind w:left="754" w:firstLine="0"/>
        <w:contextualSpacing/>
        <w:jc w:val="both"/>
        <w:rPr>
          <w:rFonts w:cs="Arial"/>
          <w:sz w:val="20"/>
          <w:szCs w:val="20"/>
          <w:lang w:val="en-GB"/>
        </w:rPr>
      </w:pPr>
    </w:p>
    <w:p w14:paraId="3E9BB000" w14:textId="77777777" w:rsidR="0037748D" w:rsidRPr="00E27494" w:rsidRDefault="0037748D" w:rsidP="00E27494">
      <w:pPr>
        <w:tabs>
          <w:tab w:val="left" w:pos="2940"/>
        </w:tabs>
        <w:jc w:val="both"/>
        <w:rPr>
          <w:rFonts w:cs="Arial"/>
          <w:b/>
          <w:sz w:val="20"/>
          <w:szCs w:val="20"/>
          <w:lang w:val="en-GB"/>
        </w:rPr>
      </w:pPr>
      <w:r w:rsidRPr="00E27494">
        <w:rPr>
          <w:rFonts w:cs="Arial"/>
          <w:b/>
          <w:sz w:val="20"/>
          <w:szCs w:val="20"/>
          <w:lang w:val="en-GB"/>
        </w:rPr>
        <w:t xml:space="preserve">Literature, handbooks </w:t>
      </w:r>
    </w:p>
    <w:p w14:paraId="75BBD30D" w14:textId="77777777" w:rsidR="0037748D" w:rsidRPr="00E27494" w:rsidRDefault="0037748D" w:rsidP="00E27494">
      <w:pPr>
        <w:widowControl/>
        <w:suppressAutoHyphens/>
        <w:autoSpaceDE/>
        <w:autoSpaceDN/>
        <w:ind w:left="-11"/>
        <w:contextualSpacing/>
        <w:jc w:val="both"/>
        <w:rPr>
          <w:rFonts w:cs="Arial"/>
          <w:sz w:val="20"/>
          <w:szCs w:val="20"/>
        </w:rPr>
      </w:pPr>
      <w:r w:rsidRPr="00E27494">
        <w:rPr>
          <w:rFonts w:cs="Arial"/>
          <w:sz w:val="20"/>
          <w:szCs w:val="20"/>
        </w:rPr>
        <w:t>FAO (2016): The State of World Fisheries and Aquaculture 2016. Contributing to food security and nutrition for all. Rome. 200 pp.</w:t>
      </w:r>
    </w:p>
    <w:p w14:paraId="419C9EDF" w14:textId="77777777" w:rsidR="0037748D" w:rsidRPr="00E27494" w:rsidRDefault="0037748D" w:rsidP="00E27494">
      <w:pPr>
        <w:widowControl/>
        <w:suppressAutoHyphens/>
        <w:autoSpaceDE/>
        <w:autoSpaceDN/>
        <w:ind w:left="-11"/>
        <w:contextualSpacing/>
        <w:jc w:val="both"/>
        <w:rPr>
          <w:rFonts w:cs="Arial"/>
          <w:sz w:val="20"/>
          <w:szCs w:val="20"/>
        </w:rPr>
      </w:pPr>
      <w:r w:rsidRPr="00E27494">
        <w:rPr>
          <w:rFonts w:cs="Arial"/>
          <w:sz w:val="20"/>
          <w:szCs w:val="20"/>
        </w:rPr>
        <w:t>Boyd, C.E., Lim, C., Queiroz, J., Salie, K., de Wet L., McNevin, A. (2012): Best Management Practices for Responsible Aquaculture. Aquaculture Collaborative Research Support Program [ACRSP]</w:t>
      </w:r>
    </w:p>
    <w:p w14:paraId="3087A24F" w14:textId="77777777" w:rsidR="0037748D" w:rsidRPr="00E27494" w:rsidRDefault="0037748D" w:rsidP="00E27494">
      <w:pPr>
        <w:widowControl/>
        <w:suppressAutoHyphens/>
        <w:autoSpaceDE/>
        <w:autoSpaceDN/>
        <w:ind w:left="-11"/>
        <w:contextualSpacing/>
        <w:jc w:val="both"/>
        <w:rPr>
          <w:rFonts w:cs="Arial"/>
          <w:sz w:val="20"/>
          <w:szCs w:val="20"/>
        </w:rPr>
      </w:pPr>
      <w:r w:rsidRPr="00E27494">
        <w:rPr>
          <w:rFonts w:cs="Arial"/>
          <w:sz w:val="20"/>
          <w:szCs w:val="20"/>
        </w:rPr>
        <w:t>Burke, D., Goetze, B., Clair D., Egna H. (1996): Pond Dynamics/Aquaculture. Collaborative Research Support Program. Office of International Research and Development Oregon State University, USA</w:t>
      </w:r>
    </w:p>
    <w:p w14:paraId="5E6A8D9C" w14:textId="77777777" w:rsidR="0037748D" w:rsidRPr="00E27494" w:rsidRDefault="0037748D" w:rsidP="00E27494">
      <w:pPr>
        <w:jc w:val="both"/>
        <w:rPr>
          <w:rFonts w:cs="Arial"/>
          <w:sz w:val="20"/>
          <w:szCs w:val="20"/>
        </w:rPr>
      </w:pPr>
      <w:r w:rsidRPr="00E27494">
        <w:rPr>
          <w:rFonts w:cs="Arial"/>
          <w:sz w:val="20"/>
          <w:szCs w:val="20"/>
        </w:rPr>
        <w:t>Allan, G., Heasman H., Ferrar P. (2006): Aquaculture Nutrition: Report on the Aquaculture Nutrition Master Class held at Asian Institute of Technology, Bangkok Thailand 7-19 August 2006 ISBN 0 7347 1771 7</w:t>
      </w:r>
    </w:p>
    <w:p w14:paraId="38C77C81" w14:textId="77777777" w:rsidR="00BF0D2E" w:rsidRPr="00E27494" w:rsidRDefault="00BF0D2E" w:rsidP="00E27494">
      <w:pPr>
        <w:spacing w:before="60"/>
        <w:jc w:val="both"/>
        <w:rPr>
          <w:rFonts w:cs="Arial"/>
          <w:sz w:val="20"/>
          <w:szCs w:val="20"/>
          <w:lang w:val="en-GB"/>
        </w:rPr>
      </w:pPr>
    </w:p>
    <w:p w14:paraId="58002ABE" w14:textId="77777777" w:rsidR="0037748D" w:rsidRPr="00E27494" w:rsidRDefault="0037748D" w:rsidP="00E27494">
      <w:pPr>
        <w:spacing w:before="60"/>
        <w:jc w:val="both"/>
        <w:rPr>
          <w:rFonts w:cs="Arial"/>
          <w:sz w:val="20"/>
          <w:szCs w:val="20"/>
          <w:lang w:val="en-GB"/>
        </w:rPr>
      </w:pPr>
    </w:p>
    <w:p w14:paraId="1974989D" w14:textId="7EA2F3F1" w:rsidR="0037748D" w:rsidRPr="00E27494" w:rsidRDefault="00576CC2" w:rsidP="00F529BF">
      <w:pPr>
        <w:jc w:val="center"/>
        <w:rPr>
          <w:rFonts w:cs="Arial"/>
          <w:b/>
          <w:sz w:val="20"/>
          <w:szCs w:val="20"/>
        </w:rPr>
      </w:pPr>
      <w:r>
        <w:rPr>
          <w:rFonts w:cs="Arial"/>
          <w:b/>
          <w:sz w:val="20"/>
          <w:szCs w:val="20"/>
        </w:rPr>
        <w:t>Precision agriculture</w:t>
      </w:r>
      <w:r w:rsidR="0037748D" w:rsidRPr="00E27494">
        <w:rPr>
          <w:rFonts w:cs="Arial"/>
          <w:b/>
          <w:sz w:val="20"/>
          <w:szCs w:val="20"/>
        </w:rPr>
        <w:t>,</w:t>
      </w:r>
      <w:r>
        <w:rPr>
          <w:rFonts w:cs="Arial"/>
          <w:b/>
          <w:sz w:val="20"/>
          <w:szCs w:val="20"/>
        </w:rPr>
        <w:t xml:space="preserve"> </w:t>
      </w:r>
      <w:r w:rsidR="0037748D" w:rsidRPr="00E27494">
        <w:rPr>
          <w:rFonts w:cs="Arial"/>
          <w:b/>
          <w:sz w:val="20"/>
          <w:szCs w:val="20"/>
        </w:rPr>
        <w:t>MTMVG</w:t>
      </w:r>
      <w:r w:rsidR="007F5FA7">
        <w:rPr>
          <w:rFonts w:cs="Arial"/>
          <w:b/>
          <w:sz w:val="20"/>
          <w:szCs w:val="20"/>
        </w:rPr>
        <w:t>8010</w:t>
      </w:r>
      <w:r w:rsidR="0037748D" w:rsidRPr="00E27494">
        <w:rPr>
          <w:rFonts w:cs="Arial"/>
          <w:b/>
          <w:sz w:val="20"/>
          <w:szCs w:val="20"/>
        </w:rPr>
        <w:t>A</w:t>
      </w:r>
    </w:p>
    <w:p w14:paraId="290F6D7E" w14:textId="77777777" w:rsidR="0037748D" w:rsidRPr="00E27494" w:rsidRDefault="0037748D" w:rsidP="00E27494">
      <w:pPr>
        <w:jc w:val="both"/>
        <w:rPr>
          <w:rFonts w:cs="Arial"/>
          <w:b/>
          <w:sz w:val="20"/>
          <w:szCs w:val="20"/>
        </w:rPr>
      </w:pPr>
    </w:p>
    <w:p w14:paraId="4FE845ED" w14:textId="77777777" w:rsidR="0037748D" w:rsidRPr="00E27494" w:rsidRDefault="0037748D" w:rsidP="00E27494">
      <w:pPr>
        <w:jc w:val="both"/>
        <w:rPr>
          <w:rFonts w:cs="Times New Roman"/>
          <w:sz w:val="20"/>
          <w:szCs w:val="20"/>
          <w:lang w:val="en-GB"/>
        </w:rPr>
      </w:pPr>
      <w:r w:rsidRPr="00E27494">
        <w:rPr>
          <w:rFonts w:cs="Times New Roman"/>
          <w:sz w:val="20"/>
          <w:szCs w:val="20"/>
          <w:lang w:val="en-GB"/>
        </w:rPr>
        <w:t>ECTS Credit Points: 3</w:t>
      </w:r>
    </w:p>
    <w:p w14:paraId="1CCF760F" w14:textId="77777777" w:rsidR="0037748D" w:rsidRPr="00E27494" w:rsidRDefault="0037748D" w:rsidP="00E27494">
      <w:pPr>
        <w:jc w:val="both"/>
        <w:rPr>
          <w:rFonts w:cs="Times New Roman"/>
          <w:sz w:val="20"/>
          <w:szCs w:val="20"/>
          <w:lang w:val="en-GB"/>
        </w:rPr>
      </w:pPr>
      <w:r w:rsidRPr="00E27494">
        <w:rPr>
          <w:rFonts w:cs="Times New Roman"/>
          <w:sz w:val="20"/>
          <w:szCs w:val="20"/>
          <w:lang w:val="en-GB"/>
        </w:rPr>
        <w:t>14 hour(s) lecture and 28 hour(s) seminar per semester</w:t>
      </w:r>
    </w:p>
    <w:p w14:paraId="5DF0D292" w14:textId="77777777" w:rsidR="0037748D" w:rsidRPr="00E27494" w:rsidRDefault="0037748D" w:rsidP="00E27494">
      <w:pPr>
        <w:jc w:val="both"/>
        <w:rPr>
          <w:rFonts w:cs="Times New Roman"/>
          <w:sz w:val="20"/>
          <w:szCs w:val="20"/>
          <w:lang w:val="en-GB"/>
        </w:rPr>
      </w:pPr>
      <w:r w:rsidRPr="00E27494">
        <w:rPr>
          <w:rFonts w:cs="Times New Roman"/>
          <w:sz w:val="20"/>
          <w:szCs w:val="20"/>
          <w:lang w:val="en-GB"/>
        </w:rPr>
        <w:t xml:space="preserve">Type of exam: </w:t>
      </w:r>
      <w:r w:rsidRPr="00E27494">
        <w:rPr>
          <w:rFonts w:cs="Arial"/>
          <w:sz w:val="20"/>
          <w:szCs w:val="20"/>
          <w:lang w:val="en-GB"/>
        </w:rPr>
        <w:t>written exam</w:t>
      </w:r>
    </w:p>
    <w:p w14:paraId="7ACB22EC" w14:textId="77777777" w:rsidR="0037748D" w:rsidRPr="00E27494" w:rsidRDefault="0037748D" w:rsidP="00E27494">
      <w:pPr>
        <w:jc w:val="both"/>
        <w:rPr>
          <w:rFonts w:cs="Times New Roman"/>
          <w:sz w:val="20"/>
          <w:szCs w:val="20"/>
          <w:lang w:val="en-GB"/>
        </w:rPr>
      </w:pPr>
      <w:r w:rsidRPr="00E27494">
        <w:rPr>
          <w:rFonts w:cs="Times New Roman"/>
          <w:sz w:val="20"/>
          <w:szCs w:val="20"/>
          <w:lang w:val="en-GB"/>
        </w:rPr>
        <w:t>Requirements:</w:t>
      </w:r>
    </w:p>
    <w:p w14:paraId="5E07A98D" w14:textId="77777777" w:rsidR="0037748D" w:rsidRPr="00E27494" w:rsidRDefault="0037748D" w:rsidP="00E27494">
      <w:pPr>
        <w:tabs>
          <w:tab w:val="left" w:pos="1277"/>
        </w:tabs>
        <w:suppressAutoHyphens/>
        <w:contextualSpacing/>
        <w:mirrorIndents/>
        <w:jc w:val="both"/>
        <w:rPr>
          <w:rFonts w:cs="Arial"/>
          <w:sz w:val="20"/>
          <w:szCs w:val="20"/>
          <w:lang w:val="en-GB"/>
        </w:rPr>
      </w:pPr>
      <w:r w:rsidRPr="00E27494">
        <w:rPr>
          <w:rFonts w:cs="Times New Roman"/>
          <w:sz w:val="20"/>
          <w:szCs w:val="20"/>
          <w:lang w:val="en-GB"/>
        </w:rPr>
        <w:t xml:space="preserve">- for signature: </w:t>
      </w:r>
      <w:r w:rsidRPr="00E27494">
        <w:rPr>
          <w:rFonts w:cs="Arial"/>
          <w:sz w:val="20"/>
          <w:szCs w:val="20"/>
          <w:lang w:val="en-GB"/>
        </w:rPr>
        <w:t>Active participation in lectures and exercises, and a successful fulfilment of the tasks defined by the lecturer.</w:t>
      </w:r>
    </w:p>
    <w:p w14:paraId="67005CC3" w14:textId="77777777" w:rsidR="0037748D" w:rsidRPr="00E27494" w:rsidRDefault="0037748D" w:rsidP="00E27494">
      <w:pPr>
        <w:tabs>
          <w:tab w:val="left" w:pos="1277"/>
        </w:tabs>
        <w:suppressAutoHyphens/>
        <w:contextualSpacing/>
        <w:mirrorIndents/>
        <w:jc w:val="both"/>
        <w:rPr>
          <w:rFonts w:cs="Times New Roman"/>
          <w:sz w:val="20"/>
          <w:szCs w:val="20"/>
          <w:lang w:val="en-GB"/>
        </w:rPr>
      </w:pPr>
      <w:r w:rsidRPr="00E27494">
        <w:rPr>
          <w:rFonts w:cs="Times New Roman"/>
          <w:sz w:val="20"/>
          <w:szCs w:val="20"/>
          <w:lang w:val="en-GB"/>
        </w:rPr>
        <w:t xml:space="preserve">- for a grade: </w:t>
      </w:r>
      <w:r w:rsidRPr="00E27494">
        <w:rPr>
          <w:rFonts w:cs="Arial"/>
          <w:sz w:val="20"/>
          <w:szCs w:val="20"/>
          <w:lang w:val="en-GB"/>
        </w:rPr>
        <w:t>written exam</w:t>
      </w:r>
    </w:p>
    <w:p w14:paraId="13F39D2D" w14:textId="77777777" w:rsidR="0037748D" w:rsidRPr="00E27494" w:rsidRDefault="0037748D" w:rsidP="00E27494">
      <w:pPr>
        <w:jc w:val="both"/>
        <w:rPr>
          <w:sz w:val="20"/>
          <w:szCs w:val="20"/>
          <w:lang w:val="en-GB"/>
        </w:rPr>
      </w:pPr>
    </w:p>
    <w:p w14:paraId="03E19640" w14:textId="77777777" w:rsidR="0037748D" w:rsidRPr="00E27494" w:rsidRDefault="0037748D" w:rsidP="00E27494">
      <w:pPr>
        <w:jc w:val="both"/>
        <w:rPr>
          <w:rFonts w:cs="Times New Roman"/>
          <w:b/>
          <w:sz w:val="20"/>
          <w:szCs w:val="20"/>
          <w:lang w:val="en-GB"/>
        </w:rPr>
      </w:pPr>
      <w:r w:rsidRPr="00E27494">
        <w:rPr>
          <w:rFonts w:cs="Times New Roman"/>
          <w:b/>
          <w:sz w:val="20"/>
          <w:szCs w:val="20"/>
          <w:lang w:val="en-GB"/>
        </w:rPr>
        <w:t>Summary of content – theory</w:t>
      </w:r>
    </w:p>
    <w:p w14:paraId="004DD2FF" w14:textId="77777777" w:rsidR="0037748D" w:rsidRPr="00E27494" w:rsidRDefault="0037748D" w:rsidP="00E27494">
      <w:pPr>
        <w:suppressAutoHyphens/>
        <w:ind w:left="34"/>
        <w:jc w:val="both"/>
        <w:rPr>
          <w:rFonts w:cs="Arial"/>
          <w:sz w:val="20"/>
          <w:szCs w:val="20"/>
          <w:lang w:val="en-AU"/>
        </w:rPr>
      </w:pPr>
      <w:r w:rsidRPr="00E27494">
        <w:rPr>
          <w:rFonts w:cs="Arial"/>
          <w:sz w:val="20"/>
          <w:szCs w:val="20"/>
          <w:lang w:val="en-AU"/>
        </w:rPr>
        <w:t>The main aim of this course is to acquire theoretical and practical skills of precision agriculture. Students learn the precision technologies of data collection, data integration, and spatial decision support methods, including precision arable agriculture, precision horticulture and precision livestock farming. Students will be qualified for the application of the precision agriculture principles in environmental management and/or agriculture.</w:t>
      </w:r>
    </w:p>
    <w:p w14:paraId="44A42786" w14:textId="77777777" w:rsidR="0037748D" w:rsidRPr="00E27494" w:rsidRDefault="0037748D" w:rsidP="00E27494">
      <w:pPr>
        <w:spacing w:before="60" w:line="256" w:lineRule="auto"/>
        <w:jc w:val="both"/>
        <w:rPr>
          <w:rFonts w:cs="Arial"/>
          <w:b/>
          <w:sz w:val="20"/>
          <w:szCs w:val="20"/>
          <w:lang w:val="en-GB"/>
        </w:rPr>
      </w:pPr>
      <w:r w:rsidRPr="00E27494">
        <w:rPr>
          <w:rFonts w:cs="Times New Roman"/>
          <w:b/>
          <w:sz w:val="20"/>
          <w:szCs w:val="20"/>
          <w:lang w:val="en-GB"/>
        </w:rPr>
        <w:t>lectures:</w:t>
      </w:r>
      <w:r w:rsidRPr="00E27494">
        <w:rPr>
          <w:rFonts w:cs="Arial"/>
          <w:b/>
          <w:sz w:val="20"/>
          <w:szCs w:val="20"/>
          <w:lang w:val="en-GB"/>
        </w:rPr>
        <w:t xml:space="preserve"> </w:t>
      </w:r>
    </w:p>
    <w:p w14:paraId="688D23EF" w14:textId="77777777" w:rsidR="0037748D" w:rsidRPr="00E27494" w:rsidRDefault="0037748D" w:rsidP="00500687">
      <w:pPr>
        <w:pStyle w:val="Listaszerbekezds"/>
        <w:widowControl/>
        <w:numPr>
          <w:ilvl w:val="0"/>
          <w:numId w:val="18"/>
        </w:numPr>
        <w:suppressAutoHyphens/>
        <w:autoSpaceDE/>
        <w:autoSpaceDN/>
        <w:spacing w:before="0"/>
        <w:contextualSpacing/>
        <w:jc w:val="both"/>
        <w:rPr>
          <w:rFonts w:cs="Arial"/>
          <w:sz w:val="20"/>
          <w:szCs w:val="20"/>
          <w:lang w:val="en-AU"/>
        </w:rPr>
      </w:pPr>
      <w:r w:rsidRPr="00E27494">
        <w:rPr>
          <w:rFonts w:cs="Arial"/>
          <w:sz w:val="20"/>
          <w:szCs w:val="20"/>
          <w:lang w:val="en-AU"/>
        </w:rPr>
        <w:t>Historical and theoretical background of precision agriculture. Parts and integration of precision agriculture into the practice.</w:t>
      </w:r>
    </w:p>
    <w:p w14:paraId="09A87167" w14:textId="77777777" w:rsidR="0037748D" w:rsidRPr="00E27494" w:rsidRDefault="0037748D" w:rsidP="00500687">
      <w:pPr>
        <w:pStyle w:val="Listaszerbekezds"/>
        <w:widowControl/>
        <w:numPr>
          <w:ilvl w:val="0"/>
          <w:numId w:val="18"/>
        </w:numPr>
        <w:suppressAutoHyphens/>
        <w:autoSpaceDE/>
        <w:autoSpaceDN/>
        <w:spacing w:before="0"/>
        <w:contextualSpacing/>
        <w:jc w:val="both"/>
        <w:rPr>
          <w:rFonts w:cs="Arial"/>
          <w:sz w:val="20"/>
          <w:szCs w:val="20"/>
          <w:lang w:val="en-AU"/>
        </w:rPr>
      </w:pPr>
      <w:r w:rsidRPr="00E27494">
        <w:rPr>
          <w:rFonts w:cs="Arial"/>
          <w:sz w:val="20"/>
          <w:szCs w:val="20"/>
          <w:lang w:val="en-AU"/>
        </w:rPr>
        <w:t>Reasons of spatial variability in agriculture</w:t>
      </w:r>
    </w:p>
    <w:p w14:paraId="1E132D46" w14:textId="77777777" w:rsidR="0037748D" w:rsidRPr="00E27494" w:rsidRDefault="0037748D" w:rsidP="00500687">
      <w:pPr>
        <w:pStyle w:val="Listaszerbekezds"/>
        <w:widowControl/>
        <w:numPr>
          <w:ilvl w:val="0"/>
          <w:numId w:val="18"/>
        </w:numPr>
        <w:suppressAutoHyphens/>
        <w:autoSpaceDE/>
        <w:autoSpaceDN/>
        <w:spacing w:before="0"/>
        <w:contextualSpacing/>
        <w:jc w:val="both"/>
        <w:rPr>
          <w:rFonts w:cs="Arial"/>
          <w:sz w:val="20"/>
          <w:szCs w:val="20"/>
          <w:lang w:val="en-AU"/>
        </w:rPr>
      </w:pPr>
      <w:r w:rsidRPr="00E27494">
        <w:rPr>
          <w:rFonts w:cs="Arial"/>
          <w:sz w:val="20"/>
          <w:szCs w:val="20"/>
          <w:lang w:val="en-AU"/>
        </w:rPr>
        <w:t>Global Positioning System and its complementary systems</w:t>
      </w:r>
    </w:p>
    <w:p w14:paraId="60BC9A63" w14:textId="77777777" w:rsidR="0037748D" w:rsidRPr="00E27494" w:rsidRDefault="0037748D" w:rsidP="00500687">
      <w:pPr>
        <w:pStyle w:val="Listaszerbekezds"/>
        <w:widowControl/>
        <w:numPr>
          <w:ilvl w:val="0"/>
          <w:numId w:val="18"/>
        </w:numPr>
        <w:suppressAutoHyphens/>
        <w:autoSpaceDE/>
        <w:autoSpaceDN/>
        <w:spacing w:before="0"/>
        <w:contextualSpacing/>
        <w:jc w:val="both"/>
        <w:rPr>
          <w:rFonts w:cs="Arial"/>
          <w:sz w:val="20"/>
          <w:szCs w:val="20"/>
          <w:lang w:val="en-AU"/>
        </w:rPr>
      </w:pPr>
      <w:r w:rsidRPr="00E27494">
        <w:rPr>
          <w:rFonts w:cs="Arial"/>
          <w:sz w:val="20"/>
          <w:szCs w:val="20"/>
          <w:lang w:val="en-AU"/>
        </w:rPr>
        <w:t>The role of GIS in precision agriculture</w:t>
      </w:r>
    </w:p>
    <w:p w14:paraId="3E7BBE80" w14:textId="77777777" w:rsidR="0037748D" w:rsidRPr="00E27494" w:rsidRDefault="0037748D" w:rsidP="00500687">
      <w:pPr>
        <w:pStyle w:val="Listaszerbekezds"/>
        <w:widowControl/>
        <w:numPr>
          <w:ilvl w:val="0"/>
          <w:numId w:val="18"/>
        </w:numPr>
        <w:suppressAutoHyphens/>
        <w:autoSpaceDE/>
        <w:autoSpaceDN/>
        <w:spacing w:before="0"/>
        <w:contextualSpacing/>
        <w:jc w:val="both"/>
        <w:rPr>
          <w:rFonts w:cs="Arial"/>
          <w:sz w:val="20"/>
          <w:szCs w:val="20"/>
          <w:lang w:val="en-AU"/>
        </w:rPr>
      </w:pPr>
      <w:r w:rsidRPr="00E27494">
        <w:rPr>
          <w:rFonts w:cs="Arial"/>
          <w:sz w:val="20"/>
          <w:szCs w:val="20"/>
          <w:lang w:val="en-AU"/>
        </w:rPr>
        <w:t>Usability of remote sensing data in precision agriculture</w:t>
      </w:r>
    </w:p>
    <w:p w14:paraId="2C481BFA" w14:textId="77777777" w:rsidR="0037748D" w:rsidRPr="00E27494" w:rsidRDefault="0037748D" w:rsidP="00500687">
      <w:pPr>
        <w:pStyle w:val="Listaszerbekezds"/>
        <w:widowControl/>
        <w:numPr>
          <w:ilvl w:val="0"/>
          <w:numId w:val="18"/>
        </w:numPr>
        <w:suppressAutoHyphens/>
        <w:autoSpaceDE/>
        <w:autoSpaceDN/>
        <w:spacing w:before="0"/>
        <w:contextualSpacing/>
        <w:jc w:val="both"/>
        <w:rPr>
          <w:rFonts w:cs="Arial"/>
          <w:sz w:val="20"/>
          <w:szCs w:val="20"/>
          <w:lang w:val="en-AU"/>
        </w:rPr>
      </w:pPr>
      <w:r w:rsidRPr="00E27494">
        <w:rPr>
          <w:rFonts w:cs="Arial"/>
          <w:sz w:val="20"/>
          <w:szCs w:val="20"/>
          <w:lang w:val="en-AU"/>
        </w:rPr>
        <w:t>Databases, data infrastructure and map servers</w:t>
      </w:r>
    </w:p>
    <w:p w14:paraId="656619BD" w14:textId="77777777" w:rsidR="0037748D" w:rsidRPr="00E27494" w:rsidRDefault="0037748D" w:rsidP="00500687">
      <w:pPr>
        <w:pStyle w:val="Listaszerbekezds"/>
        <w:widowControl/>
        <w:numPr>
          <w:ilvl w:val="0"/>
          <w:numId w:val="18"/>
        </w:numPr>
        <w:suppressAutoHyphens/>
        <w:autoSpaceDE/>
        <w:autoSpaceDN/>
        <w:spacing w:before="0"/>
        <w:contextualSpacing/>
        <w:jc w:val="both"/>
        <w:rPr>
          <w:rFonts w:cs="Arial"/>
          <w:sz w:val="20"/>
          <w:szCs w:val="20"/>
          <w:lang w:val="en-AU"/>
        </w:rPr>
      </w:pPr>
      <w:r w:rsidRPr="00E27494">
        <w:rPr>
          <w:rFonts w:cs="Arial"/>
          <w:sz w:val="20"/>
          <w:szCs w:val="20"/>
          <w:lang w:val="en-AU"/>
        </w:rPr>
        <w:t xml:space="preserve">Sensors, monitors, additional instruments </w:t>
      </w:r>
    </w:p>
    <w:p w14:paraId="18F65249" w14:textId="77777777" w:rsidR="0037748D" w:rsidRPr="00E27494" w:rsidRDefault="0037748D" w:rsidP="00500687">
      <w:pPr>
        <w:pStyle w:val="Listaszerbekezds"/>
        <w:widowControl/>
        <w:numPr>
          <w:ilvl w:val="0"/>
          <w:numId w:val="18"/>
        </w:numPr>
        <w:suppressAutoHyphens/>
        <w:autoSpaceDE/>
        <w:autoSpaceDN/>
        <w:spacing w:before="0"/>
        <w:contextualSpacing/>
        <w:jc w:val="both"/>
        <w:rPr>
          <w:rFonts w:cs="Arial"/>
          <w:sz w:val="20"/>
          <w:szCs w:val="20"/>
          <w:lang w:val="en-AU"/>
        </w:rPr>
      </w:pPr>
      <w:r w:rsidRPr="00E27494">
        <w:rPr>
          <w:rFonts w:cs="Arial"/>
          <w:sz w:val="20"/>
          <w:szCs w:val="20"/>
          <w:lang w:val="en-AU"/>
        </w:rPr>
        <w:t>Precision plant protection</w:t>
      </w:r>
    </w:p>
    <w:p w14:paraId="3CBF8034" w14:textId="77777777" w:rsidR="0037748D" w:rsidRPr="00E27494" w:rsidRDefault="0037748D" w:rsidP="00500687">
      <w:pPr>
        <w:pStyle w:val="Listaszerbekezds"/>
        <w:widowControl/>
        <w:numPr>
          <w:ilvl w:val="0"/>
          <w:numId w:val="18"/>
        </w:numPr>
        <w:suppressAutoHyphens/>
        <w:autoSpaceDE/>
        <w:autoSpaceDN/>
        <w:spacing w:before="0"/>
        <w:contextualSpacing/>
        <w:jc w:val="both"/>
        <w:rPr>
          <w:rFonts w:cs="Arial"/>
          <w:sz w:val="20"/>
          <w:szCs w:val="20"/>
          <w:lang w:val="en-AU"/>
        </w:rPr>
      </w:pPr>
      <w:r w:rsidRPr="00E27494">
        <w:rPr>
          <w:rFonts w:cs="Arial"/>
          <w:sz w:val="20"/>
          <w:szCs w:val="20"/>
          <w:lang w:val="en-AU"/>
        </w:rPr>
        <w:t>Precision nutrient management</w:t>
      </w:r>
    </w:p>
    <w:p w14:paraId="19A621E3" w14:textId="77777777" w:rsidR="0037748D" w:rsidRPr="00E27494" w:rsidRDefault="0037748D" w:rsidP="00500687">
      <w:pPr>
        <w:pStyle w:val="Listaszerbekezds"/>
        <w:widowControl/>
        <w:numPr>
          <w:ilvl w:val="0"/>
          <w:numId w:val="18"/>
        </w:numPr>
        <w:suppressAutoHyphens/>
        <w:autoSpaceDE/>
        <w:autoSpaceDN/>
        <w:spacing w:before="0"/>
        <w:contextualSpacing/>
        <w:jc w:val="both"/>
        <w:rPr>
          <w:rFonts w:cs="Arial"/>
          <w:sz w:val="20"/>
          <w:szCs w:val="20"/>
          <w:lang w:val="en-AU"/>
        </w:rPr>
      </w:pPr>
      <w:r w:rsidRPr="00E27494">
        <w:rPr>
          <w:rFonts w:cs="Arial"/>
          <w:sz w:val="20"/>
          <w:szCs w:val="20"/>
          <w:lang w:val="en-AU"/>
        </w:rPr>
        <w:t>Precision water management</w:t>
      </w:r>
    </w:p>
    <w:p w14:paraId="156EB086" w14:textId="77777777" w:rsidR="0037748D" w:rsidRPr="00E27494" w:rsidRDefault="0037748D" w:rsidP="00500687">
      <w:pPr>
        <w:pStyle w:val="Listaszerbekezds"/>
        <w:widowControl/>
        <w:numPr>
          <w:ilvl w:val="0"/>
          <w:numId w:val="18"/>
        </w:numPr>
        <w:suppressAutoHyphens/>
        <w:autoSpaceDE/>
        <w:autoSpaceDN/>
        <w:spacing w:before="0"/>
        <w:contextualSpacing/>
        <w:jc w:val="both"/>
        <w:rPr>
          <w:rFonts w:cs="Arial"/>
          <w:sz w:val="20"/>
          <w:szCs w:val="20"/>
          <w:lang w:val="en-AU"/>
        </w:rPr>
      </w:pPr>
      <w:r w:rsidRPr="00E27494">
        <w:rPr>
          <w:rFonts w:cs="Arial"/>
          <w:sz w:val="20"/>
          <w:szCs w:val="20"/>
          <w:lang w:val="en-AU"/>
        </w:rPr>
        <w:t xml:space="preserve">Precision horticultural </w:t>
      </w:r>
    </w:p>
    <w:p w14:paraId="5276BADA" w14:textId="77777777" w:rsidR="0037748D" w:rsidRPr="00E27494" w:rsidRDefault="0037748D" w:rsidP="00500687">
      <w:pPr>
        <w:pStyle w:val="Listaszerbekezds"/>
        <w:widowControl/>
        <w:numPr>
          <w:ilvl w:val="0"/>
          <w:numId w:val="18"/>
        </w:numPr>
        <w:suppressAutoHyphens/>
        <w:autoSpaceDE/>
        <w:autoSpaceDN/>
        <w:spacing w:before="0"/>
        <w:contextualSpacing/>
        <w:jc w:val="both"/>
        <w:rPr>
          <w:rFonts w:cs="Arial"/>
          <w:sz w:val="20"/>
          <w:szCs w:val="20"/>
          <w:lang w:val="en-AU"/>
        </w:rPr>
      </w:pPr>
      <w:r w:rsidRPr="00E27494">
        <w:rPr>
          <w:rFonts w:cs="Arial"/>
          <w:sz w:val="20"/>
          <w:szCs w:val="20"/>
          <w:lang w:val="en-AU"/>
        </w:rPr>
        <w:t>Precision animal husbandry</w:t>
      </w:r>
    </w:p>
    <w:p w14:paraId="2FEB238C" w14:textId="77777777" w:rsidR="0037748D" w:rsidRPr="00E27494" w:rsidRDefault="0037748D" w:rsidP="00500687">
      <w:pPr>
        <w:pStyle w:val="Listaszerbekezds"/>
        <w:widowControl/>
        <w:numPr>
          <w:ilvl w:val="0"/>
          <w:numId w:val="18"/>
        </w:numPr>
        <w:suppressAutoHyphens/>
        <w:autoSpaceDE/>
        <w:autoSpaceDN/>
        <w:spacing w:line="256" w:lineRule="auto"/>
        <w:contextualSpacing/>
        <w:jc w:val="both"/>
        <w:rPr>
          <w:rFonts w:cs="Arial"/>
          <w:sz w:val="20"/>
          <w:szCs w:val="20"/>
          <w:lang w:val="en-GB"/>
        </w:rPr>
      </w:pPr>
      <w:r w:rsidRPr="00E27494">
        <w:rPr>
          <w:rFonts w:cs="Arial"/>
          <w:sz w:val="20"/>
          <w:szCs w:val="20"/>
          <w:lang w:val="en-AU"/>
        </w:rPr>
        <w:t>Yield monitoring, site specific information after harvest</w:t>
      </w:r>
    </w:p>
    <w:p w14:paraId="6ABF9057" w14:textId="77777777" w:rsidR="0037748D" w:rsidRPr="00E27494" w:rsidRDefault="0037748D" w:rsidP="00500687">
      <w:pPr>
        <w:pStyle w:val="Listaszerbekezds"/>
        <w:widowControl/>
        <w:numPr>
          <w:ilvl w:val="0"/>
          <w:numId w:val="18"/>
        </w:numPr>
        <w:suppressAutoHyphens/>
        <w:autoSpaceDE/>
        <w:autoSpaceDN/>
        <w:spacing w:line="256" w:lineRule="auto"/>
        <w:contextualSpacing/>
        <w:jc w:val="both"/>
        <w:rPr>
          <w:rFonts w:cs="Arial"/>
          <w:sz w:val="20"/>
          <w:szCs w:val="20"/>
          <w:lang w:val="en-GB"/>
        </w:rPr>
      </w:pPr>
      <w:r w:rsidRPr="00E27494">
        <w:rPr>
          <w:rFonts w:cs="Arial"/>
          <w:sz w:val="20"/>
          <w:szCs w:val="20"/>
          <w:lang w:val="en-AU"/>
        </w:rPr>
        <w:t>Economical aspects of precision agriculture</w:t>
      </w:r>
    </w:p>
    <w:p w14:paraId="52115BAE" w14:textId="77777777" w:rsidR="0037748D" w:rsidRPr="00E27494" w:rsidRDefault="0037748D" w:rsidP="00E27494">
      <w:pPr>
        <w:pStyle w:val="Listaszerbekezds"/>
        <w:widowControl/>
        <w:suppressAutoHyphens/>
        <w:autoSpaceDE/>
        <w:autoSpaceDN/>
        <w:spacing w:line="256" w:lineRule="auto"/>
        <w:ind w:left="720" w:firstLine="0"/>
        <w:contextualSpacing/>
        <w:jc w:val="both"/>
        <w:rPr>
          <w:rFonts w:cs="Arial"/>
          <w:sz w:val="20"/>
          <w:szCs w:val="20"/>
          <w:lang w:val="en-AU"/>
        </w:rPr>
      </w:pPr>
    </w:p>
    <w:p w14:paraId="7EF708A2" w14:textId="77777777" w:rsidR="0037748D" w:rsidRPr="00E27494" w:rsidRDefault="0037748D" w:rsidP="00E27494">
      <w:pPr>
        <w:pStyle w:val="Listaszerbekezds"/>
        <w:widowControl/>
        <w:suppressAutoHyphens/>
        <w:autoSpaceDE/>
        <w:autoSpaceDN/>
        <w:spacing w:line="256" w:lineRule="auto"/>
        <w:ind w:left="0" w:firstLine="0"/>
        <w:contextualSpacing/>
        <w:jc w:val="both"/>
        <w:rPr>
          <w:rFonts w:cs="Arial"/>
          <w:sz w:val="20"/>
          <w:szCs w:val="20"/>
          <w:lang w:val="en-GB"/>
        </w:rPr>
      </w:pPr>
      <w:r w:rsidRPr="00E27494">
        <w:rPr>
          <w:rFonts w:cs="Arial"/>
          <w:b/>
          <w:sz w:val="20"/>
          <w:szCs w:val="20"/>
          <w:lang w:val="en-GB"/>
        </w:rPr>
        <w:t>Summary of content - practice</w:t>
      </w:r>
      <w:r w:rsidRPr="00E27494">
        <w:rPr>
          <w:rFonts w:cs="Arial"/>
          <w:sz w:val="20"/>
          <w:szCs w:val="20"/>
          <w:lang w:val="en-GB"/>
        </w:rPr>
        <w:t>:</w:t>
      </w:r>
    </w:p>
    <w:p w14:paraId="66133AAA" w14:textId="77777777" w:rsidR="0037748D" w:rsidRPr="00E27494" w:rsidRDefault="0037748D" w:rsidP="00E27494">
      <w:pPr>
        <w:suppressAutoHyphens/>
        <w:ind w:left="34"/>
        <w:jc w:val="both"/>
        <w:rPr>
          <w:rFonts w:cs="Arial"/>
          <w:sz w:val="20"/>
          <w:szCs w:val="20"/>
          <w:lang w:val="en-AU"/>
        </w:rPr>
      </w:pPr>
      <w:r w:rsidRPr="00E27494">
        <w:rPr>
          <w:rFonts w:cs="Arial"/>
          <w:sz w:val="20"/>
          <w:szCs w:val="20"/>
          <w:lang w:val="en-AU"/>
        </w:rPr>
        <w:t>Students use spatial data from different data acquisition devices and map spatial and temporal heterogeneity of the soil and vegetation by GIS software and evaluate the maps. Created maps can provide help in decision support in precision agriculture. An important part of the practice is that students become familiar with the most relevant members of Hungarian precision agricultural corporations and their locations throughout the world. Students can visit the service and the precision agriculture tools, which can be provided for the farmers.</w:t>
      </w:r>
    </w:p>
    <w:p w14:paraId="0ABE89DE" w14:textId="77777777" w:rsidR="0037748D" w:rsidRPr="00E27494" w:rsidRDefault="0037748D" w:rsidP="00E27494">
      <w:pPr>
        <w:jc w:val="both"/>
        <w:rPr>
          <w:rFonts w:cs="Times New Roman"/>
          <w:b/>
          <w:sz w:val="20"/>
          <w:szCs w:val="20"/>
          <w:lang w:val="en-GB"/>
        </w:rPr>
      </w:pPr>
      <w:r w:rsidRPr="00E27494">
        <w:rPr>
          <w:rFonts w:cs="Times New Roman"/>
          <w:b/>
          <w:sz w:val="20"/>
          <w:szCs w:val="20"/>
          <w:lang w:val="en-GB"/>
        </w:rPr>
        <w:t>practices:</w:t>
      </w:r>
    </w:p>
    <w:p w14:paraId="4ABBB1A9" w14:textId="77777777" w:rsidR="0037748D" w:rsidRPr="00E27494" w:rsidRDefault="0037748D" w:rsidP="00500687">
      <w:pPr>
        <w:pStyle w:val="Listaszerbekezds"/>
        <w:widowControl/>
        <w:numPr>
          <w:ilvl w:val="0"/>
          <w:numId w:val="19"/>
        </w:numPr>
        <w:suppressAutoHyphens/>
        <w:autoSpaceDE/>
        <w:autoSpaceDN/>
        <w:spacing w:before="0"/>
        <w:contextualSpacing/>
        <w:jc w:val="both"/>
        <w:rPr>
          <w:rFonts w:cs="Arial"/>
          <w:sz w:val="20"/>
          <w:szCs w:val="20"/>
          <w:lang w:val="en-AU"/>
        </w:rPr>
      </w:pPr>
      <w:r w:rsidRPr="00E27494">
        <w:rPr>
          <w:rFonts w:cs="Arial"/>
          <w:sz w:val="20"/>
          <w:szCs w:val="20"/>
          <w:lang w:val="en-AU"/>
        </w:rPr>
        <w:t>Job</w:t>
      </w:r>
      <w:r w:rsidR="00975DC3">
        <w:rPr>
          <w:rFonts w:cs="Arial"/>
          <w:sz w:val="20"/>
          <w:szCs w:val="20"/>
          <w:lang w:val="en-AU"/>
        </w:rPr>
        <w:t xml:space="preserve"> </w:t>
      </w:r>
      <w:r w:rsidRPr="00E27494">
        <w:rPr>
          <w:rFonts w:cs="Arial"/>
          <w:sz w:val="20"/>
          <w:szCs w:val="20"/>
          <w:lang w:val="en-AU"/>
        </w:rPr>
        <w:t>computer – tractor mounted sensors – big data</w:t>
      </w:r>
    </w:p>
    <w:p w14:paraId="1D9B7A16" w14:textId="77777777" w:rsidR="0037748D" w:rsidRPr="00E27494" w:rsidRDefault="0037748D" w:rsidP="00500687">
      <w:pPr>
        <w:pStyle w:val="Listaszerbekezds"/>
        <w:widowControl/>
        <w:numPr>
          <w:ilvl w:val="0"/>
          <w:numId w:val="19"/>
        </w:numPr>
        <w:suppressAutoHyphens/>
        <w:autoSpaceDE/>
        <w:autoSpaceDN/>
        <w:spacing w:before="0"/>
        <w:contextualSpacing/>
        <w:jc w:val="both"/>
        <w:rPr>
          <w:rFonts w:cs="Arial"/>
          <w:sz w:val="20"/>
          <w:szCs w:val="20"/>
          <w:lang w:val="en-AU"/>
        </w:rPr>
      </w:pPr>
      <w:r w:rsidRPr="00E27494">
        <w:rPr>
          <w:rFonts w:cs="Arial"/>
          <w:sz w:val="20"/>
          <w:szCs w:val="20"/>
          <w:lang w:val="en-AU"/>
        </w:rPr>
        <w:t>Database management</w:t>
      </w:r>
    </w:p>
    <w:p w14:paraId="70A761BA" w14:textId="77777777" w:rsidR="0037748D" w:rsidRPr="00E27494" w:rsidRDefault="0037748D" w:rsidP="00500687">
      <w:pPr>
        <w:pStyle w:val="Listaszerbekezds"/>
        <w:widowControl/>
        <w:numPr>
          <w:ilvl w:val="0"/>
          <w:numId w:val="19"/>
        </w:numPr>
        <w:suppressAutoHyphens/>
        <w:autoSpaceDE/>
        <w:autoSpaceDN/>
        <w:spacing w:before="0"/>
        <w:contextualSpacing/>
        <w:jc w:val="both"/>
        <w:rPr>
          <w:rFonts w:cs="Arial"/>
          <w:sz w:val="20"/>
          <w:szCs w:val="20"/>
          <w:lang w:val="en-AU"/>
        </w:rPr>
      </w:pPr>
      <w:r w:rsidRPr="00E27494">
        <w:rPr>
          <w:rFonts w:cs="Arial"/>
          <w:sz w:val="20"/>
          <w:szCs w:val="20"/>
          <w:lang w:val="en-AU"/>
        </w:rPr>
        <w:t>Spatial heterogeneity in self-created digital maps I.</w:t>
      </w:r>
    </w:p>
    <w:p w14:paraId="605CFE33" w14:textId="77777777" w:rsidR="0037748D" w:rsidRPr="00E27494" w:rsidRDefault="0037748D" w:rsidP="00500687">
      <w:pPr>
        <w:pStyle w:val="Listaszerbekezds"/>
        <w:widowControl/>
        <w:numPr>
          <w:ilvl w:val="0"/>
          <w:numId w:val="19"/>
        </w:numPr>
        <w:suppressAutoHyphens/>
        <w:autoSpaceDE/>
        <w:autoSpaceDN/>
        <w:spacing w:before="0"/>
        <w:contextualSpacing/>
        <w:jc w:val="both"/>
        <w:rPr>
          <w:rFonts w:cs="Arial"/>
          <w:sz w:val="20"/>
          <w:szCs w:val="20"/>
          <w:lang w:val="en-AU"/>
        </w:rPr>
      </w:pPr>
      <w:r w:rsidRPr="00E27494">
        <w:rPr>
          <w:rFonts w:cs="Arial"/>
          <w:sz w:val="20"/>
          <w:szCs w:val="20"/>
          <w:lang w:val="en-AU"/>
        </w:rPr>
        <w:t>Spatial heterogeneity in self-created digital maps II</w:t>
      </w:r>
    </w:p>
    <w:p w14:paraId="6A90DE70" w14:textId="77777777" w:rsidR="0037748D" w:rsidRPr="00E27494" w:rsidRDefault="0037748D" w:rsidP="00500687">
      <w:pPr>
        <w:pStyle w:val="Listaszerbekezds"/>
        <w:widowControl/>
        <w:numPr>
          <w:ilvl w:val="0"/>
          <w:numId w:val="19"/>
        </w:numPr>
        <w:suppressAutoHyphens/>
        <w:autoSpaceDE/>
        <w:autoSpaceDN/>
        <w:spacing w:before="0"/>
        <w:contextualSpacing/>
        <w:jc w:val="both"/>
        <w:rPr>
          <w:rFonts w:cs="Arial"/>
          <w:sz w:val="20"/>
          <w:szCs w:val="20"/>
          <w:lang w:val="en-AU"/>
        </w:rPr>
      </w:pPr>
      <w:r w:rsidRPr="00E27494">
        <w:rPr>
          <w:rFonts w:cs="Arial"/>
          <w:sz w:val="20"/>
          <w:szCs w:val="20"/>
          <w:lang w:val="en-AU"/>
        </w:rPr>
        <w:t>Spatial heterogeneity in self-created digital maps III.</w:t>
      </w:r>
    </w:p>
    <w:p w14:paraId="52B26ED0" w14:textId="77777777" w:rsidR="0037748D" w:rsidRPr="00E27494" w:rsidRDefault="0037748D" w:rsidP="00500687">
      <w:pPr>
        <w:pStyle w:val="Listaszerbekezds"/>
        <w:widowControl/>
        <w:numPr>
          <w:ilvl w:val="0"/>
          <w:numId w:val="19"/>
        </w:numPr>
        <w:suppressAutoHyphens/>
        <w:autoSpaceDE/>
        <w:autoSpaceDN/>
        <w:spacing w:before="0"/>
        <w:contextualSpacing/>
        <w:jc w:val="both"/>
        <w:rPr>
          <w:rFonts w:cs="Arial"/>
          <w:sz w:val="20"/>
          <w:szCs w:val="20"/>
          <w:lang w:val="en-AU"/>
        </w:rPr>
      </w:pPr>
      <w:r w:rsidRPr="00E27494">
        <w:rPr>
          <w:rFonts w:cs="Arial"/>
          <w:sz w:val="20"/>
          <w:szCs w:val="20"/>
          <w:lang w:val="en-AU"/>
        </w:rPr>
        <w:t>Geo-statistically examination for more effective decision support</w:t>
      </w:r>
    </w:p>
    <w:p w14:paraId="225212A2" w14:textId="77777777" w:rsidR="0037748D" w:rsidRPr="00E27494" w:rsidRDefault="0037748D" w:rsidP="00500687">
      <w:pPr>
        <w:pStyle w:val="Listaszerbekezds"/>
        <w:widowControl/>
        <w:numPr>
          <w:ilvl w:val="0"/>
          <w:numId w:val="19"/>
        </w:numPr>
        <w:suppressAutoHyphens/>
        <w:autoSpaceDE/>
        <w:autoSpaceDN/>
        <w:spacing w:before="0"/>
        <w:contextualSpacing/>
        <w:jc w:val="both"/>
        <w:rPr>
          <w:rFonts w:cs="Arial"/>
          <w:sz w:val="20"/>
          <w:szCs w:val="20"/>
          <w:lang w:val="en-AU"/>
        </w:rPr>
      </w:pPr>
      <w:r w:rsidRPr="00E27494">
        <w:rPr>
          <w:rFonts w:cs="Arial"/>
          <w:sz w:val="20"/>
          <w:szCs w:val="20"/>
          <w:lang w:val="en-AU"/>
        </w:rPr>
        <w:t>Processing of airborne survey (LiDAR and spectral remote sensing) data for precision agriculture I.</w:t>
      </w:r>
    </w:p>
    <w:p w14:paraId="41A18800" w14:textId="77777777" w:rsidR="0037748D" w:rsidRPr="00E27494" w:rsidRDefault="0037748D" w:rsidP="00500687">
      <w:pPr>
        <w:pStyle w:val="Listaszerbekezds"/>
        <w:widowControl/>
        <w:numPr>
          <w:ilvl w:val="0"/>
          <w:numId w:val="19"/>
        </w:numPr>
        <w:suppressAutoHyphens/>
        <w:autoSpaceDE/>
        <w:autoSpaceDN/>
        <w:spacing w:before="0"/>
        <w:contextualSpacing/>
        <w:jc w:val="both"/>
        <w:rPr>
          <w:rFonts w:cs="Arial"/>
          <w:sz w:val="20"/>
          <w:szCs w:val="20"/>
          <w:lang w:val="en-AU"/>
        </w:rPr>
      </w:pPr>
      <w:r w:rsidRPr="00E27494">
        <w:rPr>
          <w:rFonts w:cs="Arial"/>
          <w:sz w:val="20"/>
          <w:szCs w:val="20"/>
          <w:lang w:val="en-AU"/>
        </w:rPr>
        <w:t>Processing of airborne survey (LiDAR and spectral remote sensing) data for precision agriculture II.</w:t>
      </w:r>
    </w:p>
    <w:p w14:paraId="6CEB35D9" w14:textId="77777777" w:rsidR="0037748D" w:rsidRPr="00E27494" w:rsidRDefault="0037748D" w:rsidP="00500687">
      <w:pPr>
        <w:pStyle w:val="Listaszerbekezds"/>
        <w:widowControl/>
        <w:numPr>
          <w:ilvl w:val="0"/>
          <w:numId w:val="19"/>
        </w:numPr>
        <w:suppressAutoHyphens/>
        <w:autoSpaceDE/>
        <w:autoSpaceDN/>
        <w:spacing w:before="0"/>
        <w:contextualSpacing/>
        <w:jc w:val="both"/>
        <w:rPr>
          <w:rFonts w:cs="Arial"/>
          <w:sz w:val="20"/>
          <w:szCs w:val="20"/>
          <w:lang w:val="en-AU"/>
        </w:rPr>
      </w:pPr>
      <w:r w:rsidRPr="00E27494">
        <w:rPr>
          <w:rFonts w:cs="Arial"/>
          <w:sz w:val="20"/>
          <w:szCs w:val="20"/>
          <w:lang w:val="en-AU"/>
        </w:rPr>
        <w:t>Processing of airborne survey (LiDAR and spectral remote sensing) data for precision agriculture III.</w:t>
      </w:r>
    </w:p>
    <w:p w14:paraId="167DBB79" w14:textId="77777777" w:rsidR="0037748D" w:rsidRPr="00E27494" w:rsidRDefault="0037748D" w:rsidP="00500687">
      <w:pPr>
        <w:pStyle w:val="Listaszerbekezds"/>
        <w:widowControl/>
        <w:numPr>
          <w:ilvl w:val="0"/>
          <w:numId w:val="19"/>
        </w:numPr>
        <w:suppressAutoHyphens/>
        <w:autoSpaceDE/>
        <w:autoSpaceDN/>
        <w:spacing w:before="0"/>
        <w:contextualSpacing/>
        <w:jc w:val="both"/>
        <w:rPr>
          <w:rFonts w:cs="Arial"/>
          <w:sz w:val="20"/>
          <w:szCs w:val="20"/>
          <w:lang w:val="en-AU"/>
        </w:rPr>
      </w:pPr>
      <w:r w:rsidRPr="00E27494">
        <w:rPr>
          <w:rFonts w:cs="Arial"/>
          <w:sz w:val="20"/>
          <w:szCs w:val="20"/>
          <w:lang w:val="en-AU"/>
        </w:rPr>
        <w:t>Processing of satellite remote sensing data for precision agriculture I.</w:t>
      </w:r>
    </w:p>
    <w:p w14:paraId="708DCB53" w14:textId="77777777" w:rsidR="0037748D" w:rsidRPr="00E27494" w:rsidRDefault="0037748D" w:rsidP="00500687">
      <w:pPr>
        <w:pStyle w:val="Listaszerbekezds"/>
        <w:widowControl/>
        <w:numPr>
          <w:ilvl w:val="0"/>
          <w:numId w:val="19"/>
        </w:numPr>
        <w:suppressAutoHyphens/>
        <w:autoSpaceDE/>
        <w:autoSpaceDN/>
        <w:spacing w:before="0"/>
        <w:contextualSpacing/>
        <w:jc w:val="both"/>
        <w:rPr>
          <w:rFonts w:cs="Arial"/>
          <w:sz w:val="20"/>
          <w:szCs w:val="20"/>
          <w:lang w:val="en-AU"/>
        </w:rPr>
      </w:pPr>
      <w:r w:rsidRPr="00E27494">
        <w:rPr>
          <w:rFonts w:cs="Arial"/>
          <w:sz w:val="20"/>
          <w:szCs w:val="20"/>
          <w:lang w:val="en-AU"/>
        </w:rPr>
        <w:t>Processing of satellite remote sensing data for precision agriculture II.</w:t>
      </w:r>
    </w:p>
    <w:p w14:paraId="0ABE1C1A" w14:textId="77777777" w:rsidR="0037748D" w:rsidRPr="00E27494" w:rsidRDefault="0037748D" w:rsidP="00500687">
      <w:pPr>
        <w:pStyle w:val="Listaszerbekezds"/>
        <w:widowControl/>
        <w:numPr>
          <w:ilvl w:val="0"/>
          <w:numId w:val="19"/>
        </w:numPr>
        <w:suppressAutoHyphens/>
        <w:autoSpaceDE/>
        <w:autoSpaceDN/>
        <w:spacing w:before="0"/>
        <w:contextualSpacing/>
        <w:jc w:val="both"/>
        <w:rPr>
          <w:rFonts w:cs="Arial"/>
          <w:sz w:val="20"/>
          <w:szCs w:val="20"/>
          <w:lang w:val="en-AU"/>
        </w:rPr>
      </w:pPr>
      <w:r w:rsidRPr="00E27494">
        <w:rPr>
          <w:rFonts w:cs="Arial"/>
          <w:sz w:val="20"/>
          <w:szCs w:val="20"/>
          <w:lang w:val="en-AU"/>
        </w:rPr>
        <w:t>Processing of satellite remote sensing data for precision agriculture III.</w:t>
      </w:r>
    </w:p>
    <w:p w14:paraId="3A48C91E" w14:textId="77777777" w:rsidR="0037748D" w:rsidRPr="00E27494" w:rsidRDefault="0037748D" w:rsidP="00500687">
      <w:pPr>
        <w:pStyle w:val="Listaszerbekezds"/>
        <w:widowControl/>
        <w:numPr>
          <w:ilvl w:val="0"/>
          <w:numId w:val="19"/>
        </w:numPr>
        <w:suppressAutoHyphens/>
        <w:autoSpaceDE/>
        <w:autoSpaceDN/>
        <w:spacing w:before="0"/>
        <w:contextualSpacing/>
        <w:jc w:val="both"/>
        <w:rPr>
          <w:rFonts w:cs="Arial"/>
          <w:sz w:val="20"/>
          <w:szCs w:val="20"/>
        </w:rPr>
      </w:pPr>
      <w:r w:rsidRPr="00E27494">
        <w:rPr>
          <w:rFonts w:cs="Arial"/>
          <w:sz w:val="20"/>
          <w:szCs w:val="20"/>
          <w:lang w:val="en-GB"/>
        </w:rPr>
        <w:t>Field exercise/farm visit I.</w:t>
      </w:r>
    </w:p>
    <w:p w14:paraId="15585C2B" w14:textId="77777777" w:rsidR="0037748D" w:rsidRPr="00E27494" w:rsidRDefault="0037748D" w:rsidP="00500687">
      <w:pPr>
        <w:pStyle w:val="Listaszerbekezds"/>
        <w:numPr>
          <w:ilvl w:val="0"/>
          <w:numId w:val="19"/>
        </w:numPr>
        <w:jc w:val="both"/>
        <w:rPr>
          <w:rFonts w:cs="Arial"/>
          <w:b/>
          <w:sz w:val="20"/>
          <w:szCs w:val="20"/>
          <w:lang w:val="en-GB"/>
        </w:rPr>
      </w:pPr>
      <w:r w:rsidRPr="00E27494">
        <w:rPr>
          <w:rFonts w:cs="Arial"/>
          <w:sz w:val="20"/>
          <w:szCs w:val="20"/>
          <w:lang w:val="en-GB"/>
        </w:rPr>
        <w:t>Field exercise/farm visit II.</w:t>
      </w:r>
    </w:p>
    <w:p w14:paraId="79D4900B" w14:textId="77777777" w:rsidR="0037748D" w:rsidRPr="00E27494" w:rsidRDefault="0037748D" w:rsidP="00E27494">
      <w:pPr>
        <w:pStyle w:val="Listaszerbekezds"/>
        <w:widowControl/>
        <w:suppressAutoHyphens/>
        <w:autoSpaceDE/>
        <w:autoSpaceDN/>
        <w:spacing w:before="0"/>
        <w:ind w:left="754" w:firstLine="0"/>
        <w:contextualSpacing/>
        <w:jc w:val="both"/>
        <w:rPr>
          <w:rFonts w:cs="Arial"/>
          <w:sz w:val="20"/>
          <w:szCs w:val="20"/>
        </w:rPr>
      </w:pPr>
    </w:p>
    <w:p w14:paraId="6AA6FF90" w14:textId="77777777" w:rsidR="0037748D" w:rsidRPr="00E27494" w:rsidRDefault="0037748D" w:rsidP="00E27494">
      <w:pPr>
        <w:pStyle w:val="Listaszerbekezds"/>
        <w:ind w:left="0" w:firstLine="0"/>
        <w:jc w:val="both"/>
        <w:rPr>
          <w:rFonts w:cs="Arial"/>
          <w:b/>
          <w:sz w:val="20"/>
          <w:szCs w:val="20"/>
          <w:lang w:val="en-GB"/>
        </w:rPr>
      </w:pPr>
      <w:r w:rsidRPr="00E27494">
        <w:rPr>
          <w:rFonts w:cs="Arial"/>
          <w:b/>
          <w:sz w:val="20"/>
          <w:szCs w:val="20"/>
          <w:lang w:val="en-GB"/>
        </w:rPr>
        <w:t xml:space="preserve">Literature, handbooks </w:t>
      </w:r>
    </w:p>
    <w:p w14:paraId="23A72409" w14:textId="77777777" w:rsidR="0037748D" w:rsidRPr="00E27494" w:rsidRDefault="0037748D" w:rsidP="00E27494">
      <w:pPr>
        <w:suppressAutoHyphens/>
        <w:jc w:val="both"/>
        <w:rPr>
          <w:rFonts w:cs="Arial"/>
          <w:color w:val="000000" w:themeColor="text1"/>
          <w:sz w:val="20"/>
          <w:szCs w:val="20"/>
        </w:rPr>
      </w:pPr>
      <w:r w:rsidRPr="00E27494">
        <w:rPr>
          <w:rFonts w:cs="Arial"/>
          <w:color w:val="000000" w:themeColor="text1"/>
          <w:sz w:val="20"/>
          <w:szCs w:val="20"/>
        </w:rPr>
        <w:t>Brase, T. (2005): Precision agriculture. Delmar Cengage Learning. 1st edition.  288 p.</w:t>
      </w:r>
    </w:p>
    <w:p w14:paraId="5E1E3640" w14:textId="77777777" w:rsidR="0037748D" w:rsidRPr="00E27494" w:rsidRDefault="0037748D" w:rsidP="00E27494">
      <w:pPr>
        <w:suppressAutoHyphens/>
        <w:jc w:val="both"/>
        <w:rPr>
          <w:rFonts w:cs="Arial"/>
          <w:color w:val="000000" w:themeColor="text1"/>
          <w:sz w:val="20"/>
          <w:szCs w:val="20"/>
        </w:rPr>
      </w:pPr>
      <w:r w:rsidRPr="00E27494">
        <w:rPr>
          <w:rFonts w:cs="Arial"/>
          <w:color w:val="000000" w:themeColor="text1"/>
          <w:sz w:val="20"/>
          <w:szCs w:val="20"/>
        </w:rPr>
        <w:t>Kennedy, H. (2009) Introduction to 3D Data: Modelling with ArcGIS 3D Analyst and Google Earth. Wiley. 360 p.</w:t>
      </w:r>
    </w:p>
    <w:p w14:paraId="48140BF1" w14:textId="77777777" w:rsidR="0037748D" w:rsidRPr="00E27494" w:rsidRDefault="0037748D" w:rsidP="00E27494">
      <w:pPr>
        <w:suppressAutoHyphens/>
        <w:jc w:val="both"/>
        <w:rPr>
          <w:rFonts w:cs="Arial"/>
          <w:color w:val="000000" w:themeColor="text1"/>
          <w:sz w:val="20"/>
          <w:szCs w:val="20"/>
        </w:rPr>
      </w:pPr>
      <w:r w:rsidRPr="00E27494">
        <w:rPr>
          <w:rFonts w:cs="Arial"/>
          <w:color w:val="000000" w:themeColor="text1"/>
          <w:sz w:val="20"/>
          <w:szCs w:val="20"/>
        </w:rPr>
        <w:t>Qin, Z. (2015): Precision Agriculture Technology for Crop Farming. Taylor &amp; Francis. 374 p.</w:t>
      </w:r>
    </w:p>
    <w:p w14:paraId="441AFC76" w14:textId="77777777" w:rsidR="0037748D" w:rsidRPr="00E27494" w:rsidRDefault="0037748D" w:rsidP="00E27494">
      <w:pPr>
        <w:suppressAutoHyphens/>
        <w:jc w:val="both"/>
        <w:rPr>
          <w:rFonts w:cs="Arial"/>
          <w:color w:val="000000" w:themeColor="text1"/>
          <w:sz w:val="20"/>
          <w:szCs w:val="20"/>
        </w:rPr>
      </w:pPr>
      <w:r w:rsidRPr="00E27494">
        <w:rPr>
          <w:rFonts w:cs="Arial"/>
          <w:color w:val="000000" w:themeColor="text1"/>
          <w:sz w:val="20"/>
          <w:szCs w:val="20"/>
        </w:rPr>
        <w:t>Srinivasan, A. (2006): Handbook of precision agriculture: Principles and applications. CRC Press. 683 p. (ISBN: 978-156-022-954-4)</w:t>
      </w:r>
    </w:p>
    <w:p w14:paraId="5A540186" w14:textId="77777777" w:rsidR="0037748D" w:rsidRPr="00E27494" w:rsidRDefault="0037748D" w:rsidP="00E27494">
      <w:pPr>
        <w:suppressAutoHyphens/>
        <w:jc w:val="both"/>
        <w:rPr>
          <w:rFonts w:cs="Arial"/>
          <w:color w:val="000000" w:themeColor="text1"/>
          <w:sz w:val="20"/>
          <w:szCs w:val="20"/>
        </w:rPr>
      </w:pPr>
      <w:r w:rsidRPr="00E27494">
        <w:rPr>
          <w:rFonts w:cs="Arial"/>
          <w:color w:val="000000" w:themeColor="text1"/>
          <w:sz w:val="20"/>
          <w:szCs w:val="20"/>
        </w:rPr>
        <w:t xml:space="preserve">Tamás, J. (2011): Precision Agriculture. University of Debrecen. Centre for Agricultural and Applied Economic Sciences. Debrecen. 126 p. </w:t>
      </w:r>
    </w:p>
    <w:p w14:paraId="63CB5688" w14:textId="77777777" w:rsidR="0037748D" w:rsidRPr="00E27494" w:rsidRDefault="0037748D" w:rsidP="00E27494">
      <w:pPr>
        <w:jc w:val="both"/>
        <w:rPr>
          <w:rFonts w:cs="Arial"/>
          <w:b/>
          <w:color w:val="000000" w:themeColor="text1"/>
          <w:sz w:val="20"/>
          <w:szCs w:val="20"/>
          <w:lang w:val="en-GB"/>
        </w:rPr>
      </w:pPr>
      <w:r w:rsidRPr="00E27494">
        <w:rPr>
          <w:rFonts w:cs="Arial"/>
          <w:color w:val="000000" w:themeColor="text1"/>
          <w:sz w:val="20"/>
          <w:szCs w:val="20"/>
        </w:rPr>
        <w:t>(</w:t>
      </w:r>
      <w:hyperlink r:id="rId127" w:history="1">
        <w:r w:rsidRPr="00E27494">
          <w:rPr>
            <w:rStyle w:val="Hiperhivatkozs"/>
            <w:rFonts w:cs="Arial"/>
            <w:color w:val="000000" w:themeColor="text1"/>
            <w:sz w:val="20"/>
            <w:szCs w:val="20"/>
          </w:rPr>
          <w:t>http://www.tankonyvtar.hu/hu/tartalom/tamop425/0032_precizios_mezogazdasag/adatok.html</w:t>
        </w:r>
      </w:hyperlink>
    </w:p>
    <w:p w14:paraId="0AC38BFB" w14:textId="77777777" w:rsidR="0037748D" w:rsidRPr="00E27494" w:rsidRDefault="0037748D" w:rsidP="00E27494">
      <w:pPr>
        <w:spacing w:before="60"/>
        <w:jc w:val="both"/>
        <w:rPr>
          <w:rFonts w:cs="Arial"/>
          <w:sz w:val="20"/>
          <w:szCs w:val="20"/>
          <w:lang w:val="en-GB"/>
        </w:rPr>
      </w:pPr>
    </w:p>
    <w:p w14:paraId="2E1F2799" w14:textId="77777777" w:rsidR="007F5FA7" w:rsidRPr="00E27494" w:rsidRDefault="007F5FA7" w:rsidP="00E27494">
      <w:pPr>
        <w:spacing w:before="60"/>
        <w:jc w:val="both"/>
        <w:rPr>
          <w:rFonts w:cs="Arial"/>
          <w:sz w:val="20"/>
          <w:szCs w:val="20"/>
          <w:lang w:val="en-GB"/>
        </w:rPr>
      </w:pPr>
    </w:p>
    <w:p w14:paraId="7B96AB00" w14:textId="77777777" w:rsidR="0037748D" w:rsidRPr="00E27494" w:rsidRDefault="0037748D" w:rsidP="00F529BF">
      <w:pPr>
        <w:pStyle w:val="Szvegtrzs"/>
        <w:spacing w:before="11"/>
        <w:ind w:left="0"/>
        <w:jc w:val="center"/>
        <w:rPr>
          <w:rFonts w:cs="Arial"/>
          <w:b/>
        </w:rPr>
      </w:pPr>
      <w:r w:rsidRPr="00E27494">
        <w:rPr>
          <w:rFonts w:cs="Arial"/>
          <w:b/>
        </w:rPr>
        <w:t>Professional Language Skills, MTMK7NY2A</w:t>
      </w:r>
    </w:p>
    <w:p w14:paraId="5E2B2485" w14:textId="77777777" w:rsidR="0037748D" w:rsidRPr="00E27494" w:rsidRDefault="0037748D" w:rsidP="00E27494">
      <w:pPr>
        <w:pStyle w:val="Szvegtrzs"/>
        <w:spacing w:before="11"/>
        <w:ind w:left="0"/>
        <w:jc w:val="both"/>
        <w:rPr>
          <w:rFonts w:cs="Arial"/>
          <w:b/>
          <w:lang w:val="en-GB"/>
        </w:rPr>
      </w:pPr>
    </w:p>
    <w:p w14:paraId="3824F688" w14:textId="77777777" w:rsidR="0037748D" w:rsidRPr="00E27494" w:rsidRDefault="0037748D" w:rsidP="00E27494">
      <w:pPr>
        <w:jc w:val="both"/>
        <w:rPr>
          <w:rFonts w:cs="Times New Roman"/>
          <w:sz w:val="20"/>
          <w:szCs w:val="20"/>
          <w:lang w:val="en-GB"/>
        </w:rPr>
      </w:pPr>
      <w:r w:rsidRPr="00E27494">
        <w:rPr>
          <w:rFonts w:cs="Times New Roman"/>
          <w:sz w:val="20"/>
          <w:szCs w:val="20"/>
          <w:lang w:val="en-GB"/>
        </w:rPr>
        <w:t>ECTS Credit Points: 3</w:t>
      </w:r>
    </w:p>
    <w:p w14:paraId="7D128EAD" w14:textId="77777777" w:rsidR="0037748D" w:rsidRPr="00E27494" w:rsidRDefault="0037748D" w:rsidP="00E27494">
      <w:pPr>
        <w:jc w:val="both"/>
        <w:rPr>
          <w:rFonts w:cs="Times New Roman"/>
          <w:sz w:val="20"/>
          <w:szCs w:val="20"/>
          <w:lang w:val="en-GB"/>
        </w:rPr>
      </w:pPr>
      <w:r w:rsidRPr="00E27494">
        <w:rPr>
          <w:rFonts w:cs="Times New Roman"/>
          <w:sz w:val="20"/>
          <w:szCs w:val="20"/>
          <w:lang w:val="en-GB"/>
        </w:rPr>
        <w:t>28 hour(s) lecture and 0 hour(s) seminar per semester</w:t>
      </w:r>
    </w:p>
    <w:p w14:paraId="4BF889CB" w14:textId="77777777" w:rsidR="0037748D" w:rsidRPr="00E27494" w:rsidRDefault="0037748D" w:rsidP="00E27494">
      <w:pPr>
        <w:jc w:val="both"/>
        <w:rPr>
          <w:rFonts w:cs="Times New Roman"/>
          <w:sz w:val="20"/>
          <w:szCs w:val="20"/>
          <w:lang w:val="en-GB"/>
        </w:rPr>
      </w:pPr>
      <w:r w:rsidRPr="00E27494">
        <w:rPr>
          <w:rFonts w:cs="Times New Roman"/>
          <w:sz w:val="20"/>
          <w:szCs w:val="20"/>
          <w:lang w:val="en-GB"/>
        </w:rPr>
        <w:t>Type of exam: exam mark</w:t>
      </w:r>
    </w:p>
    <w:p w14:paraId="18CB0FD5" w14:textId="77777777" w:rsidR="0037748D" w:rsidRPr="00E27494" w:rsidRDefault="0037748D" w:rsidP="00E27494">
      <w:pPr>
        <w:jc w:val="both"/>
        <w:rPr>
          <w:rFonts w:cs="Times New Roman"/>
          <w:sz w:val="20"/>
          <w:szCs w:val="20"/>
          <w:lang w:val="en-GB"/>
        </w:rPr>
      </w:pPr>
      <w:r w:rsidRPr="00E27494">
        <w:rPr>
          <w:rFonts w:cs="Times New Roman"/>
          <w:sz w:val="20"/>
          <w:szCs w:val="20"/>
          <w:lang w:val="en-GB"/>
        </w:rPr>
        <w:t>Requirements:</w:t>
      </w:r>
    </w:p>
    <w:p w14:paraId="412B251D" w14:textId="77777777" w:rsidR="0037748D" w:rsidRPr="00E27494" w:rsidRDefault="0037748D" w:rsidP="00E27494">
      <w:pPr>
        <w:jc w:val="both"/>
        <w:rPr>
          <w:rFonts w:cs="Times New Roman"/>
          <w:sz w:val="20"/>
          <w:szCs w:val="20"/>
          <w:lang w:val="en-GB"/>
        </w:rPr>
      </w:pPr>
      <w:r w:rsidRPr="00E27494">
        <w:rPr>
          <w:rFonts w:cs="Times New Roman"/>
          <w:sz w:val="20"/>
          <w:szCs w:val="20"/>
          <w:lang w:val="en-GB"/>
        </w:rPr>
        <w:t xml:space="preserve">- for signature: </w:t>
      </w:r>
      <w:r w:rsidRPr="00E27494">
        <w:rPr>
          <w:rFonts w:cs="Arial"/>
          <w:sz w:val="20"/>
          <w:szCs w:val="20"/>
        </w:rPr>
        <w:t>Absence as regards class attendance (3 allowed absences per semester)</w:t>
      </w:r>
    </w:p>
    <w:p w14:paraId="2F3B8EFF" w14:textId="77777777" w:rsidR="0037748D" w:rsidRPr="00E27494" w:rsidRDefault="0037748D" w:rsidP="00E27494">
      <w:pPr>
        <w:suppressAutoHyphens/>
        <w:jc w:val="both"/>
        <w:rPr>
          <w:rFonts w:cs="Times New Roman"/>
          <w:sz w:val="20"/>
          <w:szCs w:val="20"/>
          <w:lang w:val="en-GB"/>
        </w:rPr>
      </w:pPr>
      <w:r w:rsidRPr="00E27494">
        <w:rPr>
          <w:rFonts w:cs="Times New Roman"/>
          <w:sz w:val="20"/>
          <w:szCs w:val="20"/>
          <w:lang w:val="en-GB"/>
        </w:rPr>
        <w:t xml:space="preserve">- for a grade: </w:t>
      </w:r>
      <w:r w:rsidRPr="00E27494">
        <w:rPr>
          <w:rFonts w:cs="Arial"/>
          <w:sz w:val="20"/>
          <w:szCs w:val="20"/>
        </w:rPr>
        <w:t>Completing assignments / exercises. Continuous tests orally and written. A term mark to be given at the end of the semester</w:t>
      </w:r>
    </w:p>
    <w:p w14:paraId="1AE98EBA" w14:textId="77777777" w:rsidR="0037748D" w:rsidRPr="00E27494" w:rsidRDefault="0037748D" w:rsidP="00E27494">
      <w:pPr>
        <w:pStyle w:val="Szvegtrzs"/>
        <w:spacing w:before="11"/>
        <w:ind w:left="0"/>
        <w:jc w:val="both"/>
        <w:rPr>
          <w:lang w:val="en-GB"/>
        </w:rPr>
      </w:pPr>
    </w:p>
    <w:p w14:paraId="0D1530FE" w14:textId="77777777" w:rsidR="0037748D" w:rsidRPr="00E27494" w:rsidRDefault="0037748D" w:rsidP="00E27494">
      <w:pPr>
        <w:jc w:val="both"/>
        <w:rPr>
          <w:rFonts w:cs="Times New Roman"/>
          <w:sz w:val="20"/>
          <w:szCs w:val="20"/>
          <w:lang w:val="en-GB"/>
        </w:rPr>
      </w:pPr>
      <w:r w:rsidRPr="00E27494">
        <w:rPr>
          <w:rFonts w:cs="Times New Roman"/>
          <w:b/>
          <w:sz w:val="20"/>
          <w:szCs w:val="20"/>
          <w:lang w:val="en-GB"/>
        </w:rPr>
        <w:t>Summary of content - theory</w:t>
      </w:r>
      <w:r w:rsidRPr="00E27494">
        <w:rPr>
          <w:rFonts w:cs="Times New Roman"/>
          <w:sz w:val="20"/>
          <w:szCs w:val="20"/>
          <w:lang w:val="en-GB"/>
        </w:rPr>
        <w:t>:</w:t>
      </w:r>
    </w:p>
    <w:p w14:paraId="01053554" w14:textId="77777777" w:rsidR="0037748D" w:rsidRPr="00E27494" w:rsidRDefault="0037748D" w:rsidP="00E27494">
      <w:pPr>
        <w:spacing w:before="60"/>
        <w:jc w:val="both"/>
        <w:rPr>
          <w:rFonts w:cs="Arial"/>
          <w:sz w:val="20"/>
          <w:szCs w:val="20"/>
        </w:rPr>
      </w:pPr>
      <w:r w:rsidRPr="00E27494">
        <w:rPr>
          <w:rFonts w:cs="Arial"/>
          <w:sz w:val="20"/>
          <w:szCs w:val="20"/>
        </w:rPr>
        <w:t>The main goal of the classes is to acquire the essence of oral communication, its general connection system, as well as the components of communication, and to get introduced to the professional and human communication. Students will get acquainted with the rhetorical and the negotiation technique methods, and based on these, with practice through profession related situations.</w:t>
      </w:r>
    </w:p>
    <w:p w14:paraId="3FDB7BB5" w14:textId="77777777" w:rsidR="0037748D" w:rsidRPr="00E27494" w:rsidRDefault="0037748D" w:rsidP="00E27494">
      <w:pPr>
        <w:jc w:val="both"/>
        <w:rPr>
          <w:rFonts w:cs="Times New Roman"/>
          <w:b/>
          <w:sz w:val="20"/>
          <w:szCs w:val="20"/>
          <w:lang w:val="en-GB"/>
        </w:rPr>
      </w:pPr>
      <w:r w:rsidRPr="00E27494">
        <w:rPr>
          <w:rFonts w:cs="Times New Roman"/>
          <w:b/>
          <w:sz w:val="20"/>
          <w:szCs w:val="20"/>
          <w:lang w:val="en-GB"/>
        </w:rPr>
        <w:tab/>
      </w:r>
      <w:r w:rsidRPr="00E27494">
        <w:rPr>
          <w:rFonts w:cs="Times New Roman"/>
          <w:b/>
          <w:sz w:val="20"/>
          <w:szCs w:val="20"/>
          <w:lang w:val="en-GB"/>
        </w:rPr>
        <w:tab/>
      </w:r>
      <w:r w:rsidRPr="00E27494">
        <w:rPr>
          <w:rFonts w:cs="Times New Roman"/>
          <w:b/>
          <w:sz w:val="20"/>
          <w:szCs w:val="20"/>
          <w:lang w:val="en-GB"/>
        </w:rPr>
        <w:tab/>
      </w:r>
      <w:r w:rsidRPr="00E27494">
        <w:rPr>
          <w:rFonts w:cs="Times New Roman"/>
          <w:b/>
          <w:sz w:val="20"/>
          <w:szCs w:val="20"/>
          <w:lang w:val="en-GB"/>
        </w:rPr>
        <w:tab/>
      </w:r>
      <w:r w:rsidRPr="00E27494">
        <w:rPr>
          <w:rFonts w:cs="Times New Roman"/>
          <w:b/>
          <w:sz w:val="20"/>
          <w:szCs w:val="20"/>
          <w:lang w:val="en-GB"/>
        </w:rPr>
        <w:tab/>
      </w:r>
      <w:r w:rsidRPr="00E27494">
        <w:rPr>
          <w:rFonts w:cs="Times New Roman"/>
          <w:b/>
          <w:sz w:val="20"/>
          <w:szCs w:val="20"/>
          <w:lang w:val="en-GB"/>
        </w:rPr>
        <w:tab/>
      </w:r>
      <w:r w:rsidRPr="00E27494">
        <w:rPr>
          <w:rFonts w:cs="Times New Roman"/>
          <w:b/>
          <w:sz w:val="20"/>
          <w:szCs w:val="20"/>
          <w:lang w:val="en-GB"/>
        </w:rPr>
        <w:tab/>
        <w:t xml:space="preserve">lectures: </w:t>
      </w:r>
    </w:p>
    <w:tbl>
      <w:tblPr>
        <w:tblW w:w="0" w:type="auto"/>
        <w:tblInd w:w="284" w:type="dxa"/>
        <w:tblLook w:val="04A0" w:firstRow="1" w:lastRow="0" w:firstColumn="1" w:lastColumn="0" w:noHBand="0" w:noVBand="1"/>
      </w:tblPr>
      <w:tblGrid>
        <w:gridCol w:w="7130"/>
      </w:tblGrid>
      <w:tr w:rsidR="0037748D" w:rsidRPr="00E27494" w14:paraId="5837DE12" w14:textId="77777777" w:rsidTr="00E354E3">
        <w:trPr>
          <w:trHeight w:val="284"/>
        </w:trPr>
        <w:tc>
          <w:tcPr>
            <w:tcW w:w="7130" w:type="dxa"/>
            <w:shd w:val="clear" w:color="auto" w:fill="auto"/>
          </w:tcPr>
          <w:p w14:paraId="62259E54" w14:textId="77777777" w:rsidR="0037748D" w:rsidRPr="00E27494" w:rsidRDefault="0037748D" w:rsidP="00E27494">
            <w:pPr>
              <w:jc w:val="both"/>
              <w:rPr>
                <w:rFonts w:cs="Arial"/>
                <w:sz w:val="20"/>
                <w:szCs w:val="20"/>
              </w:rPr>
            </w:pPr>
            <w:r w:rsidRPr="00E27494">
              <w:rPr>
                <w:rFonts w:cs="Arial"/>
                <w:sz w:val="20"/>
                <w:szCs w:val="20"/>
              </w:rPr>
              <w:t>Presentation techniques I (definitions, layers, types)</w:t>
            </w:r>
          </w:p>
        </w:tc>
      </w:tr>
      <w:tr w:rsidR="0037748D" w:rsidRPr="00E27494" w14:paraId="6626A40F" w14:textId="77777777" w:rsidTr="00E354E3">
        <w:trPr>
          <w:trHeight w:val="284"/>
        </w:trPr>
        <w:tc>
          <w:tcPr>
            <w:tcW w:w="7130" w:type="dxa"/>
            <w:shd w:val="clear" w:color="auto" w:fill="auto"/>
          </w:tcPr>
          <w:p w14:paraId="724F4568" w14:textId="77777777" w:rsidR="0037748D" w:rsidRPr="00E27494" w:rsidRDefault="0037748D" w:rsidP="00E27494">
            <w:pPr>
              <w:jc w:val="both"/>
              <w:rPr>
                <w:rFonts w:cs="Arial"/>
                <w:sz w:val="20"/>
                <w:szCs w:val="20"/>
              </w:rPr>
            </w:pPr>
            <w:r w:rsidRPr="00E27494">
              <w:rPr>
                <w:rFonts w:cs="Arial"/>
                <w:sz w:val="20"/>
                <w:szCs w:val="20"/>
              </w:rPr>
              <w:t>Presentation techniques II (professional presentation methods)</w:t>
            </w:r>
          </w:p>
        </w:tc>
      </w:tr>
      <w:tr w:rsidR="0037748D" w:rsidRPr="00E27494" w14:paraId="48BF92FF" w14:textId="77777777" w:rsidTr="00E354E3">
        <w:trPr>
          <w:trHeight w:val="284"/>
        </w:trPr>
        <w:tc>
          <w:tcPr>
            <w:tcW w:w="7130" w:type="dxa"/>
            <w:shd w:val="clear" w:color="auto" w:fill="auto"/>
          </w:tcPr>
          <w:p w14:paraId="7370C842" w14:textId="77777777" w:rsidR="0037748D" w:rsidRPr="00E27494" w:rsidRDefault="0037748D" w:rsidP="00E27494">
            <w:pPr>
              <w:jc w:val="both"/>
              <w:rPr>
                <w:rFonts w:cs="Arial"/>
                <w:sz w:val="20"/>
                <w:szCs w:val="20"/>
              </w:rPr>
            </w:pPr>
            <w:r w:rsidRPr="00E27494">
              <w:rPr>
                <w:rFonts w:cs="Arial"/>
                <w:sz w:val="20"/>
                <w:szCs w:val="20"/>
              </w:rPr>
              <w:t>The logical construction of presentation, the effective approach of a target group</w:t>
            </w:r>
          </w:p>
        </w:tc>
      </w:tr>
      <w:tr w:rsidR="0037748D" w:rsidRPr="00E27494" w14:paraId="0E16F6C9" w14:textId="77777777" w:rsidTr="00E354E3">
        <w:trPr>
          <w:trHeight w:val="284"/>
        </w:trPr>
        <w:tc>
          <w:tcPr>
            <w:tcW w:w="7130" w:type="dxa"/>
            <w:shd w:val="clear" w:color="auto" w:fill="auto"/>
          </w:tcPr>
          <w:p w14:paraId="787726C3" w14:textId="77777777" w:rsidR="0037748D" w:rsidRPr="00E27494" w:rsidRDefault="0037748D" w:rsidP="00E27494">
            <w:pPr>
              <w:jc w:val="both"/>
              <w:rPr>
                <w:rFonts w:cs="Arial"/>
                <w:sz w:val="20"/>
                <w:szCs w:val="20"/>
              </w:rPr>
            </w:pPr>
            <w:r w:rsidRPr="00E27494">
              <w:rPr>
                <w:rFonts w:cs="Arial"/>
                <w:sz w:val="20"/>
                <w:szCs w:val="20"/>
              </w:rPr>
              <w:t>The SPAM method, 1st Student Presentation practice</w:t>
            </w:r>
          </w:p>
        </w:tc>
      </w:tr>
      <w:tr w:rsidR="0037748D" w:rsidRPr="00E27494" w14:paraId="64A730FA" w14:textId="77777777" w:rsidTr="00E354E3">
        <w:trPr>
          <w:trHeight w:val="284"/>
        </w:trPr>
        <w:tc>
          <w:tcPr>
            <w:tcW w:w="7130" w:type="dxa"/>
            <w:shd w:val="clear" w:color="auto" w:fill="auto"/>
          </w:tcPr>
          <w:p w14:paraId="22063EE2" w14:textId="77777777" w:rsidR="0037748D" w:rsidRPr="00E27494" w:rsidRDefault="0037748D" w:rsidP="00E27494">
            <w:pPr>
              <w:jc w:val="both"/>
              <w:rPr>
                <w:rFonts w:cs="Arial"/>
                <w:sz w:val="20"/>
                <w:szCs w:val="20"/>
              </w:rPr>
            </w:pPr>
            <w:r w:rsidRPr="00E27494">
              <w:rPr>
                <w:rFonts w:cs="Arial"/>
                <w:sz w:val="20"/>
                <w:szCs w:val="20"/>
              </w:rPr>
              <w:t>Workshop-training</w:t>
            </w:r>
          </w:p>
        </w:tc>
      </w:tr>
      <w:tr w:rsidR="0037748D" w:rsidRPr="00E27494" w14:paraId="14E6863B" w14:textId="77777777" w:rsidTr="00E354E3">
        <w:trPr>
          <w:trHeight w:val="284"/>
        </w:trPr>
        <w:tc>
          <w:tcPr>
            <w:tcW w:w="7130" w:type="dxa"/>
            <w:shd w:val="clear" w:color="auto" w:fill="auto"/>
          </w:tcPr>
          <w:p w14:paraId="7D0ECE98" w14:textId="77777777" w:rsidR="0037748D" w:rsidRPr="00E27494" w:rsidRDefault="0037748D" w:rsidP="00E27494">
            <w:pPr>
              <w:jc w:val="both"/>
              <w:rPr>
                <w:rFonts w:cs="Arial"/>
                <w:sz w:val="20"/>
                <w:szCs w:val="20"/>
              </w:rPr>
            </w:pPr>
            <w:r w:rsidRPr="00E27494">
              <w:rPr>
                <w:rFonts w:cs="Arial"/>
                <w:sz w:val="20"/>
                <w:szCs w:val="20"/>
              </w:rPr>
              <w:t>Practice for professional writing</w:t>
            </w:r>
          </w:p>
          <w:p w14:paraId="3C188D03" w14:textId="77777777" w:rsidR="0037748D" w:rsidRPr="00E27494" w:rsidRDefault="0037748D" w:rsidP="00E27494">
            <w:pPr>
              <w:jc w:val="both"/>
              <w:rPr>
                <w:rFonts w:cs="Arial"/>
                <w:sz w:val="20"/>
                <w:szCs w:val="20"/>
              </w:rPr>
            </w:pPr>
          </w:p>
        </w:tc>
      </w:tr>
      <w:tr w:rsidR="0037748D" w:rsidRPr="00E27494" w14:paraId="3B60124E" w14:textId="77777777" w:rsidTr="00E354E3">
        <w:trPr>
          <w:trHeight w:val="284"/>
        </w:trPr>
        <w:tc>
          <w:tcPr>
            <w:tcW w:w="7130" w:type="dxa"/>
            <w:shd w:val="clear" w:color="auto" w:fill="auto"/>
          </w:tcPr>
          <w:p w14:paraId="6AB84C9D" w14:textId="77777777" w:rsidR="0037748D" w:rsidRPr="00E27494" w:rsidRDefault="0037748D" w:rsidP="00E27494">
            <w:pPr>
              <w:jc w:val="both"/>
              <w:rPr>
                <w:rFonts w:cs="Arial"/>
                <w:sz w:val="20"/>
                <w:szCs w:val="20"/>
              </w:rPr>
            </w:pPr>
            <w:r w:rsidRPr="00E27494">
              <w:rPr>
                <w:rFonts w:cs="Arial"/>
                <w:sz w:val="20"/>
                <w:szCs w:val="20"/>
              </w:rPr>
              <w:t>Midterm exam</w:t>
            </w:r>
          </w:p>
        </w:tc>
      </w:tr>
      <w:tr w:rsidR="0037748D" w:rsidRPr="00E27494" w14:paraId="0FADC57B" w14:textId="77777777" w:rsidTr="00E354E3">
        <w:trPr>
          <w:trHeight w:val="284"/>
        </w:trPr>
        <w:tc>
          <w:tcPr>
            <w:tcW w:w="7130" w:type="dxa"/>
            <w:shd w:val="clear" w:color="auto" w:fill="auto"/>
          </w:tcPr>
          <w:p w14:paraId="6FAB0A0F" w14:textId="77777777" w:rsidR="0037748D" w:rsidRPr="00E27494" w:rsidRDefault="0037748D" w:rsidP="00E27494">
            <w:pPr>
              <w:jc w:val="both"/>
              <w:rPr>
                <w:rFonts w:cs="Arial"/>
                <w:sz w:val="20"/>
                <w:szCs w:val="20"/>
              </w:rPr>
            </w:pPr>
            <w:r w:rsidRPr="00E27494">
              <w:rPr>
                <w:rFonts w:cs="Arial"/>
                <w:sz w:val="20"/>
                <w:szCs w:val="20"/>
              </w:rPr>
              <w:t>Strategies for reading profession related texts</w:t>
            </w:r>
          </w:p>
        </w:tc>
      </w:tr>
      <w:tr w:rsidR="0037748D" w:rsidRPr="00E27494" w14:paraId="2C235CFA" w14:textId="77777777" w:rsidTr="00E354E3">
        <w:trPr>
          <w:trHeight w:val="284"/>
        </w:trPr>
        <w:tc>
          <w:tcPr>
            <w:tcW w:w="7130" w:type="dxa"/>
            <w:shd w:val="clear" w:color="auto" w:fill="auto"/>
          </w:tcPr>
          <w:p w14:paraId="187DC60B" w14:textId="77777777" w:rsidR="0037748D" w:rsidRPr="00E27494" w:rsidRDefault="0037748D" w:rsidP="00E27494">
            <w:pPr>
              <w:jc w:val="both"/>
              <w:rPr>
                <w:rFonts w:cs="Arial"/>
                <w:sz w:val="20"/>
                <w:szCs w:val="20"/>
              </w:rPr>
            </w:pPr>
            <w:r w:rsidRPr="00E27494">
              <w:rPr>
                <w:rFonts w:cs="Arial"/>
                <w:sz w:val="20"/>
                <w:szCs w:val="20"/>
              </w:rPr>
              <w:t>The use of the logical matrix and the SWAT analysis in the presentation technique</w:t>
            </w:r>
          </w:p>
        </w:tc>
      </w:tr>
      <w:tr w:rsidR="0037748D" w:rsidRPr="00E27494" w14:paraId="5A83B67F" w14:textId="77777777" w:rsidTr="00E354E3">
        <w:trPr>
          <w:trHeight w:val="284"/>
        </w:trPr>
        <w:tc>
          <w:tcPr>
            <w:tcW w:w="7130" w:type="dxa"/>
            <w:shd w:val="clear" w:color="auto" w:fill="auto"/>
          </w:tcPr>
          <w:p w14:paraId="63B2B983" w14:textId="77777777" w:rsidR="0037748D" w:rsidRPr="00E27494" w:rsidRDefault="0037748D" w:rsidP="00E27494">
            <w:pPr>
              <w:jc w:val="both"/>
              <w:rPr>
                <w:rFonts w:cs="Arial"/>
                <w:sz w:val="20"/>
                <w:szCs w:val="20"/>
              </w:rPr>
            </w:pPr>
            <w:r w:rsidRPr="00E27494">
              <w:rPr>
                <w:rFonts w:cs="Arial"/>
                <w:sz w:val="20"/>
                <w:szCs w:val="20"/>
              </w:rPr>
              <w:t>Exercises  to improve debate skills</w:t>
            </w:r>
          </w:p>
        </w:tc>
      </w:tr>
      <w:tr w:rsidR="0037748D" w:rsidRPr="00E27494" w14:paraId="4CD4CA62" w14:textId="77777777" w:rsidTr="00E354E3">
        <w:trPr>
          <w:trHeight w:val="284"/>
        </w:trPr>
        <w:tc>
          <w:tcPr>
            <w:tcW w:w="7130" w:type="dxa"/>
            <w:shd w:val="clear" w:color="auto" w:fill="auto"/>
          </w:tcPr>
          <w:p w14:paraId="09FD1329" w14:textId="77777777" w:rsidR="0037748D" w:rsidRPr="00E27494" w:rsidRDefault="0037748D" w:rsidP="00E27494">
            <w:pPr>
              <w:jc w:val="both"/>
              <w:rPr>
                <w:rFonts w:cs="Arial"/>
                <w:sz w:val="20"/>
                <w:szCs w:val="20"/>
              </w:rPr>
            </w:pPr>
            <w:r w:rsidRPr="00E27494">
              <w:rPr>
                <w:rFonts w:cs="Arial"/>
                <w:sz w:val="20"/>
                <w:szCs w:val="20"/>
              </w:rPr>
              <w:t>Profession related listening exercises</w:t>
            </w:r>
          </w:p>
        </w:tc>
      </w:tr>
      <w:tr w:rsidR="0037748D" w:rsidRPr="00E27494" w14:paraId="2F77BF64" w14:textId="77777777" w:rsidTr="00E354E3">
        <w:trPr>
          <w:trHeight w:val="284"/>
        </w:trPr>
        <w:tc>
          <w:tcPr>
            <w:tcW w:w="7130" w:type="dxa"/>
            <w:shd w:val="clear" w:color="auto" w:fill="auto"/>
          </w:tcPr>
          <w:p w14:paraId="1A64FE2D" w14:textId="77777777" w:rsidR="0037748D" w:rsidRPr="00E27494" w:rsidRDefault="0037748D" w:rsidP="00E27494">
            <w:pPr>
              <w:jc w:val="both"/>
              <w:rPr>
                <w:rFonts w:cs="Arial"/>
                <w:sz w:val="20"/>
                <w:szCs w:val="20"/>
              </w:rPr>
            </w:pPr>
            <w:r w:rsidRPr="00E27494">
              <w:rPr>
                <w:rFonts w:cs="Arial"/>
                <w:sz w:val="20"/>
                <w:szCs w:val="20"/>
              </w:rPr>
              <w:t>Profession related listening exercises</w:t>
            </w:r>
          </w:p>
        </w:tc>
      </w:tr>
      <w:tr w:rsidR="0037748D" w:rsidRPr="00E27494" w14:paraId="44BF6F80" w14:textId="77777777" w:rsidTr="00E354E3">
        <w:trPr>
          <w:trHeight w:val="284"/>
        </w:trPr>
        <w:tc>
          <w:tcPr>
            <w:tcW w:w="7130" w:type="dxa"/>
            <w:shd w:val="clear" w:color="auto" w:fill="auto"/>
          </w:tcPr>
          <w:p w14:paraId="1FF63E44" w14:textId="77777777" w:rsidR="0037748D" w:rsidRPr="00E27494" w:rsidRDefault="0037748D" w:rsidP="00E27494">
            <w:pPr>
              <w:jc w:val="both"/>
              <w:rPr>
                <w:rFonts w:cs="Arial"/>
                <w:sz w:val="20"/>
                <w:szCs w:val="20"/>
              </w:rPr>
            </w:pPr>
            <w:r w:rsidRPr="00E27494">
              <w:rPr>
                <w:rFonts w:cs="Arial"/>
                <w:sz w:val="20"/>
                <w:szCs w:val="20"/>
              </w:rPr>
              <w:t>Sources and possibilities of independent study</w:t>
            </w:r>
          </w:p>
        </w:tc>
      </w:tr>
      <w:tr w:rsidR="0037748D" w:rsidRPr="00E27494" w14:paraId="4EF27CE5" w14:textId="77777777" w:rsidTr="00E354E3">
        <w:trPr>
          <w:trHeight w:val="284"/>
        </w:trPr>
        <w:tc>
          <w:tcPr>
            <w:tcW w:w="7130" w:type="dxa"/>
            <w:shd w:val="clear" w:color="auto" w:fill="auto"/>
          </w:tcPr>
          <w:p w14:paraId="7F254F32" w14:textId="77777777" w:rsidR="0037748D" w:rsidRPr="00E27494" w:rsidRDefault="0037748D" w:rsidP="00E27494">
            <w:pPr>
              <w:jc w:val="both"/>
              <w:rPr>
                <w:rFonts w:cs="Arial"/>
                <w:sz w:val="20"/>
                <w:szCs w:val="20"/>
              </w:rPr>
            </w:pPr>
            <w:r w:rsidRPr="00E27494">
              <w:rPr>
                <w:rFonts w:cs="Arial"/>
                <w:sz w:val="20"/>
                <w:szCs w:val="20"/>
              </w:rPr>
              <w:t>End term, Evaluation</w:t>
            </w:r>
          </w:p>
          <w:p w14:paraId="555C3F3A" w14:textId="77777777" w:rsidR="0037748D" w:rsidRPr="00E27494" w:rsidRDefault="0037748D" w:rsidP="00E27494">
            <w:pPr>
              <w:jc w:val="both"/>
              <w:rPr>
                <w:rFonts w:cs="Arial"/>
                <w:sz w:val="20"/>
                <w:szCs w:val="20"/>
              </w:rPr>
            </w:pPr>
          </w:p>
        </w:tc>
      </w:tr>
    </w:tbl>
    <w:p w14:paraId="47AE3B73" w14:textId="77777777" w:rsidR="0037748D" w:rsidRPr="00E27494" w:rsidRDefault="0037748D" w:rsidP="00E27494">
      <w:pPr>
        <w:pStyle w:val="Listaszerbekezds"/>
        <w:widowControl/>
        <w:adjustRightInd w:val="0"/>
        <w:spacing w:before="0" w:line="256" w:lineRule="auto"/>
        <w:ind w:left="0" w:firstLine="0"/>
        <w:contextualSpacing/>
        <w:jc w:val="both"/>
        <w:rPr>
          <w:rFonts w:cs="Arial"/>
          <w:sz w:val="20"/>
          <w:szCs w:val="20"/>
          <w:lang w:val="en-GB"/>
        </w:rPr>
      </w:pPr>
      <w:r w:rsidRPr="00E27494">
        <w:rPr>
          <w:rFonts w:cs="Times New Roman"/>
          <w:b/>
          <w:sz w:val="20"/>
          <w:szCs w:val="20"/>
          <w:lang w:val="en-GB"/>
        </w:rPr>
        <w:t>practices:</w:t>
      </w:r>
    </w:p>
    <w:tbl>
      <w:tblPr>
        <w:tblW w:w="0" w:type="auto"/>
        <w:tblInd w:w="284" w:type="dxa"/>
        <w:tblLook w:val="04A0" w:firstRow="1" w:lastRow="0" w:firstColumn="1" w:lastColumn="0" w:noHBand="0" w:noVBand="1"/>
      </w:tblPr>
      <w:tblGrid>
        <w:gridCol w:w="7130"/>
      </w:tblGrid>
      <w:tr w:rsidR="0037748D" w:rsidRPr="00E27494" w14:paraId="5D7111B4" w14:textId="77777777" w:rsidTr="00E354E3">
        <w:tc>
          <w:tcPr>
            <w:tcW w:w="7130" w:type="dxa"/>
            <w:shd w:val="clear" w:color="auto" w:fill="auto"/>
          </w:tcPr>
          <w:p w14:paraId="022B97F4" w14:textId="77777777" w:rsidR="0037748D" w:rsidRPr="00E27494" w:rsidRDefault="0037748D" w:rsidP="00E27494">
            <w:pPr>
              <w:jc w:val="both"/>
              <w:rPr>
                <w:rFonts w:cs="Arial"/>
                <w:sz w:val="20"/>
                <w:szCs w:val="20"/>
              </w:rPr>
            </w:pPr>
            <w:r w:rsidRPr="00E27494">
              <w:rPr>
                <w:rFonts w:cs="Arial"/>
                <w:sz w:val="20"/>
                <w:szCs w:val="20"/>
              </w:rPr>
              <w:t xml:space="preserve">Profession-related writing, speaking, reading comprehension and listening comprehension </w:t>
            </w:r>
          </w:p>
        </w:tc>
      </w:tr>
      <w:tr w:rsidR="0037748D" w:rsidRPr="00E27494" w14:paraId="69C52E00" w14:textId="77777777" w:rsidTr="00E354E3">
        <w:tc>
          <w:tcPr>
            <w:tcW w:w="7130" w:type="dxa"/>
            <w:shd w:val="clear" w:color="auto" w:fill="auto"/>
          </w:tcPr>
          <w:p w14:paraId="55C10AB9" w14:textId="77777777" w:rsidR="0037748D" w:rsidRPr="00E27494" w:rsidRDefault="0037748D" w:rsidP="00E27494">
            <w:pPr>
              <w:jc w:val="both"/>
              <w:rPr>
                <w:rFonts w:cs="Arial"/>
                <w:sz w:val="20"/>
                <w:szCs w:val="20"/>
              </w:rPr>
            </w:pPr>
            <w:r w:rsidRPr="00E27494">
              <w:rPr>
                <w:rFonts w:cs="Arial"/>
                <w:sz w:val="20"/>
                <w:szCs w:val="20"/>
              </w:rPr>
              <w:t xml:space="preserve"> Profession-related vocabulary building, writing, speaking listening and reading comprehension </w:t>
            </w:r>
          </w:p>
        </w:tc>
      </w:tr>
      <w:tr w:rsidR="0037748D" w:rsidRPr="00E27494" w14:paraId="4BEE2D93" w14:textId="77777777" w:rsidTr="00E354E3">
        <w:tc>
          <w:tcPr>
            <w:tcW w:w="7130" w:type="dxa"/>
            <w:shd w:val="clear" w:color="auto" w:fill="auto"/>
          </w:tcPr>
          <w:p w14:paraId="4C82AB30" w14:textId="77777777" w:rsidR="0037748D" w:rsidRPr="00E27494" w:rsidRDefault="0037748D" w:rsidP="00E27494">
            <w:pPr>
              <w:jc w:val="both"/>
              <w:rPr>
                <w:rFonts w:cs="Arial"/>
                <w:sz w:val="20"/>
                <w:szCs w:val="20"/>
              </w:rPr>
            </w:pPr>
            <w:r w:rsidRPr="00E27494">
              <w:rPr>
                <w:rFonts w:cs="Arial"/>
                <w:sz w:val="20"/>
                <w:szCs w:val="20"/>
              </w:rPr>
              <w:t>Presentation skills, reading comprehension and listening comprehension, profession-related writing</w:t>
            </w:r>
          </w:p>
        </w:tc>
      </w:tr>
      <w:tr w:rsidR="0037748D" w:rsidRPr="00E27494" w14:paraId="2B1D5CD0" w14:textId="77777777" w:rsidTr="00E354E3">
        <w:tc>
          <w:tcPr>
            <w:tcW w:w="7130" w:type="dxa"/>
            <w:shd w:val="clear" w:color="auto" w:fill="auto"/>
          </w:tcPr>
          <w:p w14:paraId="0B5731C7" w14:textId="77777777" w:rsidR="0037748D" w:rsidRPr="00E27494" w:rsidRDefault="0037748D" w:rsidP="00E27494">
            <w:pPr>
              <w:jc w:val="both"/>
              <w:rPr>
                <w:rFonts w:cs="Arial"/>
                <w:sz w:val="20"/>
                <w:szCs w:val="20"/>
              </w:rPr>
            </w:pPr>
            <w:r w:rsidRPr="00E27494">
              <w:rPr>
                <w:rFonts w:cs="Arial"/>
                <w:sz w:val="20"/>
                <w:szCs w:val="20"/>
              </w:rPr>
              <w:t xml:space="preserve">Developing profession-related literacy, speaking, reading and listening comprehension,  </w:t>
            </w:r>
          </w:p>
        </w:tc>
      </w:tr>
      <w:tr w:rsidR="0037748D" w:rsidRPr="00E27494" w14:paraId="28CC67E6" w14:textId="77777777" w:rsidTr="00E354E3">
        <w:tc>
          <w:tcPr>
            <w:tcW w:w="7130" w:type="dxa"/>
            <w:shd w:val="clear" w:color="auto" w:fill="auto"/>
          </w:tcPr>
          <w:p w14:paraId="207E4FE9" w14:textId="77777777" w:rsidR="0037748D" w:rsidRPr="00E27494" w:rsidRDefault="0037748D" w:rsidP="00E27494">
            <w:pPr>
              <w:jc w:val="both"/>
              <w:rPr>
                <w:rFonts w:cs="Arial"/>
                <w:sz w:val="20"/>
                <w:szCs w:val="20"/>
              </w:rPr>
            </w:pPr>
            <w:r w:rsidRPr="00E27494">
              <w:rPr>
                <w:rFonts w:cs="Arial"/>
                <w:sz w:val="20"/>
                <w:szCs w:val="20"/>
              </w:rPr>
              <w:t xml:space="preserve">Speaking and presenting,, reading comprehension and listening comprehension tasks, and profession-related writing. </w:t>
            </w:r>
          </w:p>
        </w:tc>
      </w:tr>
      <w:tr w:rsidR="0037748D" w:rsidRPr="00E27494" w14:paraId="4AE2DFFA" w14:textId="77777777" w:rsidTr="00E354E3">
        <w:tc>
          <w:tcPr>
            <w:tcW w:w="7130" w:type="dxa"/>
            <w:shd w:val="clear" w:color="auto" w:fill="auto"/>
          </w:tcPr>
          <w:p w14:paraId="44BABC9E" w14:textId="77777777" w:rsidR="0037748D" w:rsidRPr="00E27494" w:rsidRDefault="0037748D" w:rsidP="00E27494">
            <w:pPr>
              <w:jc w:val="both"/>
              <w:rPr>
                <w:rFonts w:cs="Arial"/>
                <w:sz w:val="20"/>
                <w:szCs w:val="20"/>
              </w:rPr>
            </w:pPr>
            <w:r w:rsidRPr="00E27494">
              <w:rPr>
                <w:rFonts w:cs="Arial"/>
                <w:sz w:val="20"/>
                <w:szCs w:val="20"/>
              </w:rPr>
              <w:t>The situational dialogues, reading comprehension and listening comprehension tasks, and writing formal letters on a given topic</w:t>
            </w:r>
          </w:p>
        </w:tc>
      </w:tr>
      <w:tr w:rsidR="0037748D" w:rsidRPr="00E27494" w14:paraId="1E25C22F" w14:textId="77777777" w:rsidTr="00E354E3">
        <w:tc>
          <w:tcPr>
            <w:tcW w:w="7130" w:type="dxa"/>
            <w:shd w:val="clear" w:color="auto" w:fill="auto"/>
          </w:tcPr>
          <w:p w14:paraId="7CB746D8" w14:textId="77777777" w:rsidR="0037748D" w:rsidRPr="00E27494" w:rsidRDefault="0037748D" w:rsidP="00E27494">
            <w:pPr>
              <w:jc w:val="both"/>
              <w:rPr>
                <w:rFonts w:cs="Arial"/>
                <w:sz w:val="20"/>
                <w:szCs w:val="20"/>
              </w:rPr>
            </w:pPr>
            <w:r w:rsidRPr="00E27494">
              <w:rPr>
                <w:rFonts w:cs="Arial"/>
                <w:sz w:val="20"/>
                <w:szCs w:val="20"/>
              </w:rPr>
              <w:t>A survey of the skills and knowledge acquired thus far</w:t>
            </w:r>
          </w:p>
        </w:tc>
      </w:tr>
      <w:tr w:rsidR="0037748D" w:rsidRPr="00E27494" w14:paraId="2B72331A" w14:textId="77777777" w:rsidTr="00E354E3">
        <w:tc>
          <w:tcPr>
            <w:tcW w:w="7130" w:type="dxa"/>
            <w:shd w:val="clear" w:color="auto" w:fill="auto"/>
          </w:tcPr>
          <w:p w14:paraId="29974657" w14:textId="77777777" w:rsidR="0037748D" w:rsidRPr="00E27494" w:rsidRDefault="0037748D" w:rsidP="00E27494">
            <w:pPr>
              <w:jc w:val="both"/>
              <w:rPr>
                <w:rFonts w:cs="Arial"/>
                <w:sz w:val="20"/>
                <w:szCs w:val="20"/>
              </w:rPr>
            </w:pPr>
            <w:r w:rsidRPr="00E27494">
              <w:rPr>
                <w:rFonts w:cs="Arial"/>
                <w:sz w:val="20"/>
                <w:szCs w:val="20"/>
              </w:rPr>
              <w:t xml:space="preserve">Presentation, reading comprehension and listening comprehension tasks, and profession-related writing. </w:t>
            </w:r>
          </w:p>
        </w:tc>
      </w:tr>
      <w:tr w:rsidR="0037748D" w:rsidRPr="00E27494" w14:paraId="616023A9" w14:textId="77777777" w:rsidTr="00E354E3">
        <w:tc>
          <w:tcPr>
            <w:tcW w:w="7130" w:type="dxa"/>
            <w:shd w:val="clear" w:color="auto" w:fill="auto"/>
          </w:tcPr>
          <w:p w14:paraId="571F2876" w14:textId="77777777" w:rsidR="0037748D" w:rsidRPr="00E27494" w:rsidRDefault="0037748D" w:rsidP="00E27494">
            <w:pPr>
              <w:jc w:val="both"/>
              <w:rPr>
                <w:rFonts w:cs="Arial"/>
                <w:sz w:val="20"/>
                <w:szCs w:val="20"/>
              </w:rPr>
            </w:pPr>
            <w:r w:rsidRPr="00E27494">
              <w:rPr>
                <w:rFonts w:cs="Arial"/>
                <w:sz w:val="20"/>
                <w:szCs w:val="20"/>
              </w:rPr>
              <w:t>Profession-related conversation, reading comprehension and listening comprehension tasks, and profession-related writing</w:t>
            </w:r>
          </w:p>
        </w:tc>
      </w:tr>
      <w:tr w:rsidR="0037748D" w:rsidRPr="00E27494" w14:paraId="3238F253" w14:textId="77777777" w:rsidTr="00E354E3">
        <w:tc>
          <w:tcPr>
            <w:tcW w:w="7130" w:type="dxa"/>
            <w:shd w:val="clear" w:color="auto" w:fill="auto"/>
          </w:tcPr>
          <w:p w14:paraId="404500B5" w14:textId="77777777" w:rsidR="0037748D" w:rsidRPr="00E27494" w:rsidRDefault="0037748D" w:rsidP="00E27494">
            <w:pPr>
              <w:jc w:val="both"/>
              <w:rPr>
                <w:rFonts w:cs="Arial"/>
                <w:sz w:val="20"/>
                <w:szCs w:val="20"/>
              </w:rPr>
            </w:pPr>
            <w:r w:rsidRPr="00E27494">
              <w:rPr>
                <w:rFonts w:cs="Arial"/>
                <w:sz w:val="20"/>
                <w:szCs w:val="20"/>
              </w:rPr>
              <w:t>Profession-related conversation, critical thinking, reading comprehension and listening comprehension tasks, and writing essays.</w:t>
            </w:r>
          </w:p>
        </w:tc>
      </w:tr>
      <w:tr w:rsidR="0037748D" w:rsidRPr="00E27494" w14:paraId="3C8F9DD3" w14:textId="77777777" w:rsidTr="00E354E3">
        <w:tc>
          <w:tcPr>
            <w:tcW w:w="7130" w:type="dxa"/>
            <w:shd w:val="clear" w:color="auto" w:fill="auto"/>
          </w:tcPr>
          <w:p w14:paraId="4DB53A6F" w14:textId="77777777" w:rsidR="0037748D" w:rsidRPr="00E27494" w:rsidRDefault="0037748D" w:rsidP="00E27494">
            <w:pPr>
              <w:jc w:val="both"/>
              <w:rPr>
                <w:rFonts w:cs="Arial"/>
                <w:sz w:val="20"/>
                <w:szCs w:val="20"/>
              </w:rPr>
            </w:pPr>
            <w:r w:rsidRPr="00E27494">
              <w:rPr>
                <w:rFonts w:cs="Arial"/>
                <w:sz w:val="20"/>
                <w:szCs w:val="20"/>
              </w:rPr>
              <w:t>Presentation, reading comprehension and listening comprehension tasks, and profession-related conversation writing</w:t>
            </w:r>
          </w:p>
        </w:tc>
      </w:tr>
      <w:tr w:rsidR="0037748D" w:rsidRPr="00E27494" w14:paraId="4952A100" w14:textId="77777777" w:rsidTr="00E354E3">
        <w:tc>
          <w:tcPr>
            <w:tcW w:w="7130" w:type="dxa"/>
            <w:shd w:val="clear" w:color="auto" w:fill="auto"/>
          </w:tcPr>
          <w:p w14:paraId="6CA677E6" w14:textId="77777777" w:rsidR="0037748D" w:rsidRPr="00E27494" w:rsidRDefault="0037748D" w:rsidP="00E27494">
            <w:pPr>
              <w:jc w:val="both"/>
              <w:rPr>
                <w:rFonts w:cs="Arial"/>
                <w:sz w:val="20"/>
                <w:szCs w:val="20"/>
              </w:rPr>
            </w:pPr>
            <w:r w:rsidRPr="00E27494">
              <w:rPr>
                <w:rFonts w:cs="Arial"/>
                <w:sz w:val="20"/>
                <w:szCs w:val="20"/>
              </w:rPr>
              <w:t>Speaking and presentation, reading comprehension and listening comprehension tasks, and profession-related conversation writing</w:t>
            </w:r>
          </w:p>
        </w:tc>
      </w:tr>
      <w:tr w:rsidR="0037748D" w:rsidRPr="00E27494" w14:paraId="074FD8DA" w14:textId="77777777" w:rsidTr="00E354E3">
        <w:tc>
          <w:tcPr>
            <w:tcW w:w="7130" w:type="dxa"/>
            <w:shd w:val="clear" w:color="auto" w:fill="auto"/>
          </w:tcPr>
          <w:p w14:paraId="01F74CF4" w14:textId="77777777" w:rsidR="0037748D" w:rsidRPr="00E27494" w:rsidRDefault="0037748D" w:rsidP="00E27494">
            <w:pPr>
              <w:jc w:val="both"/>
              <w:rPr>
                <w:rFonts w:cs="Arial"/>
                <w:sz w:val="20"/>
                <w:szCs w:val="20"/>
              </w:rPr>
            </w:pPr>
            <w:r w:rsidRPr="00E27494">
              <w:rPr>
                <w:rFonts w:cs="Arial"/>
                <w:sz w:val="20"/>
                <w:szCs w:val="20"/>
              </w:rPr>
              <w:t>Essay writing, speaking, reading comprehension and listening comprehension</w:t>
            </w:r>
          </w:p>
        </w:tc>
      </w:tr>
      <w:tr w:rsidR="0037748D" w:rsidRPr="00E27494" w14:paraId="0FB5A208" w14:textId="77777777" w:rsidTr="00E354E3">
        <w:trPr>
          <w:trHeight w:val="70"/>
        </w:trPr>
        <w:tc>
          <w:tcPr>
            <w:tcW w:w="7130" w:type="dxa"/>
            <w:shd w:val="clear" w:color="auto" w:fill="auto"/>
          </w:tcPr>
          <w:p w14:paraId="1D3EDD1F" w14:textId="77777777" w:rsidR="0037748D" w:rsidRPr="00E27494" w:rsidRDefault="0037748D" w:rsidP="00E27494">
            <w:pPr>
              <w:jc w:val="both"/>
              <w:rPr>
                <w:rFonts w:cs="Arial"/>
                <w:sz w:val="20"/>
                <w:szCs w:val="20"/>
              </w:rPr>
            </w:pPr>
            <w:r w:rsidRPr="00E27494">
              <w:rPr>
                <w:rFonts w:cs="Arial"/>
                <w:sz w:val="20"/>
                <w:szCs w:val="20"/>
              </w:rPr>
              <w:t>A survey of the skills and knowledge acquired throughout the semester</w:t>
            </w:r>
          </w:p>
        </w:tc>
      </w:tr>
    </w:tbl>
    <w:p w14:paraId="4615C4D7" w14:textId="77777777" w:rsidR="0037748D" w:rsidRPr="00E27494" w:rsidRDefault="0037748D" w:rsidP="00E27494">
      <w:pPr>
        <w:pStyle w:val="Listaszerbekezds"/>
        <w:widowControl/>
        <w:autoSpaceDE/>
        <w:autoSpaceDN/>
        <w:spacing w:before="0" w:line="256" w:lineRule="auto"/>
        <w:ind w:left="754" w:firstLine="0"/>
        <w:contextualSpacing/>
        <w:jc w:val="both"/>
        <w:rPr>
          <w:rFonts w:cs="Arial"/>
          <w:sz w:val="20"/>
          <w:szCs w:val="20"/>
          <w:lang w:val="en-GB"/>
        </w:rPr>
      </w:pPr>
    </w:p>
    <w:p w14:paraId="4C2D4994" w14:textId="77777777" w:rsidR="0037748D" w:rsidRPr="00E27494" w:rsidRDefault="0037748D" w:rsidP="00E27494">
      <w:pPr>
        <w:jc w:val="both"/>
        <w:rPr>
          <w:rFonts w:cs="Times New Roman"/>
          <w:b/>
          <w:sz w:val="20"/>
          <w:szCs w:val="20"/>
          <w:lang w:val="en-GB"/>
        </w:rPr>
      </w:pPr>
      <w:r w:rsidRPr="00E27494">
        <w:rPr>
          <w:rFonts w:cs="Times New Roman"/>
          <w:b/>
          <w:sz w:val="20"/>
          <w:szCs w:val="20"/>
          <w:lang w:val="en-GB"/>
        </w:rPr>
        <w:t>Literature:</w:t>
      </w:r>
    </w:p>
    <w:p w14:paraId="006C9048" w14:textId="77777777" w:rsidR="0037748D" w:rsidRPr="00E27494" w:rsidRDefault="0037748D" w:rsidP="00E27494">
      <w:pPr>
        <w:jc w:val="both"/>
        <w:rPr>
          <w:rFonts w:cs="Arial"/>
          <w:sz w:val="20"/>
          <w:szCs w:val="20"/>
        </w:rPr>
      </w:pPr>
      <w:r w:rsidRPr="00E27494">
        <w:rPr>
          <w:rFonts w:cs="Arial"/>
          <w:sz w:val="20"/>
          <w:szCs w:val="20"/>
        </w:rPr>
        <w:t>ANDREWS, P. H. &amp; BAIRD, J. E. (2000): Communication for Business and the Professions 8th Edition. Waveland Press, Long Grove, IL. ISBN-13: 978-1577663799, 720 old.</w:t>
      </w:r>
    </w:p>
    <w:p w14:paraId="5FE7C1A4" w14:textId="77777777" w:rsidR="0037748D" w:rsidRPr="00E27494" w:rsidRDefault="0037748D" w:rsidP="00E27494">
      <w:pPr>
        <w:jc w:val="both"/>
        <w:rPr>
          <w:rFonts w:cs="Arial"/>
          <w:sz w:val="20"/>
          <w:szCs w:val="20"/>
        </w:rPr>
      </w:pPr>
      <w:r w:rsidRPr="00E27494">
        <w:rPr>
          <w:rFonts w:cs="Arial"/>
          <w:sz w:val="20"/>
          <w:szCs w:val="20"/>
        </w:rPr>
        <w:t>COOPMANN, S. J. &amp; LULL, J. (2015): Public Speaking: The Evolving Art, 3rd Edition. Boston, MA. ISBN-10: 1285432827, 416 old.</w:t>
      </w:r>
    </w:p>
    <w:p w14:paraId="58FCA637" w14:textId="77777777" w:rsidR="0037748D" w:rsidRPr="00E27494" w:rsidRDefault="0037748D" w:rsidP="00E27494">
      <w:pPr>
        <w:jc w:val="both"/>
        <w:rPr>
          <w:rFonts w:cs="Arial"/>
          <w:sz w:val="20"/>
          <w:szCs w:val="20"/>
        </w:rPr>
      </w:pPr>
      <w:r w:rsidRPr="00E27494">
        <w:rPr>
          <w:rFonts w:cs="Arial"/>
          <w:sz w:val="20"/>
          <w:szCs w:val="20"/>
        </w:rPr>
        <w:t>HOSTETLER, M. &amp; KAHL, M. (2012): Advanced Public Speaking: A Leader's Guide. Routledge: N.Y. ISBN-10: 0205740014, 240 old.</w:t>
      </w:r>
    </w:p>
    <w:p w14:paraId="6F817806" w14:textId="77777777" w:rsidR="0037748D" w:rsidRPr="00E27494" w:rsidRDefault="0037748D" w:rsidP="00E27494">
      <w:pPr>
        <w:jc w:val="both"/>
        <w:rPr>
          <w:rFonts w:cs="Arial"/>
          <w:sz w:val="20"/>
          <w:szCs w:val="20"/>
        </w:rPr>
      </w:pPr>
      <w:r w:rsidRPr="00E27494">
        <w:rPr>
          <w:rFonts w:cs="Arial"/>
          <w:sz w:val="20"/>
          <w:szCs w:val="20"/>
        </w:rPr>
        <w:t>WIWCZAROSKI, T.B. (2007): Writing and Professional Communication. Debrecen, 97 old.</w:t>
      </w:r>
    </w:p>
    <w:p w14:paraId="54E67B89" w14:textId="77777777" w:rsidR="0037748D" w:rsidRPr="00E27494" w:rsidRDefault="0037748D" w:rsidP="00E27494">
      <w:pPr>
        <w:pStyle w:val="Szvegtrzs"/>
        <w:spacing w:before="11"/>
        <w:ind w:left="0"/>
        <w:jc w:val="both"/>
        <w:rPr>
          <w:lang w:val="en-GB"/>
        </w:rPr>
      </w:pPr>
      <w:r w:rsidRPr="00E27494">
        <w:rPr>
          <w:rFonts w:cs="Arial"/>
        </w:rPr>
        <w:t>ZAREFSKY, D. (2011). Public speaking: strategies for success. Boston, Allyn &amp; Bacon. ISBN-13: 978-0205857265, 528 old.</w:t>
      </w:r>
    </w:p>
    <w:p w14:paraId="291E0C44" w14:textId="22BC5CE1" w:rsidR="0037748D" w:rsidRDefault="0037748D" w:rsidP="00E27494">
      <w:pPr>
        <w:spacing w:before="60"/>
        <w:jc w:val="both"/>
        <w:rPr>
          <w:rFonts w:cs="Arial"/>
          <w:sz w:val="20"/>
          <w:szCs w:val="20"/>
          <w:lang w:val="en-GB"/>
        </w:rPr>
      </w:pPr>
    </w:p>
    <w:p w14:paraId="2F43E2C1" w14:textId="77777777" w:rsidR="000E1F3D" w:rsidRPr="00E27494" w:rsidRDefault="000E1F3D" w:rsidP="00E27494">
      <w:pPr>
        <w:spacing w:before="60"/>
        <w:jc w:val="both"/>
        <w:rPr>
          <w:rFonts w:cs="Arial"/>
          <w:sz w:val="20"/>
          <w:szCs w:val="20"/>
          <w:lang w:val="en-GB"/>
        </w:rPr>
      </w:pPr>
    </w:p>
    <w:p w14:paraId="00C949D9" w14:textId="1C025AB7" w:rsidR="0037748D" w:rsidRPr="00E27494" w:rsidRDefault="0037748D" w:rsidP="00F529BF">
      <w:pPr>
        <w:spacing w:before="60"/>
        <w:jc w:val="center"/>
        <w:rPr>
          <w:rFonts w:cs="Arial"/>
          <w:b/>
          <w:sz w:val="20"/>
          <w:szCs w:val="20"/>
        </w:rPr>
      </w:pPr>
      <w:r w:rsidRPr="00E27494">
        <w:rPr>
          <w:rFonts w:cs="Arial"/>
          <w:b/>
          <w:sz w:val="20"/>
          <w:szCs w:val="20"/>
        </w:rPr>
        <w:t>Remote sensing MTMKG</w:t>
      </w:r>
      <w:r w:rsidR="007F5FA7">
        <w:rPr>
          <w:rFonts w:cs="Arial"/>
          <w:b/>
          <w:sz w:val="20"/>
          <w:szCs w:val="20"/>
        </w:rPr>
        <w:t>8023</w:t>
      </w:r>
      <w:r w:rsidRPr="00E27494">
        <w:rPr>
          <w:rFonts w:cs="Arial"/>
          <w:b/>
          <w:sz w:val="20"/>
          <w:szCs w:val="20"/>
        </w:rPr>
        <w:t>A</w:t>
      </w:r>
    </w:p>
    <w:p w14:paraId="4522C5B3" w14:textId="77777777" w:rsidR="0037748D" w:rsidRPr="00E27494" w:rsidRDefault="0037748D" w:rsidP="00E27494">
      <w:pPr>
        <w:spacing w:before="60"/>
        <w:jc w:val="both"/>
        <w:rPr>
          <w:rFonts w:cs="Arial"/>
          <w:sz w:val="20"/>
          <w:szCs w:val="20"/>
          <w:lang w:val="en-GB"/>
        </w:rPr>
      </w:pPr>
    </w:p>
    <w:p w14:paraId="620742E3" w14:textId="77777777" w:rsidR="00F529BF" w:rsidRDefault="0037748D" w:rsidP="00F529BF">
      <w:pPr>
        <w:jc w:val="both"/>
        <w:rPr>
          <w:rFonts w:cs="Times New Roman"/>
          <w:sz w:val="20"/>
          <w:szCs w:val="20"/>
          <w:lang w:val="en-GB"/>
        </w:rPr>
      </w:pPr>
      <w:r w:rsidRPr="00E27494">
        <w:rPr>
          <w:rFonts w:cs="Times New Roman"/>
          <w:sz w:val="20"/>
          <w:szCs w:val="20"/>
          <w:lang w:val="en-GB"/>
        </w:rPr>
        <w:t>ECTS Credit Points: 3</w:t>
      </w:r>
    </w:p>
    <w:p w14:paraId="4B9DE21E" w14:textId="77777777" w:rsidR="0037748D" w:rsidRPr="00E27494" w:rsidRDefault="00F529BF" w:rsidP="00F529BF">
      <w:pPr>
        <w:jc w:val="both"/>
        <w:rPr>
          <w:rFonts w:cs="Times New Roman"/>
          <w:sz w:val="20"/>
          <w:szCs w:val="20"/>
          <w:lang w:val="en-GB"/>
        </w:rPr>
      </w:pPr>
      <w:r>
        <w:rPr>
          <w:rFonts w:cs="Times New Roman"/>
          <w:sz w:val="20"/>
          <w:szCs w:val="20"/>
          <w:lang w:val="en-GB"/>
        </w:rPr>
        <w:t xml:space="preserve">0 </w:t>
      </w:r>
      <w:r w:rsidR="0037748D" w:rsidRPr="00E27494">
        <w:rPr>
          <w:rFonts w:cs="Times New Roman"/>
          <w:sz w:val="20"/>
          <w:szCs w:val="20"/>
          <w:lang w:val="en-GB"/>
        </w:rPr>
        <w:t>hour(s) lecture and 42 hour(s) seminar per semester</w:t>
      </w:r>
    </w:p>
    <w:p w14:paraId="02F88912" w14:textId="77777777" w:rsidR="0037748D" w:rsidRPr="00E27494" w:rsidRDefault="0037748D" w:rsidP="00E27494">
      <w:pPr>
        <w:jc w:val="both"/>
        <w:rPr>
          <w:rFonts w:cs="Times New Roman"/>
          <w:sz w:val="20"/>
          <w:szCs w:val="20"/>
          <w:lang w:val="en-GB"/>
        </w:rPr>
      </w:pPr>
      <w:r w:rsidRPr="00E27494">
        <w:rPr>
          <w:rFonts w:cs="Times New Roman"/>
          <w:sz w:val="20"/>
          <w:szCs w:val="20"/>
          <w:lang w:val="en-GB"/>
        </w:rPr>
        <w:t>Type of exam: oral exam</w:t>
      </w:r>
    </w:p>
    <w:p w14:paraId="13AF27CC" w14:textId="77777777" w:rsidR="0037748D" w:rsidRPr="00E27494" w:rsidRDefault="0037748D" w:rsidP="00E27494">
      <w:pPr>
        <w:jc w:val="both"/>
        <w:rPr>
          <w:rFonts w:cs="Times New Roman"/>
          <w:sz w:val="20"/>
          <w:szCs w:val="20"/>
          <w:lang w:val="en-GB"/>
        </w:rPr>
      </w:pPr>
      <w:r w:rsidRPr="00E27494">
        <w:rPr>
          <w:rFonts w:cs="Times New Roman"/>
          <w:sz w:val="20"/>
          <w:szCs w:val="20"/>
          <w:lang w:val="en-GB"/>
        </w:rPr>
        <w:t>Requirements:</w:t>
      </w:r>
    </w:p>
    <w:p w14:paraId="41966FB0" w14:textId="77777777" w:rsidR="0037748D" w:rsidRPr="00E27494" w:rsidRDefault="0037748D" w:rsidP="00E27494">
      <w:pPr>
        <w:jc w:val="both"/>
        <w:rPr>
          <w:rFonts w:cs="Times New Roman"/>
          <w:sz w:val="20"/>
          <w:szCs w:val="20"/>
          <w:lang w:val="en-GB"/>
        </w:rPr>
      </w:pPr>
      <w:r w:rsidRPr="00E27494">
        <w:rPr>
          <w:rFonts w:cs="Times New Roman"/>
          <w:sz w:val="20"/>
          <w:szCs w:val="20"/>
          <w:lang w:val="en-GB"/>
        </w:rPr>
        <w:t xml:space="preserve">- for signature: </w:t>
      </w:r>
      <w:r w:rsidRPr="00E27494">
        <w:rPr>
          <w:rFonts w:cs="Arial"/>
          <w:sz w:val="20"/>
          <w:szCs w:val="20"/>
        </w:rPr>
        <w:t>A report, including the objective interpretation of roles, methods and the results of field scale and GIS laboratory exercises. Active participation in the lessons (at least 11). Completing exercises.</w:t>
      </w:r>
    </w:p>
    <w:p w14:paraId="434794B8" w14:textId="77777777" w:rsidR="0037748D" w:rsidRPr="00E27494" w:rsidRDefault="0037748D" w:rsidP="00E27494">
      <w:pPr>
        <w:jc w:val="both"/>
        <w:rPr>
          <w:rFonts w:cs="Arial"/>
          <w:sz w:val="20"/>
          <w:szCs w:val="20"/>
          <w:lang w:val="en-GB"/>
        </w:rPr>
      </w:pPr>
      <w:r w:rsidRPr="00E27494">
        <w:rPr>
          <w:rFonts w:cs="Times New Roman"/>
          <w:sz w:val="20"/>
          <w:szCs w:val="20"/>
          <w:lang w:val="en-GB"/>
        </w:rPr>
        <w:t xml:space="preserve">- for a grade: </w:t>
      </w:r>
      <w:r w:rsidRPr="00E27494">
        <w:rPr>
          <w:rFonts w:cs="Arial"/>
          <w:sz w:val="20"/>
          <w:szCs w:val="20"/>
        </w:rPr>
        <w:t>practical course mark in written exam</w:t>
      </w:r>
    </w:p>
    <w:p w14:paraId="2C213242" w14:textId="77777777" w:rsidR="0037748D" w:rsidRPr="00E27494" w:rsidRDefault="0037748D" w:rsidP="00E27494">
      <w:pPr>
        <w:jc w:val="both"/>
        <w:rPr>
          <w:rFonts w:cs="Arial"/>
          <w:sz w:val="20"/>
          <w:szCs w:val="20"/>
          <w:lang w:val="en-GB"/>
        </w:rPr>
      </w:pPr>
    </w:p>
    <w:p w14:paraId="1091D889" w14:textId="77777777" w:rsidR="0037748D" w:rsidRPr="00E27494" w:rsidRDefault="0037748D" w:rsidP="00E27494">
      <w:pPr>
        <w:spacing w:before="60"/>
        <w:jc w:val="both"/>
        <w:rPr>
          <w:rFonts w:cs="Arial"/>
          <w:sz w:val="20"/>
          <w:szCs w:val="20"/>
          <w:lang w:val="en-GB"/>
        </w:rPr>
      </w:pPr>
      <w:r w:rsidRPr="00E27494">
        <w:rPr>
          <w:rFonts w:cs="Arial"/>
          <w:b/>
          <w:sz w:val="20"/>
          <w:szCs w:val="20"/>
          <w:lang w:val="en-GB"/>
        </w:rPr>
        <w:t>Summary of content - theory</w:t>
      </w:r>
      <w:r w:rsidRPr="00E27494">
        <w:rPr>
          <w:rFonts w:cs="Arial"/>
          <w:sz w:val="20"/>
          <w:szCs w:val="20"/>
          <w:lang w:val="en-GB"/>
        </w:rPr>
        <w:t xml:space="preserve">: </w:t>
      </w:r>
    </w:p>
    <w:p w14:paraId="462CA8FB" w14:textId="77777777" w:rsidR="0037748D" w:rsidRPr="00E27494" w:rsidRDefault="0037748D" w:rsidP="00E27494">
      <w:pPr>
        <w:spacing w:before="60"/>
        <w:jc w:val="both"/>
        <w:rPr>
          <w:rFonts w:cs="Arial"/>
          <w:sz w:val="20"/>
          <w:szCs w:val="20"/>
        </w:rPr>
      </w:pPr>
      <w:r w:rsidRPr="00E27494">
        <w:rPr>
          <w:rFonts w:cs="Arial"/>
          <w:sz w:val="20"/>
          <w:szCs w:val="20"/>
        </w:rPr>
        <w:t>Though there are no theory lectures, the aim of the course is to present the basics and practical application of remote sensing. Throughout the course, students will learn about the physical background of remote sensing, the tools of remote sensing and methods of data processing and their practical applications. The course practice is orientated to the aspects of remote sensing of agricultural, environmental management applications. The subject covers the topics of multispectral, hyperspectral remote sensing, thermography and laser scanning.</w:t>
      </w:r>
    </w:p>
    <w:p w14:paraId="3A5B7B47" w14:textId="77777777" w:rsidR="0037748D" w:rsidRPr="00E27494" w:rsidRDefault="0037748D" w:rsidP="00E27494">
      <w:pPr>
        <w:spacing w:before="60"/>
        <w:jc w:val="both"/>
        <w:rPr>
          <w:rFonts w:cs="Arial"/>
          <w:sz w:val="20"/>
          <w:szCs w:val="20"/>
        </w:rPr>
      </w:pPr>
    </w:p>
    <w:p w14:paraId="62952151" w14:textId="77777777" w:rsidR="0037748D" w:rsidRPr="00E27494" w:rsidRDefault="0037748D" w:rsidP="00E27494">
      <w:pPr>
        <w:spacing w:before="60"/>
        <w:jc w:val="both"/>
        <w:rPr>
          <w:rFonts w:cs="Arial"/>
          <w:sz w:val="20"/>
          <w:szCs w:val="20"/>
        </w:rPr>
      </w:pPr>
      <w:r w:rsidRPr="00E27494">
        <w:rPr>
          <w:rFonts w:cs="Arial"/>
          <w:b/>
          <w:sz w:val="20"/>
          <w:szCs w:val="20"/>
        </w:rPr>
        <w:t xml:space="preserve">Summary of content - </w:t>
      </w:r>
      <w:r w:rsidRPr="00E27494">
        <w:rPr>
          <w:rFonts w:cs="Arial"/>
          <w:b/>
          <w:sz w:val="20"/>
          <w:szCs w:val="20"/>
          <w:u w:val="single"/>
        </w:rPr>
        <w:t>practice</w:t>
      </w:r>
      <w:r w:rsidRPr="00E27494">
        <w:rPr>
          <w:rFonts w:cs="Arial"/>
          <w:sz w:val="20"/>
          <w:szCs w:val="20"/>
        </w:rPr>
        <w:t>:</w:t>
      </w:r>
    </w:p>
    <w:p w14:paraId="0E2C080E" w14:textId="77777777" w:rsidR="0037748D" w:rsidRPr="00E27494" w:rsidRDefault="0037748D" w:rsidP="00E27494">
      <w:pPr>
        <w:suppressAutoHyphens/>
        <w:ind w:left="34"/>
        <w:jc w:val="both"/>
        <w:rPr>
          <w:rFonts w:cs="Arial"/>
          <w:sz w:val="20"/>
          <w:szCs w:val="20"/>
        </w:rPr>
      </w:pPr>
      <w:r w:rsidRPr="00E27494">
        <w:rPr>
          <w:rFonts w:cs="Arial"/>
          <w:sz w:val="20"/>
          <w:szCs w:val="20"/>
        </w:rPr>
        <w:t>During the exercises, the students will be able to process the data from the remote sensations using GIS software. The students learn several RS based land-use change and monitoring, vegetation analysis, abiotic stress effects on orchards, arable crops, drought management, forestry applications, drainage conditions, ground conditions and inland water risk analysis. The analytical methods are acquired through sample tasks in a GIS software environment.</w:t>
      </w:r>
    </w:p>
    <w:p w14:paraId="4A3DBC94" w14:textId="77777777" w:rsidR="0037748D" w:rsidRPr="00E27494" w:rsidRDefault="0037748D" w:rsidP="00E27494">
      <w:pPr>
        <w:spacing w:before="60"/>
        <w:jc w:val="both"/>
        <w:rPr>
          <w:rFonts w:cs="Arial"/>
          <w:b/>
          <w:sz w:val="20"/>
          <w:szCs w:val="20"/>
        </w:rPr>
      </w:pPr>
      <w:r w:rsidRPr="00E27494">
        <w:rPr>
          <w:rFonts w:cs="Arial"/>
          <w:b/>
          <w:sz w:val="20"/>
          <w:szCs w:val="20"/>
        </w:rPr>
        <w:t>practices:</w:t>
      </w:r>
    </w:p>
    <w:p w14:paraId="3D785C26" w14:textId="77777777" w:rsidR="0037748D" w:rsidRPr="00E27494" w:rsidRDefault="0037748D" w:rsidP="00500687">
      <w:pPr>
        <w:pStyle w:val="Listaszerbekezds"/>
        <w:widowControl/>
        <w:numPr>
          <w:ilvl w:val="0"/>
          <w:numId w:val="28"/>
        </w:numPr>
        <w:autoSpaceDE/>
        <w:autoSpaceDN/>
        <w:spacing w:before="0" w:line="276" w:lineRule="auto"/>
        <w:contextualSpacing/>
        <w:jc w:val="both"/>
        <w:rPr>
          <w:rFonts w:cs="Arial"/>
          <w:sz w:val="20"/>
          <w:szCs w:val="20"/>
        </w:rPr>
      </w:pPr>
      <w:r w:rsidRPr="00E27494">
        <w:rPr>
          <w:rFonts w:cs="Arial"/>
          <w:sz w:val="20"/>
          <w:szCs w:val="20"/>
        </w:rPr>
        <w:t>Physical basics of remote sensing. Interpretation of the physical characteristics of the electromagnetic wave through the measurement and analysis of the reflection properties of soil and vegetation.</w:t>
      </w:r>
    </w:p>
    <w:p w14:paraId="4D73E43D" w14:textId="77777777" w:rsidR="0037748D" w:rsidRPr="00E27494" w:rsidRDefault="0037748D" w:rsidP="00500687">
      <w:pPr>
        <w:pStyle w:val="Listaszerbekezds"/>
        <w:widowControl/>
        <w:numPr>
          <w:ilvl w:val="0"/>
          <w:numId w:val="28"/>
        </w:numPr>
        <w:autoSpaceDE/>
        <w:autoSpaceDN/>
        <w:spacing w:before="0" w:line="276" w:lineRule="auto"/>
        <w:contextualSpacing/>
        <w:jc w:val="both"/>
        <w:rPr>
          <w:rFonts w:cs="Arial"/>
          <w:sz w:val="20"/>
          <w:szCs w:val="20"/>
        </w:rPr>
      </w:pPr>
      <w:r w:rsidRPr="00E27494">
        <w:rPr>
          <w:rFonts w:cs="Arial"/>
          <w:sz w:val="20"/>
          <w:szCs w:val="20"/>
        </w:rPr>
        <w:t>Grouping remote sensing devices and data. Description of more commonly used satellites, evaluation of aerial remote sensing methods for analyzing multispectral and hyperspectral remote sensing methods</w:t>
      </w:r>
    </w:p>
    <w:p w14:paraId="7207C81B" w14:textId="77777777" w:rsidR="0037748D" w:rsidRPr="00E27494" w:rsidRDefault="0037748D" w:rsidP="00500687">
      <w:pPr>
        <w:pStyle w:val="Listaszerbekezds"/>
        <w:widowControl/>
        <w:numPr>
          <w:ilvl w:val="0"/>
          <w:numId w:val="28"/>
        </w:numPr>
        <w:autoSpaceDE/>
        <w:autoSpaceDN/>
        <w:spacing w:before="0" w:line="276" w:lineRule="auto"/>
        <w:contextualSpacing/>
        <w:jc w:val="both"/>
        <w:rPr>
          <w:rFonts w:cs="Arial"/>
          <w:sz w:val="20"/>
          <w:szCs w:val="20"/>
        </w:rPr>
      </w:pPr>
      <w:r w:rsidRPr="00E27494">
        <w:rPr>
          <w:rFonts w:cs="Arial"/>
          <w:sz w:val="20"/>
          <w:szCs w:val="20"/>
        </w:rPr>
        <w:t>Georeferencing remote sensing data</w:t>
      </w:r>
    </w:p>
    <w:p w14:paraId="2F94ACBF" w14:textId="77777777" w:rsidR="0037748D" w:rsidRPr="00E27494" w:rsidRDefault="0037748D" w:rsidP="00500687">
      <w:pPr>
        <w:pStyle w:val="Listaszerbekezds"/>
        <w:widowControl/>
        <w:numPr>
          <w:ilvl w:val="0"/>
          <w:numId w:val="28"/>
        </w:numPr>
        <w:autoSpaceDE/>
        <w:autoSpaceDN/>
        <w:spacing w:before="0" w:line="276" w:lineRule="auto"/>
        <w:contextualSpacing/>
        <w:jc w:val="both"/>
        <w:rPr>
          <w:rFonts w:cs="Arial"/>
          <w:sz w:val="20"/>
          <w:szCs w:val="20"/>
        </w:rPr>
      </w:pPr>
      <w:r w:rsidRPr="00E27494">
        <w:rPr>
          <w:rFonts w:cs="Arial"/>
          <w:sz w:val="20"/>
          <w:szCs w:val="20"/>
        </w:rPr>
        <w:t>Analysis of relevant vegetation indices. Quantitative evaluation methods</w:t>
      </w:r>
    </w:p>
    <w:p w14:paraId="75B3D574" w14:textId="77777777" w:rsidR="0037748D" w:rsidRPr="00E27494" w:rsidRDefault="0037748D" w:rsidP="00500687">
      <w:pPr>
        <w:pStyle w:val="Listaszerbekezds"/>
        <w:widowControl/>
        <w:numPr>
          <w:ilvl w:val="0"/>
          <w:numId w:val="28"/>
        </w:numPr>
        <w:autoSpaceDE/>
        <w:autoSpaceDN/>
        <w:spacing w:before="0" w:line="276" w:lineRule="auto"/>
        <w:contextualSpacing/>
        <w:jc w:val="both"/>
        <w:rPr>
          <w:rFonts w:cs="Arial"/>
          <w:sz w:val="20"/>
          <w:szCs w:val="20"/>
        </w:rPr>
      </w:pPr>
      <w:r w:rsidRPr="00E27494">
        <w:rPr>
          <w:rFonts w:cs="Arial"/>
          <w:sz w:val="20"/>
          <w:szCs w:val="20"/>
        </w:rPr>
        <w:t>Interpretation and Application of supervised and unsupervised classifications, Post Processing, Error Matrix, and Kappa Index Calculation Methods.</w:t>
      </w:r>
    </w:p>
    <w:p w14:paraId="0F10BA94" w14:textId="77777777" w:rsidR="0037748D" w:rsidRPr="00E27494" w:rsidRDefault="0037748D" w:rsidP="00500687">
      <w:pPr>
        <w:pStyle w:val="Listaszerbekezds"/>
        <w:widowControl/>
        <w:numPr>
          <w:ilvl w:val="0"/>
          <w:numId w:val="28"/>
        </w:numPr>
        <w:autoSpaceDE/>
        <w:autoSpaceDN/>
        <w:spacing w:before="0" w:line="276" w:lineRule="auto"/>
        <w:contextualSpacing/>
        <w:jc w:val="both"/>
        <w:rPr>
          <w:rFonts w:cs="Arial"/>
          <w:sz w:val="20"/>
          <w:szCs w:val="20"/>
        </w:rPr>
      </w:pPr>
      <w:r w:rsidRPr="00E27494">
        <w:rPr>
          <w:rFonts w:cs="Arial"/>
          <w:sz w:val="20"/>
          <w:szCs w:val="20"/>
        </w:rPr>
        <w:t>Assessing effects of abiotic stress, regional drought and biomass monitoring based on multispectral data</w:t>
      </w:r>
    </w:p>
    <w:p w14:paraId="0FD287ED" w14:textId="77777777" w:rsidR="0037748D" w:rsidRPr="00E27494" w:rsidRDefault="0037748D" w:rsidP="00500687">
      <w:pPr>
        <w:pStyle w:val="Listaszerbekezds"/>
        <w:widowControl/>
        <w:numPr>
          <w:ilvl w:val="0"/>
          <w:numId w:val="28"/>
        </w:numPr>
        <w:autoSpaceDE/>
        <w:autoSpaceDN/>
        <w:spacing w:before="0" w:line="276" w:lineRule="auto"/>
        <w:contextualSpacing/>
        <w:jc w:val="both"/>
        <w:rPr>
          <w:rFonts w:cs="Arial"/>
          <w:sz w:val="20"/>
          <w:szCs w:val="20"/>
        </w:rPr>
      </w:pPr>
      <w:r w:rsidRPr="00E27494">
        <w:rPr>
          <w:rFonts w:cs="Arial"/>
          <w:sz w:val="20"/>
          <w:szCs w:val="20"/>
        </w:rPr>
        <w:t>Project task: Multispectral and airborne hyperspectral data analysis of agricultural land, by supervised classification, post-processing</w:t>
      </w:r>
    </w:p>
    <w:p w14:paraId="1AB53F81" w14:textId="77777777" w:rsidR="0037748D" w:rsidRPr="00E27494" w:rsidRDefault="0037748D" w:rsidP="00500687">
      <w:pPr>
        <w:pStyle w:val="Listaszerbekezds"/>
        <w:widowControl/>
        <w:numPr>
          <w:ilvl w:val="0"/>
          <w:numId w:val="28"/>
        </w:numPr>
        <w:autoSpaceDE/>
        <w:autoSpaceDN/>
        <w:spacing w:before="0" w:line="276" w:lineRule="auto"/>
        <w:contextualSpacing/>
        <w:jc w:val="both"/>
        <w:rPr>
          <w:rFonts w:cs="Arial"/>
          <w:sz w:val="20"/>
          <w:szCs w:val="20"/>
        </w:rPr>
      </w:pPr>
      <w:r w:rsidRPr="00E27494">
        <w:rPr>
          <w:rFonts w:cs="Arial"/>
          <w:sz w:val="20"/>
          <w:szCs w:val="20"/>
        </w:rPr>
        <w:t>Project task: Hyperspectral examination of spatial distribution of vegetation by supervised class classification, post-processing</w:t>
      </w:r>
    </w:p>
    <w:p w14:paraId="3651F861" w14:textId="77777777" w:rsidR="0037748D" w:rsidRPr="00E27494" w:rsidRDefault="0037748D" w:rsidP="00500687">
      <w:pPr>
        <w:pStyle w:val="Listaszerbekezds"/>
        <w:widowControl/>
        <w:numPr>
          <w:ilvl w:val="0"/>
          <w:numId w:val="28"/>
        </w:numPr>
        <w:autoSpaceDE/>
        <w:autoSpaceDN/>
        <w:spacing w:before="0" w:line="276" w:lineRule="auto"/>
        <w:contextualSpacing/>
        <w:jc w:val="both"/>
        <w:rPr>
          <w:rFonts w:cs="Arial"/>
          <w:sz w:val="20"/>
          <w:szCs w:val="20"/>
        </w:rPr>
      </w:pPr>
      <w:r w:rsidRPr="00E27494">
        <w:rPr>
          <w:rFonts w:cs="Arial"/>
          <w:sz w:val="20"/>
          <w:szCs w:val="20"/>
        </w:rPr>
        <w:t>Run-off modeling based on radar and laser scanning data</w:t>
      </w:r>
    </w:p>
    <w:p w14:paraId="01B263C7" w14:textId="77777777" w:rsidR="0037748D" w:rsidRPr="00E27494" w:rsidRDefault="0037748D" w:rsidP="00500687">
      <w:pPr>
        <w:pStyle w:val="Listaszerbekezds"/>
        <w:widowControl/>
        <w:numPr>
          <w:ilvl w:val="0"/>
          <w:numId w:val="28"/>
        </w:numPr>
        <w:autoSpaceDE/>
        <w:autoSpaceDN/>
        <w:spacing w:before="0" w:line="276" w:lineRule="auto"/>
        <w:contextualSpacing/>
        <w:jc w:val="both"/>
        <w:rPr>
          <w:rFonts w:cs="Arial"/>
          <w:sz w:val="20"/>
          <w:szCs w:val="20"/>
        </w:rPr>
      </w:pPr>
      <w:r w:rsidRPr="00E27494">
        <w:rPr>
          <w:rFonts w:cs="Arial"/>
          <w:sz w:val="20"/>
          <w:szCs w:val="20"/>
        </w:rPr>
        <w:t>Forest monitoring and species variety composition analysis based on hyperspectral data</w:t>
      </w:r>
    </w:p>
    <w:p w14:paraId="33AA8829" w14:textId="77777777" w:rsidR="0037748D" w:rsidRPr="00E27494" w:rsidRDefault="0037748D" w:rsidP="00500687">
      <w:pPr>
        <w:pStyle w:val="Listaszerbekezds"/>
        <w:widowControl/>
        <w:numPr>
          <w:ilvl w:val="0"/>
          <w:numId w:val="28"/>
        </w:numPr>
        <w:autoSpaceDE/>
        <w:autoSpaceDN/>
        <w:spacing w:before="0" w:line="276" w:lineRule="auto"/>
        <w:contextualSpacing/>
        <w:jc w:val="both"/>
        <w:rPr>
          <w:rFonts w:cs="Arial"/>
          <w:sz w:val="20"/>
          <w:szCs w:val="20"/>
        </w:rPr>
      </w:pPr>
      <w:r w:rsidRPr="00E27494">
        <w:rPr>
          <w:rFonts w:cs="Arial"/>
          <w:sz w:val="20"/>
          <w:szCs w:val="20"/>
        </w:rPr>
        <w:t>Spectral assessment of the physical density and moisture of the soils</w:t>
      </w:r>
    </w:p>
    <w:p w14:paraId="30364F96" w14:textId="77777777" w:rsidR="0037748D" w:rsidRPr="00E27494" w:rsidRDefault="0037748D" w:rsidP="00500687">
      <w:pPr>
        <w:pStyle w:val="Listaszerbekezds"/>
        <w:widowControl/>
        <w:numPr>
          <w:ilvl w:val="0"/>
          <w:numId w:val="28"/>
        </w:numPr>
        <w:autoSpaceDE/>
        <w:autoSpaceDN/>
        <w:spacing w:before="0" w:line="276" w:lineRule="auto"/>
        <w:contextualSpacing/>
        <w:jc w:val="both"/>
        <w:rPr>
          <w:rFonts w:cs="Arial"/>
          <w:sz w:val="20"/>
          <w:szCs w:val="20"/>
        </w:rPr>
      </w:pPr>
      <w:r w:rsidRPr="00E27494">
        <w:rPr>
          <w:rFonts w:cs="Arial"/>
          <w:sz w:val="20"/>
          <w:szCs w:val="20"/>
        </w:rPr>
        <w:t>Spectral evaluation of canopy water supply</w:t>
      </w:r>
    </w:p>
    <w:p w14:paraId="2E97EAEF" w14:textId="77777777" w:rsidR="0037748D" w:rsidRPr="00E27494" w:rsidRDefault="0037748D" w:rsidP="00500687">
      <w:pPr>
        <w:pStyle w:val="Listaszerbekezds"/>
        <w:widowControl/>
        <w:numPr>
          <w:ilvl w:val="0"/>
          <w:numId w:val="28"/>
        </w:numPr>
        <w:autoSpaceDE/>
        <w:autoSpaceDN/>
        <w:spacing w:before="0" w:line="276" w:lineRule="auto"/>
        <w:contextualSpacing/>
        <w:jc w:val="both"/>
        <w:rPr>
          <w:rFonts w:cs="Arial"/>
          <w:sz w:val="20"/>
          <w:szCs w:val="20"/>
        </w:rPr>
      </w:pPr>
      <w:r w:rsidRPr="00E27494">
        <w:rPr>
          <w:rFonts w:cs="Arial"/>
          <w:sz w:val="20"/>
          <w:szCs w:val="20"/>
        </w:rPr>
        <w:t xml:space="preserve">Thermography in the assessment of water supply in agriculture </w:t>
      </w:r>
    </w:p>
    <w:p w14:paraId="151CAA91" w14:textId="77777777" w:rsidR="0037748D" w:rsidRPr="00F529BF" w:rsidRDefault="0037748D" w:rsidP="00500687">
      <w:pPr>
        <w:pStyle w:val="Listaszerbekezds"/>
        <w:numPr>
          <w:ilvl w:val="0"/>
          <w:numId w:val="28"/>
        </w:numPr>
        <w:spacing w:before="0"/>
        <w:jc w:val="both"/>
        <w:rPr>
          <w:rFonts w:cs="Arial"/>
          <w:sz w:val="20"/>
          <w:szCs w:val="20"/>
        </w:rPr>
      </w:pPr>
      <w:r w:rsidRPr="00F529BF">
        <w:rPr>
          <w:rFonts w:cs="Arial"/>
          <w:sz w:val="20"/>
          <w:szCs w:val="20"/>
        </w:rPr>
        <w:t>Analysing on orchards by non destructive instruments</w:t>
      </w:r>
    </w:p>
    <w:p w14:paraId="07C84B0E" w14:textId="77777777" w:rsidR="0037748D" w:rsidRPr="00E27494" w:rsidRDefault="0037748D" w:rsidP="00E27494">
      <w:pPr>
        <w:pStyle w:val="Listaszerbekezds"/>
        <w:widowControl/>
        <w:autoSpaceDE/>
        <w:autoSpaceDN/>
        <w:spacing w:before="0" w:line="276" w:lineRule="auto"/>
        <w:ind w:left="754" w:firstLine="0"/>
        <w:contextualSpacing/>
        <w:jc w:val="both"/>
        <w:rPr>
          <w:rFonts w:cs="Arial"/>
          <w:sz w:val="20"/>
          <w:szCs w:val="20"/>
        </w:rPr>
      </w:pPr>
    </w:p>
    <w:p w14:paraId="29F40B6A" w14:textId="77777777" w:rsidR="0037748D" w:rsidRPr="00E27494" w:rsidRDefault="0037748D" w:rsidP="00E27494">
      <w:pPr>
        <w:pStyle w:val="Listaszerbekezds"/>
        <w:widowControl/>
        <w:autoSpaceDE/>
        <w:autoSpaceDN/>
        <w:spacing w:before="0" w:line="276" w:lineRule="auto"/>
        <w:ind w:left="0" w:firstLine="0"/>
        <w:contextualSpacing/>
        <w:jc w:val="both"/>
        <w:rPr>
          <w:rFonts w:cs="Arial"/>
          <w:b/>
          <w:sz w:val="20"/>
          <w:szCs w:val="20"/>
        </w:rPr>
      </w:pPr>
      <w:r w:rsidRPr="00E27494">
        <w:rPr>
          <w:rFonts w:cs="Arial"/>
          <w:b/>
          <w:sz w:val="20"/>
          <w:szCs w:val="20"/>
        </w:rPr>
        <w:t>Literature, handbooks</w:t>
      </w:r>
    </w:p>
    <w:p w14:paraId="1266A53F" w14:textId="77777777" w:rsidR="0037748D" w:rsidRPr="00E27494" w:rsidRDefault="0037748D" w:rsidP="00E27494">
      <w:pPr>
        <w:widowControl/>
        <w:autoSpaceDE/>
        <w:autoSpaceDN/>
        <w:jc w:val="both"/>
        <w:rPr>
          <w:rFonts w:cs="Arial"/>
          <w:color w:val="000000"/>
          <w:sz w:val="20"/>
          <w:szCs w:val="20"/>
        </w:rPr>
      </w:pPr>
      <w:r w:rsidRPr="00E27494">
        <w:rPr>
          <w:rFonts w:cs="Arial"/>
          <w:color w:val="000000"/>
          <w:sz w:val="20"/>
          <w:szCs w:val="20"/>
        </w:rPr>
        <w:t>Campbell, J. B., Wynne, R. H. (2011): Introduction to Remote Sensing. The Guilford Press. 5th Edition. 667 p. ISBN: 978-1609181765.</w:t>
      </w:r>
    </w:p>
    <w:p w14:paraId="06DE1D29" w14:textId="77777777" w:rsidR="0037748D" w:rsidRPr="00E27494" w:rsidRDefault="0037748D" w:rsidP="00E27494">
      <w:pPr>
        <w:widowControl/>
        <w:autoSpaceDE/>
        <w:autoSpaceDN/>
        <w:jc w:val="both"/>
        <w:rPr>
          <w:rFonts w:cs="Arial"/>
          <w:color w:val="000000"/>
          <w:sz w:val="20"/>
          <w:szCs w:val="20"/>
        </w:rPr>
      </w:pPr>
      <w:r w:rsidRPr="00E27494">
        <w:rPr>
          <w:rFonts w:cs="Arial"/>
          <w:color w:val="000000"/>
          <w:sz w:val="20"/>
          <w:szCs w:val="20"/>
        </w:rPr>
        <w:t>Jones, H. G., Vaughan, R. A. (2010): Remote Sensing of Vegetation: Principles, Techniques, and Applications. Oxford University Press. 1st edition. 400 p. ISBN: 978-0199207794.</w:t>
      </w:r>
    </w:p>
    <w:p w14:paraId="12115503" w14:textId="77777777" w:rsidR="0037748D" w:rsidRPr="00E27494" w:rsidRDefault="0037748D" w:rsidP="00E27494">
      <w:pPr>
        <w:pStyle w:val="Listaszerbekezds"/>
        <w:widowControl/>
        <w:autoSpaceDE/>
        <w:autoSpaceDN/>
        <w:spacing w:before="0" w:line="276" w:lineRule="auto"/>
        <w:ind w:left="0" w:firstLine="0"/>
        <w:contextualSpacing/>
        <w:jc w:val="both"/>
        <w:rPr>
          <w:rFonts w:cs="Arial"/>
          <w:sz w:val="20"/>
          <w:szCs w:val="20"/>
        </w:rPr>
      </w:pPr>
      <w:r w:rsidRPr="00E27494">
        <w:rPr>
          <w:rFonts w:cs="Arial"/>
          <w:color w:val="000000"/>
          <w:sz w:val="20"/>
          <w:szCs w:val="20"/>
        </w:rPr>
        <w:t>Weng, Q. (2009): Remote Sensing and GIS Integration: Theories, Methods, and Applications. McGraw-Hill Professional. 1st edition. 416 p. ISBN: 978-0071606530</w:t>
      </w:r>
    </w:p>
    <w:p w14:paraId="3DF70086" w14:textId="77777777" w:rsidR="0037748D" w:rsidRDefault="0037748D" w:rsidP="00E27494">
      <w:pPr>
        <w:spacing w:before="60"/>
        <w:jc w:val="both"/>
        <w:rPr>
          <w:rFonts w:cs="Arial"/>
          <w:sz w:val="20"/>
          <w:szCs w:val="20"/>
        </w:rPr>
      </w:pPr>
    </w:p>
    <w:p w14:paraId="47DBE381" w14:textId="77777777" w:rsidR="00F529BF" w:rsidRPr="00E27494" w:rsidRDefault="00F529BF" w:rsidP="00E27494">
      <w:pPr>
        <w:spacing w:before="60"/>
        <w:jc w:val="both"/>
        <w:rPr>
          <w:rFonts w:cs="Arial"/>
          <w:sz w:val="20"/>
          <w:szCs w:val="20"/>
        </w:rPr>
      </w:pPr>
    </w:p>
    <w:p w14:paraId="59B3A8FF" w14:textId="1F661FC9" w:rsidR="00E27494" w:rsidRPr="00E27494" w:rsidRDefault="00E27494" w:rsidP="00F529BF">
      <w:pPr>
        <w:jc w:val="center"/>
        <w:rPr>
          <w:rFonts w:cs="Arial"/>
          <w:b/>
          <w:sz w:val="20"/>
          <w:szCs w:val="20"/>
          <w:lang w:val="en-GB"/>
        </w:rPr>
      </w:pPr>
      <w:r w:rsidRPr="00E27494">
        <w:rPr>
          <w:rFonts w:cs="Arial"/>
          <w:b/>
          <w:sz w:val="20"/>
          <w:szCs w:val="20"/>
          <w:lang w:val="en-GB"/>
        </w:rPr>
        <w:t>Remote sens</w:t>
      </w:r>
      <w:r w:rsidR="007F5FA7">
        <w:rPr>
          <w:rFonts w:cs="Arial"/>
          <w:b/>
          <w:sz w:val="20"/>
          <w:szCs w:val="20"/>
          <w:lang w:val="en-GB"/>
        </w:rPr>
        <w:t>ing and GIS in hydrology, MTMVG8003</w:t>
      </w:r>
      <w:r w:rsidRPr="00E27494">
        <w:rPr>
          <w:rFonts w:cs="Arial"/>
          <w:b/>
          <w:sz w:val="20"/>
          <w:szCs w:val="20"/>
          <w:lang w:val="en-GB"/>
        </w:rPr>
        <w:t>A</w:t>
      </w:r>
    </w:p>
    <w:p w14:paraId="5C67365F" w14:textId="77777777" w:rsidR="00E27494" w:rsidRPr="00E27494" w:rsidRDefault="00E27494" w:rsidP="00E27494">
      <w:pPr>
        <w:jc w:val="both"/>
        <w:rPr>
          <w:rFonts w:cs="Arial"/>
          <w:b/>
          <w:sz w:val="20"/>
          <w:szCs w:val="20"/>
          <w:lang w:val="en-GB"/>
        </w:rPr>
      </w:pPr>
    </w:p>
    <w:p w14:paraId="7E9DBE63" w14:textId="77777777" w:rsidR="00E27494" w:rsidRPr="00E27494" w:rsidRDefault="00E27494" w:rsidP="00E27494">
      <w:pPr>
        <w:jc w:val="both"/>
        <w:rPr>
          <w:rFonts w:cs="Times New Roman"/>
          <w:sz w:val="20"/>
          <w:szCs w:val="20"/>
          <w:lang w:val="en-GB"/>
        </w:rPr>
      </w:pPr>
      <w:r w:rsidRPr="00E27494">
        <w:rPr>
          <w:rFonts w:cs="Times New Roman"/>
          <w:sz w:val="20"/>
          <w:szCs w:val="20"/>
          <w:lang w:val="en-GB"/>
        </w:rPr>
        <w:t>ECTS Credit Points: 4</w:t>
      </w:r>
    </w:p>
    <w:p w14:paraId="049DE10B" w14:textId="77777777" w:rsidR="00E27494" w:rsidRPr="00E27494" w:rsidRDefault="00E27494" w:rsidP="00E27494">
      <w:pPr>
        <w:jc w:val="both"/>
        <w:rPr>
          <w:rFonts w:cs="Times New Roman"/>
          <w:sz w:val="20"/>
          <w:szCs w:val="20"/>
          <w:lang w:val="en-GB"/>
        </w:rPr>
      </w:pPr>
      <w:r w:rsidRPr="00E27494">
        <w:rPr>
          <w:rFonts w:cs="Times New Roman"/>
          <w:sz w:val="20"/>
          <w:szCs w:val="20"/>
          <w:lang w:val="en-GB"/>
        </w:rPr>
        <w:t>28 hour(s) lecture and 28 hour(s) seminar per semester</w:t>
      </w:r>
    </w:p>
    <w:p w14:paraId="37CF06E3" w14:textId="77777777" w:rsidR="00E27494" w:rsidRPr="00E27494" w:rsidRDefault="00E27494" w:rsidP="00E27494">
      <w:pPr>
        <w:jc w:val="both"/>
        <w:rPr>
          <w:rFonts w:cs="Times New Roman"/>
          <w:sz w:val="20"/>
          <w:szCs w:val="20"/>
          <w:lang w:val="en-GB"/>
        </w:rPr>
      </w:pPr>
      <w:r w:rsidRPr="00E27494">
        <w:rPr>
          <w:rFonts w:cs="Times New Roman"/>
          <w:sz w:val="20"/>
          <w:szCs w:val="20"/>
          <w:lang w:val="en-GB"/>
        </w:rPr>
        <w:t>Type of exam: written exam</w:t>
      </w:r>
    </w:p>
    <w:p w14:paraId="1C480C88" w14:textId="77777777" w:rsidR="00E27494" w:rsidRPr="00E27494" w:rsidRDefault="00E27494" w:rsidP="00E27494">
      <w:pPr>
        <w:jc w:val="both"/>
        <w:rPr>
          <w:rFonts w:cs="Times New Roman"/>
          <w:sz w:val="20"/>
          <w:szCs w:val="20"/>
          <w:lang w:val="en-GB"/>
        </w:rPr>
      </w:pPr>
      <w:r w:rsidRPr="00E27494">
        <w:rPr>
          <w:rFonts w:cs="Times New Roman"/>
          <w:sz w:val="20"/>
          <w:szCs w:val="20"/>
          <w:lang w:val="en-GB"/>
        </w:rPr>
        <w:t>Requirements:</w:t>
      </w:r>
    </w:p>
    <w:p w14:paraId="13157D9F" w14:textId="77777777" w:rsidR="00E27494" w:rsidRPr="00E27494" w:rsidRDefault="00E27494" w:rsidP="00E27494">
      <w:pPr>
        <w:jc w:val="both"/>
        <w:rPr>
          <w:rFonts w:cs="Arial"/>
          <w:sz w:val="20"/>
          <w:szCs w:val="20"/>
          <w:lang w:val="en-GB"/>
        </w:rPr>
      </w:pPr>
      <w:r w:rsidRPr="00E27494">
        <w:rPr>
          <w:rFonts w:cs="Times New Roman"/>
          <w:sz w:val="20"/>
          <w:szCs w:val="20"/>
          <w:lang w:val="en-GB"/>
        </w:rPr>
        <w:t xml:space="preserve">- for signature: </w:t>
      </w:r>
      <w:r w:rsidRPr="00E27494">
        <w:rPr>
          <w:rFonts w:cs="Arial"/>
          <w:sz w:val="20"/>
          <w:szCs w:val="20"/>
          <w:lang w:val="en-GB"/>
        </w:rPr>
        <w:t>Active participation in lectures and exercises, plus a successful fulfilment of the tasks defined by the lecturer.</w:t>
      </w:r>
    </w:p>
    <w:p w14:paraId="3A8109CA" w14:textId="77777777" w:rsidR="00E27494" w:rsidRPr="00E27494" w:rsidRDefault="00E27494" w:rsidP="00E27494">
      <w:pPr>
        <w:jc w:val="both"/>
        <w:rPr>
          <w:rFonts w:cs="Arial"/>
          <w:sz w:val="20"/>
          <w:szCs w:val="20"/>
          <w:lang w:val="en-GB"/>
        </w:rPr>
      </w:pPr>
      <w:r w:rsidRPr="00E27494">
        <w:rPr>
          <w:rFonts w:cs="Times New Roman"/>
          <w:sz w:val="20"/>
          <w:szCs w:val="20"/>
          <w:lang w:val="en-GB"/>
        </w:rPr>
        <w:t xml:space="preserve">- for a grade: </w:t>
      </w:r>
      <w:r w:rsidRPr="00E27494">
        <w:rPr>
          <w:rFonts w:cs="Arial"/>
          <w:sz w:val="20"/>
          <w:szCs w:val="20"/>
          <w:lang w:val="en-GB"/>
        </w:rPr>
        <w:t xml:space="preserve">written exam. </w:t>
      </w:r>
    </w:p>
    <w:p w14:paraId="036159BC" w14:textId="77777777" w:rsidR="00E27494" w:rsidRPr="00E27494" w:rsidRDefault="00E27494" w:rsidP="00E27494">
      <w:pPr>
        <w:jc w:val="both"/>
        <w:rPr>
          <w:sz w:val="20"/>
          <w:szCs w:val="20"/>
          <w:lang w:val="en-GB"/>
        </w:rPr>
      </w:pPr>
    </w:p>
    <w:p w14:paraId="48BC427C" w14:textId="77777777" w:rsidR="00E27494" w:rsidRPr="00E27494" w:rsidRDefault="00E27494" w:rsidP="00E27494">
      <w:pPr>
        <w:jc w:val="both"/>
        <w:rPr>
          <w:rFonts w:cs="Times New Roman"/>
          <w:b/>
          <w:sz w:val="20"/>
          <w:szCs w:val="20"/>
          <w:lang w:val="en-GB"/>
        </w:rPr>
      </w:pPr>
      <w:r w:rsidRPr="00E27494">
        <w:rPr>
          <w:rFonts w:cs="Times New Roman"/>
          <w:b/>
          <w:sz w:val="20"/>
          <w:szCs w:val="20"/>
          <w:lang w:val="en-GB"/>
        </w:rPr>
        <w:t>Summary of content – theory</w:t>
      </w:r>
    </w:p>
    <w:p w14:paraId="794F69EF" w14:textId="77777777" w:rsidR="00E27494" w:rsidRPr="00E27494" w:rsidRDefault="00E27494" w:rsidP="00E27494">
      <w:pPr>
        <w:suppressAutoHyphens/>
        <w:ind w:left="34"/>
        <w:jc w:val="both"/>
        <w:rPr>
          <w:rStyle w:val="st"/>
          <w:rFonts w:cs="Arial"/>
          <w:sz w:val="20"/>
          <w:szCs w:val="20"/>
          <w:lang w:val="en-GB"/>
        </w:rPr>
      </w:pPr>
      <w:r w:rsidRPr="00E27494">
        <w:rPr>
          <w:rStyle w:val="st"/>
          <w:rFonts w:cs="Arial"/>
          <w:sz w:val="20"/>
          <w:szCs w:val="20"/>
          <w:lang w:val="en-GB"/>
        </w:rPr>
        <w:t>The goal of this subject is to make it possible for the students to do image analyses and to learn the basics of remote sensing and hydrological data collection. Within this subject the students get acquainted with the modern spatial resolution support methods as well. They can build up and manage several geo-database systems and learn the theoretical and practical essentials of water management models.</w:t>
      </w:r>
    </w:p>
    <w:p w14:paraId="769FDC53" w14:textId="77777777" w:rsidR="00E27494" w:rsidRPr="00E27494" w:rsidRDefault="00E27494" w:rsidP="00E27494">
      <w:pPr>
        <w:spacing w:before="60" w:line="256" w:lineRule="auto"/>
        <w:jc w:val="both"/>
        <w:rPr>
          <w:rFonts w:cs="Arial"/>
          <w:b/>
          <w:sz w:val="20"/>
          <w:szCs w:val="20"/>
          <w:lang w:val="en-GB"/>
        </w:rPr>
      </w:pPr>
      <w:r w:rsidRPr="00E27494">
        <w:rPr>
          <w:rFonts w:cs="Times New Roman"/>
          <w:b/>
          <w:sz w:val="20"/>
          <w:szCs w:val="20"/>
          <w:lang w:val="en-GB"/>
        </w:rPr>
        <w:t>lectures:</w:t>
      </w:r>
      <w:r w:rsidRPr="00E27494">
        <w:rPr>
          <w:rFonts w:cs="Arial"/>
          <w:b/>
          <w:sz w:val="20"/>
          <w:szCs w:val="20"/>
          <w:lang w:val="en-GB"/>
        </w:rPr>
        <w:t xml:space="preserve"> </w:t>
      </w:r>
    </w:p>
    <w:p w14:paraId="6DD44892" w14:textId="77777777" w:rsidR="00E27494" w:rsidRPr="00E27494" w:rsidRDefault="00E27494" w:rsidP="00500687">
      <w:pPr>
        <w:widowControl/>
        <w:numPr>
          <w:ilvl w:val="0"/>
          <w:numId w:val="3"/>
        </w:numPr>
        <w:suppressAutoHyphens/>
        <w:autoSpaceDE/>
        <w:autoSpaceDN/>
        <w:jc w:val="both"/>
        <w:rPr>
          <w:rFonts w:cs="Arial"/>
          <w:sz w:val="20"/>
          <w:szCs w:val="20"/>
          <w:lang w:val="en-GB"/>
        </w:rPr>
      </w:pPr>
      <w:r w:rsidRPr="00E27494">
        <w:rPr>
          <w:rFonts w:cs="Arial"/>
          <w:sz w:val="20"/>
          <w:szCs w:val="20"/>
          <w:lang w:val="en-GB"/>
        </w:rPr>
        <w:t>Spatial objects</w:t>
      </w:r>
    </w:p>
    <w:p w14:paraId="03F102F4" w14:textId="77777777" w:rsidR="00E27494" w:rsidRPr="00E27494" w:rsidRDefault="00E27494" w:rsidP="00500687">
      <w:pPr>
        <w:widowControl/>
        <w:numPr>
          <w:ilvl w:val="0"/>
          <w:numId w:val="3"/>
        </w:numPr>
        <w:suppressAutoHyphens/>
        <w:autoSpaceDE/>
        <w:autoSpaceDN/>
        <w:jc w:val="both"/>
        <w:rPr>
          <w:rFonts w:cs="Arial"/>
          <w:sz w:val="20"/>
          <w:szCs w:val="20"/>
          <w:lang w:val="en-GB"/>
        </w:rPr>
      </w:pPr>
      <w:r w:rsidRPr="00E27494">
        <w:rPr>
          <w:rFonts w:cs="Arial"/>
          <w:sz w:val="20"/>
          <w:szCs w:val="20"/>
          <w:lang w:val="en-GB"/>
        </w:rPr>
        <w:t>GIS models</w:t>
      </w:r>
    </w:p>
    <w:p w14:paraId="500AEC22" w14:textId="77777777" w:rsidR="00E27494" w:rsidRPr="00E27494" w:rsidRDefault="00E27494" w:rsidP="00500687">
      <w:pPr>
        <w:widowControl/>
        <w:numPr>
          <w:ilvl w:val="0"/>
          <w:numId w:val="3"/>
        </w:numPr>
        <w:suppressAutoHyphens/>
        <w:autoSpaceDE/>
        <w:autoSpaceDN/>
        <w:jc w:val="both"/>
        <w:rPr>
          <w:rFonts w:cs="Arial"/>
          <w:sz w:val="20"/>
          <w:szCs w:val="20"/>
          <w:lang w:val="en-GB"/>
        </w:rPr>
      </w:pPr>
      <w:r w:rsidRPr="00E27494">
        <w:rPr>
          <w:rFonts w:cs="Arial"/>
          <w:sz w:val="20"/>
          <w:szCs w:val="20"/>
          <w:lang w:val="en-GB"/>
        </w:rPr>
        <w:t xml:space="preserve">GNSS methods </w:t>
      </w:r>
    </w:p>
    <w:p w14:paraId="4E11B59C" w14:textId="77777777" w:rsidR="00E27494" w:rsidRPr="00E27494" w:rsidRDefault="00E27494" w:rsidP="00500687">
      <w:pPr>
        <w:widowControl/>
        <w:numPr>
          <w:ilvl w:val="0"/>
          <w:numId w:val="3"/>
        </w:numPr>
        <w:suppressAutoHyphens/>
        <w:autoSpaceDE/>
        <w:autoSpaceDN/>
        <w:jc w:val="both"/>
        <w:rPr>
          <w:rFonts w:cs="Arial"/>
          <w:sz w:val="20"/>
          <w:szCs w:val="20"/>
          <w:lang w:val="en-GB"/>
        </w:rPr>
      </w:pPr>
      <w:r w:rsidRPr="00E27494">
        <w:rPr>
          <w:rFonts w:cs="Arial"/>
          <w:sz w:val="20"/>
          <w:szCs w:val="20"/>
          <w:lang w:val="en-GB"/>
        </w:rPr>
        <w:t>Input data collection methods</w:t>
      </w:r>
    </w:p>
    <w:p w14:paraId="1870F2AC" w14:textId="77777777" w:rsidR="00E27494" w:rsidRPr="00E27494" w:rsidRDefault="00E27494" w:rsidP="00500687">
      <w:pPr>
        <w:widowControl/>
        <w:numPr>
          <w:ilvl w:val="0"/>
          <w:numId w:val="3"/>
        </w:numPr>
        <w:suppressAutoHyphens/>
        <w:autoSpaceDE/>
        <w:autoSpaceDN/>
        <w:jc w:val="both"/>
        <w:rPr>
          <w:rFonts w:cs="Arial"/>
          <w:sz w:val="20"/>
          <w:szCs w:val="20"/>
          <w:lang w:val="en-GB"/>
        </w:rPr>
      </w:pPr>
      <w:r w:rsidRPr="00E27494">
        <w:rPr>
          <w:rFonts w:cs="Arial"/>
          <w:sz w:val="20"/>
          <w:szCs w:val="20"/>
          <w:lang w:val="en-GB"/>
        </w:rPr>
        <w:t>Structure of geo-database for surface waters</w:t>
      </w:r>
    </w:p>
    <w:p w14:paraId="401A7186" w14:textId="77777777" w:rsidR="00E27494" w:rsidRPr="00E27494" w:rsidRDefault="00E27494" w:rsidP="00500687">
      <w:pPr>
        <w:widowControl/>
        <w:numPr>
          <w:ilvl w:val="0"/>
          <w:numId w:val="3"/>
        </w:numPr>
        <w:suppressAutoHyphens/>
        <w:autoSpaceDE/>
        <w:autoSpaceDN/>
        <w:jc w:val="both"/>
        <w:rPr>
          <w:rFonts w:cs="Arial"/>
          <w:sz w:val="20"/>
          <w:szCs w:val="20"/>
          <w:lang w:val="en-GB"/>
        </w:rPr>
      </w:pPr>
      <w:r w:rsidRPr="00E27494">
        <w:rPr>
          <w:rFonts w:cs="Arial"/>
          <w:sz w:val="20"/>
          <w:szCs w:val="20"/>
          <w:lang w:val="en-GB"/>
        </w:rPr>
        <w:t>Structure of geo-database for groundwater</w:t>
      </w:r>
    </w:p>
    <w:p w14:paraId="5181EEA1" w14:textId="77777777" w:rsidR="00E27494" w:rsidRPr="00E27494" w:rsidRDefault="00E27494" w:rsidP="00500687">
      <w:pPr>
        <w:widowControl/>
        <w:numPr>
          <w:ilvl w:val="0"/>
          <w:numId w:val="3"/>
        </w:numPr>
        <w:suppressAutoHyphens/>
        <w:autoSpaceDE/>
        <w:autoSpaceDN/>
        <w:jc w:val="both"/>
        <w:rPr>
          <w:rFonts w:cs="Arial"/>
          <w:sz w:val="20"/>
          <w:szCs w:val="20"/>
          <w:lang w:val="en-GB"/>
        </w:rPr>
      </w:pPr>
      <w:r w:rsidRPr="00E27494">
        <w:rPr>
          <w:rFonts w:cs="Arial"/>
          <w:sz w:val="20"/>
          <w:szCs w:val="20"/>
          <w:lang w:val="en-GB"/>
        </w:rPr>
        <w:t>Spatial decision support in water management</w:t>
      </w:r>
    </w:p>
    <w:p w14:paraId="00AC853D" w14:textId="77777777" w:rsidR="00E27494" w:rsidRPr="00E27494" w:rsidRDefault="00E27494" w:rsidP="00500687">
      <w:pPr>
        <w:widowControl/>
        <w:numPr>
          <w:ilvl w:val="0"/>
          <w:numId w:val="3"/>
        </w:numPr>
        <w:suppressAutoHyphens/>
        <w:autoSpaceDE/>
        <w:autoSpaceDN/>
        <w:jc w:val="both"/>
        <w:rPr>
          <w:rFonts w:cs="Arial"/>
          <w:sz w:val="20"/>
          <w:szCs w:val="20"/>
          <w:lang w:val="en-GB"/>
        </w:rPr>
      </w:pPr>
      <w:r w:rsidRPr="00E27494">
        <w:rPr>
          <w:rFonts w:cs="Arial"/>
          <w:sz w:val="20"/>
          <w:szCs w:val="20"/>
          <w:lang w:val="en-GB"/>
        </w:rPr>
        <w:t>Spatial uncertainty and risk analysis in water management</w:t>
      </w:r>
    </w:p>
    <w:p w14:paraId="7580141A" w14:textId="77777777" w:rsidR="00E27494" w:rsidRPr="00E27494" w:rsidRDefault="00E27494" w:rsidP="00500687">
      <w:pPr>
        <w:widowControl/>
        <w:numPr>
          <w:ilvl w:val="0"/>
          <w:numId w:val="3"/>
        </w:numPr>
        <w:suppressAutoHyphens/>
        <w:autoSpaceDE/>
        <w:autoSpaceDN/>
        <w:jc w:val="both"/>
        <w:rPr>
          <w:rFonts w:cs="Arial"/>
          <w:sz w:val="20"/>
          <w:szCs w:val="20"/>
          <w:lang w:val="en-GB"/>
        </w:rPr>
      </w:pPr>
      <w:r w:rsidRPr="00E27494">
        <w:rPr>
          <w:rFonts w:cs="Arial"/>
          <w:sz w:val="20"/>
          <w:szCs w:val="20"/>
          <w:lang w:val="en-GB"/>
        </w:rPr>
        <w:t>Physically background of remote sensing</w:t>
      </w:r>
    </w:p>
    <w:p w14:paraId="4D902A53" w14:textId="77777777" w:rsidR="00E27494" w:rsidRPr="00E27494" w:rsidRDefault="00E27494" w:rsidP="00500687">
      <w:pPr>
        <w:widowControl/>
        <w:numPr>
          <w:ilvl w:val="0"/>
          <w:numId w:val="3"/>
        </w:numPr>
        <w:suppressAutoHyphens/>
        <w:autoSpaceDE/>
        <w:autoSpaceDN/>
        <w:jc w:val="both"/>
        <w:rPr>
          <w:rFonts w:cs="Arial"/>
          <w:sz w:val="20"/>
          <w:szCs w:val="20"/>
          <w:lang w:val="en-GB"/>
        </w:rPr>
      </w:pPr>
      <w:r w:rsidRPr="00E27494">
        <w:rPr>
          <w:rFonts w:cs="Arial"/>
          <w:sz w:val="20"/>
          <w:szCs w:val="20"/>
          <w:lang w:val="en-GB"/>
        </w:rPr>
        <w:t>Space borne and airborne remote sensing</w:t>
      </w:r>
    </w:p>
    <w:p w14:paraId="2EB4815A" w14:textId="77777777" w:rsidR="00E27494" w:rsidRPr="00E27494" w:rsidRDefault="00E27494" w:rsidP="00500687">
      <w:pPr>
        <w:widowControl/>
        <w:numPr>
          <w:ilvl w:val="0"/>
          <w:numId w:val="3"/>
        </w:numPr>
        <w:suppressAutoHyphens/>
        <w:autoSpaceDE/>
        <w:autoSpaceDN/>
        <w:jc w:val="both"/>
        <w:rPr>
          <w:rFonts w:cs="Arial"/>
          <w:sz w:val="20"/>
          <w:szCs w:val="20"/>
          <w:lang w:val="en-GB"/>
        </w:rPr>
      </w:pPr>
      <w:r w:rsidRPr="00E27494">
        <w:rPr>
          <w:rFonts w:cs="Arial"/>
          <w:sz w:val="20"/>
          <w:szCs w:val="20"/>
          <w:lang w:val="en-GB"/>
        </w:rPr>
        <w:t>Image analysis and land use</w:t>
      </w:r>
    </w:p>
    <w:p w14:paraId="5DD3334F" w14:textId="77777777" w:rsidR="00E27494" w:rsidRPr="00E27494" w:rsidRDefault="00E27494" w:rsidP="00500687">
      <w:pPr>
        <w:widowControl/>
        <w:numPr>
          <w:ilvl w:val="0"/>
          <w:numId w:val="3"/>
        </w:numPr>
        <w:suppressAutoHyphens/>
        <w:autoSpaceDE/>
        <w:autoSpaceDN/>
        <w:jc w:val="both"/>
        <w:rPr>
          <w:rFonts w:cs="Arial"/>
          <w:sz w:val="20"/>
          <w:szCs w:val="20"/>
          <w:lang w:val="en-GB"/>
        </w:rPr>
      </w:pPr>
      <w:r w:rsidRPr="00E27494">
        <w:rPr>
          <w:rFonts w:cs="Arial"/>
          <w:sz w:val="20"/>
          <w:szCs w:val="20"/>
          <w:lang w:val="en-GB"/>
        </w:rPr>
        <w:t>Image analysis and water quality management</w:t>
      </w:r>
    </w:p>
    <w:p w14:paraId="0A6440D5" w14:textId="77777777" w:rsidR="00E27494" w:rsidRPr="00E27494" w:rsidRDefault="00E27494" w:rsidP="00500687">
      <w:pPr>
        <w:widowControl/>
        <w:numPr>
          <w:ilvl w:val="0"/>
          <w:numId w:val="3"/>
        </w:numPr>
        <w:suppressAutoHyphens/>
        <w:autoSpaceDE/>
        <w:autoSpaceDN/>
        <w:jc w:val="both"/>
        <w:rPr>
          <w:rFonts w:cs="Arial"/>
          <w:sz w:val="20"/>
          <w:szCs w:val="20"/>
          <w:lang w:val="en-GB"/>
        </w:rPr>
      </w:pPr>
      <w:r w:rsidRPr="00E27494">
        <w:rPr>
          <w:rFonts w:cs="Arial"/>
          <w:sz w:val="20"/>
          <w:szCs w:val="20"/>
          <w:lang w:val="en-GB"/>
        </w:rPr>
        <w:t>Hydrological modelling</w:t>
      </w:r>
    </w:p>
    <w:p w14:paraId="4317EAC5" w14:textId="77777777" w:rsidR="00E27494" w:rsidRPr="00E27494" w:rsidRDefault="00E27494" w:rsidP="00500687">
      <w:pPr>
        <w:pStyle w:val="Listaszerbekezds"/>
        <w:numPr>
          <w:ilvl w:val="0"/>
          <w:numId w:val="3"/>
        </w:numPr>
        <w:spacing w:line="256" w:lineRule="auto"/>
        <w:jc w:val="both"/>
        <w:rPr>
          <w:rFonts w:cs="Arial"/>
          <w:b/>
          <w:sz w:val="20"/>
          <w:szCs w:val="20"/>
          <w:lang w:val="en-GB"/>
        </w:rPr>
      </w:pPr>
      <w:r w:rsidRPr="00E27494">
        <w:rPr>
          <w:rFonts w:cs="Arial"/>
          <w:sz w:val="20"/>
          <w:szCs w:val="20"/>
          <w:lang w:val="en-GB"/>
        </w:rPr>
        <w:t>Hungarian and international hydrology databases and data mining</w:t>
      </w:r>
    </w:p>
    <w:p w14:paraId="079654AC" w14:textId="77777777" w:rsidR="00E27494" w:rsidRPr="00E27494" w:rsidRDefault="00E27494" w:rsidP="00E27494">
      <w:pPr>
        <w:pStyle w:val="Listaszerbekezds"/>
        <w:widowControl/>
        <w:suppressAutoHyphens/>
        <w:autoSpaceDE/>
        <w:autoSpaceDN/>
        <w:spacing w:before="0"/>
        <w:ind w:left="720" w:firstLine="0"/>
        <w:contextualSpacing/>
        <w:jc w:val="both"/>
        <w:rPr>
          <w:rFonts w:cs="Arial"/>
          <w:sz w:val="20"/>
          <w:szCs w:val="20"/>
          <w:lang w:val="en-AU"/>
        </w:rPr>
      </w:pPr>
    </w:p>
    <w:p w14:paraId="2D3AFA71" w14:textId="77777777" w:rsidR="00E27494" w:rsidRPr="00E27494" w:rsidRDefault="00E27494" w:rsidP="00E27494">
      <w:pPr>
        <w:tabs>
          <w:tab w:val="left" w:pos="1380"/>
        </w:tabs>
        <w:jc w:val="both"/>
        <w:rPr>
          <w:rFonts w:cs="Times New Roman"/>
          <w:b/>
          <w:sz w:val="20"/>
          <w:szCs w:val="20"/>
          <w:lang w:val="en-GB"/>
        </w:rPr>
      </w:pPr>
      <w:r w:rsidRPr="00E27494">
        <w:rPr>
          <w:rFonts w:cs="Times New Roman"/>
          <w:b/>
          <w:sz w:val="20"/>
          <w:szCs w:val="20"/>
          <w:lang w:val="en-GB"/>
        </w:rPr>
        <w:t>practices:</w:t>
      </w:r>
      <w:r w:rsidRPr="00E27494">
        <w:rPr>
          <w:rFonts w:cs="Times New Roman"/>
          <w:b/>
          <w:sz w:val="20"/>
          <w:szCs w:val="20"/>
          <w:lang w:val="en-GB"/>
        </w:rPr>
        <w:tab/>
      </w:r>
    </w:p>
    <w:p w14:paraId="4AA67E1E" w14:textId="77777777" w:rsidR="00E27494" w:rsidRPr="00E27494" w:rsidRDefault="00E27494" w:rsidP="00500687">
      <w:pPr>
        <w:widowControl/>
        <w:numPr>
          <w:ilvl w:val="0"/>
          <w:numId w:val="17"/>
        </w:numPr>
        <w:suppressAutoHyphens/>
        <w:autoSpaceDE/>
        <w:autoSpaceDN/>
        <w:jc w:val="both"/>
        <w:rPr>
          <w:rFonts w:cs="Arial"/>
          <w:sz w:val="20"/>
          <w:szCs w:val="20"/>
          <w:lang w:val="en-GB"/>
        </w:rPr>
      </w:pPr>
      <w:r w:rsidRPr="00E27494">
        <w:rPr>
          <w:rFonts w:cs="Arial"/>
          <w:sz w:val="20"/>
          <w:szCs w:val="20"/>
          <w:lang w:val="en-GB"/>
        </w:rPr>
        <w:t>Sample collection and preparation</w:t>
      </w:r>
    </w:p>
    <w:p w14:paraId="70412029" w14:textId="77777777" w:rsidR="00E27494" w:rsidRPr="00E27494" w:rsidRDefault="00E27494" w:rsidP="00500687">
      <w:pPr>
        <w:widowControl/>
        <w:numPr>
          <w:ilvl w:val="0"/>
          <w:numId w:val="17"/>
        </w:numPr>
        <w:suppressAutoHyphens/>
        <w:autoSpaceDE/>
        <w:autoSpaceDN/>
        <w:ind w:left="714" w:hanging="357"/>
        <w:jc w:val="both"/>
        <w:rPr>
          <w:rFonts w:cs="Arial"/>
          <w:sz w:val="20"/>
          <w:szCs w:val="20"/>
          <w:lang w:val="en-GB"/>
        </w:rPr>
      </w:pPr>
      <w:r w:rsidRPr="00E27494">
        <w:rPr>
          <w:rFonts w:cs="Arial"/>
          <w:sz w:val="20"/>
          <w:szCs w:val="20"/>
          <w:lang w:val="en-GB"/>
        </w:rPr>
        <w:t>EM spectra VI</w:t>
      </w:r>
    </w:p>
    <w:p w14:paraId="0D7BA7E1" w14:textId="77777777" w:rsidR="00E27494" w:rsidRPr="00E27494" w:rsidRDefault="00E27494" w:rsidP="00500687">
      <w:pPr>
        <w:widowControl/>
        <w:numPr>
          <w:ilvl w:val="0"/>
          <w:numId w:val="17"/>
        </w:numPr>
        <w:suppressAutoHyphens/>
        <w:autoSpaceDE/>
        <w:autoSpaceDN/>
        <w:ind w:left="714" w:hanging="357"/>
        <w:jc w:val="both"/>
        <w:rPr>
          <w:rFonts w:cs="Arial"/>
          <w:sz w:val="20"/>
          <w:szCs w:val="20"/>
          <w:lang w:val="en-GB"/>
        </w:rPr>
      </w:pPr>
      <w:r w:rsidRPr="00E27494">
        <w:rPr>
          <w:rFonts w:cs="Arial"/>
          <w:sz w:val="20"/>
          <w:szCs w:val="20"/>
          <w:lang w:val="en-GB"/>
        </w:rPr>
        <w:t>EM spectra NIR</w:t>
      </w:r>
    </w:p>
    <w:p w14:paraId="5BE41444" w14:textId="77777777" w:rsidR="00E27494" w:rsidRPr="00E27494" w:rsidRDefault="00E27494" w:rsidP="00500687">
      <w:pPr>
        <w:widowControl/>
        <w:numPr>
          <w:ilvl w:val="0"/>
          <w:numId w:val="17"/>
        </w:numPr>
        <w:suppressAutoHyphens/>
        <w:autoSpaceDE/>
        <w:autoSpaceDN/>
        <w:ind w:left="714" w:hanging="357"/>
        <w:jc w:val="both"/>
        <w:rPr>
          <w:rFonts w:cs="Arial"/>
          <w:sz w:val="20"/>
          <w:szCs w:val="20"/>
          <w:lang w:val="en-GB"/>
        </w:rPr>
      </w:pPr>
      <w:r w:rsidRPr="00E27494">
        <w:rPr>
          <w:rFonts w:cs="Arial"/>
          <w:sz w:val="20"/>
          <w:szCs w:val="20"/>
          <w:lang w:val="en-GB"/>
        </w:rPr>
        <w:t>Avantes spectrometer</w:t>
      </w:r>
    </w:p>
    <w:p w14:paraId="57EA5103" w14:textId="77777777" w:rsidR="00E27494" w:rsidRPr="00E27494" w:rsidRDefault="00E27494" w:rsidP="00500687">
      <w:pPr>
        <w:widowControl/>
        <w:numPr>
          <w:ilvl w:val="0"/>
          <w:numId w:val="17"/>
        </w:numPr>
        <w:suppressAutoHyphens/>
        <w:autoSpaceDE/>
        <w:autoSpaceDN/>
        <w:ind w:left="714" w:hanging="357"/>
        <w:jc w:val="both"/>
        <w:rPr>
          <w:rFonts w:cs="Arial"/>
          <w:sz w:val="20"/>
          <w:szCs w:val="20"/>
          <w:lang w:val="en-GB"/>
        </w:rPr>
      </w:pPr>
      <w:r w:rsidRPr="00E27494">
        <w:rPr>
          <w:rFonts w:cs="Arial"/>
          <w:sz w:val="20"/>
          <w:szCs w:val="20"/>
          <w:lang w:val="en-GB"/>
        </w:rPr>
        <w:t>Alta spectrometer</w:t>
      </w:r>
    </w:p>
    <w:p w14:paraId="5332D7E6" w14:textId="77777777" w:rsidR="00E27494" w:rsidRPr="00E27494" w:rsidRDefault="00E27494" w:rsidP="00500687">
      <w:pPr>
        <w:widowControl/>
        <w:numPr>
          <w:ilvl w:val="0"/>
          <w:numId w:val="17"/>
        </w:numPr>
        <w:suppressAutoHyphens/>
        <w:autoSpaceDE/>
        <w:autoSpaceDN/>
        <w:ind w:left="714" w:hanging="357"/>
        <w:jc w:val="both"/>
        <w:rPr>
          <w:rFonts w:cs="Arial"/>
          <w:sz w:val="20"/>
          <w:szCs w:val="20"/>
          <w:lang w:val="en-GB"/>
        </w:rPr>
      </w:pPr>
      <w:r w:rsidRPr="00E27494">
        <w:rPr>
          <w:rFonts w:cs="Arial"/>
          <w:sz w:val="20"/>
          <w:szCs w:val="20"/>
          <w:lang w:val="en-GB"/>
        </w:rPr>
        <w:t>Uncalibrated measuring</w:t>
      </w:r>
    </w:p>
    <w:p w14:paraId="60917D67" w14:textId="77777777" w:rsidR="00E27494" w:rsidRPr="00E27494" w:rsidRDefault="00E27494" w:rsidP="00500687">
      <w:pPr>
        <w:widowControl/>
        <w:numPr>
          <w:ilvl w:val="0"/>
          <w:numId w:val="17"/>
        </w:numPr>
        <w:suppressAutoHyphens/>
        <w:autoSpaceDE/>
        <w:autoSpaceDN/>
        <w:ind w:left="714" w:hanging="357"/>
        <w:jc w:val="both"/>
        <w:rPr>
          <w:rFonts w:cs="Arial"/>
          <w:sz w:val="20"/>
          <w:szCs w:val="20"/>
          <w:lang w:val="en-GB"/>
        </w:rPr>
      </w:pPr>
      <w:r w:rsidRPr="00E27494">
        <w:rPr>
          <w:rFonts w:cs="Arial"/>
          <w:sz w:val="20"/>
          <w:szCs w:val="20"/>
          <w:lang w:val="en-GB"/>
        </w:rPr>
        <w:t>Calibration measuring</w:t>
      </w:r>
    </w:p>
    <w:p w14:paraId="4884B302" w14:textId="77777777" w:rsidR="00E27494" w:rsidRPr="00E27494" w:rsidRDefault="00E27494" w:rsidP="00500687">
      <w:pPr>
        <w:widowControl/>
        <w:numPr>
          <w:ilvl w:val="0"/>
          <w:numId w:val="17"/>
        </w:numPr>
        <w:suppressAutoHyphens/>
        <w:autoSpaceDE/>
        <w:autoSpaceDN/>
        <w:ind w:left="714" w:hanging="357"/>
        <w:jc w:val="both"/>
        <w:rPr>
          <w:rFonts w:cs="Arial"/>
          <w:sz w:val="20"/>
          <w:szCs w:val="20"/>
          <w:lang w:val="en-GB"/>
        </w:rPr>
      </w:pPr>
      <w:r w:rsidRPr="00E27494">
        <w:rPr>
          <w:rFonts w:cs="Arial"/>
          <w:sz w:val="20"/>
          <w:szCs w:val="20"/>
          <w:lang w:val="en-GB"/>
        </w:rPr>
        <w:t>Spectral curves</w:t>
      </w:r>
    </w:p>
    <w:p w14:paraId="25D41E5B" w14:textId="77777777" w:rsidR="00E27494" w:rsidRPr="00E27494" w:rsidRDefault="00E27494" w:rsidP="00500687">
      <w:pPr>
        <w:widowControl/>
        <w:numPr>
          <w:ilvl w:val="0"/>
          <w:numId w:val="17"/>
        </w:numPr>
        <w:suppressAutoHyphens/>
        <w:autoSpaceDE/>
        <w:autoSpaceDN/>
        <w:ind w:left="714" w:hanging="357"/>
        <w:jc w:val="both"/>
        <w:rPr>
          <w:rFonts w:cs="Arial"/>
          <w:sz w:val="20"/>
          <w:szCs w:val="20"/>
          <w:lang w:val="en-GB"/>
        </w:rPr>
      </w:pPr>
      <w:r w:rsidRPr="00E27494">
        <w:rPr>
          <w:rFonts w:cs="Arial"/>
          <w:sz w:val="20"/>
          <w:szCs w:val="20"/>
          <w:lang w:val="en-GB"/>
        </w:rPr>
        <w:t>Soil spectrum</w:t>
      </w:r>
    </w:p>
    <w:p w14:paraId="559D5F9A" w14:textId="77777777" w:rsidR="00E27494" w:rsidRPr="00E27494" w:rsidRDefault="00E27494" w:rsidP="00500687">
      <w:pPr>
        <w:widowControl/>
        <w:numPr>
          <w:ilvl w:val="0"/>
          <w:numId w:val="17"/>
        </w:numPr>
        <w:suppressAutoHyphens/>
        <w:autoSpaceDE/>
        <w:autoSpaceDN/>
        <w:ind w:left="714" w:hanging="357"/>
        <w:jc w:val="both"/>
        <w:rPr>
          <w:rFonts w:cs="Arial"/>
          <w:sz w:val="20"/>
          <w:szCs w:val="20"/>
          <w:lang w:val="en-GB"/>
        </w:rPr>
      </w:pPr>
      <w:r w:rsidRPr="00E27494">
        <w:rPr>
          <w:rFonts w:cs="Arial"/>
          <w:sz w:val="20"/>
          <w:szCs w:val="20"/>
          <w:lang w:val="en-GB"/>
        </w:rPr>
        <w:t>Vegetation spectrum</w:t>
      </w:r>
    </w:p>
    <w:p w14:paraId="116968EC" w14:textId="77777777" w:rsidR="00E27494" w:rsidRPr="00E27494" w:rsidRDefault="00E27494" w:rsidP="00500687">
      <w:pPr>
        <w:widowControl/>
        <w:numPr>
          <w:ilvl w:val="0"/>
          <w:numId w:val="17"/>
        </w:numPr>
        <w:suppressAutoHyphens/>
        <w:autoSpaceDE/>
        <w:autoSpaceDN/>
        <w:ind w:left="714" w:hanging="357"/>
        <w:jc w:val="both"/>
        <w:rPr>
          <w:rFonts w:cs="Arial"/>
          <w:sz w:val="20"/>
          <w:szCs w:val="20"/>
          <w:lang w:val="en-GB"/>
        </w:rPr>
      </w:pPr>
      <w:r w:rsidRPr="00E27494">
        <w:rPr>
          <w:rFonts w:cs="Arial"/>
          <w:sz w:val="20"/>
          <w:szCs w:val="20"/>
          <w:lang w:val="en-GB"/>
        </w:rPr>
        <w:t>Satellite spectrum</w:t>
      </w:r>
    </w:p>
    <w:p w14:paraId="13EACE46" w14:textId="77777777" w:rsidR="00E27494" w:rsidRPr="00E27494" w:rsidRDefault="00E27494" w:rsidP="00500687">
      <w:pPr>
        <w:widowControl/>
        <w:numPr>
          <w:ilvl w:val="0"/>
          <w:numId w:val="17"/>
        </w:numPr>
        <w:suppressAutoHyphens/>
        <w:autoSpaceDE/>
        <w:autoSpaceDN/>
        <w:ind w:left="714" w:hanging="357"/>
        <w:jc w:val="both"/>
        <w:rPr>
          <w:rFonts w:cs="Arial"/>
          <w:sz w:val="20"/>
          <w:szCs w:val="20"/>
          <w:lang w:val="en-GB"/>
        </w:rPr>
      </w:pPr>
      <w:r w:rsidRPr="00E27494">
        <w:rPr>
          <w:rFonts w:cs="Arial"/>
          <w:sz w:val="20"/>
          <w:szCs w:val="20"/>
          <w:lang w:val="en-GB"/>
        </w:rPr>
        <w:t>Unsupervised classification</w:t>
      </w:r>
    </w:p>
    <w:p w14:paraId="31F8112C" w14:textId="77777777" w:rsidR="00E27494" w:rsidRPr="00E27494" w:rsidRDefault="00E27494" w:rsidP="00500687">
      <w:pPr>
        <w:widowControl/>
        <w:numPr>
          <w:ilvl w:val="0"/>
          <w:numId w:val="17"/>
        </w:numPr>
        <w:suppressAutoHyphens/>
        <w:autoSpaceDE/>
        <w:autoSpaceDN/>
        <w:ind w:left="714" w:hanging="357"/>
        <w:jc w:val="both"/>
        <w:rPr>
          <w:rFonts w:cs="Arial"/>
          <w:sz w:val="20"/>
          <w:szCs w:val="20"/>
          <w:lang w:val="en-GB"/>
        </w:rPr>
      </w:pPr>
      <w:r w:rsidRPr="00E27494">
        <w:rPr>
          <w:rFonts w:cs="Arial"/>
          <w:sz w:val="20"/>
          <w:szCs w:val="20"/>
          <w:lang w:val="en-GB"/>
        </w:rPr>
        <w:t>Supervised classification</w:t>
      </w:r>
    </w:p>
    <w:p w14:paraId="14B7923D" w14:textId="77777777" w:rsidR="00E27494" w:rsidRPr="00E27494" w:rsidRDefault="00E27494" w:rsidP="00500687">
      <w:pPr>
        <w:pStyle w:val="Listaszerbekezds"/>
        <w:numPr>
          <w:ilvl w:val="0"/>
          <w:numId w:val="17"/>
        </w:numPr>
        <w:jc w:val="both"/>
        <w:rPr>
          <w:sz w:val="20"/>
          <w:szCs w:val="20"/>
          <w:lang w:val="en-GB"/>
        </w:rPr>
      </w:pPr>
      <w:r w:rsidRPr="00E27494">
        <w:rPr>
          <w:rFonts w:cs="Arial"/>
          <w:sz w:val="20"/>
          <w:szCs w:val="20"/>
          <w:lang w:val="en-GB"/>
        </w:rPr>
        <w:t>Technical reporting and presentation</w:t>
      </w:r>
    </w:p>
    <w:p w14:paraId="6171EC0D" w14:textId="77777777" w:rsidR="00E27494" w:rsidRPr="00E27494" w:rsidRDefault="00E27494" w:rsidP="00E27494">
      <w:pPr>
        <w:widowControl/>
        <w:suppressAutoHyphens/>
        <w:autoSpaceDE/>
        <w:autoSpaceDN/>
        <w:ind w:left="714"/>
        <w:jc w:val="both"/>
        <w:rPr>
          <w:rFonts w:cs="Arial"/>
          <w:sz w:val="20"/>
          <w:szCs w:val="20"/>
          <w:lang w:val="en-GB"/>
        </w:rPr>
      </w:pPr>
    </w:p>
    <w:p w14:paraId="6A7989E8" w14:textId="77777777" w:rsidR="00E27494" w:rsidRPr="00E27494" w:rsidRDefault="00E27494" w:rsidP="00E27494">
      <w:pPr>
        <w:jc w:val="both"/>
        <w:rPr>
          <w:rFonts w:cs="Arial"/>
          <w:b/>
          <w:sz w:val="20"/>
          <w:szCs w:val="20"/>
          <w:lang w:val="en-GB"/>
        </w:rPr>
      </w:pPr>
      <w:r w:rsidRPr="00E27494">
        <w:rPr>
          <w:rFonts w:cs="Arial"/>
          <w:b/>
          <w:sz w:val="20"/>
          <w:szCs w:val="20"/>
          <w:lang w:val="en-GB"/>
        </w:rPr>
        <w:t xml:space="preserve">Literature, handbooks </w:t>
      </w:r>
    </w:p>
    <w:p w14:paraId="53AC8BA8" w14:textId="77777777" w:rsidR="00E27494" w:rsidRPr="00E27494" w:rsidRDefault="00E27494" w:rsidP="00E27494">
      <w:pPr>
        <w:widowControl/>
        <w:autoSpaceDE/>
        <w:autoSpaceDN/>
        <w:contextualSpacing/>
        <w:jc w:val="both"/>
        <w:rPr>
          <w:rFonts w:cs="Arial"/>
          <w:color w:val="000000"/>
          <w:sz w:val="20"/>
          <w:szCs w:val="20"/>
          <w:lang w:val="en-GB"/>
        </w:rPr>
      </w:pPr>
      <w:r w:rsidRPr="00E27494">
        <w:rPr>
          <w:rFonts w:cs="Arial"/>
          <w:color w:val="000000"/>
          <w:sz w:val="20"/>
          <w:szCs w:val="20"/>
          <w:lang w:val="en-GB"/>
        </w:rPr>
        <w:t>Li, Z., Zhu, Q., Gold, C. (2005): Digital terrain model</w:t>
      </w:r>
      <w:r w:rsidR="00576CC2">
        <w:rPr>
          <w:rFonts w:cs="Arial"/>
          <w:color w:val="000000"/>
          <w:sz w:val="20"/>
          <w:szCs w:val="20"/>
          <w:lang w:val="en-GB"/>
        </w:rPr>
        <w:t>l</w:t>
      </w:r>
      <w:r w:rsidRPr="00E27494">
        <w:rPr>
          <w:rFonts w:cs="Arial"/>
          <w:color w:val="000000"/>
          <w:sz w:val="20"/>
          <w:szCs w:val="20"/>
          <w:lang w:val="en-GB"/>
        </w:rPr>
        <w:t>ing: Principles and Methodology. CRC Press. 318 p. (ISBN: 0-415-32462-9)</w:t>
      </w:r>
    </w:p>
    <w:p w14:paraId="1D7687F8" w14:textId="77777777" w:rsidR="00E27494" w:rsidRPr="00E27494" w:rsidRDefault="00E27494" w:rsidP="00E27494">
      <w:pPr>
        <w:widowControl/>
        <w:autoSpaceDE/>
        <w:autoSpaceDN/>
        <w:contextualSpacing/>
        <w:jc w:val="both"/>
        <w:rPr>
          <w:rFonts w:cs="Arial"/>
          <w:color w:val="000000"/>
          <w:sz w:val="20"/>
          <w:szCs w:val="20"/>
          <w:lang w:val="en-GB"/>
        </w:rPr>
      </w:pPr>
      <w:r w:rsidRPr="00E27494">
        <w:rPr>
          <w:rFonts w:cs="Arial"/>
          <w:color w:val="000000"/>
          <w:sz w:val="20"/>
          <w:szCs w:val="20"/>
          <w:lang w:val="en-GB"/>
        </w:rPr>
        <w:t>Khorram, S., van der Wiele, C. F., Koch, F. H., Nelson, S. A. C., Potts, M. D. (2016): Principles of Applied Remote Sensing. Springer. 307 p. (ISBN: 978-331-922-593)</w:t>
      </w:r>
    </w:p>
    <w:p w14:paraId="674B0A0F" w14:textId="77777777" w:rsidR="00E27494" w:rsidRPr="00E27494" w:rsidRDefault="00E27494" w:rsidP="00E27494">
      <w:pPr>
        <w:jc w:val="both"/>
        <w:rPr>
          <w:rFonts w:cs="Arial"/>
          <w:sz w:val="20"/>
          <w:szCs w:val="20"/>
          <w:lang w:val="en-GB"/>
        </w:rPr>
      </w:pPr>
      <w:r w:rsidRPr="00E27494">
        <w:rPr>
          <w:rFonts w:cs="Arial"/>
          <w:color w:val="000000"/>
          <w:sz w:val="20"/>
          <w:szCs w:val="20"/>
          <w:lang w:val="en-GB"/>
        </w:rPr>
        <w:t>Maquire, D. J. (2005): GIS, Spatial Analysis and Modeling. ESRI Press. 479 p. (ISBN: 978-158-948-130-5)</w:t>
      </w:r>
    </w:p>
    <w:p w14:paraId="44CDE0E7" w14:textId="003D0D60" w:rsidR="0037748D" w:rsidRDefault="0037748D" w:rsidP="00E27494">
      <w:pPr>
        <w:spacing w:before="60"/>
        <w:jc w:val="both"/>
        <w:rPr>
          <w:rFonts w:cs="Arial"/>
          <w:sz w:val="20"/>
          <w:szCs w:val="20"/>
          <w:lang w:val="en-GB"/>
        </w:rPr>
      </w:pPr>
    </w:p>
    <w:p w14:paraId="4136C1DD" w14:textId="56C4C828" w:rsidR="00312089" w:rsidRDefault="00312089" w:rsidP="00E27494">
      <w:pPr>
        <w:spacing w:before="60"/>
        <w:jc w:val="both"/>
        <w:rPr>
          <w:rFonts w:cs="Arial"/>
          <w:sz w:val="20"/>
          <w:szCs w:val="20"/>
          <w:lang w:val="en-GB"/>
        </w:rPr>
      </w:pPr>
    </w:p>
    <w:p w14:paraId="563F932D" w14:textId="3483C0F7" w:rsidR="000E1F3D" w:rsidRDefault="000E1F3D" w:rsidP="00E27494">
      <w:pPr>
        <w:spacing w:before="60"/>
        <w:jc w:val="both"/>
        <w:rPr>
          <w:rFonts w:cs="Arial"/>
          <w:sz w:val="20"/>
          <w:szCs w:val="20"/>
          <w:lang w:val="en-GB"/>
        </w:rPr>
      </w:pPr>
    </w:p>
    <w:p w14:paraId="3D8E88E4" w14:textId="77777777" w:rsidR="000E1F3D" w:rsidRDefault="000E1F3D" w:rsidP="00E27494">
      <w:pPr>
        <w:spacing w:before="60"/>
        <w:jc w:val="both"/>
        <w:rPr>
          <w:rFonts w:cs="Arial"/>
          <w:sz w:val="20"/>
          <w:szCs w:val="20"/>
          <w:lang w:val="en-GB"/>
        </w:rPr>
      </w:pPr>
    </w:p>
    <w:p w14:paraId="4786A7FF" w14:textId="77777777" w:rsidR="00312089" w:rsidRPr="00222350" w:rsidRDefault="00312089" w:rsidP="00312089">
      <w:pPr>
        <w:jc w:val="center"/>
        <w:rPr>
          <w:sz w:val="20"/>
          <w:szCs w:val="20"/>
          <w:lang w:val="en-GB"/>
        </w:rPr>
      </w:pPr>
      <w:r w:rsidRPr="00222350">
        <w:rPr>
          <w:b/>
          <w:sz w:val="20"/>
          <w:szCs w:val="20"/>
          <w:lang w:val="en-GB"/>
        </w:rPr>
        <w:t>Research methodology - scientific communication, MTMKG8024A</w:t>
      </w:r>
    </w:p>
    <w:p w14:paraId="13E7AD2B" w14:textId="77777777" w:rsidR="00312089" w:rsidRPr="00222350" w:rsidRDefault="00312089" w:rsidP="00312089">
      <w:pPr>
        <w:jc w:val="both"/>
        <w:rPr>
          <w:sz w:val="20"/>
          <w:szCs w:val="20"/>
          <w:lang w:val="en-GB"/>
        </w:rPr>
      </w:pPr>
    </w:p>
    <w:p w14:paraId="39EB01B2" w14:textId="77777777" w:rsidR="00312089" w:rsidRPr="00222350" w:rsidRDefault="00312089" w:rsidP="00312089">
      <w:pPr>
        <w:jc w:val="both"/>
        <w:rPr>
          <w:sz w:val="20"/>
          <w:szCs w:val="20"/>
          <w:lang w:val="en-GB"/>
        </w:rPr>
      </w:pPr>
      <w:r w:rsidRPr="00222350">
        <w:rPr>
          <w:sz w:val="20"/>
          <w:szCs w:val="20"/>
          <w:lang w:val="en-GB"/>
        </w:rPr>
        <w:t>ECTS Credit Points: 5</w:t>
      </w:r>
    </w:p>
    <w:p w14:paraId="07ACD08D" w14:textId="77777777" w:rsidR="00312089" w:rsidRPr="00222350" w:rsidRDefault="00312089" w:rsidP="00312089">
      <w:pPr>
        <w:jc w:val="both"/>
        <w:rPr>
          <w:sz w:val="20"/>
          <w:szCs w:val="20"/>
          <w:lang w:val="en-GB"/>
        </w:rPr>
      </w:pPr>
      <w:r w:rsidRPr="00222350">
        <w:rPr>
          <w:sz w:val="20"/>
          <w:szCs w:val="20"/>
          <w:lang w:val="en-GB"/>
        </w:rPr>
        <w:t>28 hour(s) lecture and 42 hour(s) seminar per semester</w:t>
      </w:r>
    </w:p>
    <w:p w14:paraId="0BC95E42" w14:textId="77777777" w:rsidR="00312089" w:rsidRPr="00222350" w:rsidRDefault="00312089" w:rsidP="00312089">
      <w:pPr>
        <w:jc w:val="both"/>
        <w:rPr>
          <w:sz w:val="20"/>
          <w:szCs w:val="20"/>
          <w:lang w:val="en-GB"/>
        </w:rPr>
      </w:pPr>
      <w:r w:rsidRPr="00222350">
        <w:rPr>
          <w:sz w:val="20"/>
          <w:szCs w:val="20"/>
          <w:lang w:val="en-GB"/>
        </w:rPr>
        <w:t>Type of exam: exam</w:t>
      </w:r>
    </w:p>
    <w:p w14:paraId="4731C3D2" w14:textId="77777777" w:rsidR="00312089" w:rsidRPr="00222350" w:rsidRDefault="00312089" w:rsidP="00312089">
      <w:pPr>
        <w:jc w:val="both"/>
        <w:rPr>
          <w:sz w:val="20"/>
          <w:szCs w:val="20"/>
          <w:lang w:val="en-GB"/>
        </w:rPr>
      </w:pPr>
      <w:r w:rsidRPr="00222350">
        <w:rPr>
          <w:sz w:val="20"/>
          <w:szCs w:val="20"/>
          <w:lang w:val="en-GB"/>
        </w:rPr>
        <w:t>Requirements:</w:t>
      </w:r>
    </w:p>
    <w:p w14:paraId="5B3231D2" w14:textId="77777777" w:rsidR="00312089" w:rsidRPr="00222350" w:rsidRDefault="00312089" w:rsidP="00312089">
      <w:pPr>
        <w:jc w:val="both"/>
        <w:rPr>
          <w:sz w:val="20"/>
          <w:szCs w:val="20"/>
          <w:lang w:val="en-GB"/>
        </w:rPr>
      </w:pPr>
      <w:r w:rsidRPr="00222350">
        <w:rPr>
          <w:sz w:val="20"/>
          <w:szCs w:val="20"/>
          <w:lang w:val="en-GB"/>
        </w:rPr>
        <w:t>- for signature: Submitting reports in due time, taking part actively in the practices and completing home work individually are compulsory. Student may skip class maximum 3 times during the semester.</w:t>
      </w:r>
    </w:p>
    <w:p w14:paraId="2FAE19A9" w14:textId="77777777" w:rsidR="00312089" w:rsidRPr="00222350" w:rsidRDefault="00312089" w:rsidP="00312089">
      <w:pPr>
        <w:jc w:val="both"/>
        <w:rPr>
          <w:sz w:val="20"/>
          <w:szCs w:val="20"/>
          <w:lang w:val="en-GB"/>
        </w:rPr>
      </w:pPr>
      <w:r w:rsidRPr="00222350">
        <w:rPr>
          <w:sz w:val="20"/>
          <w:szCs w:val="20"/>
          <w:lang w:val="en-GB"/>
        </w:rPr>
        <w:t>- for a grade: Essay type written exam is taken in the examination period of the semester focusing on the knowledge gained. List of the subjects is provided below.</w:t>
      </w:r>
    </w:p>
    <w:p w14:paraId="451B301A" w14:textId="77777777" w:rsidR="00312089" w:rsidRPr="00222350" w:rsidRDefault="00312089" w:rsidP="00312089">
      <w:pPr>
        <w:jc w:val="both"/>
        <w:rPr>
          <w:sz w:val="20"/>
          <w:szCs w:val="20"/>
          <w:lang w:val="en-GB"/>
        </w:rPr>
      </w:pPr>
    </w:p>
    <w:p w14:paraId="3F1128C4" w14:textId="77777777" w:rsidR="00312089" w:rsidRPr="00222350" w:rsidRDefault="00312089" w:rsidP="00312089">
      <w:pPr>
        <w:jc w:val="both"/>
        <w:rPr>
          <w:b/>
          <w:sz w:val="20"/>
          <w:szCs w:val="20"/>
          <w:lang w:val="en-GB"/>
        </w:rPr>
      </w:pPr>
      <w:r w:rsidRPr="00222350">
        <w:rPr>
          <w:b/>
          <w:sz w:val="20"/>
          <w:szCs w:val="20"/>
          <w:lang w:val="en-GB"/>
        </w:rPr>
        <w:t>Summary of content – theory</w:t>
      </w:r>
    </w:p>
    <w:p w14:paraId="1055C072" w14:textId="77777777" w:rsidR="00312089" w:rsidRPr="00222350" w:rsidRDefault="00312089" w:rsidP="00312089">
      <w:pPr>
        <w:suppressAutoHyphens/>
        <w:ind w:left="34"/>
        <w:jc w:val="both"/>
        <w:rPr>
          <w:rStyle w:val="st"/>
          <w:sz w:val="20"/>
          <w:szCs w:val="20"/>
          <w:lang w:val="en-GB"/>
        </w:rPr>
      </w:pPr>
      <w:r w:rsidRPr="00222350">
        <w:rPr>
          <w:rStyle w:val="st"/>
          <w:sz w:val="20"/>
          <w:szCs w:val="20"/>
          <w:lang w:val="en-GB"/>
        </w:rPr>
        <w:t>Fulfilling the course, students will be able to formulate problems at the level of R+D, will be capable of determining potential scientific alternatives for their solutions and working out proper research plans. The students will know and will be able to plan the proper conditions required for efficient research. As part of the course, statistical data analyses as methods will be learned and applied in specific case studies. Environmental statistics is incorporated into research planning and input and output data assessment. In addition, students will be familiar with the written communication forms of new scientific results and conclusions to different target groups, and they will be able to develop this skill via selected types of writings of scientific articles under guidance and continuous share of opinions and scientific argument. Practical tasks serve to apply the theoretical knowledge on research methodology, ideally, based on the subject of the BSc thesis, which are required to formulate potential approaches at the level R&amp;D&amp;I and develop scientific directions of research. To improve the written communication skills on scientific work and results, students will write an original article, a review and a short study for the public on any agro-environmental issues.</w:t>
      </w:r>
    </w:p>
    <w:p w14:paraId="44C495B4" w14:textId="77777777" w:rsidR="00312089" w:rsidRPr="00222350" w:rsidRDefault="00312089" w:rsidP="00312089">
      <w:pPr>
        <w:spacing w:before="60" w:line="256" w:lineRule="auto"/>
        <w:jc w:val="both"/>
        <w:rPr>
          <w:b/>
          <w:sz w:val="20"/>
          <w:szCs w:val="20"/>
          <w:lang w:val="en-GB"/>
        </w:rPr>
      </w:pPr>
      <w:r w:rsidRPr="00222350">
        <w:rPr>
          <w:b/>
          <w:sz w:val="20"/>
          <w:szCs w:val="20"/>
          <w:lang w:val="en-GB"/>
        </w:rPr>
        <w:t xml:space="preserve">lectures: </w:t>
      </w:r>
    </w:p>
    <w:p w14:paraId="44AFEE63" w14:textId="77777777" w:rsidR="00312089" w:rsidRPr="00222350" w:rsidRDefault="00312089" w:rsidP="00500687">
      <w:pPr>
        <w:pStyle w:val="Listaszerbekezds"/>
        <w:widowControl/>
        <w:numPr>
          <w:ilvl w:val="0"/>
          <w:numId w:val="4"/>
        </w:numPr>
        <w:tabs>
          <w:tab w:val="left" w:pos="317"/>
        </w:tabs>
        <w:suppressAutoHyphens/>
        <w:autoSpaceDE/>
        <w:autoSpaceDN/>
        <w:spacing w:before="0"/>
        <w:contextualSpacing/>
        <w:jc w:val="both"/>
        <w:rPr>
          <w:sz w:val="20"/>
          <w:szCs w:val="20"/>
          <w:lang w:val="en-GB"/>
        </w:rPr>
      </w:pPr>
      <w:r w:rsidRPr="00222350">
        <w:rPr>
          <w:sz w:val="20"/>
          <w:szCs w:val="20"/>
          <w:lang w:val="en-GB"/>
        </w:rPr>
        <w:t xml:space="preserve">Evolution of science, science classification </w:t>
      </w:r>
    </w:p>
    <w:p w14:paraId="2C591732" w14:textId="77777777" w:rsidR="00312089" w:rsidRPr="00222350" w:rsidRDefault="00312089" w:rsidP="00500687">
      <w:pPr>
        <w:pStyle w:val="Listaszerbekezds"/>
        <w:widowControl/>
        <w:numPr>
          <w:ilvl w:val="0"/>
          <w:numId w:val="4"/>
        </w:numPr>
        <w:tabs>
          <w:tab w:val="left" w:pos="317"/>
        </w:tabs>
        <w:suppressAutoHyphens/>
        <w:autoSpaceDE/>
        <w:autoSpaceDN/>
        <w:spacing w:before="0"/>
        <w:contextualSpacing/>
        <w:jc w:val="both"/>
        <w:rPr>
          <w:sz w:val="20"/>
          <w:szCs w:val="20"/>
          <w:lang w:val="en-GB"/>
        </w:rPr>
      </w:pPr>
      <w:r w:rsidRPr="00222350">
        <w:rPr>
          <w:sz w:val="20"/>
          <w:szCs w:val="20"/>
          <w:lang w:val="en-GB"/>
        </w:rPr>
        <w:t>Types and characteristics of scientific research (basic, applied; qualitative, quantitative; descriptive, analytical)</w:t>
      </w:r>
    </w:p>
    <w:p w14:paraId="70DB9AB9" w14:textId="77777777" w:rsidR="00312089" w:rsidRPr="00222350" w:rsidRDefault="00312089" w:rsidP="00500687">
      <w:pPr>
        <w:pStyle w:val="Listaszerbekezds"/>
        <w:widowControl/>
        <w:numPr>
          <w:ilvl w:val="0"/>
          <w:numId w:val="4"/>
        </w:numPr>
        <w:tabs>
          <w:tab w:val="left" w:pos="317"/>
        </w:tabs>
        <w:suppressAutoHyphens/>
        <w:autoSpaceDE/>
        <w:autoSpaceDN/>
        <w:spacing w:before="0"/>
        <w:contextualSpacing/>
        <w:jc w:val="both"/>
        <w:rPr>
          <w:sz w:val="20"/>
          <w:szCs w:val="20"/>
          <w:lang w:val="en-GB"/>
        </w:rPr>
      </w:pPr>
      <w:r w:rsidRPr="00222350">
        <w:rPr>
          <w:sz w:val="20"/>
          <w:szCs w:val="20"/>
          <w:lang w:val="en-GB"/>
        </w:rPr>
        <w:t>Research methodologies (empirical, theoretical; logical, comparative)</w:t>
      </w:r>
    </w:p>
    <w:p w14:paraId="33CBA8F0" w14:textId="77777777" w:rsidR="00312089" w:rsidRPr="00222350" w:rsidRDefault="00312089" w:rsidP="00500687">
      <w:pPr>
        <w:pStyle w:val="Listaszerbekezds"/>
        <w:widowControl/>
        <w:numPr>
          <w:ilvl w:val="0"/>
          <w:numId w:val="4"/>
        </w:numPr>
        <w:tabs>
          <w:tab w:val="left" w:pos="317"/>
        </w:tabs>
        <w:suppressAutoHyphens/>
        <w:autoSpaceDE/>
        <w:autoSpaceDN/>
        <w:spacing w:before="0"/>
        <w:contextualSpacing/>
        <w:jc w:val="both"/>
        <w:rPr>
          <w:sz w:val="20"/>
          <w:szCs w:val="20"/>
          <w:lang w:val="en-GB"/>
        </w:rPr>
      </w:pPr>
      <w:r w:rsidRPr="00222350">
        <w:rPr>
          <w:sz w:val="20"/>
          <w:szCs w:val="20"/>
          <w:lang w:val="en-GB"/>
        </w:rPr>
        <w:t xml:space="preserve">Process and steps of scientific research, terms of efficient, high-quality research </w:t>
      </w:r>
    </w:p>
    <w:p w14:paraId="271CD13C" w14:textId="77777777" w:rsidR="00312089" w:rsidRPr="00222350" w:rsidRDefault="00312089" w:rsidP="00500687">
      <w:pPr>
        <w:pStyle w:val="Listaszerbekezds"/>
        <w:widowControl/>
        <w:numPr>
          <w:ilvl w:val="0"/>
          <w:numId w:val="4"/>
        </w:numPr>
        <w:tabs>
          <w:tab w:val="left" w:pos="317"/>
        </w:tabs>
        <w:suppressAutoHyphens/>
        <w:autoSpaceDE/>
        <w:autoSpaceDN/>
        <w:spacing w:before="0"/>
        <w:contextualSpacing/>
        <w:jc w:val="both"/>
        <w:rPr>
          <w:sz w:val="20"/>
          <w:szCs w:val="20"/>
          <w:lang w:val="en-GB"/>
        </w:rPr>
      </w:pPr>
      <w:r w:rsidRPr="00222350">
        <w:rPr>
          <w:sz w:val="20"/>
          <w:szCs w:val="20"/>
          <w:lang w:val="en-GB"/>
        </w:rPr>
        <w:t xml:space="preserve">Data and information sources, literature review techniques </w:t>
      </w:r>
    </w:p>
    <w:p w14:paraId="1793C0AB" w14:textId="77777777" w:rsidR="00312089" w:rsidRPr="00222350" w:rsidRDefault="00312089" w:rsidP="00500687">
      <w:pPr>
        <w:pStyle w:val="Listaszerbekezds"/>
        <w:widowControl/>
        <w:numPr>
          <w:ilvl w:val="0"/>
          <w:numId w:val="4"/>
        </w:numPr>
        <w:tabs>
          <w:tab w:val="left" w:pos="317"/>
        </w:tabs>
        <w:suppressAutoHyphens/>
        <w:autoSpaceDE/>
        <w:autoSpaceDN/>
        <w:spacing w:before="0"/>
        <w:contextualSpacing/>
        <w:jc w:val="both"/>
        <w:rPr>
          <w:sz w:val="20"/>
          <w:szCs w:val="20"/>
          <w:lang w:val="en-GB"/>
        </w:rPr>
      </w:pPr>
      <w:r w:rsidRPr="00222350">
        <w:rPr>
          <w:sz w:val="20"/>
          <w:szCs w:val="20"/>
          <w:lang w:val="en-GB"/>
        </w:rPr>
        <w:t xml:space="preserve">Problem formulation, hypothesis, objectives, evaluation methods </w:t>
      </w:r>
    </w:p>
    <w:p w14:paraId="1A5319BE" w14:textId="77777777" w:rsidR="00312089" w:rsidRPr="00222350" w:rsidRDefault="00312089" w:rsidP="00500687">
      <w:pPr>
        <w:pStyle w:val="Listaszerbekezds"/>
        <w:widowControl/>
        <w:numPr>
          <w:ilvl w:val="0"/>
          <w:numId w:val="4"/>
        </w:numPr>
        <w:tabs>
          <w:tab w:val="left" w:pos="317"/>
        </w:tabs>
        <w:suppressAutoHyphens/>
        <w:autoSpaceDE/>
        <w:autoSpaceDN/>
        <w:spacing w:before="0"/>
        <w:contextualSpacing/>
        <w:jc w:val="both"/>
        <w:rPr>
          <w:sz w:val="20"/>
          <w:szCs w:val="20"/>
          <w:lang w:val="en-GB"/>
        </w:rPr>
      </w:pPr>
      <w:r w:rsidRPr="00222350">
        <w:rPr>
          <w:sz w:val="20"/>
          <w:szCs w:val="20"/>
          <w:lang w:val="en-GB"/>
        </w:rPr>
        <w:t>Mathematical methods, research designing</w:t>
      </w:r>
    </w:p>
    <w:p w14:paraId="010F5BA7" w14:textId="77777777" w:rsidR="00312089" w:rsidRPr="00222350" w:rsidRDefault="00312089" w:rsidP="00500687">
      <w:pPr>
        <w:pStyle w:val="Listaszerbekezds"/>
        <w:widowControl/>
        <w:numPr>
          <w:ilvl w:val="0"/>
          <w:numId w:val="4"/>
        </w:numPr>
        <w:tabs>
          <w:tab w:val="left" w:pos="317"/>
        </w:tabs>
        <w:suppressAutoHyphens/>
        <w:autoSpaceDE/>
        <w:autoSpaceDN/>
        <w:spacing w:before="0"/>
        <w:contextualSpacing/>
        <w:jc w:val="both"/>
        <w:rPr>
          <w:sz w:val="20"/>
          <w:szCs w:val="20"/>
          <w:lang w:val="en-GB"/>
        </w:rPr>
      </w:pPr>
      <w:r w:rsidRPr="00222350">
        <w:rPr>
          <w:sz w:val="20"/>
          <w:szCs w:val="20"/>
          <w:lang w:val="en-GB"/>
        </w:rPr>
        <w:t xml:space="preserve">Modelling, scientific model types and applications </w:t>
      </w:r>
    </w:p>
    <w:p w14:paraId="453BD00A" w14:textId="77777777" w:rsidR="00312089" w:rsidRPr="00222350" w:rsidRDefault="00312089" w:rsidP="00500687">
      <w:pPr>
        <w:pStyle w:val="Listaszerbekezds"/>
        <w:widowControl/>
        <w:numPr>
          <w:ilvl w:val="0"/>
          <w:numId w:val="4"/>
        </w:numPr>
        <w:tabs>
          <w:tab w:val="left" w:pos="317"/>
        </w:tabs>
        <w:suppressAutoHyphens/>
        <w:autoSpaceDE/>
        <w:autoSpaceDN/>
        <w:spacing w:before="0"/>
        <w:contextualSpacing/>
        <w:jc w:val="both"/>
        <w:rPr>
          <w:sz w:val="20"/>
          <w:szCs w:val="20"/>
          <w:lang w:val="en-GB"/>
        </w:rPr>
      </w:pPr>
      <w:r w:rsidRPr="00222350">
        <w:rPr>
          <w:sz w:val="20"/>
          <w:szCs w:val="20"/>
          <w:lang w:val="en-GB"/>
        </w:rPr>
        <w:t>Sampling strategies, statistical bases of environmental sampling</w:t>
      </w:r>
    </w:p>
    <w:p w14:paraId="22A8D638" w14:textId="77777777" w:rsidR="00312089" w:rsidRPr="00222350" w:rsidRDefault="00312089" w:rsidP="00500687">
      <w:pPr>
        <w:pStyle w:val="Listaszerbekezds"/>
        <w:widowControl/>
        <w:numPr>
          <w:ilvl w:val="0"/>
          <w:numId w:val="4"/>
        </w:numPr>
        <w:tabs>
          <w:tab w:val="left" w:pos="317"/>
        </w:tabs>
        <w:suppressAutoHyphens/>
        <w:autoSpaceDE/>
        <w:autoSpaceDN/>
        <w:spacing w:before="0"/>
        <w:contextualSpacing/>
        <w:jc w:val="both"/>
        <w:rPr>
          <w:sz w:val="20"/>
          <w:szCs w:val="20"/>
          <w:lang w:val="en-GB"/>
        </w:rPr>
      </w:pPr>
      <w:r w:rsidRPr="00222350">
        <w:rPr>
          <w:sz w:val="20"/>
          <w:szCs w:val="20"/>
          <w:lang w:val="en-GB"/>
        </w:rPr>
        <w:t>Cumulative and probability distribution functions, one sample and two sample t-tests, paired difference test, variance analysis, nonparametric tests</w:t>
      </w:r>
    </w:p>
    <w:p w14:paraId="422EE554" w14:textId="77777777" w:rsidR="00312089" w:rsidRPr="00222350" w:rsidRDefault="00312089" w:rsidP="00500687">
      <w:pPr>
        <w:pStyle w:val="Listaszerbekezds"/>
        <w:widowControl/>
        <w:numPr>
          <w:ilvl w:val="0"/>
          <w:numId w:val="4"/>
        </w:numPr>
        <w:tabs>
          <w:tab w:val="left" w:pos="317"/>
        </w:tabs>
        <w:suppressAutoHyphens/>
        <w:autoSpaceDE/>
        <w:autoSpaceDN/>
        <w:spacing w:before="0"/>
        <w:contextualSpacing/>
        <w:jc w:val="both"/>
        <w:rPr>
          <w:sz w:val="20"/>
          <w:szCs w:val="20"/>
          <w:lang w:val="en-GB"/>
        </w:rPr>
      </w:pPr>
      <w:r w:rsidRPr="00222350">
        <w:rPr>
          <w:sz w:val="20"/>
          <w:szCs w:val="20"/>
          <w:lang w:val="en-GB"/>
        </w:rPr>
        <w:t>Relationships in the environment: correlation, regression</w:t>
      </w:r>
    </w:p>
    <w:p w14:paraId="1C20B031" w14:textId="77777777" w:rsidR="00312089" w:rsidRPr="00222350" w:rsidRDefault="00312089" w:rsidP="00500687">
      <w:pPr>
        <w:pStyle w:val="Listaszerbekezds"/>
        <w:widowControl/>
        <w:numPr>
          <w:ilvl w:val="0"/>
          <w:numId w:val="4"/>
        </w:numPr>
        <w:tabs>
          <w:tab w:val="left" w:pos="317"/>
        </w:tabs>
        <w:suppressAutoHyphens/>
        <w:autoSpaceDE/>
        <w:autoSpaceDN/>
        <w:spacing w:before="0"/>
        <w:contextualSpacing/>
        <w:jc w:val="both"/>
        <w:rPr>
          <w:sz w:val="20"/>
          <w:szCs w:val="20"/>
          <w:lang w:val="en-GB"/>
        </w:rPr>
      </w:pPr>
      <w:r w:rsidRPr="00222350">
        <w:rPr>
          <w:sz w:val="20"/>
          <w:szCs w:val="20"/>
          <w:lang w:val="en-GB"/>
        </w:rPr>
        <w:t>Data and information visualization techniques</w:t>
      </w:r>
    </w:p>
    <w:p w14:paraId="2D141820" w14:textId="77777777" w:rsidR="00312089" w:rsidRPr="00222350" w:rsidRDefault="00312089" w:rsidP="00500687">
      <w:pPr>
        <w:pStyle w:val="Listaszerbekezds"/>
        <w:widowControl/>
        <w:numPr>
          <w:ilvl w:val="0"/>
          <w:numId w:val="4"/>
        </w:numPr>
        <w:tabs>
          <w:tab w:val="left" w:pos="317"/>
        </w:tabs>
        <w:suppressAutoHyphens/>
        <w:autoSpaceDE/>
        <w:autoSpaceDN/>
        <w:spacing w:before="0"/>
        <w:contextualSpacing/>
        <w:jc w:val="both"/>
        <w:rPr>
          <w:sz w:val="20"/>
          <w:szCs w:val="20"/>
          <w:lang w:val="en-GB"/>
        </w:rPr>
      </w:pPr>
      <w:r w:rsidRPr="00222350">
        <w:rPr>
          <w:sz w:val="20"/>
          <w:szCs w:val="20"/>
          <w:lang w:val="en-GB"/>
        </w:rPr>
        <w:t>Communication tools for scientific results and conclusions, structures of scientific articles (original article, review, short study for the public)</w:t>
      </w:r>
    </w:p>
    <w:p w14:paraId="76EE52AC" w14:textId="77777777" w:rsidR="00312089" w:rsidRPr="00222350" w:rsidRDefault="00312089" w:rsidP="00500687">
      <w:pPr>
        <w:pStyle w:val="Listaszerbekezds"/>
        <w:numPr>
          <w:ilvl w:val="0"/>
          <w:numId w:val="4"/>
        </w:numPr>
        <w:spacing w:line="256" w:lineRule="auto"/>
        <w:jc w:val="both"/>
        <w:rPr>
          <w:sz w:val="20"/>
          <w:szCs w:val="20"/>
          <w:lang w:val="en-GB"/>
        </w:rPr>
      </w:pPr>
      <w:r w:rsidRPr="00222350">
        <w:rPr>
          <w:sz w:val="20"/>
          <w:szCs w:val="20"/>
          <w:lang w:val="en-GB"/>
        </w:rPr>
        <w:t>Measures of scientific performance, ethical issues in science</w:t>
      </w:r>
    </w:p>
    <w:p w14:paraId="2FE68287" w14:textId="77777777" w:rsidR="00312089" w:rsidRPr="00222350" w:rsidRDefault="00312089" w:rsidP="00312089">
      <w:pPr>
        <w:pStyle w:val="Listaszerbekezds"/>
        <w:widowControl/>
        <w:tabs>
          <w:tab w:val="left" w:pos="317"/>
        </w:tabs>
        <w:suppressAutoHyphens/>
        <w:autoSpaceDE/>
        <w:autoSpaceDN/>
        <w:spacing w:before="0"/>
        <w:ind w:left="896" w:firstLine="0"/>
        <w:contextualSpacing/>
        <w:jc w:val="both"/>
        <w:rPr>
          <w:sz w:val="20"/>
          <w:szCs w:val="20"/>
          <w:lang w:val="en-GB"/>
        </w:rPr>
      </w:pPr>
    </w:p>
    <w:p w14:paraId="392A3A34" w14:textId="77777777" w:rsidR="00312089" w:rsidRPr="00222350" w:rsidRDefault="00312089" w:rsidP="00312089">
      <w:pPr>
        <w:spacing w:before="60" w:line="256" w:lineRule="auto"/>
        <w:jc w:val="both"/>
        <w:rPr>
          <w:sz w:val="20"/>
          <w:szCs w:val="20"/>
          <w:lang w:val="en-GB"/>
        </w:rPr>
      </w:pPr>
      <w:r w:rsidRPr="00222350">
        <w:rPr>
          <w:b/>
          <w:sz w:val="20"/>
          <w:szCs w:val="20"/>
          <w:lang w:val="en-GB"/>
        </w:rPr>
        <w:t>Summary of content - practice</w:t>
      </w:r>
      <w:r w:rsidRPr="00222350">
        <w:rPr>
          <w:sz w:val="20"/>
          <w:szCs w:val="20"/>
          <w:lang w:val="en-GB"/>
        </w:rPr>
        <w:t>:</w:t>
      </w:r>
    </w:p>
    <w:p w14:paraId="2407A978" w14:textId="77777777" w:rsidR="00312089" w:rsidRPr="00222350" w:rsidRDefault="00312089" w:rsidP="00312089">
      <w:pPr>
        <w:suppressAutoHyphens/>
        <w:ind w:left="34"/>
        <w:jc w:val="both"/>
        <w:rPr>
          <w:sz w:val="20"/>
          <w:szCs w:val="20"/>
          <w:lang w:val="en-GB"/>
        </w:rPr>
      </w:pPr>
      <w:r w:rsidRPr="00222350">
        <w:rPr>
          <w:sz w:val="20"/>
          <w:szCs w:val="20"/>
          <w:lang w:val="en-GB"/>
        </w:rPr>
        <w:t>Students will practice the implementation of principles, and application of procedures as well as interpretation methods adapted to a selected case study, individually, understanding the approach of agriculture related environmental issues at scientific level, following the instructions of the lecturer. Students will work on either improving their BSc theses or planning their MSc research projects and write reports and articles for different target groups about the same scientific issue. The overall aim is to make it understandable what added value to the actual level of scientific knowledge means and how a research plan makes research successful.</w:t>
      </w:r>
    </w:p>
    <w:p w14:paraId="54FD2C7F" w14:textId="77777777" w:rsidR="00312089" w:rsidRPr="00222350" w:rsidRDefault="00312089" w:rsidP="00312089">
      <w:pPr>
        <w:jc w:val="both"/>
        <w:rPr>
          <w:b/>
          <w:sz w:val="20"/>
          <w:szCs w:val="20"/>
          <w:lang w:val="en-GB"/>
        </w:rPr>
      </w:pPr>
      <w:r w:rsidRPr="00222350">
        <w:rPr>
          <w:b/>
          <w:sz w:val="20"/>
          <w:szCs w:val="20"/>
          <w:lang w:val="en-GB"/>
        </w:rPr>
        <w:t>practices:</w:t>
      </w:r>
    </w:p>
    <w:p w14:paraId="0FA0DE0E" w14:textId="77777777" w:rsidR="00312089" w:rsidRPr="00222350" w:rsidRDefault="00312089" w:rsidP="00500687">
      <w:pPr>
        <w:pStyle w:val="Listaszerbekezds"/>
        <w:widowControl/>
        <w:numPr>
          <w:ilvl w:val="0"/>
          <w:numId w:val="34"/>
        </w:numPr>
        <w:suppressAutoHyphens/>
        <w:autoSpaceDE/>
        <w:autoSpaceDN/>
        <w:spacing w:before="0"/>
        <w:contextualSpacing/>
        <w:jc w:val="both"/>
        <w:rPr>
          <w:sz w:val="20"/>
          <w:szCs w:val="20"/>
          <w:lang w:val="en-GB"/>
        </w:rPr>
      </w:pPr>
      <w:r w:rsidRPr="00222350">
        <w:rPr>
          <w:rFonts w:eastAsia="Calibri"/>
          <w:sz w:val="20"/>
          <w:szCs w:val="20"/>
          <w:lang w:val="en-GB"/>
        </w:rPr>
        <w:t>Making difference between research and engineering; discovering rules in science; finding patents and understanding the link between science and business sector.</w:t>
      </w:r>
    </w:p>
    <w:p w14:paraId="2973715D" w14:textId="77777777" w:rsidR="00312089" w:rsidRPr="00222350" w:rsidRDefault="00312089" w:rsidP="00500687">
      <w:pPr>
        <w:pStyle w:val="Listaszerbekezds"/>
        <w:widowControl/>
        <w:numPr>
          <w:ilvl w:val="0"/>
          <w:numId w:val="34"/>
        </w:numPr>
        <w:suppressAutoHyphens/>
        <w:autoSpaceDE/>
        <w:autoSpaceDN/>
        <w:spacing w:before="0"/>
        <w:contextualSpacing/>
        <w:jc w:val="both"/>
        <w:rPr>
          <w:sz w:val="20"/>
          <w:szCs w:val="20"/>
          <w:lang w:val="en-GB"/>
        </w:rPr>
      </w:pPr>
      <w:r w:rsidRPr="00222350">
        <w:rPr>
          <w:rFonts w:eastAsia="Calibri"/>
          <w:sz w:val="20"/>
          <w:szCs w:val="20"/>
          <w:lang w:val="en-GB"/>
        </w:rPr>
        <w:t>Formulating a scientific problem that has not been solved, yet, based on the articles available via the Science Direct data base, based on the student’s interest.</w:t>
      </w:r>
    </w:p>
    <w:p w14:paraId="4CD0D20E" w14:textId="77777777" w:rsidR="00312089" w:rsidRPr="00222350" w:rsidRDefault="00312089" w:rsidP="00500687">
      <w:pPr>
        <w:pStyle w:val="Listaszerbekezds"/>
        <w:widowControl/>
        <w:numPr>
          <w:ilvl w:val="0"/>
          <w:numId w:val="34"/>
        </w:numPr>
        <w:suppressAutoHyphens/>
        <w:autoSpaceDE/>
        <w:autoSpaceDN/>
        <w:spacing w:before="0"/>
        <w:contextualSpacing/>
        <w:jc w:val="both"/>
        <w:rPr>
          <w:sz w:val="20"/>
          <w:szCs w:val="20"/>
          <w:lang w:val="en-GB"/>
        </w:rPr>
      </w:pPr>
      <w:r w:rsidRPr="00222350">
        <w:rPr>
          <w:sz w:val="20"/>
          <w:szCs w:val="20"/>
          <w:lang w:val="en-GB"/>
        </w:rPr>
        <w:t>Formulating a hypothesis to justify a theory, and a relevant objective; justifying the approach.</w:t>
      </w:r>
    </w:p>
    <w:p w14:paraId="021731B1" w14:textId="77777777" w:rsidR="00312089" w:rsidRPr="00222350" w:rsidRDefault="00312089" w:rsidP="00500687">
      <w:pPr>
        <w:pStyle w:val="Listaszerbekezds"/>
        <w:widowControl/>
        <w:numPr>
          <w:ilvl w:val="0"/>
          <w:numId w:val="34"/>
        </w:numPr>
        <w:suppressAutoHyphens/>
        <w:autoSpaceDE/>
        <w:autoSpaceDN/>
        <w:spacing w:before="0"/>
        <w:contextualSpacing/>
        <w:jc w:val="both"/>
        <w:rPr>
          <w:sz w:val="20"/>
          <w:szCs w:val="20"/>
          <w:lang w:val="en-GB"/>
        </w:rPr>
      </w:pPr>
      <w:r w:rsidRPr="00222350">
        <w:rPr>
          <w:sz w:val="20"/>
          <w:szCs w:val="20"/>
          <w:lang w:val="en-GB"/>
        </w:rPr>
        <w:t>Literature review and writing an Introduction chapter for an original research paper manuscript; creating the structure of a review.</w:t>
      </w:r>
    </w:p>
    <w:p w14:paraId="4ED9F52B" w14:textId="77777777" w:rsidR="00312089" w:rsidRPr="00222350" w:rsidRDefault="00312089" w:rsidP="00500687">
      <w:pPr>
        <w:pStyle w:val="Listaszerbekezds"/>
        <w:widowControl/>
        <w:numPr>
          <w:ilvl w:val="0"/>
          <w:numId w:val="34"/>
        </w:numPr>
        <w:suppressAutoHyphens/>
        <w:autoSpaceDE/>
        <w:autoSpaceDN/>
        <w:spacing w:before="0"/>
        <w:contextualSpacing/>
        <w:jc w:val="both"/>
        <w:rPr>
          <w:sz w:val="20"/>
          <w:szCs w:val="20"/>
          <w:lang w:val="en-GB"/>
        </w:rPr>
      </w:pPr>
      <w:r w:rsidRPr="00222350">
        <w:rPr>
          <w:sz w:val="20"/>
          <w:szCs w:val="20"/>
          <w:lang w:val="en-GB"/>
        </w:rPr>
        <w:t>Developing a research proposal with consideration of all necessary resources; clarifying expectations based on the actual level of scientific knowledge, creating conceptual model.</w:t>
      </w:r>
    </w:p>
    <w:p w14:paraId="1A9F505D" w14:textId="77777777" w:rsidR="00312089" w:rsidRPr="00222350" w:rsidRDefault="00312089" w:rsidP="00500687">
      <w:pPr>
        <w:pStyle w:val="Listaszerbekezds"/>
        <w:widowControl/>
        <w:numPr>
          <w:ilvl w:val="0"/>
          <w:numId w:val="34"/>
        </w:numPr>
        <w:suppressAutoHyphens/>
        <w:autoSpaceDE/>
        <w:autoSpaceDN/>
        <w:spacing w:before="0"/>
        <w:contextualSpacing/>
        <w:jc w:val="both"/>
        <w:rPr>
          <w:sz w:val="20"/>
          <w:szCs w:val="20"/>
          <w:lang w:val="en-GB"/>
        </w:rPr>
      </w:pPr>
      <w:r w:rsidRPr="00222350">
        <w:rPr>
          <w:sz w:val="20"/>
          <w:szCs w:val="20"/>
          <w:lang w:val="en-GB"/>
        </w:rPr>
        <w:t>Describing and assessing a case study, working with data, transforming data into information, modelling and model validation.</w:t>
      </w:r>
    </w:p>
    <w:p w14:paraId="6CDAACD1" w14:textId="77777777" w:rsidR="00312089" w:rsidRPr="00222350" w:rsidRDefault="00312089" w:rsidP="00500687">
      <w:pPr>
        <w:pStyle w:val="Listaszerbekezds"/>
        <w:widowControl/>
        <w:numPr>
          <w:ilvl w:val="0"/>
          <w:numId w:val="34"/>
        </w:numPr>
        <w:suppressAutoHyphens/>
        <w:autoSpaceDE/>
        <w:autoSpaceDN/>
        <w:spacing w:before="0"/>
        <w:contextualSpacing/>
        <w:jc w:val="both"/>
        <w:rPr>
          <w:sz w:val="20"/>
          <w:szCs w:val="20"/>
          <w:lang w:val="en-GB"/>
        </w:rPr>
      </w:pPr>
      <w:r w:rsidRPr="00222350">
        <w:rPr>
          <w:sz w:val="20"/>
          <w:szCs w:val="20"/>
          <w:lang w:val="en-GB"/>
        </w:rPr>
        <w:t>Identifying relevant indicators of a phenomenon, relationships; formulating experimental designs; data collection, sampling from existing databases, measurements in the field and in the laboratory with environmental samples.</w:t>
      </w:r>
    </w:p>
    <w:p w14:paraId="1C24AE23" w14:textId="77777777" w:rsidR="00312089" w:rsidRPr="00222350" w:rsidRDefault="00312089" w:rsidP="00500687">
      <w:pPr>
        <w:pStyle w:val="Listaszerbekezds"/>
        <w:widowControl/>
        <w:numPr>
          <w:ilvl w:val="0"/>
          <w:numId w:val="34"/>
        </w:numPr>
        <w:suppressAutoHyphens/>
        <w:autoSpaceDE/>
        <w:autoSpaceDN/>
        <w:spacing w:before="0"/>
        <w:contextualSpacing/>
        <w:jc w:val="both"/>
        <w:rPr>
          <w:sz w:val="20"/>
          <w:szCs w:val="20"/>
          <w:lang w:val="en-GB"/>
        </w:rPr>
      </w:pPr>
      <w:r w:rsidRPr="00222350">
        <w:rPr>
          <w:sz w:val="20"/>
          <w:szCs w:val="20"/>
          <w:lang w:val="en-GB"/>
        </w:rPr>
        <w:t>Finding and discussing changes, trends; applying relevant statistical methods; understanding correlation and regression.</w:t>
      </w:r>
    </w:p>
    <w:p w14:paraId="463930E2" w14:textId="77777777" w:rsidR="00312089" w:rsidRPr="00222350" w:rsidRDefault="00312089" w:rsidP="00500687">
      <w:pPr>
        <w:pStyle w:val="Listaszerbekezds"/>
        <w:widowControl/>
        <w:numPr>
          <w:ilvl w:val="0"/>
          <w:numId w:val="34"/>
        </w:numPr>
        <w:suppressAutoHyphens/>
        <w:autoSpaceDE/>
        <w:autoSpaceDN/>
        <w:spacing w:before="0"/>
        <w:contextualSpacing/>
        <w:jc w:val="both"/>
        <w:rPr>
          <w:sz w:val="20"/>
          <w:szCs w:val="20"/>
          <w:lang w:val="en-GB"/>
        </w:rPr>
      </w:pPr>
      <w:r w:rsidRPr="00222350">
        <w:rPr>
          <w:sz w:val="20"/>
          <w:szCs w:val="20"/>
          <w:lang w:val="en-GB"/>
        </w:rPr>
        <w:t>Answering the scientific question, solving the problem, arriving at a conclusion that is an added value to the actual level of knowledge.</w:t>
      </w:r>
    </w:p>
    <w:p w14:paraId="1B152279" w14:textId="77777777" w:rsidR="00312089" w:rsidRPr="00222350" w:rsidRDefault="00312089" w:rsidP="00500687">
      <w:pPr>
        <w:pStyle w:val="Listaszerbekezds"/>
        <w:widowControl/>
        <w:numPr>
          <w:ilvl w:val="0"/>
          <w:numId w:val="34"/>
        </w:numPr>
        <w:suppressAutoHyphens/>
        <w:autoSpaceDE/>
        <w:autoSpaceDN/>
        <w:spacing w:before="0"/>
        <w:contextualSpacing/>
        <w:jc w:val="both"/>
        <w:rPr>
          <w:sz w:val="20"/>
          <w:szCs w:val="20"/>
          <w:lang w:val="en-GB"/>
        </w:rPr>
      </w:pPr>
      <w:r w:rsidRPr="00222350">
        <w:rPr>
          <w:sz w:val="20"/>
          <w:szCs w:val="20"/>
          <w:lang w:val="en-GB"/>
        </w:rPr>
        <w:t>Analysing the structure of an abstract and writing one.</w:t>
      </w:r>
    </w:p>
    <w:p w14:paraId="14D843AB" w14:textId="77777777" w:rsidR="00312089" w:rsidRPr="00222350" w:rsidRDefault="00312089" w:rsidP="00500687">
      <w:pPr>
        <w:pStyle w:val="Listaszerbekezds"/>
        <w:widowControl/>
        <w:numPr>
          <w:ilvl w:val="0"/>
          <w:numId w:val="34"/>
        </w:numPr>
        <w:suppressAutoHyphens/>
        <w:autoSpaceDE/>
        <w:autoSpaceDN/>
        <w:spacing w:before="0"/>
        <w:contextualSpacing/>
        <w:jc w:val="both"/>
        <w:rPr>
          <w:sz w:val="20"/>
          <w:szCs w:val="20"/>
          <w:lang w:val="en-GB"/>
        </w:rPr>
      </w:pPr>
      <w:r w:rsidRPr="00222350">
        <w:rPr>
          <w:sz w:val="20"/>
          <w:szCs w:val="20"/>
          <w:lang w:val="en-GB"/>
        </w:rPr>
        <w:t>Finalizing the research paper manuscript.</w:t>
      </w:r>
    </w:p>
    <w:p w14:paraId="47A8A414" w14:textId="77777777" w:rsidR="00312089" w:rsidRPr="00222350" w:rsidRDefault="00312089" w:rsidP="00500687">
      <w:pPr>
        <w:pStyle w:val="Listaszerbekezds"/>
        <w:widowControl/>
        <w:numPr>
          <w:ilvl w:val="0"/>
          <w:numId w:val="34"/>
        </w:numPr>
        <w:suppressAutoHyphens/>
        <w:autoSpaceDE/>
        <w:autoSpaceDN/>
        <w:spacing w:before="0"/>
        <w:contextualSpacing/>
        <w:jc w:val="both"/>
        <w:rPr>
          <w:sz w:val="20"/>
          <w:szCs w:val="20"/>
          <w:lang w:val="en-GB"/>
        </w:rPr>
      </w:pPr>
      <w:r w:rsidRPr="00222350">
        <w:rPr>
          <w:rFonts w:eastAsia="Calibri"/>
          <w:sz w:val="20"/>
          <w:szCs w:val="20"/>
          <w:lang w:val="en-GB"/>
        </w:rPr>
        <w:t>Writing short article for the public based on the original research paper.</w:t>
      </w:r>
    </w:p>
    <w:p w14:paraId="2BAB6C82" w14:textId="77777777" w:rsidR="00312089" w:rsidRPr="00222350" w:rsidRDefault="00312089" w:rsidP="00500687">
      <w:pPr>
        <w:pStyle w:val="Listaszerbekezds"/>
        <w:widowControl/>
        <w:numPr>
          <w:ilvl w:val="0"/>
          <w:numId w:val="34"/>
        </w:numPr>
        <w:suppressAutoHyphens/>
        <w:autoSpaceDE/>
        <w:autoSpaceDN/>
        <w:spacing w:before="0"/>
        <w:contextualSpacing/>
        <w:jc w:val="both"/>
        <w:rPr>
          <w:sz w:val="20"/>
          <w:szCs w:val="20"/>
          <w:lang w:val="en-GB"/>
        </w:rPr>
      </w:pPr>
      <w:r w:rsidRPr="00222350">
        <w:rPr>
          <w:sz w:val="20"/>
          <w:szCs w:val="20"/>
          <w:lang w:val="en-GB"/>
        </w:rPr>
        <w:t>Preparing a 10 minutes long presentation for scientists.</w:t>
      </w:r>
    </w:p>
    <w:p w14:paraId="6A6E7783" w14:textId="77777777" w:rsidR="00312089" w:rsidRPr="00222350" w:rsidRDefault="00312089" w:rsidP="00500687">
      <w:pPr>
        <w:pStyle w:val="Listaszerbekezds"/>
        <w:numPr>
          <w:ilvl w:val="0"/>
          <w:numId w:val="34"/>
        </w:numPr>
        <w:jc w:val="both"/>
        <w:rPr>
          <w:sz w:val="20"/>
          <w:szCs w:val="20"/>
          <w:lang w:val="en-GB"/>
        </w:rPr>
      </w:pPr>
      <w:r w:rsidRPr="00222350">
        <w:rPr>
          <w:sz w:val="20"/>
          <w:szCs w:val="20"/>
          <w:lang w:val="en-GB"/>
        </w:rPr>
        <w:t>Analysing reviewers’ assessment and opinions for given manuscripts submitted to a journal.</w:t>
      </w:r>
    </w:p>
    <w:p w14:paraId="2AEBD6F3" w14:textId="77777777" w:rsidR="00312089" w:rsidRPr="00222350" w:rsidRDefault="00312089" w:rsidP="00312089">
      <w:pPr>
        <w:pStyle w:val="Listaszerbekezds"/>
        <w:widowControl/>
        <w:suppressAutoHyphens/>
        <w:autoSpaceDE/>
        <w:autoSpaceDN/>
        <w:spacing w:before="0"/>
        <w:ind w:left="754" w:firstLine="0"/>
        <w:contextualSpacing/>
        <w:jc w:val="both"/>
        <w:rPr>
          <w:sz w:val="20"/>
          <w:szCs w:val="20"/>
          <w:lang w:val="en-GB"/>
        </w:rPr>
      </w:pPr>
    </w:p>
    <w:p w14:paraId="34A1F382" w14:textId="77777777" w:rsidR="00312089" w:rsidRPr="00222350" w:rsidRDefault="00312089" w:rsidP="00312089">
      <w:pPr>
        <w:jc w:val="both"/>
        <w:rPr>
          <w:b/>
          <w:sz w:val="20"/>
          <w:szCs w:val="20"/>
          <w:lang w:val="en-GB"/>
        </w:rPr>
      </w:pPr>
      <w:r w:rsidRPr="00222350">
        <w:rPr>
          <w:b/>
          <w:sz w:val="20"/>
          <w:szCs w:val="20"/>
          <w:lang w:val="en-GB"/>
        </w:rPr>
        <w:t xml:space="preserve">Literature, handbooks </w:t>
      </w:r>
    </w:p>
    <w:p w14:paraId="440783CA" w14:textId="77777777" w:rsidR="00312089" w:rsidRPr="00222350" w:rsidRDefault="00312089" w:rsidP="00312089">
      <w:pPr>
        <w:widowControl/>
        <w:autoSpaceDE/>
        <w:autoSpaceDN/>
        <w:jc w:val="both"/>
        <w:rPr>
          <w:bCs/>
          <w:sz w:val="20"/>
          <w:szCs w:val="20"/>
          <w:lang w:val="en-GB"/>
        </w:rPr>
      </w:pPr>
      <w:r w:rsidRPr="00222350">
        <w:rPr>
          <w:sz w:val="20"/>
          <w:szCs w:val="20"/>
          <w:lang w:val="en-GB"/>
        </w:rPr>
        <w:t>Macrina, F. L. (2000): Scientific Integrity: An Introductory Text with Cases, 2nd ed. ASM Press, Washington, DC.</w:t>
      </w:r>
      <w:r w:rsidRPr="00222350">
        <w:rPr>
          <w:bCs/>
          <w:i/>
          <w:sz w:val="20"/>
          <w:szCs w:val="20"/>
          <w:lang w:val="en-GB"/>
        </w:rPr>
        <w:t xml:space="preserve"> </w:t>
      </w:r>
      <w:r w:rsidRPr="00222350">
        <w:rPr>
          <w:bCs/>
          <w:sz w:val="20"/>
          <w:szCs w:val="20"/>
          <w:lang w:val="en-GB"/>
        </w:rPr>
        <w:t>ISBN-13: 9781555811525</w:t>
      </w:r>
    </w:p>
    <w:p w14:paraId="6F57B3BF" w14:textId="77777777" w:rsidR="00312089" w:rsidRPr="00222350" w:rsidRDefault="00312089" w:rsidP="00312089">
      <w:pPr>
        <w:widowControl/>
        <w:autoSpaceDE/>
        <w:autoSpaceDN/>
        <w:jc w:val="both"/>
        <w:rPr>
          <w:sz w:val="20"/>
          <w:szCs w:val="20"/>
          <w:lang w:val="en-GB"/>
        </w:rPr>
      </w:pPr>
      <w:r w:rsidRPr="00222350">
        <w:rPr>
          <w:sz w:val="20"/>
          <w:szCs w:val="20"/>
          <w:lang w:val="en-GB"/>
        </w:rPr>
        <w:t>Montgomery, S. L. (2003): The Chicago Guide to Communicating Science. University of Chicago Press, Chicago. ISBN-13:</w:t>
      </w:r>
      <w:r w:rsidRPr="00222350">
        <w:rPr>
          <w:bCs/>
          <w:sz w:val="20"/>
          <w:szCs w:val="20"/>
          <w:lang w:val="en-GB"/>
        </w:rPr>
        <w:t> 978-0226534855</w:t>
      </w:r>
    </w:p>
    <w:p w14:paraId="12979EA6" w14:textId="77777777" w:rsidR="00312089" w:rsidRPr="00222350" w:rsidRDefault="00312089" w:rsidP="00312089">
      <w:pPr>
        <w:widowControl/>
        <w:autoSpaceDE/>
        <w:autoSpaceDN/>
        <w:jc w:val="both"/>
        <w:rPr>
          <w:sz w:val="20"/>
          <w:szCs w:val="20"/>
          <w:lang w:val="en-GB"/>
        </w:rPr>
      </w:pPr>
      <w:r w:rsidRPr="00222350">
        <w:rPr>
          <w:sz w:val="20"/>
          <w:szCs w:val="20"/>
          <w:lang w:val="en-GB"/>
        </w:rPr>
        <w:t>J. L. Lebrun (2008): Scientific writing. A readers and writer’s guide. Word Scientific Publishing. Singapore. 223.p. ISBN-13:</w:t>
      </w:r>
      <w:r w:rsidRPr="00222350">
        <w:rPr>
          <w:bCs/>
          <w:sz w:val="20"/>
          <w:szCs w:val="20"/>
          <w:lang w:val="en-GB"/>
        </w:rPr>
        <w:t> 978-9814350600</w:t>
      </w:r>
    </w:p>
    <w:p w14:paraId="5DAE0E4F" w14:textId="77777777" w:rsidR="00312089" w:rsidRPr="00222350" w:rsidRDefault="00312089" w:rsidP="00312089">
      <w:pPr>
        <w:widowControl/>
        <w:autoSpaceDE/>
        <w:autoSpaceDN/>
        <w:jc w:val="both"/>
        <w:rPr>
          <w:sz w:val="20"/>
          <w:szCs w:val="20"/>
          <w:lang w:val="en-GB"/>
        </w:rPr>
      </w:pPr>
      <w:r w:rsidRPr="00222350">
        <w:rPr>
          <w:sz w:val="20"/>
          <w:szCs w:val="20"/>
          <w:lang w:val="en-GB"/>
        </w:rPr>
        <w:t>M.J. Katz (2009): From research to Manuscript. A guide to scientific writing. Spinger Publ. 204. p.  ISBN-13:</w:t>
      </w:r>
      <w:r w:rsidRPr="00222350">
        <w:rPr>
          <w:bCs/>
          <w:sz w:val="20"/>
          <w:szCs w:val="20"/>
          <w:lang w:val="en-GB"/>
        </w:rPr>
        <w:t> 978-1402094668</w:t>
      </w:r>
    </w:p>
    <w:p w14:paraId="7967DBE4" w14:textId="77777777" w:rsidR="00312089" w:rsidRPr="00222350" w:rsidRDefault="0010545F" w:rsidP="00312089">
      <w:pPr>
        <w:widowControl/>
        <w:autoSpaceDE/>
        <w:autoSpaceDN/>
        <w:jc w:val="both"/>
        <w:rPr>
          <w:sz w:val="20"/>
          <w:szCs w:val="20"/>
          <w:lang w:val="en-GB"/>
        </w:rPr>
      </w:pPr>
      <w:hyperlink r:id="rId128" w:history="1">
        <w:r w:rsidR="00312089" w:rsidRPr="00222350">
          <w:rPr>
            <w:sz w:val="20"/>
            <w:szCs w:val="20"/>
            <w:lang w:val="en-GB"/>
          </w:rPr>
          <w:t>Mertler, Craig A.</w:t>
        </w:r>
      </w:hyperlink>
      <w:r w:rsidR="00312089" w:rsidRPr="00222350">
        <w:rPr>
          <w:sz w:val="20"/>
          <w:szCs w:val="20"/>
          <w:lang w:val="en-GB"/>
        </w:rPr>
        <w:t xml:space="preserve"> (2015): Introduction to Educational Research. Sage Publications. ISBN-13: 9781483375489</w:t>
      </w:r>
    </w:p>
    <w:p w14:paraId="206BA8F3" w14:textId="77777777" w:rsidR="00312089" w:rsidRPr="00222350" w:rsidRDefault="00312089" w:rsidP="00312089">
      <w:pPr>
        <w:jc w:val="both"/>
        <w:rPr>
          <w:b/>
          <w:sz w:val="20"/>
          <w:szCs w:val="20"/>
          <w:lang w:val="en-GB"/>
        </w:rPr>
      </w:pPr>
      <w:r w:rsidRPr="00222350">
        <w:rPr>
          <w:sz w:val="20"/>
          <w:szCs w:val="20"/>
          <w:lang w:val="en-GB"/>
        </w:rPr>
        <w:t>Exercise book: Practical exercises for the course of Environmental statistics, research methodology - scientific communication</w:t>
      </w:r>
    </w:p>
    <w:p w14:paraId="51983C75" w14:textId="7D9434E7" w:rsidR="00312089" w:rsidRDefault="00312089" w:rsidP="00E27494">
      <w:pPr>
        <w:spacing w:before="60"/>
        <w:jc w:val="both"/>
        <w:rPr>
          <w:rFonts w:cs="Arial"/>
          <w:sz w:val="20"/>
          <w:szCs w:val="20"/>
          <w:lang w:val="en-GB"/>
        </w:rPr>
      </w:pPr>
    </w:p>
    <w:p w14:paraId="39BE7E60" w14:textId="77777777" w:rsidR="000E1F3D" w:rsidRPr="00E27494" w:rsidRDefault="000E1F3D" w:rsidP="00E27494">
      <w:pPr>
        <w:spacing w:before="60"/>
        <w:jc w:val="both"/>
        <w:rPr>
          <w:rFonts w:cs="Arial"/>
          <w:sz w:val="20"/>
          <w:szCs w:val="20"/>
          <w:lang w:val="en-GB"/>
        </w:rPr>
      </w:pPr>
    </w:p>
    <w:p w14:paraId="2939D6A3" w14:textId="77777777" w:rsidR="00E27494" w:rsidRPr="00E27494" w:rsidRDefault="00E27494" w:rsidP="00E27494">
      <w:pPr>
        <w:spacing w:before="60"/>
        <w:jc w:val="both"/>
        <w:rPr>
          <w:rFonts w:cs="Arial"/>
          <w:sz w:val="20"/>
          <w:szCs w:val="20"/>
          <w:lang w:val="en-GB"/>
        </w:rPr>
      </w:pPr>
    </w:p>
    <w:p w14:paraId="7879308E" w14:textId="77777777" w:rsidR="007F5FA7" w:rsidRPr="00222350" w:rsidRDefault="007F5FA7" w:rsidP="007F5FA7">
      <w:pPr>
        <w:rPr>
          <w:sz w:val="20"/>
          <w:szCs w:val="20"/>
        </w:rPr>
      </w:pPr>
    </w:p>
    <w:p w14:paraId="5C48A9A0" w14:textId="77777777" w:rsidR="007F5FA7" w:rsidRPr="00222350" w:rsidRDefault="007F5FA7" w:rsidP="007F5FA7">
      <w:pPr>
        <w:jc w:val="center"/>
        <w:rPr>
          <w:b/>
          <w:sz w:val="20"/>
          <w:szCs w:val="20"/>
        </w:rPr>
      </w:pPr>
      <w:r w:rsidRPr="00222350">
        <w:rPr>
          <w:b/>
          <w:sz w:val="20"/>
          <w:szCs w:val="20"/>
        </w:rPr>
        <w:t>Soil physics and geohydrology, MTMKG8002A</w:t>
      </w:r>
    </w:p>
    <w:p w14:paraId="6AA04AA5" w14:textId="77777777" w:rsidR="007F5FA7" w:rsidRPr="00222350" w:rsidRDefault="007F5FA7" w:rsidP="007F5FA7">
      <w:pPr>
        <w:jc w:val="center"/>
        <w:rPr>
          <w:b/>
          <w:sz w:val="20"/>
          <w:szCs w:val="20"/>
        </w:rPr>
      </w:pPr>
    </w:p>
    <w:p w14:paraId="225C8EE2" w14:textId="77777777" w:rsidR="007F5FA7" w:rsidRPr="00222350" w:rsidRDefault="007F5FA7" w:rsidP="007F5FA7">
      <w:pPr>
        <w:jc w:val="both"/>
        <w:rPr>
          <w:b/>
          <w:sz w:val="20"/>
          <w:szCs w:val="20"/>
        </w:rPr>
      </w:pPr>
      <w:r w:rsidRPr="00222350">
        <w:rPr>
          <w:b/>
          <w:sz w:val="20"/>
          <w:szCs w:val="20"/>
        </w:rPr>
        <w:t>Name and title of the person responsible for the subject:</w:t>
      </w:r>
      <w:r w:rsidRPr="00222350">
        <w:rPr>
          <w:sz w:val="20"/>
          <w:szCs w:val="20"/>
        </w:rPr>
        <w:t xml:space="preserve"> Dr. Tamás Magyar, </w:t>
      </w:r>
      <w:r w:rsidRPr="00222350">
        <w:rPr>
          <w:sz w:val="20"/>
          <w:szCs w:val="20"/>
          <w:lang w:val="en-GB"/>
        </w:rPr>
        <w:t>senior lecturer</w:t>
      </w:r>
    </w:p>
    <w:p w14:paraId="53E24001" w14:textId="77777777" w:rsidR="007F5FA7" w:rsidRPr="00222350" w:rsidRDefault="007F5FA7" w:rsidP="007F5FA7">
      <w:pPr>
        <w:rPr>
          <w:b/>
          <w:sz w:val="20"/>
          <w:szCs w:val="20"/>
        </w:rPr>
      </w:pPr>
      <w:r w:rsidRPr="00222350">
        <w:rPr>
          <w:b/>
          <w:sz w:val="20"/>
          <w:szCs w:val="20"/>
        </w:rPr>
        <w:t>Additional instructors involved in teaching the subject:</w:t>
      </w:r>
      <w:r w:rsidRPr="00222350">
        <w:rPr>
          <w:sz w:val="20"/>
          <w:szCs w:val="20"/>
        </w:rPr>
        <w:t xml:space="preserve"> Guizani Douraied, PhD student</w:t>
      </w:r>
    </w:p>
    <w:p w14:paraId="29BE4047" w14:textId="77777777" w:rsidR="007F5FA7" w:rsidRPr="00222350" w:rsidRDefault="007F5FA7" w:rsidP="007F5FA7">
      <w:pPr>
        <w:rPr>
          <w:b/>
          <w:sz w:val="20"/>
          <w:szCs w:val="20"/>
        </w:rPr>
      </w:pPr>
      <w:r w:rsidRPr="00222350">
        <w:rPr>
          <w:b/>
          <w:sz w:val="20"/>
          <w:szCs w:val="20"/>
        </w:rPr>
        <w:t xml:space="preserve">Name and level of the program: </w:t>
      </w:r>
      <w:r w:rsidRPr="00222350">
        <w:rPr>
          <w:sz w:val="20"/>
          <w:szCs w:val="20"/>
        </w:rPr>
        <w:t>Agricultural Water Management Engineering MSc</w:t>
      </w:r>
    </w:p>
    <w:p w14:paraId="02B4BC70" w14:textId="77777777" w:rsidR="007F5FA7" w:rsidRPr="00222350" w:rsidRDefault="007F5FA7" w:rsidP="007F5FA7">
      <w:pPr>
        <w:rPr>
          <w:b/>
          <w:sz w:val="20"/>
          <w:szCs w:val="20"/>
        </w:rPr>
      </w:pPr>
      <w:r w:rsidRPr="00222350">
        <w:rPr>
          <w:b/>
          <w:sz w:val="20"/>
          <w:szCs w:val="20"/>
        </w:rPr>
        <w:t xml:space="preserve">Subject type: </w:t>
      </w:r>
      <w:r w:rsidRPr="00222350">
        <w:rPr>
          <w:sz w:val="20"/>
          <w:szCs w:val="20"/>
        </w:rPr>
        <w:t>compulsory</w:t>
      </w:r>
    </w:p>
    <w:p w14:paraId="6AADC397" w14:textId="77777777" w:rsidR="007F5FA7" w:rsidRPr="00222350" w:rsidRDefault="007F5FA7" w:rsidP="007F5FA7">
      <w:pPr>
        <w:rPr>
          <w:b/>
          <w:sz w:val="20"/>
          <w:szCs w:val="20"/>
        </w:rPr>
      </w:pPr>
      <w:r w:rsidRPr="00222350">
        <w:rPr>
          <w:b/>
          <w:sz w:val="20"/>
          <w:szCs w:val="20"/>
        </w:rPr>
        <w:t>Teaching timetable of the subject, type of examination:</w:t>
      </w:r>
      <w:r w:rsidRPr="00222350">
        <w:rPr>
          <w:sz w:val="20"/>
          <w:szCs w:val="20"/>
        </w:rPr>
        <w:t xml:space="preserve"> 2+2 K</w:t>
      </w:r>
    </w:p>
    <w:p w14:paraId="27356CD3" w14:textId="77777777" w:rsidR="007F5FA7" w:rsidRPr="00222350" w:rsidRDefault="007F5FA7" w:rsidP="007F5FA7">
      <w:pPr>
        <w:rPr>
          <w:b/>
          <w:sz w:val="20"/>
          <w:szCs w:val="20"/>
        </w:rPr>
      </w:pPr>
      <w:r w:rsidRPr="00222350">
        <w:rPr>
          <w:b/>
          <w:sz w:val="20"/>
          <w:szCs w:val="20"/>
        </w:rPr>
        <w:t xml:space="preserve">Credit value of the subject: </w:t>
      </w:r>
      <w:r w:rsidRPr="00222350">
        <w:rPr>
          <w:sz w:val="20"/>
          <w:szCs w:val="20"/>
        </w:rPr>
        <w:t>3</w:t>
      </w:r>
    </w:p>
    <w:p w14:paraId="479C9386" w14:textId="77777777" w:rsidR="007F5FA7" w:rsidRPr="00222350" w:rsidRDefault="007F5FA7" w:rsidP="007F5FA7">
      <w:pPr>
        <w:rPr>
          <w:sz w:val="20"/>
          <w:szCs w:val="20"/>
        </w:rPr>
      </w:pPr>
    </w:p>
    <w:p w14:paraId="5CD45059" w14:textId="77777777" w:rsidR="007F5FA7" w:rsidRPr="00222350" w:rsidRDefault="007F5FA7" w:rsidP="007F5FA7">
      <w:pPr>
        <w:suppressAutoHyphens/>
        <w:spacing w:before="60"/>
        <w:jc w:val="both"/>
        <w:rPr>
          <w:sz w:val="20"/>
          <w:szCs w:val="20"/>
        </w:rPr>
      </w:pPr>
      <w:r w:rsidRPr="00222350">
        <w:rPr>
          <w:b/>
          <w:sz w:val="20"/>
          <w:szCs w:val="20"/>
        </w:rPr>
        <w:t xml:space="preserve">Purpose of teaching the subject: </w:t>
      </w:r>
      <w:r w:rsidRPr="00222350">
        <w:rPr>
          <w:sz w:val="20"/>
          <w:szCs w:val="20"/>
        </w:rPr>
        <w:t>The aim of the lectures is to provide students with a basic understanding of theoretical and applied soil physics. In the frame of the course, students are given an overall and up-to-date knowledge on soil physics involved in water management, soil cultivation and amelioration. Cognition of the most important physical processes in the soil- water- air system and learning the mitigation options of the adverse effects on the soil water regime according to the following themes:</w:t>
      </w:r>
    </w:p>
    <w:p w14:paraId="581B49E9" w14:textId="77777777" w:rsidR="007F5FA7" w:rsidRPr="00222350" w:rsidRDefault="007F5FA7" w:rsidP="007F5FA7">
      <w:pPr>
        <w:rPr>
          <w:sz w:val="20"/>
          <w:szCs w:val="20"/>
        </w:rPr>
      </w:pPr>
    </w:p>
    <w:p w14:paraId="29EF58D8" w14:textId="77777777" w:rsidR="007F5FA7" w:rsidRPr="00222350" w:rsidRDefault="007F5FA7" w:rsidP="007F5FA7">
      <w:pPr>
        <w:rPr>
          <w:b/>
          <w:sz w:val="20"/>
          <w:szCs w:val="20"/>
        </w:rPr>
      </w:pPr>
      <w:r w:rsidRPr="00222350">
        <w:rPr>
          <w:b/>
          <w:sz w:val="20"/>
          <w:szCs w:val="20"/>
        </w:rPr>
        <w:t>Content of the subject (14 weeks):</w:t>
      </w:r>
    </w:p>
    <w:p w14:paraId="5E303135" w14:textId="77777777" w:rsidR="007F5FA7" w:rsidRPr="00222350" w:rsidRDefault="007F5FA7" w:rsidP="00500687">
      <w:pPr>
        <w:pStyle w:val="Listaszerbekezds"/>
        <w:widowControl/>
        <w:numPr>
          <w:ilvl w:val="0"/>
          <w:numId w:val="31"/>
        </w:numPr>
        <w:autoSpaceDE/>
        <w:autoSpaceDN/>
        <w:spacing w:before="0"/>
        <w:contextualSpacing/>
        <w:jc w:val="both"/>
        <w:rPr>
          <w:sz w:val="20"/>
          <w:szCs w:val="20"/>
        </w:rPr>
      </w:pPr>
      <w:r w:rsidRPr="00222350">
        <w:rPr>
          <w:sz w:val="20"/>
          <w:szCs w:val="20"/>
        </w:rPr>
        <w:t xml:space="preserve">Soil, as natural resource, functions and composition the soils. Soil forming factors and processes </w:t>
      </w:r>
    </w:p>
    <w:p w14:paraId="79DC96D1" w14:textId="77777777" w:rsidR="007F5FA7" w:rsidRPr="00222350" w:rsidRDefault="007F5FA7" w:rsidP="00500687">
      <w:pPr>
        <w:pStyle w:val="Listaszerbekezds"/>
        <w:widowControl/>
        <w:numPr>
          <w:ilvl w:val="0"/>
          <w:numId w:val="31"/>
        </w:numPr>
        <w:autoSpaceDE/>
        <w:autoSpaceDN/>
        <w:spacing w:before="0" w:line="276" w:lineRule="auto"/>
        <w:contextualSpacing/>
        <w:jc w:val="both"/>
        <w:rPr>
          <w:sz w:val="20"/>
          <w:szCs w:val="20"/>
        </w:rPr>
      </w:pPr>
      <w:r w:rsidRPr="00222350">
        <w:rPr>
          <w:sz w:val="20"/>
          <w:szCs w:val="20"/>
        </w:rPr>
        <w:t>Particle sizes. Physical and physico-chemical properties of particles with different sizes</w:t>
      </w:r>
    </w:p>
    <w:p w14:paraId="1E92C497" w14:textId="77777777" w:rsidR="007F5FA7" w:rsidRPr="00222350" w:rsidRDefault="007F5FA7" w:rsidP="00500687">
      <w:pPr>
        <w:pStyle w:val="Listaszerbekezds"/>
        <w:widowControl/>
        <w:numPr>
          <w:ilvl w:val="0"/>
          <w:numId w:val="31"/>
        </w:numPr>
        <w:autoSpaceDE/>
        <w:autoSpaceDN/>
        <w:spacing w:before="0" w:line="276" w:lineRule="auto"/>
        <w:contextualSpacing/>
        <w:jc w:val="both"/>
        <w:rPr>
          <w:sz w:val="20"/>
          <w:szCs w:val="20"/>
        </w:rPr>
      </w:pPr>
      <w:r w:rsidRPr="00222350">
        <w:rPr>
          <w:sz w:val="20"/>
          <w:szCs w:val="20"/>
        </w:rPr>
        <w:t>Soil texture. Textural classes of soil particles</w:t>
      </w:r>
    </w:p>
    <w:p w14:paraId="7F8CA7A6" w14:textId="77777777" w:rsidR="007F5FA7" w:rsidRPr="00222350" w:rsidRDefault="007F5FA7" w:rsidP="00500687">
      <w:pPr>
        <w:pStyle w:val="Listaszerbekezds"/>
        <w:widowControl/>
        <w:numPr>
          <w:ilvl w:val="0"/>
          <w:numId w:val="31"/>
        </w:numPr>
        <w:autoSpaceDE/>
        <w:autoSpaceDN/>
        <w:spacing w:before="0" w:line="276" w:lineRule="auto"/>
        <w:contextualSpacing/>
        <w:jc w:val="both"/>
        <w:rPr>
          <w:sz w:val="20"/>
          <w:szCs w:val="20"/>
        </w:rPr>
      </w:pPr>
      <w:r w:rsidRPr="00222350">
        <w:rPr>
          <w:sz w:val="20"/>
          <w:szCs w:val="20"/>
        </w:rPr>
        <w:t>Soil properties related to soil texture</w:t>
      </w:r>
    </w:p>
    <w:p w14:paraId="5208807E" w14:textId="77777777" w:rsidR="007F5FA7" w:rsidRPr="00222350" w:rsidRDefault="007F5FA7" w:rsidP="00500687">
      <w:pPr>
        <w:pStyle w:val="Listaszerbekezds"/>
        <w:widowControl/>
        <w:numPr>
          <w:ilvl w:val="0"/>
          <w:numId w:val="31"/>
        </w:numPr>
        <w:autoSpaceDE/>
        <w:autoSpaceDN/>
        <w:spacing w:before="0"/>
        <w:contextualSpacing/>
        <w:jc w:val="both"/>
        <w:rPr>
          <w:sz w:val="20"/>
          <w:szCs w:val="20"/>
        </w:rPr>
      </w:pPr>
      <w:r w:rsidRPr="00222350">
        <w:rPr>
          <w:sz w:val="20"/>
          <w:szCs w:val="20"/>
        </w:rPr>
        <w:t>The structure of solid phase in soils. Genesis of soil structure (physical, chemical processes), characterization of soil structure (soil physical and morphological techniques),</w:t>
      </w:r>
    </w:p>
    <w:p w14:paraId="2B363EE9" w14:textId="77777777" w:rsidR="007F5FA7" w:rsidRPr="00222350" w:rsidRDefault="007F5FA7" w:rsidP="00500687">
      <w:pPr>
        <w:pStyle w:val="Listaszerbekezds"/>
        <w:widowControl/>
        <w:numPr>
          <w:ilvl w:val="0"/>
          <w:numId w:val="31"/>
        </w:numPr>
        <w:autoSpaceDE/>
        <w:autoSpaceDN/>
        <w:spacing w:before="0" w:line="276" w:lineRule="auto"/>
        <w:contextualSpacing/>
        <w:jc w:val="both"/>
        <w:rPr>
          <w:sz w:val="20"/>
          <w:szCs w:val="20"/>
        </w:rPr>
      </w:pPr>
      <w:r w:rsidRPr="00222350">
        <w:rPr>
          <w:sz w:val="20"/>
          <w:szCs w:val="20"/>
        </w:rPr>
        <w:t>Total and differential porosity of soils. Functions of pores with different sizes.</w:t>
      </w:r>
    </w:p>
    <w:p w14:paraId="5B184204" w14:textId="77777777" w:rsidR="007F5FA7" w:rsidRPr="00222350" w:rsidRDefault="007F5FA7" w:rsidP="00500687">
      <w:pPr>
        <w:pStyle w:val="Listaszerbekezds"/>
        <w:widowControl/>
        <w:numPr>
          <w:ilvl w:val="0"/>
          <w:numId w:val="31"/>
        </w:numPr>
        <w:autoSpaceDE/>
        <w:autoSpaceDN/>
        <w:spacing w:before="0" w:line="276" w:lineRule="auto"/>
        <w:contextualSpacing/>
        <w:jc w:val="both"/>
        <w:rPr>
          <w:color w:val="000000" w:themeColor="text1"/>
          <w:sz w:val="20"/>
          <w:szCs w:val="20"/>
        </w:rPr>
      </w:pPr>
      <w:r w:rsidRPr="00222350">
        <w:rPr>
          <w:color w:val="000000" w:themeColor="text1"/>
          <w:sz w:val="20"/>
          <w:szCs w:val="20"/>
        </w:rPr>
        <w:t>Soil water principles:</w:t>
      </w:r>
      <w:r w:rsidRPr="00222350">
        <w:rPr>
          <w:sz w:val="20"/>
          <w:szCs w:val="20"/>
        </w:rPr>
        <w:t xml:space="preserve"> </w:t>
      </w:r>
      <w:r w:rsidRPr="00222350">
        <w:rPr>
          <w:color w:val="000000" w:themeColor="text1"/>
          <w:sz w:val="20"/>
          <w:szCs w:val="20"/>
        </w:rPr>
        <w:t>Water forms in the soils. Energy concept of soil water</w:t>
      </w:r>
      <w:r w:rsidRPr="00222350">
        <w:rPr>
          <w:sz w:val="20"/>
          <w:szCs w:val="20"/>
        </w:rPr>
        <w:t xml:space="preserve"> (</w:t>
      </w:r>
      <w:r w:rsidRPr="00222350">
        <w:rPr>
          <w:color w:val="000000" w:themeColor="text1"/>
          <w:sz w:val="20"/>
          <w:szCs w:val="20"/>
        </w:rPr>
        <w:t xml:space="preserve">soil water potential, components of water potential). </w:t>
      </w:r>
    </w:p>
    <w:p w14:paraId="4CA97755" w14:textId="77777777" w:rsidR="007F5FA7" w:rsidRPr="00222350" w:rsidRDefault="007F5FA7" w:rsidP="00500687">
      <w:pPr>
        <w:pStyle w:val="Listaszerbekezds"/>
        <w:widowControl/>
        <w:numPr>
          <w:ilvl w:val="0"/>
          <w:numId w:val="31"/>
        </w:numPr>
        <w:autoSpaceDE/>
        <w:autoSpaceDN/>
        <w:spacing w:before="0" w:line="276" w:lineRule="auto"/>
        <w:contextualSpacing/>
        <w:jc w:val="both"/>
        <w:rPr>
          <w:color w:val="000000" w:themeColor="text1"/>
          <w:sz w:val="20"/>
          <w:szCs w:val="20"/>
        </w:rPr>
      </w:pPr>
      <w:r w:rsidRPr="00222350">
        <w:rPr>
          <w:color w:val="000000" w:themeColor="text1"/>
          <w:sz w:val="20"/>
          <w:szCs w:val="20"/>
        </w:rPr>
        <w:t xml:space="preserve">Water movement in soil, saturated flow </w:t>
      </w:r>
    </w:p>
    <w:p w14:paraId="1C53D697" w14:textId="77777777" w:rsidR="007F5FA7" w:rsidRPr="00222350" w:rsidRDefault="007F5FA7" w:rsidP="00500687">
      <w:pPr>
        <w:pStyle w:val="Listaszerbekezds"/>
        <w:widowControl/>
        <w:numPr>
          <w:ilvl w:val="0"/>
          <w:numId w:val="31"/>
        </w:numPr>
        <w:autoSpaceDE/>
        <w:autoSpaceDN/>
        <w:spacing w:before="0" w:line="276" w:lineRule="auto"/>
        <w:contextualSpacing/>
        <w:jc w:val="both"/>
        <w:rPr>
          <w:sz w:val="20"/>
          <w:szCs w:val="20"/>
        </w:rPr>
      </w:pPr>
      <w:r w:rsidRPr="00222350">
        <w:rPr>
          <w:color w:val="000000" w:themeColor="text1"/>
          <w:sz w:val="20"/>
          <w:szCs w:val="20"/>
        </w:rPr>
        <w:t>Transport of soil water under unsaturated conditions</w:t>
      </w:r>
    </w:p>
    <w:p w14:paraId="575C291C" w14:textId="77777777" w:rsidR="007F5FA7" w:rsidRPr="00222350" w:rsidRDefault="007F5FA7" w:rsidP="00500687">
      <w:pPr>
        <w:pStyle w:val="Listaszerbekezds"/>
        <w:widowControl/>
        <w:numPr>
          <w:ilvl w:val="0"/>
          <w:numId w:val="31"/>
        </w:numPr>
        <w:autoSpaceDE/>
        <w:autoSpaceDN/>
        <w:spacing w:before="0" w:line="276" w:lineRule="auto"/>
        <w:contextualSpacing/>
        <w:jc w:val="both"/>
        <w:rPr>
          <w:sz w:val="20"/>
          <w:szCs w:val="20"/>
        </w:rPr>
      </w:pPr>
      <w:r w:rsidRPr="00222350">
        <w:rPr>
          <w:color w:val="000000" w:themeColor="text1"/>
          <w:sz w:val="20"/>
          <w:szCs w:val="20"/>
        </w:rPr>
        <w:t>Practical aspects of water retention and movement in soils. Soil water management categories.</w:t>
      </w:r>
    </w:p>
    <w:p w14:paraId="05A1F13D" w14:textId="77777777" w:rsidR="007F5FA7" w:rsidRPr="00222350" w:rsidRDefault="007F5FA7" w:rsidP="00500687">
      <w:pPr>
        <w:pStyle w:val="Listaszerbekezds"/>
        <w:widowControl/>
        <w:numPr>
          <w:ilvl w:val="0"/>
          <w:numId w:val="31"/>
        </w:numPr>
        <w:autoSpaceDE/>
        <w:autoSpaceDN/>
        <w:spacing w:before="0" w:line="276" w:lineRule="auto"/>
        <w:contextualSpacing/>
        <w:jc w:val="both"/>
        <w:rPr>
          <w:sz w:val="20"/>
          <w:szCs w:val="20"/>
        </w:rPr>
      </w:pPr>
      <w:r w:rsidRPr="00222350">
        <w:rPr>
          <w:sz w:val="20"/>
          <w:szCs w:val="20"/>
        </w:rPr>
        <w:t>Soil Aeration. Mechanism of soil gas exchange. Air movement in the soils.</w:t>
      </w:r>
    </w:p>
    <w:p w14:paraId="30B07160" w14:textId="77777777" w:rsidR="007F5FA7" w:rsidRPr="00222350" w:rsidRDefault="007F5FA7" w:rsidP="00500687">
      <w:pPr>
        <w:pStyle w:val="Listaszerbekezds"/>
        <w:widowControl/>
        <w:numPr>
          <w:ilvl w:val="0"/>
          <w:numId w:val="31"/>
        </w:numPr>
        <w:autoSpaceDE/>
        <w:autoSpaceDN/>
        <w:spacing w:before="0" w:line="276" w:lineRule="auto"/>
        <w:contextualSpacing/>
        <w:jc w:val="both"/>
        <w:rPr>
          <w:sz w:val="20"/>
          <w:szCs w:val="20"/>
        </w:rPr>
      </w:pPr>
      <w:r w:rsidRPr="00222350">
        <w:rPr>
          <w:sz w:val="20"/>
          <w:szCs w:val="20"/>
        </w:rPr>
        <w:t>Soil compaction and soil structure deterioration</w:t>
      </w:r>
    </w:p>
    <w:p w14:paraId="7BFA3CE6" w14:textId="77777777" w:rsidR="007F5FA7" w:rsidRPr="00222350" w:rsidRDefault="007F5FA7" w:rsidP="00500687">
      <w:pPr>
        <w:pStyle w:val="Listaszerbekezds"/>
        <w:widowControl/>
        <w:numPr>
          <w:ilvl w:val="0"/>
          <w:numId w:val="31"/>
        </w:numPr>
        <w:autoSpaceDE/>
        <w:autoSpaceDN/>
        <w:spacing w:before="0" w:line="276" w:lineRule="auto"/>
        <w:contextualSpacing/>
        <w:jc w:val="both"/>
        <w:rPr>
          <w:sz w:val="20"/>
          <w:szCs w:val="20"/>
        </w:rPr>
      </w:pPr>
      <w:r w:rsidRPr="00222350">
        <w:rPr>
          <w:sz w:val="20"/>
          <w:szCs w:val="20"/>
        </w:rPr>
        <w:t>Soil physical aspects of amelioration, cultivation and irrigation.</w:t>
      </w:r>
    </w:p>
    <w:p w14:paraId="49FF3944" w14:textId="77777777" w:rsidR="007F5FA7" w:rsidRPr="00222350" w:rsidRDefault="007F5FA7" w:rsidP="007F5FA7">
      <w:pPr>
        <w:rPr>
          <w:sz w:val="20"/>
          <w:szCs w:val="20"/>
        </w:rPr>
      </w:pPr>
    </w:p>
    <w:p w14:paraId="5F44CD54" w14:textId="77777777" w:rsidR="007F5FA7" w:rsidRPr="00222350" w:rsidRDefault="007F5FA7" w:rsidP="007F5FA7">
      <w:pPr>
        <w:rPr>
          <w:b/>
          <w:sz w:val="20"/>
          <w:szCs w:val="20"/>
        </w:rPr>
      </w:pPr>
      <w:r w:rsidRPr="00222350">
        <w:rPr>
          <w:b/>
          <w:sz w:val="20"/>
          <w:szCs w:val="20"/>
        </w:rPr>
        <w:t>Type of mid-term examination:</w:t>
      </w:r>
      <w:r w:rsidRPr="00222350">
        <w:rPr>
          <w:sz w:val="20"/>
          <w:szCs w:val="20"/>
        </w:rPr>
        <w:t xml:space="preserve"> -</w:t>
      </w:r>
    </w:p>
    <w:p w14:paraId="6D85F15F" w14:textId="77777777" w:rsidR="007F5FA7" w:rsidRPr="00222350" w:rsidRDefault="007F5FA7" w:rsidP="007F5FA7">
      <w:pPr>
        <w:rPr>
          <w:b/>
          <w:sz w:val="20"/>
          <w:szCs w:val="20"/>
        </w:rPr>
      </w:pPr>
      <w:r w:rsidRPr="00222350">
        <w:rPr>
          <w:b/>
          <w:sz w:val="20"/>
          <w:szCs w:val="20"/>
        </w:rPr>
        <w:t xml:space="preserve">Method of assessment (semester examination mark - report, practical grade, colloquium, examination): </w:t>
      </w:r>
      <w:r w:rsidRPr="00222350">
        <w:rPr>
          <w:rStyle w:val="tlid-translation"/>
          <w:sz w:val="20"/>
          <w:szCs w:val="20"/>
        </w:rPr>
        <w:t>Colloquium</w:t>
      </w:r>
    </w:p>
    <w:p w14:paraId="4689ABE4" w14:textId="77777777" w:rsidR="007F5FA7" w:rsidRPr="00222350" w:rsidRDefault="007F5FA7" w:rsidP="007F5FA7">
      <w:pPr>
        <w:rPr>
          <w:b/>
          <w:sz w:val="20"/>
          <w:szCs w:val="20"/>
        </w:rPr>
      </w:pPr>
      <w:r w:rsidRPr="00222350">
        <w:rPr>
          <w:b/>
          <w:sz w:val="20"/>
          <w:szCs w:val="20"/>
        </w:rPr>
        <w:t xml:space="preserve">Teaching aids: </w:t>
      </w:r>
      <w:r w:rsidRPr="00222350">
        <w:rPr>
          <w:bCs/>
          <w:sz w:val="20"/>
          <w:szCs w:val="20"/>
        </w:rPr>
        <w:t>Presentation materials.</w:t>
      </w:r>
    </w:p>
    <w:p w14:paraId="2A9436B3" w14:textId="77777777" w:rsidR="007F5FA7" w:rsidRPr="00222350" w:rsidRDefault="007F5FA7" w:rsidP="007F5FA7">
      <w:pPr>
        <w:rPr>
          <w:b/>
          <w:sz w:val="20"/>
          <w:szCs w:val="20"/>
        </w:rPr>
      </w:pPr>
      <w:r w:rsidRPr="00222350">
        <w:rPr>
          <w:b/>
          <w:sz w:val="20"/>
          <w:szCs w:val="20"/>
        </w:rPr>
        <w:t xml:space="preserve">Recommended literature: </w:t>
      </w:r>
    </w:p>
    <w:p w14:paraId="130347F2" w14:textId="77777777" w:rsidR="007F5FA7" w:rsidRPr="00222350" w:rsidRDefault="007F5FA7" w:rsidP="007F5FA7">
      <w:pPr>
        <w:widowControl/>
        <w:autoSpaceDE/>
        <w:autoSpaceDN/>
        <w:jc w:val="both"/>
        <w:rPr>
          <w:color w:val="000000"/>
          <w:sz w:val="20"/>
          <w:szCs w:val="20"/>
        </w:rPr>
      </w:pPr>
      <w:r w:rsidRPr="00222350">
        <w:rPr>
          <w:color w:val="000000"/>
          <w:sz w:val="20"/>
          <w:szCs w:val="20"/>
        </w:rPr>
        <w:t xml:space="preserve">Várallyay Gy. (2013): Soil Scientific Basis of Agricultural Water Management. </w:t>
      </w:r>
      <w:hyperlink r:id="rId129" w:history="1">
        <w:r w:rsidRPr="00222350">
          <w:rPr>
            <w:rStyle w:val="Hiperhivatkozs"/>
            <w:sz w:val="20"/>
            <w:szCs w:val="20"/>
          </w:rPr>
          <w:t>http://www.tankonyvtar.hu/hu/tartalom/tamop412A/2011_0009_Varallyay_Gyorgy-Soil_Scientific_Basis_of_Agricultural_Water_Management/ch16.html</w:t>
        </w:r>
      </w:hyperlink>
    </w:p>
    <w:p w14:paraId="7FEBDD5C" w14:textId="77777777" w:rsidR="007F5FA7" w:rsidRPr="00222350" w:rsidRDefault="007F5FA7" w:rsidP="007F5FA7">
      <w:pPr>
        <w:widowControl/>
        <w:autoSpaceDE/>
        <w:autoSpaceDN/>
        <w:jc w:val="both"/>
        <w:rPr>
          <w:color w:val="000000"/>
          <w:sz w:val="20"/>
          <w:szCs w:val="20"/>
        </w:rPr>
      </w:pPr>
      <w:r w:rsidRPr="00222350">
        <w:rPr>
          <w:color w:val="000000"/>
          <w:sz w:val="20"/>
          <w:szCs w:val="20"/>
        </w:rPr>
        <w:t>Manoj K. Shukla (2013) Soil Physics: An Introduction. CRC Press. ISBN 9781439888421</w:t>
      </w:r>
    </w:p>
    <w:p w14:paraId="16981972" w14:textId="77777777" w:rsidR="007F5FA7" w:rsidRPr="00222350" w:rsidRDefault="007F5FA7" w:rsidP="007F5FA7">
      <w:pPr>
        <w:widowControl/>
        <w:autoSpaceDE/>
        <w:autoSpaceDN/>
        <w:jc w:val="both"/>
        <w:rPr>
          <w:color w:val="000000"/>
          <w:sz w:val="20"/>
          <w:szCs w:val="20"/>
        </w:rPr>
      </w:pPr>
      <w:r w:rsidRPr="00222350">
        <w:rPr>
          <w:color w:val="000000"/>
          <w:sz w:val="20"/>
          <w:szCs w:val="20"/>
        </w:rPr>
        <w:t>Glinski, J., Horabik, J. Lipiec, J. (Eds.) (2011): Encyclopedia of Agrophysics. Springer. ISBN 978-90-481-3585-1 Hillel, D. (1980) Fundamentals of Soil Physics, ACADEMIC PRESS, INC. Elsevier Inc ISBN: 978-0-08-091870-9</w:t>
      </w:r>
    </w:p>
    <w:p w14:paraId="6414EA2D" w14:textId="30EAB7C8" w:rsidR="007F5FA7" w:rsidRDefault="007F5FA7" w:rsidP="007F5FA7">
      <w:pPr>
        <w:widowControl/>
        <w:autoSpaceDE/>
        <w:autoSpaceDN/>
        <w:jc w:val="both"/>
        <w:rPr>
          <w:color w:val="000000"/>
          <w:sz w:val="20"/>
          <w:szCs w:val="20"/>
        </w:rPr>
      </w:pPr>
    </w:p>
    <w:p w14:paraId="10C50215" w14:textId="26B1FFEC" w:rsidR="00807D6E" w:rsidRDefault="00807D6E" w:rsidP="007F5FA7">
      <w:pPr>
        <w:widowControl/>
        <w:autoSpaceDE/>
        <w:autoSpaceDN/>
        <w:jc w:val="both"/>
        <w:rPr>
          <w:color w:val="000000"/>
          <w:sz w:val="20"/>
          <w:szCs w:val="20"/>
        </w:rPr>
      </w:pPr>
    </w:p>
    <w:p w14:paraId="7A5EE491" w14:textId="77777777" w:rsidR="00807D6E" w:rsidRPr="00E27494" w:rsidRDefault="00807D6E" w:rsidP="00807D6E">
      <w:pPr>
        <w:jc w:val="both"/>
        <w:rPr>
          <w:rFonts w:cs="Arial"/>
          <w:color w:val="000000"/>
          <w:sz w:val="20"/>
          <w:szCs w:val="20"/>
        </w:rPr>
      </w:pPr>
    </w:p>
    <w:p w14:paraId="25738105" w14:textId="1D34A1BB" w:rsidR="00807D6E" w:rsidRPr="00E27494" w:rsidRDefault="00807D6E" w:rsidP="00807D6E">
      <w:pPr>
        <w:jc w:val="center"/>
        <w:rPr>
          <w:rFonts w:cs="Arial"/>
          <w:b/>
          <w:sz w:val="20"/>
          <w:szCs w:val="20"/>
        </w:rPr>
      </w:pPr>
      <w:r>
        <w:rPr>
          <w:rFonts w:cs="Arial"/>
          <w:b/>
          <w:sz w:val="20"/>
          <w:szCs w:val="20"/>
        </w:rPr>
        <w:t>Soil remediation and prevention MTMV</w:t>
      </w:r>
      <w:r w:rsidRPr="00E27494">
        <w:rPr>
          <w:rFonts w:cs="Arial"/>
          <w:b/>
          <w:sz w:val="20"/>
          <w:szCs w:val="20"/>
        </w:rPr>
        <w:t>G</w:t>
      </w:r>
      <w:r>
        <w:rPr>
          <w:rFonts w:cs="Arial"/>
          <w:b/>
          <w:sz w:val="20"/>
          <w:szCs w:val="20"/>
        </w:rPr>
        <w:t>8015</w:t>
      </w:r>
      <w:r w:rsidRPr="00E27494">
        <w:rPr>
          <w:rFonts w:cs="Arial"/>
          <w:b/>
          <w:sz w:val="20"/>
          <w:szCs w:val="20"/>
        </w:rPr>
        <w:t>A</w:t>
      </w:r>
    </w:p>
    <w:p w14:paraId="5B29577C" w14:textId="77777777" w:rsidR="00807D6E" w:rsidRPr="00E27494" w:rsidRDefault="00807D6E" w:rsidP="00807D6E">
      <w:pPr>
        <w:jc w:val="both"/>
        <w:rPr>
          <w:rFonts w:cs="Arial"/>
          <w:b/>
          <w:sz w:val="20"/>
          <w:szCs w:val="20"/>
        </w:rPr>
      </w:pPr>
    </w:p>
    <w:p w14:paraId="5C0E1280" w14:textId="77777777" w:rsidR="00807D6E" w:rsidRPr="00E27494" w:rsidRDefault="00807D6E" w:rsidP="00807D6E">
      <w:pPr>
        <w:jc w:val="both"/>
        <w:rPr>
          <w:rFonts w:cs="Times New Roman"/>
          <w:sz w:val="20"/>
          <w:szCs w:val="20"/>
          <w:lang w:val="en-GB"/>
        </w:rPr>
      </w:pPr>
      <w:r w:rsidRPr="00E27494">
        <w:rPr>
          <w:rFonts w:cs="Times New Roman"/>
          <w:sz w:val="20"/>
          <w:szCs w:val="20"/>
          <w:lang w:val="en-GB"/>
        </w:rPr>
        <w:t>ECTS Credit Points: 3</w:t>
      </w:r>
    </w:p>
    <w:p w14:paraId="22E8AC44" w14:textId="77777777" w:rsidR="00807D6E" w:rsidRPr="00E27494" w:rsidRDefault="00807D6E" w:rsidP="00807D6E">
      <w:pPr>
        <w:jc w:val="both"/>
        <w:rPr>
          <w:rFonts w:cs="Times New Roman"/>
          <w:sz w:val="20"/>
          <w:szCs w:val="20"/>
          <w:lang w:val="en-GB"/>
        </w:rPr>
      </w:pPr>
      <w:r w:rsidRPr="00E27494">
        <w:rPr>
          <w:rFonts w:cs="Times New Roman"/>
          <w:sz w:val="20"/>
          <w:szCs w:val="20"/>
          <w:lang w:val="en-GB"/>
        </w:rPr>
        <w:t>28 hour(s) lecture and 14 hour(s) seminar per semester</w:t>
      </w:r>
    </w:p>
    <w:p w14:paraId="53257888" w14:textId="77777777" w:rsidR="00807D6E" w:rsidRPr="00E27494" w:rsidRDefault="00807D6E" w:rsidP="00807D6E">
      <w:pPr>
        <w:jc w:val="both"/>
        <w:rPr>
          <w:rFonts w:cs="Times New Roman"/>
          <w:sz w:val="20"/>
          <w:szCs w:val="20"/>
          <w:lang w:val="en-GB"/>
        </w:rPr>
      </w:pPr>
      <w:r w:rsidRPr="00E27494">
        <w:rPr>
          <w:rFonts w:cs="Times New Roman"/>
          <w:sz w:val="20"/>
          <w:szCs w:val="20"/>
          <w:lang w:val="en-GB"/>
        </w:rPr>
        <w:t xml:space="preserve">Type of exam: </w:t>
      </w:r>
      <w:r w:rsidRPr="00E27494">
        <w:rPr>
          <w:rFonts w:cs="Arial"/>
          <w:sz w:val="20"/>
          <w:szCs w:val="20"/>
        </w:rPr>
        <w:t>written exam</w:t>
      </w:r>
    </w:p>
    <w:p w14:paraId="5F8DCC5A" w14:textId="77777777" w:rsidR="00807D6E" w:rsidRPr="00E27494" w:rsidRDefault="00807D6E" w:rsidP="00807D6E">
      <w:pPr>
        <w:jc w:val="both"/>
        <w:rPr>
          <w:rFonts w:cs="Times New Roman"/>
          <w:sz w:val="20"/>
          <w:szCs w:val="20"/>
          <w:lang w:val="en-GB"/>
        </w:rPr>
      </w:pPr>
      <w:r w:rsidRPr="00E27494">
        <w:rPr>
          <w:rFonts w:cs="Times New Roman"/>
          <w:sz w:val="20"/>
          <w:szCs w:val="20"/>
          <w:lang w:val="en-GB"/>
        </w:rPr>
        <w:t>Requirements:</w:t>
      </w:r>
    </w:p>
    <w:p w14:paraId="5DE57574" w14:textId="77777777" w:rsidR="00807D6E" w:rsidRPr="00E27494" w:rsidRDefault="00807D6E" w:rsidP="00807D6E">
      <w:pPr>
        <w:jc w:val="both"/>
        <w:rPr>
          <w:rFonts w:cs="Times New Roman"/>
          <w:sz w:val="20"/>
          <w:szCs w:val="20"/>
          <w:lang w:val="en-GB"/>
        </w:rPr>
      </w:pPr>
      <w:r w:rsidRPr="00E27494">
        <w:rPr>
          <w:rFonts w:cs="Times New Roman"/>
          <w:sz w:val="20"/>
          <w:szCs w:val="20"/>
          <w:lang w:val="en-GB"/>
        </w:rPr>
        <w:t xml:space="preserve">- for signature: </w:t>
      </w:r>
      <w:r w:rsidRPr="00E27494">
        <w:rPr>
          <w:rFonts w:cs="Arial"/>
          <w:sz w:val="20"/>
          <w:szCs w:val="20"/>
        </w:rPr>
        <w:t>A report, including the objective interpretation of roles, methods and the results of field scale and GIS laboratory exercises on the field of remediation and soil conservation.</w:t>
      </w:r>
    </w:p>
    <w:p w14:paraId="46D7DE66" w14:textId="77777777" w:rsidR="00807D6E" w:rsidRPr="00E27494" w:rsidRDefault="00807D6E" w:rsidP="00807D6E">
      <w:pPr>
        <w:jc w:val="both"/>
        <w:rPr>
          <w:rFonts w:cs="Arial"/>
          <w:sz w:val="20"/>
          <w:szCs w:val="20"/>
          <w:lang w:val="en-GB"/>
        </w:rPr>
      </w:pPr>
      <w:r w:rsidRPr="00E27494">
        <w:rPr>
          <w:rFonts w:cs="Times New Roman"/>
          <w:sz w:val="20"/>
          <w:szCs w:val="20"/>
          <w:lang w:val="en-GB"/>
        </w:rPr>
        <w:t xml:space="preserve">- for a grade: </w:t>
      </w:r>
      <w:r w:rsidRPr="00E27494">
        <w:rPr>
          <w:rFonts w:cs="Arial"/>
          <w:sz w:val="20"/>
          <w:szCs w:val="20"/>
        </w:rPr>
        <w:t>written exam</w:t>
      </w:r>
    </w:p>
    <w:p w14:paraId="627BC12D" w14:textId="77777777" w:rsidR="00807D6E" w:rsidRPr="00E27494" w:rsidRDefault="00807D6E" w:rsidP="00807D6E">
      <w:pPr>
        <w:jc w:val="both"/>
        <w:rPr>
          <w:rFonts w:cs="Arial"/>
          <w:sz w:val="20"/>
          <w:szCs w:val="20"/>
          <w:lang w:val="en-GB"/>
        </w:rPr>
      </w:pPr>
    </w:p>
    <w:p w14:paraId="40AEB82F" w14:textId="77777777" w:rsidR="00807D6E" w:rsidRPr="00E27494" w:rsidRDefault="00807D6E" w:rsidP="00807D6E">
      <w:pPr>
        <w:spacing w:before="60"/>
        <w:jc w:val="both"/>
        <w:rPr>
          <w:rFonts w:cs="Arial"/>
          <w:sz w:val="20"/>
          <w:szCs w:val="20"/>
          <w:lang w:val="en-GB"/>
        </w:rPr>
      </w:pPr>
      <w:r w:rsidRPr="00E27494">
        <w:rPr>
          <w:rFonts w:cs="Arial"/>
          <w:b/>
          <w:sz w:val="20"/>
          <w:szCs w:val="20"/>
          <w:lang w:val="en-GB"/>
        </w:rPr>
        <w:t>Summary of content - theory</w:t>
      </w:r>
      <w:r w:rsidRPr="00E27494">
        <w:rPr>
          <w:rFonts w:cs="Arial"/>
          <w:sz w:val="20"/>
          <w:szCs w:val="20"/>
          <w:lang w:val="en-GB"/>
        </w:rPr>
        <w:t xml:space="preserve">: </w:t>
      </w:r>
    </w:p>
    <w:p w14:paraId="09DCBEF1" w14:textId="77777777" w:rsidR="00807D6E" w:rsidRPr="00E27494" w:rsidRDefault="00807D6E" w:rsidP="00807D6E">
      <w:pPr>
        <w:suppressAutoHyphens/>
        <w:ind w:left="34"/>
        <w:jc w:val="both"/>
        <w:rPr>
          <w:rFonts w:cs="Arial"/>
          <w:sz w:val="20"/>
          <w:szCs w:val="20"/>
        </w:rPr>
      </w:pPr>
      <w:r w:rsidRPr="00E27494">
        <w:rPr>
          <w:rFonts w:cs="Arial"/>
          <w:sz w:val="20"/>
          <w:szCs w:val="20"/>
        </w:rPr>
        <w:t>This course reviews the basic knowledge of soil pollution, characterization methods of polluted sites, regulations of remediation in Hungary, contamination transport processes in soils, and biological, chemical, physical, phytoremediation (clean-up) technologies in details. Introduction of the reasons and consequences of the main soil degradation processes. Introduction of the technical, agronomical, soil protection, chemical, mechanical, complex amelioration and recultivation methods suitable for the moderation of the unfavo</w:t>
      </w:r>
      <w:r>
        <w:rPr>
          <w:rFonts w:cs="Arial"/>
          <w:sz w:val="20"/>
          <w:szCs w:val="20"/>
        </w:rPr>
        <w:t>u</w:t>
      </w:r>
      <w:r w:rsidRPr="00E27494">
        <w:rPr>
          <w:rFonts w:cs="Arial"/>
          <w:sz w:val="20"/>
          <w:szCs w:val="20"/>
        </w:rPr>
        <w:t>rable effects.</w:t>
      </w:r>
    </w:p>
    <w:p w14:paraId="7495CB2F" w14:textId="77777777" w:rsidR="00807D6E" w:rsidRPr="00E27494" w:rsidRDefault="00807D6E" w:rsidP="00807D6E">
      <w:pPr>
        <w:spacing w:before="60"/>
        <w:jc w:val="both"/>
        <w:rPr>
          <w:rFonts w:cs="Arial"/>
          <w:b/>
          <w:sz w:val="20"/>
          <w:szCs w:val="20"/>
          <w:lang w:val="en-GB"/>
        </w:rPr>
      </w:pPr>
      <w:r w:rsidRPr="00E27494">
        <w:rPr>
          <w:rFonts w:cs="Arial"/>
          <w:b/>
          <w:sz w:val="20"/>
          <w:szCs w:val="20"/>
          <w:lang w:val="en-GB"/>
        </w:rPr>
        <w:t>lectures:</w:t>
      </w:r>
    </w:p>
    <w:p w14:paraId="31A0CDA6" w14:textId="77777777" w:rsidR="00807D6E" w:rsidRPr="00E27494" w:rsidRDefault="00807D6E" w:rsidP="00807D6E">
      <w:pPr>
        <w:suppressAutoHyphens/>
        <w:ind w:left="709" w:hanging="283"/>
        <w:jc w:val="both"/>
        <w:rPr>
          <w:rFonts w:cs="Arial"/>
          <w:sz w:val="20"/>
          <w:szCs w:val="20"/>
        </w:rPr>
      </w:pPr>
      <w:r w:rsidRPr="00E27494">
        <w:rPr>
          <w:rFonts w:cs="Arial"/>
          <w:sz w:val="20"/>
          <w:szCs w:val="20"/>
        </w:rPr>
        <w:t>1.</w:t>
      </w:r>
      <w:r w:rsidRPr="00E27494">
        <w:rPr>
          <w:rFonts w:cs="Arial"/>
          <w:sz w:val="20"/>
          <w:szCs w:val="20"/>
        </w:rPr>
        <w:tab/>
        <w:t>Definition of remediation, national and international background and main steps of remediation plans and environmental status assessment</w:t>
      </w:r>
    </w:p>
    <w:p w14:paraId="00FE31A6" w14:textId="77777777" w:rsidR="00807D6E" w:rsidRPr="00E27494" w:rsidRDefault="00807D6E" w:rsidP="00807D6E">
      <w:pPr>
        <w:suppressAutoHyphens/>
        <w:ind w:left="709" w:hanging="283"/>
        <w:jc w:val="both"/>
        <w:rPr>
          <w:rFonts w:cs="Arial"/>
          <w:sz w:val="20"/>
          <w:szCs w:val="20"/>
        </w:rPr>
      </w:pPr>
      <w:r w:rsidRPr="00E27494">
        <w:rPr>
          <w:rFonts w:cs="Arial"/>
          <w:sz w:val="20"/>
          <w:szCs w:val="20"/>
        </w:rPr>
        <w:t>2.</w:t>
      </w:r>
      <w:r w:rsidRPr="00E27494">
        <w:rPr>
          <w:rFonts w:cs="Arial"/>
          <w:sz w:val="20"/>
          <w:szCs w:val="20"/>
        </w:rPr>
        <w:tab/>
        <w:t>Requirements of site characterization, regulation for underground water and geological medium in EU</w:t>
      </w:r>
    </w:p>
    <w:p w14:paraId="32C366B3" w14:textId="77777777" w:rsidR="00807D6E" w:rsidRPr="00E27494" w:rsidRDefault="00807D6E" w:rsidP="00807D6E">
      <w:pPr>
        <w:suppressAutoHyphens/>
        <w:ind w:left="709" w:hanging="283"/>
        <w:jc w:val="both"/>
        <w:rPr>
          <w:rFonts w:cs="Arial"/>
          <w:sz w:val="20"/>
          <w:szCs w:val="20"/>
        </w:rPr>
      </w:pPr>
      <w:r w:rsidRPr="00E27494">
        <w:rPr>
          <w:rFonts w:cs="Arial"/>
          <w:sz w:val="20"/>
          <w:szCs w:val="20"/>
        </w:rPr>
        <w:t>3.</w:t>
      </w:r>
      <w:r w:rsidRPr="00E27494">
        <w:rPr>
          <w:rFonts w:cs="Arial"/>
          <w:sz w:val="20"/>
          <w:szCs w:val="20"/>
        </w:rPr>
        <w:tab/>
        <w:t>Sampling methods, impoundment methods for contaminated sites</w:t>
      </w:r>
    </w:p>
    <w:p w14:paraId="0D47C01E" w14:textId="77777777" w:rsidR="00807D6E" w:rsidRPr="00E27494" w:rsidRDefault="00807D6E" w:rsidP="00807D6E">
      <w:pPr>
        <w:suppressAutoHyphens/>
        <w:ind w:left="709" w:hanging="283"/>
        <w:jc w:val="both"/>
        <w:rPr>
          <w:rFonts w:cs="Arial"/>
          <w:sz w:val="20"/>
          <w:szCs w:val="20"/>
        </w:rPr>
      </w:pPr>
      <w:r w:rsidRPr="00E27494">
        <w:rPr>
          <w:rFonts w:cs="Arial"/>
          <w:sz w:val="20"/>
          <w:szCs w:val="20"/>
        </w:rPr>
        <w:t>4.</w:t>
      </w:r>
      <w:r w:rsidRPr="00E27494">
        <w:rPr>
          <w:rFonts w:cs="Arial"/>
          <w:sz w:val="20"/>
          <w:szCs w:val="20"/>
        </w:rPr>
        <w:tab/>
        <w:t>Pollution transport in soil and pollution distribution and transformation in soil</w:t>
      </w:r>
    </w:p>
    <w:p w14:paraId="14A1EAC6" w14:textId="77777777" w:rsidR="00807D6E" w:rsidRPr="00E27494" w:rsidRDefault="00807D6E" w:rsidP="00807D6E">
      <w:pPr>
        <w:suppressAutoHyphens/>
        <w:ind w:left="709" w:hanging="283"/>
        <w:jc w:val="both"/>
        <w:rPr>
          <w:rFonts w:cs="Arial"/>
          <w:sz w:val="20"/>
          <w:szCs w:val="20"/>
        </w:rPr>
      </w:pPr>
      <w:r w:rsidRPr="00E27494">
        <w:rPr>
          <w:rFonts w:cs="Arial"/>
          <w:sz w:val="20"/>
          <w:szCs w:val="20"/>
        </w:rPr>
        <w:t>5.</w:t>
      </w:r>
      <w:r w:rsidRPr="00E27494">
        <w:rPr>
          <w:rFonts w:cs="Arial"/>
          <w:sz w:val="20"/>
          <w:szCs w:val="20"/>
        </w:rPr>
        <w:tab/>
        <w:t>Aspects of appropriate remediation technologies</w:t>
      </w:r>
    </w:p>
    <w:p w14:paraId="22B85BAD" w14:textId="77777777" w:rsidR="00807D6E" w:rsidRPr="00E27494" w:rsidRDefault="00807D6E" w:rsidP="00807D6E">
      <w:pPr>
        <w:suppressAutoHyphens/>
        <w:ind w:left="709" w:hanging="283"/>
        <w:jc w:val="both"/>
        <w:rPr>
          <w:rFonts w:cs="Arial"/>
          <w:sz w:val="20"/>
          <w:szCs w:val="20"/>
        </w:rPr>
      </w:pPr>
      <w:r w:rsidRPr="00E27494">
        <w:rPr>
          <w:rFonts w:cs="Arial"/>
          <w:sz w:val="20"/>
          <w:szCs w:val="20"/>
        </w:rPr>
        <w:t>6.</w:t>
      </w:r>
      <w:r w:rsidRPr="00E27494">
        <w:rPr>
          <w:rFonts w:cs="Arial"/>
          <w:sz w:val="20"/>
          <w:szCs w:val="20"/>
        </w:rPr>
        <w:tab/>
        <w:t>In-situ and ex-situ physical remediation methods</w:t>
      </w:r>
    </w:p>
    <w:p w14:paraId="15A1BE59" w14:textId="77777777" w:rsidR="00807D6E" w:rsidRPr="00E27494" w:rsidRDefault="00807D6E" w:rsidP="00807D6E">
      <w:pPr>
        <w:suppressAutoHyphens/>
        <w:ind w:left="709" w:hanging="283"/>
        <w:jc w:val="both"/>
        <w:rPr>
          <w:rFonts w:cs="Arial"/>
          <w:sz w:val="20"/>
          <w:szCs w:val="20"/>
        </w:rPr>
      </w:pPr>
      <w:r w:rsidRPr="00E27494">
        <w:rPr>
          <w:rFonts w:cs="Arial"/>
          <w:sz w:val="20"/>
          <w:szCs w:val="20"/>
        </w:rPr>
        <w:t>7.</w:t>
      </w:r>
      <w:r w:rsidRPr="00E27494">
        <w:rPr>
          <w:rFonts w:cs="Arial"/>
          <w:sz w:val="20"/>
          <w:szCs w:val="20"/>
        </w:rPr>
        <w:tab/>
        <w:t>In-situ and ex-situ chemical remediation methods</w:t>
      </w:r>
    </w:p>
    <w:p w14:paraId="79102AE4" w14:textId="77777777" w:rsidR="00807D6E" w:rsidRPr="00E27494" w:rsidRDefault="00807D6E" w:rsidP="00807D6E">
      <w:pPr>
        <w:suppressAutoHyphens/>
        <w:ind w:left="709" w:hanging="283"/>
        <w:jc w:val="both"/>
        <w:rPr>
          <w:rFonts w:cs="Arial"/>
          <w:sz w:val="20"/>
          <w:szCs w:val="20"/>
        </w:rPr>
      </w:pPr>
      <w:r w:rsidRPr="00E27494">
        <w:rPr>
          <w:rFonts w:cs="Arial"/>
          <w:sz w:val="20"/>
          <w:szCs w:val="20"/>
        </w:rPr>
        <w:t>8.</w:t>
      </w:r>
      <w:r w:rsidRPr="00E27494">
        <w:rPr>
          <w:rFonts w:cs="Arial"/>
          <w:sz w:val="20"/>
          <w:szCs w:val="20"/>
        </w:rPr>
        <w:tab/>
        <w:t>In-situ and ex-situ biological remediation methods, Phytoremediation methods</w:t>
      </w:r>
    </w:p>
    <w:p w14:paraId="7C4A6B1E" w14:textId="77777777" w:rsidR="00807D6E" w:rsidRPr="00E27494" w:rsidRDefault="00807D6E" w:rsidP="00807D6E">
      <w:pPr>
        <w:suppressAutoHyphens/>
        <w:ind w:left="709" w:hanging="283"/>
        <w:jc w:val="both"/>
        <w:rPr>
          <w:rFonts w:cs="Arial"/>
          <w:sz w:val="20"/>
          <w:szCs w:val="20"/>
        </w:rPr>
      </w:pPr>
      <w:r w:rsidRPr="00E27494">
        <w:rPr>
          <w:rFonts w:cs="Arial"/>
          <w:sz w:val="20"/>
          <w:szCs w:val="20"/>
        </w:rPr>
        <w:t>9.</w:t>
      </w:r>
      <w:r w:rsidRPr="00E27494">
        <w:rPr>
          <w:rFonts w:cs="Arial"/>
          <w:sz w:val="20"/>
          <w:szCs w:val="20"/>
        </w:rPr>
        <w:tab/>
        <w:t>The soil conservation, land reclamation, environmental and soil acidification, salinization, secondary salinization, soil structure degradation, soil compaction.</w:t>
      </w:r>
    </w:p>
    <w:p w14:paraId="4DFC50EA" w14:textId="77777777" w:rsidR="00807D6E" w:rsidRPr="00E27494" w:rsidRDefault="00807D6E" w:rsidP="00807D6E">
      <w:pPr>
        <w:suppressAutoHyphens/>
        <w:ind w:left="709" w:hanging="283"/>
        <w:jc w:val="both"/>
        <w:rPr>
          <w:rFonts w:cs="Arial"/>
          <w:sz w:val="20"/>
          <w:szCs w:val="20"/>
        </w:rPr>
      </w:pPr>
      <w:r w:rsidRPr="00E27494">
        <w:rPr>
          <w:rFonts w:cs="Arial"/>
          <w:sz w:val="20"/>
          <w:szCs w:val="20"/>
        </w:rPr>
        <w:t>10.</w:t>
      </w:r>
      <w:r w:rsidRPr="00E27494">
        <w:rPr>
          <w:rFonts w:cs="Arial"/>
          <w:sz w:val="20"/>
          <w:szCs w:val="20"/>
        </w:rPr>
        <w:tab/>
        <w:t>Improving acidic and saline soils.</w:t>
      </w:r>
    </w:p>
    <w:p w14:paraId="63B8F3F4" w14:textId="77777777" w:rsidR="00807D6E" w:rsidRPr="00E27494" w:rsidRDefault="00807D6E" w:rsidP="00807D6E">
      <w:pPr>
        <w:suppressAutoHyphens/>
        <w:ind w:left="709" w:hanging="283"/>
        <w:jc w:val="both"/>
        <w:rPr>
          <w:rFonts w:cs="Arial"/>
          <w:sz w:val="20"/>
          <w:szCs w:val="20"/>
        </w:rPr>
      </w:pPr>
      <w:r w:rsidRPr="00E27494">
        <w:rPr>
          <w:rFonts w:cs="Arial"/>
          <w:sz w:val="20"/>
          <w:szCs w:val="20"/>
        </w:rPr>
        <w:t>11.</w:t>
      </w:r>
      <w:r w:rsidRPr="00E27494">
        <w:rPr>
          <w:rFonts w:cs="Arial"/>
          <w:sz w:val="20"/>
          <w:szCs w:val="20"/>
        </w:rPr>
        <w:tab/>
        <w:t>Improve sandy soils, improving soil physical properties of deep ploughing.</w:t>
      </w:r>
    </w:p>
    <w:p w14:paraId="4973B467" w14:textId="77777777" w:rsidR="00807D6E" w:rsidRPr="00E27494" w:rsidRDefault="00807D6E" w:rsidP="00807D6E">
      <w:pPr>
        <w:suppressAutoHyphens/>
        <w:ind w:left="709" w:hanging="283"/>
        <w:jc w:val="both"/>
        <w:rPr>
          <w:rFonts w:cs="Arial"/>
          <w:sz w:val="20"/>
          <w:szCs w:val="20"/>
        </w:rPr>
      </w:pPr>
      <w:r w:rsidRPr="00E27494">
        <w:rPr>
          <w:rFonts w:cs="Arial"/>
          <w:sz w:val="20"/>
          <w:szCs w:val="20"/>
        </w:rPr>
        <w:t>12.</w:t>
      </w:r>
      <w:r w:rsidRPr="00E27494">
        <w:rPr>
          <w:rFonts w:cs="Arial"/>
          <w:sz w:val="20"/>
          <w:szCs w:val="20"/>
        </w:rPr>
        <w:tab/>
        <w:t>Water erosion. Technical and agronomic possibilities of protection against erosion.</w:t>
      </w:r>
    </w:p>
    <w:p w14:paraId="76DCA84F" w14:textId="77777777" w:rsidR="00807D6E" w:rsidRPr="00E27494" w:rsidRDefault="00807D6E" w:rsidP="00807D6E">
      <w:pPr>
        <w:suppressAutoHyphens/>
        <w:ind w:left="709" w:hanging="283"/>
        <w:jc w:val="both"/>
        <w:rPr>
          <w:rFonts w:cs="Arial"/>
          <w:sz w:val="20"/>
          <w:szCs w:val="20"/>
        </w:rPr>
      </w:pPr>
      <w:r w:rsidRPr="00E27494">
        <w:rPr>
          <w:rFonts w:cs="Arial"/>
          <w:sz w:val="20"/>
          <w:szCs w:val="20"/>
        </w:rPr>
        <w:t>13.</w:t>
      </w:r>
      <w:r w:rsidRPr="00E27494">
        <w:rPr>
          <w:rFonts w:cs="Arial"/>
          <w:sz w:val="20"/>
          <w:szCs w:val="20"/>
        </w:rPr>
        <w:tab/>
        <w:t>Wind Erosion. Protection against deflation agronomic possibilities.</w:t>
      </w:r>
    </w:p>
    <w:p w14:paraId="0A31D730" w14:textId="77777777" w:rsidR="00807D6E" w:rsidRDefault="00807D6E" w:rsidP="00807D6E">
      <w:pPr>
        <w:ind w:left="709" w:hanging="283"/>
        <w:jc w:val="both"/>
        <w:rPr>
          <w:rFonts w:cs="Arial"/>
          <w:sz w:val="20"/>
          <w:szCs w:val="20"/>
        </w:rPr>
      </w:pPr>
      <w:r w:rsidRPr="00E27494">
        <w:rPr>
          <w:rFonts w:cs="Arial"/>
          <w:sz w:val="20"/>
          <w:szCs w:val="20"/>
        </w:rPr>
        <w:t>14.</w:t>
      </w:r>
      <w:r w:rsidRPr="00E27494">
        <w:rPr>
          <w:rFonts w:cs="Arial"/>
          <w:sz w:val="20"/>
          <w:szCs w:val="20"/>
        </w:rPr>
        <w:tab/>
        <w:t>Complex amelioration (soil improvement, drainage, surface drainage and subsurface drainage).</w:t>
      </w:r>
    </w:p>
    <w:p w14:paraId="351902E9" w14:textId="77777777" w:rsidR="00807D6E" w:rsidRPr="00E27494" w:rsidRDefault="00807D6E" w:rsidP="00807D6E">
      <w:pPr>
        <w:ind w:left="709" w:hanging="283"/>
        <w:jc w:val="both"/>
        <w:rPr>
          <w:rFonts w:cs="Arial"/>
          <w:sz w:val="20"/>
          <w:szCs w:val="20"/>
        </w:rPr>
      </w:pPr>
    </w:p>
    <w:p w14:paraId="1B918082" w14:textId="77777777" w:rsidR="00807D6E" w:rsidRPr="00E27494" w:rsidRDefault="00807D6E" w:rsidP="00807D6E">
      <w:pPr>
        <w:jc w:val="both"/>
        <w:rPr>
          <w:rFonts w:cs="Arial"/>
          <w:sz w:val="20"/>
          <w:szCs w:val="20"/>
        </w:rPr>
      </w:pPr>
      <w:r w:rsidRPr="00E27494">
        <w:rPr>
          <w:rFonts w:cs="Arial"/>
          <w:b/>
          <w:sz w:val="20"/>
          <w:szCs w:val="20"/>
        </w:rPr>
        <w:t xml:space="preserve">Summary of content - </w:t>
      </w:r>
      <w:r w:rsidRPr="00E27494">
        <w:rPr>
          <w:rFonts w:cs="Arial"/>
          <w:b/>
          <w:sz w:val="20"/>
          <w:szCs w:val="20"/>
          <w:u w:val="single"/>
        </w:rPr>
        <w:t>practice</w:t>
      </w:r>
      <w:r w:rsidRPr="00E27494">
        <w:rPr>
          <w:rFonts w:cs="Arial"/>
          <w:sz w:val="20"/>
          <w:szCs w:val="20"/>
        </w:rPr>
        <w:t>:</w:t>
      </w:r>
    </w:p>
    <w:p w14:paraId="37FBC93A" w14:textId="77777777" w:rsidR="00807D6E" w:rsidRPr="00E27494" w:rsidRDefault="00807D6E" w:rsidP="00807D6E">
      <w:pPr>
        <w:spacing w:line="276" w:lineRule="auto"/>
        <w:jc w:val="both"/>
        <w:rPr>
          <w:rFonts w:cs="Arial"/>
          <w:sz w:val="20"/>
          <w:szCs w:val="20"/>
        </w:rPr>
      </w:pPr>
      <w:r w:rsidRPr="00E27494">
        <w:rPr>
          <w:rFonts w:cs="Arial"/>
          <w:sz w:val="20"/>
          <w:szCs w:val="20"/>
        </w:rPr>
        <w:t>The aim of the practice is to provide students with the skills they need to explore and interpret at a high level, to analyze complex problems in remediation and soil protection with advanced tools. In addition, they are able to interpret legal issues and plan their management.</w:t>
      </w:r>
    </w:p>
    <w:p w14:paraId="51639348" w14:textId="77777777" w:rsidR="00807D6E" w:rsidRPr="00E27494" w:rsidRDefault="00807D6E" w:rsidP="00807D6E">
      <w:pPr>
        <w:spacing w:line="276" w:lineRule="auto"/>
        <w:jc w:val="both"/>
        <w:rPr>
          <w:rFonts w:cs="Arial"/>
          <w:b/>
          <w:sz w:val="20"/>
          <w:szCs w:val="20"/>
        </w:rPr>
      </w:pPr>
      <w:r w:rsidRPr="00E27494">
        <w:rPr>
          <w:rFonts w:cs="Arial"/>
          <w:b/>
          <w:sz w:val="20"/>
          <w:szCs w:val="20"/>
        </w:rPr>
        <w:t>practices:</w:t>
      </w:r>
    </w:p>
    <w:p w14:paraId="7416097E" w14:textId="77777777" w:rsidR="00807D6E" w:rsidRPr="00E27494" w:rsidRDefault="00807D6E" w:rsidP="00500687">
      <w:pPr>
        <w:pStyle w:val="Listaszerbekezds"/>
        <w:widowControl/>
        <w:numPr>
          <w:ilvl w:val="0"/>
          <w:numId w:val="25"/>
        </w:numPr>
        <w:autoSpaceDE/>
        <w:autoSpaceDN/>
        <w:spacing w:before="0" w:line="276" w:lineRule="auto"/>
        <w:ind w:hanging="294"/>
        <w:contextualSpacing/>
        <w:jc w:val="both"/>
        <w:rPr>
          <w:rFonts w:cs="Arial"/>
          <w:sz w:val="20"/>
          <w:szCs w:val="20"/>
        </w:rPr>
      </w:pPr>
      <w:r w:rsidRPr="00E27494">
        <w:rPr>
          <w:rFonts w:cs="Arial"/>
          <w:sz w:val="20"/>
          <w:szCs w:val="20"/>
        </w:rPr>
        <w:t>Field practice: Sampling of a polluted site</w:t>
      </w:r>
    </w:p>
    <w:p w14:paraId="0C772CE6" w14:textId="77777777" w:rsidR="00807D6E" w:rsidRPr="00E27494" w:rsidRDefault="00807D6E" w:rsidP="00500687">
      <w:pPr>
        <w:pStyle w:val="Listaszerbekezds"/>
        <w:widowControl/>
        <w:numPr>
          <w:ilvl w:val="0"/>
          <w:numId w:val="25"/>
        </w:numPr>
        <w:autoSpaceDE/>
        <w:autoSpaceDN/>
        <w:spacing w:before="0" w:line="276" w:lineRule="auto"/>
        <w:ind w:hanging="294"/>
        <w:contextualSpacing/>
        <w:jc w:val="both"/>
        <w:rPr>
          <w:rFonts w:cs="Arial"/>
          <w:sz w:val="20"/>
          <w:szCs w:val="20"/>
        </w:rPr>
      </w:pPr>
      <w:r w:rsidRPr="00E27494">
        <w:rPr>
          <w:rFonts w:cs="Arial"/>
          <w:sz w:val="20"/>
          <w:szCs w:val="20"/>
        </w:rPr>
        <w:t>Laboratory and GIS practice: Defining underground contaminant transport by measuring and calculating of ground water flow speed and directions based on field survey data</w:t>
      </w:r>
    </w:p>
    <w:p w14:paraId="53022C6D" w14:textId="77777777" w:rsidR="00807D6E" w:rsidRPr="00E27494" w:rsidRDefault="00807D6E" w:rsidP="00500687">
      <w:pPr>
        <w:pStyle w:val="Listaszerbekezds"/>
        <w:widowControl/>
        <w:numPr>
          <w:ilvl w:val="0"/>
          <w:numId w:val="25"/>
        </w:numPr>
        <w:autoSpaceDE/>
        <w:autoSpaceDN/>
        <w:spacing w:before="0" w:line="276" w:lineRule="auto"/>
        <w:ind w:hanging="294"/>
        <w:contextualSpacing/>
        <w:jc w:val="both"/>
        <w:rPr>
          <w:rFonts w:cs="Arial"/>
          <w:sz w:val="20"/>
          <w:szCs w:val="20"/>
        </w:rPr>
      </w:pPr>
      <w:r w:rsidRPr="00E27494">
        <w:rPr>
          <w:rFonts w:cs="Arial"/>
          <w:sz w:val="20"/>
          <w:szCs w:val="20"/>
        </w:rPr>
        <w:t>Laboratory and GIS practice: Defining underground contaminant transport by measuring and calculating of ground water flow speed and directions based on field survey data</w:t>
      </w:r>
    </w:p>
    <w:p w14:paraId="156F2645" w14:textId="77777777" w:rsidR="00807D6E" w:rsidRPr="00E27494" w:rsidRDefault="00807D6E" w:rsidP="00500687">
      <w:pPr>
        <w:pStyle w:val="Listaszerbekezds"/>
        <w:widowControl/>
        <w:numPr>
          <w:ilvl w:val="0"/>
          <w:numId w:val="25"/>
        </w:numPr>
        <w:autoSpaceDE/>
        <w:autoSpaceDN/>
        <w:spacing w:before="0" w:line="276" w:lineRule="auto"/>
        <w:ind w:hanging="294"/>
        <w:contextualSpacing/>
        <w:jc w:val="both"/>
        <w:rPr>
          <w:rFonts w:cs="Arial"/>
          <w:sz w:val="20"/>
          <w:szCs w:val="20"/>
        </w:rPr>
      </w:pPr>
      <w:r w:rsidRPr="00E27494">
        <w:rPr>
          <w:rFonts w:cs="Arial"/>
          <w:sz w:val="20"/>
          <w:szCs w:val="20"/>
        </w:rPr>
        <w:t>Laboratory practice: Analyze the basic characteristics and pollutants of soil samples (i.e. with XRF)</w:t>
      </w:r>
    </w:p>
    <w:p w14:paraId="641BE248" w14:textId="77777777" w:rsidR="00807D6E" w:rsidRPr="00E27494" w:rsidRDefault="00807D6E" w:rsidP="00500687">
      <w:pPr>
        <w:pStyle w:val="Listaszerbekezds"/>
        <w:widowControl/>
        <w:numPr>
          <w:ilvl w:val="0"/>
          <w:numId w:val="25"/>
        </w:numPr>
        <w:autoSpaceDE/>
        <w:autoSpaceDN/>
        <w:spacing w:before="0" w:line="276" w:lineRule="auto"/>
        <w:ind w:hanging="294"/>
        <w:contextualSpacing/>
        <w:jc w:val="both"/>
        <w:rPr>
          <w:rFonts w:cs="Arial"/>
          <w:sz w:val="20"/>
          <w:szCs w:val="20"/>
        </w:rPr>
      </w:pPr>
      <w:r w:rsidRPr="00E27494">
        <w:rPr>
          <w:rFonts w:cs="Arial"/>
          <w:sz w:val="20"/>
          <w:szCs w:val="20"/>
        </w:rPr>
        <w:t>Pollution Distribution Modeling - GIS Applications</w:t>
      </w:r>
    </w:p>
    <w:p w14:paraId="1CC4CD5C" w14:textId="77777777" w:rsidR="00807D6E" w:rsidRPr="00E27494" w:rsidRDefault="00807D6E" w:rsidP="00500687">
      <w:pPr>
        <w:pStyle w:val="Listaszerbekezds"/>
        <w:widowControl/>
        <w:numPr>
          <w:ilvl w:val="0"/>
          <w:numId w:val="25"/>
        </w:numPr>
        <w:autoSpaceDE/>
        <w:autoSpaceDN/>
        <w:spacing w:before="0" w:line="276" w:lineRule="auto"/>
        <w:ind w:hanging="294"/>
        <w:contextualSpacing/>
        <w:jc w:val="both"/>
        <w:rPr>
          <w:rFonts w:cs="Arial"/>
          <w:sz w:val="20"/>
          <w:szCs w:val="20"/>
        </w:rPr>
      </w:pPr>
      <w:r w:rsidRPr="00E27494">
        <w:rPr>
          <w:rFonts w:cs="Arial"/>
          <w:sz w:val="20"/>
          <w:szCs w:val="20"/>
        </w:rPr>
        <w:t>Laboratory Exercise: Preparation of environmental toxicological and bioaccumulation tests</w:t>
      </w:r>
    </w:p>
    <w:p w14:paraId="4506F6CC" w14:textId="77777777" w:rsidR="00807D6E" w:rsidRPr="00E27494" w:rsidRDefault="00807D6E" w:rsidP="00500687">
      <w:pPr>
        <w:pStyle w:val="Listaszerbekezds"/>
        <w:widowControl/>
        <w:numPr>
          <w:ilvl w:val="0"/>
          <w:numId w:val="25"/>
        </w:numPr>
        <w:autoSpaceDE/>
        <w:autoSpaceDN/>
        <w:spacing w:before="0" w:line="276" w:lineRule="auto"/>
        <w:ind w:hanging="294"/>
        <w:contextualSpacing/>
        <w:jc w:val="both"/>
        <w:rPr>
          <w:rFonts w:cs="Arial"/>
          <w:sz w:val="20"/>
          <w:szCs w:val="20"/>
        </w:rPr>
      </w:pPr>
      <w:r w:rsidRPr="00E27494">
        <w:rPr>
          <w:rFonts w:cs="Arial"/>
          <w:sz w:val="20"/>
          <w:szCs w:val="20"/>
        </w:rPr>
        <w:t>Measuring the environmental toxicological tests</w:t>
      </w:r>
    </w:p>
    <w:p w14:paraId="3736C8AD" w14:textId="77777777" w:rsidR="00807D6E" w:rsidRPr="00E27494" w:rsidRDefault="00807D6E" w:rsidP="00500687">
      <w:pPr>
        <w:pStyle w:val="Listaszerbekezds"/>
        <w:widowControl/>
        <w:numPr>
          <w:ilvl w:val="0"/>
          <w:numId w:val="25"/>
        </w:numPr>
        <w:autoSpaceDE/>
        <w:autoSpaceDN/>
        <w:spacing w:before="0" w:line="276" w:lineRule="auto"/>
        <w:ind w:hanging="294"/>
        <w:contextualSpacing/>
        <w:jc w:val="both"/>
        <w:rPr>
          <w:rFonts w:cs="Arial"/>
          <w:sz w:val="20"/>
          <w:szCs w:val="20"/>
        </w:rPr>
      </w:pPr>
      <w:r w:rsidRPr="00E27494">
        <w:rPr>
          <w:rFonts w:cs="Arial"/>
          <w:sz w:val="20"/>
          <w:szCs w:val="20"/>
        </w:rPr>
        <w:t>Analysing the results of environmental toxicological tests</w:t>
      </w:r>
    </w:p>
    <w:p w14:paraId="4BBD6326" w14:textId="77777777" w:rsidR="00807D6E" w:rsidRPr="00E27494" w:rsidRDefault="00807D6E" w:rsidP="00500687">
      <w:pPr>
        <w:pStyle w:val="Listaszerbekezds"/>
        <w:widowControl/>
        <w:numPr>
          <w:ilvl w:val="0"/>
          <w:numId w:val="25"/>
        </w:numPr>
        <w:autoSpaceDE/>
        <w:autoSpaceDN/>
        <w:spacing w:before="0" w:line="276" w:lineRule="auto"/>
        <w:ind w:hanging="294"/>
        <w:contextualSpacing/>
        <w:jc w:val="both"/>
        <w:rPr>
          <w:rFonts w:cs="Arial"/>
          <w:sz w:val="20"/>
          <w:szCs w:val="20"/>
        </w:rPr>
      </w:pPr>
      <w:r w:rsidRPr="00E27494">
        <w:rPr>
          <w:rFonts w:cs="Arial"/>
          <w:sz w:val="20"/>
          <w:szCs w:val="20"/>
        </w:rPr>
        <w:t>Measuring the bioaccumulation test, dividing roots and shoots and drying it</w:t>
      </w:r>
    </w:p>
    <w:p w14:paraId="3B917B87" w14:textId="77777777" w:rsidR="00807D6E" w:rsidRPr="00E27494" w:rsidRDefault="00807D6E" w:rsidP="00500687">
      <w:pPr>
        <w:pStyle w:val="Listaszerbekezds"/>
        <w:widowControl/>
        <w:numPr>
          <w:ilvl w:val="0"/>
          <w:numId w:val="25"/>
        </w:numPr>
        <w:autoSpaceDE/>
        <w:autoSpaceDN/>
        <w:spacing w:before="0" w:line="276" w:lineRule="auto"/>
        <w:ind w:hanging="294"/>
        <w:contextualSpacing/>
        <w:jc w:val="both"/>
        <w:rPr>
          <w:rFonts w:cs="Arial"/>
          <w:sz w:val="20"/>
          <w:szCs w:val="20"/>
        </w:rPr>
      </w:pPr>
      <w:r w:rsidRPr="00E27494">
        <w:rPr>
          <w:rFonts w:cs="Arial"/>
          <w:sz w:val="20"/>
          <w:szCs w:val="20"/>
        </w:rPr>
        <w:t>Analyzing the results of bioaccumulation</w:t>
      </w:r>
    </w:p>
    <w:p w14:paraId="573CB1E6" w14:textId="77777777" w:rsidR="00807D6E" w:rsidRPr="00E27494" w:rsidRDefault="00807D6E" w:rsidP="00500687">
      <w:pPr>
        <w:pStyle w:val="Listaszerbekezds"/>
        <w:widowControl/>
        <w:numPr>
          <w:ilvl w:val="0"/>
          <w:numId w:val="25"/>
        </w:numPr>
        <w:autoSpaceDE/>
        <w:autoSpaceDN/>
        <w:spacing w:before="0" w:line="276" w:lineRule="auto"/>
        <w:ind w:hanging="294"/>
        <w:contextualSpacing/>
        <w:jc w:val="both"/>
        <w:rPr>
          <w:rFonts w:cs="Arial"/>
          <w:sz w:val="20"/>
          <w:szCs w:val="20"/>
        </w:rPr>
      </w:pPr>
      <w:r w:rsidRPr="00E27494">
        <w:rPr>
          <w:rFonts w:cs="Arial"/>
          <w:sz w:val="20"/>
          <w:szCs w:val="20"/>
        </w:rPr>
        <w:t>Soil Loss Modeling with RUSLE</w:t>
      </w:r>
    </w:p>
    <w:p w14:paraId="4E81A5D0" w14:textId="77777777" w:rsidR="00807D6E" w:rsidRPr="00E27494" w:rsidRDefault="00807D6E" w:rsidP="00500687">
      <w:pPr>
        <w:pStyle w:val="Listaszerbekezds"/>
        <w:widowControl/>
        <w:numPr>
          <w:ilvl w:val="0"/>
          <w:numId w:val="25"/>
        </w:numPr>
        <w:autoSpaceDE/>
        <w:autoSpaceDN/>
        <w:spacing w:before="0" w:line="276" w:lineRule="auto"/>
        <w:ind w:hanging="294"/>
        <w:contextualSpacing/>
        <w:jc w:val="both"/>
        <w:rPr>
          <w:rFonts w:cs="Arial"/>
          <w:sz w:val="20"/>
          <w:szCs w:val="20"/>
        </w:rPr>
      </w:pPr>
      <w:r w:rsidRPr="00E27494">
        <w:rPr>
          <w:rFonts w:cs="Arial"/>
          <w:sz w:val="20"/>
          <w:szCs w:val="20"/>
        </w:rPr>
        <w:t>Field trip: Visiting heavy metal and organic polluted sites with ongoing remediation process</w:t>
      </w:r>
    </w:p>
    <w:p w14:paraId="5EC2ED8F" w14:textId="77777777" w:rsidR="00807D6E" w:rsidRPr="00E27494" w:rsidRDefault="00807D6E" w:rsidP="00500687">
      <w:pPr>
        <w:pStyle w:val="Listaszerbekezds"/>
        <w:widowControl/>
        <w:numPr>
          <w:ilvl w:val="0"/>
          <w:numId w:val="25"/>
        </w:numPr>
        <w:autoSpaceDE/>
        <w:autoSpaceDN/>
        <w:spacing w:before="0" w:line="276" w:lineRule="auto"/>
        <w:ind w:hanging="294"/>
        <w:contextualSpacing/>
        <w:jc w:val="both"/>
        <w:rPr>
          <w:rFonts w:cs="Arial"/>
          <w:sz w:val="20"/>
          <w:szCs w:val="20"/>
        </w:rPr>
      </w:pPr>
      <w:r w:rsidRPr="00E27494">
        <w:rPr>
          <w:rFonts w:cs="Arial"/>
          <w:sz w:val="20"/>
          <w:szCs w:val="20"/>
        </w:rPr>
        <w:t>Field trip: Visiting heavy metal and organic polluted sites with ongoing remediation process</w:t>
      </w:r>
    </w:p>
    <w:p w14:paraId="77206E59" w14:textId="77777777" w:rsidR="00807D6E" w:rsidRPr="00F529BF" w:rsidRDefault="00807D6E" w:rsidP="00500687">
      <w:pPr>
        <w:pStyle w:val="Listaszerbekezds"/>
        <w:numPr>
          <w:ilvl w:val="0"/>
          <w:numId w:val="25"/>
        </w:numPr>
        <w:spacing w:line="276" w:lineRule="auto"/>
        <w:ind w:hanging="294"/>
        <w:jc w:val="both"/>
        <w:rPr>
          <w:rFonts w:cs="Arial"/>
          <w:color w:val="000000" w:themeColor="text1"/>
          <w:sz w:val="20"/>
          <w:szCs w:val="20"/>
        </w:rPr>
      </w:pPr>
      <w:r w:rsidRPr="00F529BF">
        <w:rPr>
          <w:rFonts w:cs="Arial"/>
          <w:color w:val="000000" w:themeColor="text1"/>
          <w:sz w:val="20"/>
          <w:szCs w:val="20"/>
        </w:rPr>
        <w:t>Field trip: Visiting heavy metal and organic polluted sites with ongoing remediation process</w:t>
      </w:r>
    </w:p>
    <w:p w14:paraId="32363FA6" w14:textId="77777777" w:rsidR="00807D6E" w:rsidRPr="00E27494" w:rsidRDefault="00807D6E" w:rsidP="00807D6E">
      <w:pPr>
        <w:jc w:val="both"/>
        <w:rPr>
          <w:rFonts w:cs="Arial"/>
          <w:b/>
          <w:sz w:val="20"/>
          <w:szCs w:val="20"/>
        </w:rPr>
      </w:pPr>
    </w:p>
    <w:p w14:paraId="66348BC2" w14:textId="77777777" w:rsidR="00807D6E" w:rsidRPr="00E27494" w:rsidRDefault="00807D6E" w:rsidP="00807D6E">
      <w:pPr>
        <w:jc w:val="both"/>
        <w:rPr>
          <w:rFonts w:cs="Arial"/>
          <w:b/>
          <w:sz w:val="20"/>
          <w:szCs w:val="20"/>
        </w:rPr>
      </w:pPr>
      <w:r w:rsidRPr="00E27494">
        <w:rPr>
          <w:rFonts w:cs="Arial"/>
          <w:b/>
          <w:sz w:val="20"/>
          <w:szCs w:val="20"/>
        </w:rPr>
        <w:t>Literature, handbooks:</w:t>
      </w:r>
    </w:p>
    <w:p w14:paraId="08E2841F" w14:textId="77777777" w:rsidR="00807D6E" w:rsidRPr="00E27494" w:rsidRDefault="00807D6E" w:rsidP="00807D6E">
      <w:pPr>
        <w:widowControl/>
        <w:autoSpaceDE/>
        <w:autoSpaceDN/>
        <w:jc w:val="both"/>
        <w:rPr>
          <w:rFonts w:cs="Arial"/>
          <w:color w:val="000000"/>
          <w:sz w:val="20"/>
          <w:szCs w:val="20"/>
        </w:rPr>
      </w:pPr>
      <w:r w:rsidRPr="00E27494">
        <w:rPr>
          <w:rFonts w:cs="Arial"/>
          <w:color w:val="000000"/>
          <w:sz w:val="20"/>
          <w:szCs w:val="20"/>
        </w:rPr>
        <w:t>Prasad, MNV. 2005. Trace Elements in the Environment: Biogeochemistry, Biotechnology, and Bioremediation CRC Press/Taylor &amp; Francis Group Boca Raton FL 33487 USA 744 ISBN 978-1-56670-685-8</w:t>
      </w:r>
    </w:p>
    <w:p w14:paraId="74F3494A" w14:textId="77777777" w:rsidR="00807D6E" w:rsidRPr="00E27494" w:rsidRDefault="00807D6E" w:rsidP="00807D6E">
      <w:pPr>
        <w:widowControl/>
        <w:autoSpaceDE/>
        <w:autoSpaceDN/>
        <w:jc w:val="both"/>
        <w:rPr>
          <w:rFonts w:cs="Arial"/>
          <w:color w:val="000000"/>
          <w:sz w:val="20"/>
          <w:szCs w:val="20"/>
        </w:rPr>
      </w:pPr>
      <w:r w:rsidRPr="00E27494">
        <w:rPr>
          <w:rFonts w:cs="Arial"/>
          <w:color w:val="000000"/>
          <w:sz w:val="20"/>
          <w:szCs w:val="20"/>
        </w:rPr>
        <w:t>P Lens, T Grotenhuis, G Malina, H Tabak 2005. Soil and Sediment Remediation. IWA Publishing London SW1H 0QS United Kingdom 544 ISBN 9781843391005</w:t>
      </w:r>
    </w:p>
    <w:p w14:paraId="344F8648" w14:textId="77777777" w:rsidR="00807D6E" w:rsidRPr="00E27494" w:rsidRDefault="00807D6E" w:rsidP="00807D6E">
      <w:pPr>
        <w:widowControl/>
        <w:autoSpaceDE/>
        <w:autoSpaceDN/>
        <w:jc w:val="both"/>
        <w:rPr>
          <w:rFonts w:cs="Arial"/>
          <w:color w:val="000000"/>
          <w:sz w:val="20"/>
          <w:szCs w:val="20"/>
        </w:rPr>
      </w:pPr>
      <w:r w:rsidRPr="00E27494">
        <w:rPr>
          <w:rFonts w:cs="Arial"/>
          <w:color w:val="000000"/>
          <w:sz w:val="20"/>
          <w:szCs w:val="20"/>
        </w:rPr>
        <w:t>Neilson, Alasdair H. 2007. Environmental Degradation and Transformation of Organic Chemicals. Taylor &amp; Francis (USA) Philadelphia,  PA 19106 USA ISBN 9780849372414</w:t>
      </w:r>
    </w:p>
    <w:p w14:paraId="69DF4F4C" w14:textId="77777777" w:rsidR="00807D6E" w:rsidRPr="00E27494" w:rsidRDefault="00807D6E" w:rsidP="00807D6E">
      <w:pPr>
        <w:widowControl/>
        <w:autoSpaceDE/>
        <w:autoSpaceDN/>
        <w:jc w:val="both"/>
        <w:rPr>
          <w:rFonts w:cs="Arial"/>
          <w:color w:val="000000"/>
          <w:sz w:val="20"/>
          <w:szCs w:val="20"/>
        </w:rPr>
      </w:pPr>
      <w:r w:rsidRPr="00E27494">
        <w:rPr>
          <w:rFonts w:cs="Arial"/>
          <w:color w:val="000000"/>
          <w:sz w:val="20"/>
          <w:szCs w:val="20"/>
        </w:rPr>
        <w:t>Mirsal I.A. 2004. Soil pollution: Origin, Monitoring and Remediation Spreinger 312. ISBN: 978-3-540-70775-5</w:t>
      </w:r>
    </w:p>
    <w:p w14:paraId="36F1F9F7" w14:textId="77777777" w:rsidR="00807D6E" w:rsidRPr="00E27494" w:rsidRDefault="00807D6E" w:rsidP="00807D6E">
      <w:pPr>
        <w:jc w:val="both"/>
        <w:rPr>
          <w:rFonts w:cs="Arial"/>
          <w:color w:val="000000"/>
          <w:sz w:val="20"/>
          <w:szCs w:val="20"/>
        </w:rPr>
      </w:pPr>
      <w:r w:rsidRPr="00E27494">
        <w:rPr>
          <w:rFonts w:cs="Arial"/>
          <w:color w:val="000000"/>
          <w:sz w:val="20"/>
          <w:szCs w:val="20"/>
        </w:rPr>
        <w:t>Saligram Bhatt (2004): Environment Protection and Sustainable Development. APH Publishing. 241. p. ISBN 9788176485128</w:t>
      </w:r>
    </w:p>
    <w:p w14:paraId="7C0F4D05" w14:textId="77777777" w:rsidR="00807D6E" w:rsidRPr="00E27494" w:rsidRDefault="00807D6E" w:rsidP="00807D6E">
      <w:pPr>
        <w:jc w:val="both"/>
        <w:rPr>
          <w:rFonts w:cs="Arial"/>
          <w:color w:val="000000"/>
          <w:sz w:val="20"/>
          <w:szCs w:val="20"/>
        </w:rPr>
      </w:pPr>
    </w:p>
    <w:p w14:paraId="15B3DAF3" w14:textId="77777777" w:rsidR="00807D6E" w:rsidRPr="00222350" w:rsidRDefault="00807D6E" w:rsidP="007F5FA7">
      <w:pPr>
        <w:widowControl/>
        <w:autoSpaceDE/>
        <w:autoSpaceDN/>
        <w:jc w:val="both"/>
        <w:rPr>
          <w:color w:val="000000"/>
          <w:sz w:val="20"/>
          <w:szCs w:val="20"/>
        </w:rPr>
      </w:pPr>
    </w:p>
    <w:p w14:paraId="1A4CA4FB" w14:textId="77777777" w:rsidR="00172AF7" w:rsidRPr="00E27494" w:rsidRDefault="00172AF7" w:rsidP="00E27494">
      <w:pPr>
        <w:spacing w:before="60"/>
        <w:jc w:val="both"/>
        <w:rPr>
          <w:rFonts w:cs="Arial"/>
          <w:sz w:val="20"/>
          <w:szCs w:val="20"/>
          <w:lang w:val="en-GB"/>
        </w:rPr>
      </w:pPr>
    </w:p>
    <w:p w14:paraId="0961E8B6" w14:textId="19156D6C" w:rsidR="00E27494" w:rsidRPr="00E27494" w:rsidRDefault="00E27494" w:rsidP="00172AF7">
      <w:pPr>
        <w:jc w:val="center"/>
        <w:rPr>
          <w:rFonts w:cs="Times New Roman"/>
          <w:sz w:val="20"/>
          <w:szCs w:val="20"/>
          <w:lang w:val="en-GB"/>
        </w:rPr>
      </w:pPr>
      <w:r w:rsidRPr="00E27494">
        <w:rPr>
          <w:rFonts w:cs="Arial"/>
          <w:b/>
          <w:sz w:val="20"/>
          <w:szCs w:val="20"/>
        </w:rPr>
        <w:t>Urban Hydrology , MTMVG</w:t>
      </w:r>
      <w:r w:rsidR="00312089">
        <w:rPr>
          <w:rFonts w:cs="Arial"/>
          <w:b/>
          <w:sz w:val="20"/>
          <w:szCs w:val="20"/>
        </w:rPr>
        <w:t>8014</w:t>
      </w:r>
      <w:r w:rsidRPr="00E27494">
        <w:rPr>
          <w:rFonts w:cs="Arial"/>
          <w:b/>
          <w:sz w:val="20"/>
          <w:szCs w:val="20"/>
        </w:rPr>
        <w:t>A</w:t>
      </w:r>
    </w:p>
    <w:p w14:paraId="0C293216" w14:textId="77777777" w:rsidR="00E27494" w:rsidRPr="00E27494" w:rsidRDefault="00E27494" w:rsidP="00E27494">
      <w:pPr>
        <w:jc w:val="both"/>
        <w:rPr>
          <w:rFonts w:cs="Times New Roman"/>
          <w:sz w:val="20"/>
          <w:szCs w:val="20"/>
          <w:lang w:val="en-GB"/>
        </w:rPr>
      </w:pPr>
    </w:p>
    <w:p w14:paraId="237330AA" w14:textId="77777777" w:rsidR="00E27494" w:rsidRPr="00E27494" w:rsidRDefault="00E27494" w:rsidP="00E27494">
      <w:pPr>
        <w:jc w:val="both"/>
        <w:rPr>
          <w:rFonts w:cs="Times New Roman"/>
          <w:sz w:val="20"/>
          <w:szCs w:val="20"/>
          <w:lang w:val="en-GB"/>
        </w:rPr>
      </w:pPr>
      <w:r w:rsidRPr="00E27494">
        <w:rPr>
          <w:rFonts w:cs="Times New Roman"/>
          <w:sz w:val="20"/>
          <w:szCs w:val="20"/>
          <w:lang w:val="en-GB"/>
        </w:rPr>
        <w:t>ECTS Credit Points: 3</w:t>
      </w:r>
    </w:p>
    <w:p w14:paraId="151EA5DA" w14:textId="77777777" w:rsidR="00E27494" w:rsidRPr="00E27494" w:rsidRDefault="00E27494" w:rsidP="00E27494">
      <w:pPr>
        <w:pStyle w:val="Listaszerbekezds"/>
        <w:ind w:left="0" w:firstLine="0"/>
        <w:jc w:val="both"/>
        <w:rPr>
          <w:rFonts w:cs="Times New Roman"/>
          <w:sz w:val="20"/>
          <w:szCs w:val="20"/>
          <w:lang w:val="en-GB"/>
        </w:rPr>
      </w:pPr>
      <w:r w:rsidRPr="00E27494">
        <w:rPr>
          <w:rFonts w:cs="Times New Roman"/>
          <w:sz w:val="20"/>
          <w:szCs w:val="20"/>
          <w:lang w:val="en-GB"/>
        </w:rPr>
        <w:t>14hour(s) lecture and 28 hour(s) seminar per semester</w:t>
      </w:r>
    </w:p>
    <w:p w14:paraId="53CD6998" w14:textId="77777777" w:rsidR="00E27494" w:rsidRPr="00E27494" w:rsidRDefault="00E27494" w:rsidP="00E27494">
      <w:pPr>
        <w:jc w:val="both"/>
        <w:rPr>
          <w:rFonts w:cs="Arial"/>
          <w:sz w:val="20"/>
          <w:szCs w:val="20"/>
          <w:lang w:val="en-GB"/>
        </w:rPr>
      </w:pPr>
      <w:r w:rsidRPr="00E27494">
        <w:rPr>
          <w:rFonts w:cs="Times New Roman"/>
          <w:sz w:val="20"/>
          <w:szCs w:val="20"/>
          <w:lang w:val="en-GB"/>
        </w:rPr>
        <w:t xml:space="preserve">Type of exam: </w:t>
      </w:r>
      <w:r w:rsidRPr="00E27494">
        <w:rPr>
          <w:rFonts w:cs="Arial"/>
          <w:sz w:val="20"/>
          <w:szCs w:val="20"/>
        </w:rPr>
        <w:t>written exam</w:t>
      </w:r>
    </w:p>
    <w:p w14:paraId="0A58DE6A" w14:textId="77777777" w:rsidR="00E27494" w:rsidRPr="00E27494" w:rsidRDefault="00E27494" w:rsidP="00E27494">
      <w:pPr>
        <w:jc w:val="both"/>
        <w:rPr>
          <w:rFonts w:cs="Times New Roman"/>
          <w:sz w:val="20"/>
          <w:szCs w:val="20"/>
          <w:lang w:val="en-GB"/>
        </w:rPr>
      </w:pPr>
      <w:r w:rsidRPr="00E27494">
        <w:rPr>
          <w:rFonts w:cs="Times New Roman"/>
          <w:sz w:val="20"/>
          <w:szCs w:val="20"/>
          <w:lang w:val="en-GB"/>
        </w:rPr>
        <w:t>Requirements:</w:t>
      </w:r>
    </w:p>
    <w:p w14:paraId="0E593518" w14:textId="77777777" w:rsidR="00E27494" w:rsidRPr="00E27494" w:rsidRDefault="00E27494" w:rsidP="00E27494">
      <w:pPr>
        <w:jc w:val="both"/>
        <w:rPr>
          <w:rFonts w:cs="Arial"/>
          <w:sz w:val="20"/>
          <w:szCs w:val="20"/>
        </w:rPr>
      </w:pPr>
      <w:r w:rsidRPr="00E27494">
        <w:rPr>
          <w:rFonts w:cs="Times New Roman"/>
          <w:sz w:val="20"/>
          <w:szCs w:val="20"/>
          <w:lang w:val="en-GB"/>
        </w:rPr>
        <w:t xml:space="preserve">- for signature: </w:t>
      </w:r>
      <w:r w:rsidRPr="00E27494">
        <w:rPr>
          <w:rFonts w:cs="Arial"/>
          <w:sz w:val="20"/>
          <w:szCs w:val="20"/>
        </w:rPr>
        <w:t>Active participation in lectures and exercises, is a successful fulfillment of the tasks defined by the lecturer.</w:t>
      </w:r>
    </w:p>
    <w:p w14:paraId="0F56901F" w14:textId="77777777" w:rsidR="00E27494" w:rsidRPr="00E27494" w:rsidRDefault="00E27494" w:rsidP="00E27494">
      <w:pPr>
        <w:jc w:val="both"/>
        <w:rPr>
          <w:rFonts w:cs="Times New Roman"/>
          <w:sz w:val="20"/>
          <w:szCs w:val="20"/>
          <w:lang w:val="en-GB"/>
        </w:rPr>
      </w:pPr>
      <w:r w:rsidRPr="00E27494">
        <w:rPr>
          <w:rFonts w:cs="Times New Roman"/>
          <w:sz w:val="20"/>
          <w:szCs w:val="20"/>
          <w:lang w:val="en-GB"/>
        </w:rPr>
        <w:t xml:space="preserve">- for a grade: </w:t>
      </w:r>
      <w:r w:rsidRPr="00E27494">
        <w:rPr>
          <w:rFonts w:cs="Arial"/>
          <w:sz w:val="20"/>
          <w:szCs w:val="20"/>
        </w:rPr>
        <w:t>written exam</w:t>
      </w:r>
    </w:p>
    <w:p w14:paraId="06E3A3CC" w14:textId="77777777" w:rsidR="00E27494" w:rsidRPr="00E27494" w:rsidRDefault="00E27494" w:rsidP="00E27494">
      <w:pPr>
        <w:jc w:val="both"/>
        <w:rPr>
          <w:sz w:val="20"/>
          <w:szCs w:val="20"/>
          <w:lang w:val="en-GB"/>
        </w:rPr>
      </w:pPr>
    </w:p>
    <w:p w14:paraId="660F74DE" w14:textId="77777777" w:rsidR="00E27494" w:rsidRPr="00E27494" w:rsidRDefault="00E27494" w:rsidP="00E27494">
      <w:pPr>
        <w:jc w:val="both"/>
        <w:rPr>
          <w:rFonts w:cs="Times New Roman"/>
          <w:b/>
          <w:sz w:val="20"/>
          <w:szCs w:val="20"/>
          <w:lang w:val="en-GB"/>
        </w:rPr>
      </w:pPr>
      <w:r w:rsidRPr="00E27494">
        <w:rPr>
          <w:rFonts w:cs="Times New Roman"/>
          <w:b/>
          <w:sz w:val="20"/>
          <w:szCs w:val="20"/>
          <w:lang w:val="en-GB"/>
        </w:rPr>
        <w:t>Summary of content – theory</w:t>
      </w:r>
    </w:p>
    <w:p w14:paraId="7A03457B" w14:textId="77777777" w:rsidR="00E27494" w:rsidRPr="00E27494" w:rsidRDefault="00E27494" w:rsidP="00E27494">
      <w:pPr>
        <w:suppressAutoHyphens/>
        <w:ind w:left="34"/>
        <w:jc w:val="both"/>
        <w:rPr>
          <w:rStyle w:val="st"/>
          <w:rFonts w:cs="Arial"/>
          <w:sz w:val="20"/>
          <w:szCs w:val="20"/>
        </w:rPr>
      </w:pPr>
      <w:r w:rsidRPr="00E27494">
        <w:rPr>
          <w:rStyle w:val="st"/>
          <w:rFonts w:cs="Arial"/>
          <w:sz w:val="20"/>
          <w:szCs w:val="20"/>
        </w:rPr>
        <w:t xml:space="preserve">Students are acquainted with urban environment, hydrological loop and hydrological cycle. The design and management of the urban water system based on an analysis of the entire system will lead to more sustainable solutions than separate design and management of the elements of the system. A crucial aspect of integrated urban water management (IUWM) is the early and effective involvement of stakeholders based on explored critical decision factors of local urban watershed. This course presents an overview of IUWM and the phases necessary for developing a strategic plan to move towards it. It provides assistance for shifting from a conventional approach in urban water management towards an approach based on integration that is more suitable to meet current requirements and cope with future developments more sustainably. </w:t>
      </w:r>
    </w:p>
    <w:p w14:paraId="6A8D81E8" w14:textId="77777777" w:rsidR="00576CC2" w:rsidRDefault="00576CC2" w:rsidP="00E27494">
      <w:pPr>
        <w:suppressAutoHyphens/>
        <w:ind w:left="34"/>
        <w:jc w:val="both"/>
        <w:rPr>
          <w:rStyle w:val="st"/>
          <w:rFonts w:cs="Arial"/>
          <w:b/>
          <w:sz w:val="20"/>
          <w:szCs w:val="20"/>
        </w:rPr>
      </w:pPr>
    </w:p>
    <w:p w14:paraId="51BD95CB" w14:textId="77777777" w:rsidR="00E27494" w:rsidRPr="00E27494" w:rsidRDefault="00E27494" w:rsidP="00E27494">
      <w:pPr>
        <w:suppressAutoHyphens/>
        <w:ind w:left="34"/>
        <w:jc w:val="both"/>
        <w:rPr>
          <w:rStyle w:val="st"/>
          <w:rFonts w:cs="Arial"/>
          <w:sz w:val="20"/>
          <w:szCs w:val="20"/>
        </w:rPr>
      </w:pPr>
      <w:r w:rsidRPr="00E27494">
        <w:rPr>
          <w:rStyle w:val="st"/>
          <w:rFonts w:cs="Arial"/>
          <w:b/>
          <w:sz w:val="20"/>
          <w:szCs w:val="20"/>
        </w:rPr>
        <w:t>lectures:</w:t>
      </w:r>
    </w:p>
    <w:p w14:paraId="712877E4" w14:textId="77777777" w:rsidR="00E27494" w:rsidRPr="00E27494" w:rsidRDefault="00E27494" w:rsidP="00500687">
      <w:pPr>
        <w:pStyle w:val="Listaszerbekezds"/>
        <w:widowControl/>
        <w:numPr>
          <w:ilvl w:val="0"/>
          <w:numId w:val="23"/>
        </w:numPr>
        <w:autoSpaceDE/>
        <w:autoSpaceDN/>
        <w:spacing w:before="0" w:line="276" w:lineRule="auto"/>
        <w:contextualSpacing/>
        <w:jc w:val="both"/>
        <w:rPr>
          <w:rFonts w:cs="Arial"/>
          <w:sz w:val="20"/>
          <w:szCs w:val="20"/>
        </w:rPr>
      </w:pPr>
      <w:r w:rsidRPr="00E27494">
        <w:rPr>
          <w:rFonts w:cs="Arial"/>
          <w:sz w:val="20"/>
          <w:szCs w:val="20"/>
        </w:rPr>
        <w:t>Introduction  - concept, urbanization - megacities</w:t>
      </w:r>
    </w:p>
    <w:p w14:paraId="388C5C4A" w14:textId="77777777" w:rsidR="00E27494" w:rsidRPr="00E27494" w:rsidRDefault="00E27494" w:rsidP="00500687">
      <w:pPr>
        <w:pStyle w:val="Listaszerbekezds"/>
        <w:widowControl/>
        <w:numPr>
          <w:ilvl w:val="0"/>
          <w:numId w:val="23"/>
        </w:numPr>
        <w:autoSpaceDE/>
        <w:autoSpaceDN/>
        <w:spacing w:before="0" w:line="276" w:lineRule="auto"/>
        <w:contextualSpacing/>
        <w:jc w:val="both"/>
        <w:rPr>
          <w:rFonts w:cs="Arial"/>
          <w:sz w:val="20"/>
          <w:szCs w:val="20"/>
        </w:rPr>
      </w:pPr>
      <w:r w:rsidRPr="00E27494">
        <w:rPr>
          <w:rFonts w:cs="Arial"/>
          <w:sz w:val="20"/>
          <w:szCs w:val="20"/>
        </w:rPr>
        <w:t>Definition, climate change</w:t>
      </w:r>
    </w:p>
    <w:p w14:paraId="7BBD6376" w14:textId="77777777" w:rsidR="00E27494" w:rsidRPr="00E27494" w:rsidRDefault="00E27494" w:rsidP="00500687">
      <w:pPr>
        <w:pStyle w:val="Listaszerbekezds"/>
        <w:widowControl/>
        <w:numPr>
          <w:ilvl w:val="0"/>
          <w:numId w:val="23"/>
        </w:numPr>
        <w:autoSpaceDE/>
        <w:autoSpaceDN/>
        <w:spacing w:before="0" w:line="276" w:lineRule="auto"/>
        <w:contextualSpacing/>
        <w:jc w:val="both"/>
        <w:rPr>
          <w:rFonts w:cs="Arial"/>
          <w:sz w:val="20"/>
          <w:szCs w:val="20"/>
        </w:rPr>
      </w:pPr>
      <w:r w:rsidRPr="00E27494">
        <w:rPr>
          <w:rFonts w:cs="Arial"/>
          <w:sz w:val="20"/>
          <w:szCs w:val="20"/>
        </w:rPr>
        <w:t>Urban microclimate</w:t>
      </w:r>
    </w:p>
    <w:p w14:paraId="2B9DAB3E" w14:textId="77777777" w:rsidR="00E27494" w:rsidRPr="00E27494" w:rsidRDefault="00E27494" w:rsidP="00500687">
      <w:pPr>
        <w:pStyle w:val="Listaszerbekezds"/>
        <w:widowControl/>
        <w:numPr>
          <w:ilvl w:val="0"/>
          <w:numId w:val="23"/>
        </w:numPr>
        <w:autoSpaceDE/>
        <w:autoSpaceDN/>
        <w:spacing w:before="0" w:line="276" w:lineRule="auto"/>
        <w:contextualSpacing/>
        <w:jc w:val="both"/>
        <w:rPr>
          <w:rFonts w:cs="Arial"/>
          <w:sz w:val="20"/>
          <w:szCs w:val="20"/>
        </w:rPr>
      </w:pPr>
      <w:r w:rsidRPr="00E27494">
        <w:rPr>
          <w:rFonts w:cs="Arial"/>
          <w:sz w:val="20"/>
          <w:szCs w:val="20"/>
        </w:rPr>
        <w:t>Urban water balance</w:t>
      </w:r>
    </w:p>
    <w:p w14:paraId="5ABF2949" w14:textId="77777777" w:rsidR="00E27494" w:rsidRPr="00E27494" w:rsidRDefault="00E27494" w:rsidP="00500687">
      <w:pPr>
        <w:pStyle w:val="Listaszerbekezds"/>
        <w:widowControl/>
        <w:numPr>
          <w:ilvl w:val="0"/>
          <w:numId w:val="23"/>
        </w:numPr>
        <w:autoSpaceDE/>
        <w:autoSpaceDN/>
        <w:spacing w:before="0" w:line="276" w:lineRule="auto"/>
        <w:contextualSpacing/>
        <w:jc w:val="both"/>
        <w:rPr>
          <w:rFonts w:cs="Arial"/>
          <w:sz w:val="20"/>
          <w:szCs w:val="20"/>
        </w:rPr>
      </w:pPr>
      <w:r w:rsidRPr="00E27494">
        <w:rPr>
          <w:rFonts w:cs="Arial"/>
          <w:sz w:val="20"/>
          <w:szCs w:val="20"/>
        </w:rPr>
        <w:t xml:space="preserve">Precipitation – Runoff, Infiltration </w:t>
      </w:r>
    </w:p>
    <w:p w14:paraId="729FC576" w14:textId="77777777" w:rsidR="00E27494" w:rsidRPr="00E27494" w:rsidRDefault="00E27494" w:rsidP="00500687">
      <w:pPr>
        <w:pStyle w:val="Listaszerbekezds"/>
        <w:widowControl/>
        <w:numPr>
          <w:ilvl w:val="0"/>
          <w:numId w:val="23"/>
        </w:numPr>
        <w:autoSpaceDE/>
        <w:autoSpaceDN/>
        <w:spacing w:before="0" w:line="276" w:lineRule="auto"/>
        <w:contextualSpacing/>
        <w:jc w:val="both"/>
        <w:rPr>
          <w:rFonts w:cs="Arial"/>
          <w:sz w:val="20"/>
          <w:szCs w:val="20"/>
        </w:rPr>
      </w:pPr>
      <w:r w:rsidRPr="00E27494">
        <w:rPr>
          <w:rFonts w:cs="Arial"/>
          <w:sz w:val="20"/>
          <w:szCs w:val="20"/>
        </w:rPr>
        <w:t>Grey water – water harvesting (non - structural management)</w:t>
      </w:r>
    </w:p>
    <w:p w14:paraId="766727F1" w14:textId="77777777" w:rsidR="00E27494" w:rsidRPr="00E27494" w:rsidRDefault="00E27494" w:rsidP="00500687">
      <w:pPr>
        <w:pStyle w:val="Listaszerbekezds"/>
        <w:widowControl/>
        <w:numPr>
          <w:ilvl w:val="0"/>
          <w:numId w:val="23"/>
        </w:numPr>
        <w:autoSpaceDE/>
        <w:autoSpaceDN/>
        <w:spacing w:before="0" w:line="276" w:lineRule="auto"/>
        <w:contextualSpacing/>
        <w:jc w:val="both"/>
        <w:rPr>
          <w:rFonts w:cs="Arial"/>
          <w:sz w:val="20"/>
          <w:szCs w:val="20"/>
        </w:rPr>
      </w:pPr>
      <w:r w:rsidRPr="00E27494">
        <w:rPr>
          <w:rFonts w:cs="Arial"/>
          <w:sz w:val="20"/>
          <w:szCs w:val="20"/>
        </w:rPr>
        <w:t>Evapotranspiration – Green surface, urban landscape</w:t>
      </w:r>
    </w:p>
    <w:p w14:paraId="6E742DED" w14:textId="77777777" w:rsidR="00E27494" w:rsidRPr="00E27494" w:rsidRDefault="00E27494" w:rsidP="00500687">
      <w:pPr>
        <w:pStyle w:val="Listaszerbekezds"/>
        <w:widowControl/>
        <w:numPr>
          <w:ilvl w:val="0"/>
          <w:numId w:val="23"/>
        </w:numPr>
        <w:autoSpaceDE/>
        <w:autoSpaceDN/>
        <w:spacing w:before="0" w:line="276" w:lineRule="auto"/>
        <w:contextualSpacing/>
        <w:jc w:val="both"/>
        <w:rPr>
          <w:rFonts w:cs="Arial"/>
          <w:sz w:val="20"/>
          <w:szCs w:val="20"/>
        </w:rPr>
      </w:pPr>
      <w:r w:rsidRPr="00E27494">
        <w:rPr>
          <w:rFonts w:cs="Arial"/>
          <w:sz w:val="20"/>
          <w:szCs w:val="20"/>
        </w:rPr>
        <w:t>Flood management</w:t>
      </w:r>
    </w:p>
    <w:p w14:paraId="7A12D428" w14:textId="77777777" w:rsidR="00E27494" w:rsidRPr="00E27494" w:rsidRDefault="00E27494" w:rsidP="00500687">
      <w:pPr>
        <w:pStyle w:val="Listaszerbekezds"/>
        <w:widowControl/>
        <w:numPr>
          <w:ilvl w:val="0"/>
          <w:numId w:val="23"/>
        </w:numPr>
        <w:autoSpaceDE/>
        <w:autoSpaceDN/>
        <w:spacing w:before="0" w:line="276" w:lineRule="auto"/>
        <w:contextualSpacing/>
        <w:jc w:val="both"/>
        <w:rPr>
          <w:rFonts w:cs="Arial"/>
          <w:sz w:val="20"/>
          <w:szCs w:val="20"/>
        </w:rPr>
      </w:pPr>
      <w:r w:rsidRPr="00E27494">
        <w:rPr>
          <w:rFonts w:cs="Arial"/>
          <w:sz w:val="20"/>
          <w:szCs w:val="20"/>
        </w:rPr>
        <w:t>Sewer network</w:t>
      </w:r>
    </w:p>
    <w:p w14:paraId="3F61F47F" w14:textId="77777777" w:rsidR="00E27494" w:rsidRPr="00E27494" w:rsidRDefault="00E27494" w:rsidP="00500687">
      <w:pPr>
        <w:pStyle w:val="Listaszerbekezds"/>
        <w:widowControl/>
        <w:numPr>
          <w:ilvl w:val="0"/>
          <w:numId w:val="23"/>
        </w:numPr>
        <w:autoSpaceDE/>
        <w:autoSpaceDN/>
        <w:spacing w:before="0" w:line="276" w:lineRule="auto"/>
        <w:contextualSpacing/>
        <w:jc w:val="both"/>
        <w:rPr>
          <w:rFonts w:cs="Arial"/>
          <w:sz w:val="20"/>
          <w:szCs w:val="20"/>
        </w:rPr>
      </w:pPr>
      <w:r w:rsidRPr="00E27494">
        <w:rPr>
          <w:rFonts w:cs="Arial"/>
          <w:sz w:val="20"/>
          <w:szCs w:val="20"/>
        </w:rPr>
        <w:t>Wastewater treatment</w:t>
      </w:r>
    </w:p>
    <w:p w14:paraId="2BED909E" w14:textId="77777777" w:rsidR="00E27494" w:rsidRPr="00E27494" w:rsidRDefault="00E27494" w:rsidP="00500687">
      <w:pPr>
        <w:pStyle w:val="Listaszerbekezds"/>
        <w:widowControl/>
        <w:numPr>
          <w:ilvl w:val="0"/>
          <w:numId w:val="23"/>
        </w:numPr>
        <w:autoSpaceDE/>
        <w:autoSpaceDN/>
        <w:spacing w:before="0" w:line="276" w:lineRule="auto"/>
        <w:contextualSpacing/>
        <w:jc w:val="both"/>
        <w:rPr>
          <w:rFonts w:cs="Arial"/>
          <w:sz w:val="20"/>
          <w:szCs w:val="20"/>
        </w:rPr>
      </w:pPr>
      <w:r w:rsidRPr="00E27494">
        <w:rPr>
          <w:rFonts w:cs="Arial"/>
          <w:sz w:val="20"/>
          <w:szCs w:val="20"/>
        </w:rPr>
        <w:t>Biological wastewater treatment and sewage sludge management</w:t>
      </w:r>
    </w:p>
    <w:p w14:paraId="53D1C721" w14:textId="77777777" w:rsidR="00E27494" w:rsidRPr="00E27494" w:rsidRDefault="00E27494" w:rsidP="00500687">
      <w:pPr>
        <w:pStyle w:val="Listaszerbekezds"/>
        <w:widowControl/>
        <w:numPr>
          <w:ilvl w:val="0"/>
          <w:numId w:val="23"/>
        </w:numPr>
        <w:autoSpaceDE/>
        <w:autoSpaceDN/>
        <w:spacing w:before="0" w:line="276" w:lineRule="auto"/>
        <w:contextualSpacing/>
        <w:jc w:val="both"/>
        <w:rPr>
          <w:rFonts w:cs="Arial"/>
          <w:sz w:val="20"/>
          <w:szCs w:val="20"/>
        </w:rPr>
      </w:pPr>
      <w:r w:rsidRPr="00E27494">
        <w:rPr>
          <w:rFonts w:cs="Arial"/>
          <w:sz w:val="20"/>
          <w:szCs w:val="20"/>
        </w:rPr>
        <w:t>Bioenergy, alternative water resources</w:t>
      </w:r>
    </w:p>
    <w:p w14:paraId="31D10CA3" w14:textId="77777777" w:rsidR="00E27494" w:rsidRPr="00E27494" w:rsidRDefault="00E27494" w:rsidP="00500687">
      <w:pPr>
        <w:pStyle w:val="Listaszerbekezds"/>
        <w:widowControl/>
        <w:numPr>
          <w:ilvl w:val="0"/>
          <w:numId w:val="23"/>
        </w:numPr>
        <w:autoSpaceDE/>
        <w:autoSpaceDN/>
        <w:spacing w:before="0" w:line="276" w:lineRule="auto"/>
        <w:contextualSpacing/>
        <w:jc w:val="both"/>
        <w:rPr>
          <w:rFonts w:cs="Arial"/>
          <w:sz w:val="20"/>
          <w:szCs w:val="20"/>
        </w:rPr>
      </w:pPr>
      <w:r w:rsidRPr="00E27494">
        <w:rPr>
          <w:rFonts w:cs="Arial"/>
          <w:sz w:val="20"/>
          <w:szCs w:val="20"/>
        </w:rPr>
        <w:t>Urban hydrology monitoring, smart cities</w:t>
      </w:r>
    </w:p>
    <w:p w14:paraId="3BDEA647" w14:textId="77777777" w:rsidR="00E27494" w:rsidRPr="00E27494" w:rsidRDefault="00E27494" w:rsidP="00500687">
      <w:pPr>
        <w:pStyle w:val="Listaszerbekezds"/>
        <w:numPr>
          <w:ilvl w:val="0"/>
          <w:numId w:val="23"/>
        </w:numPr>
        <w:suppressAutoHyphens/>
        <w:jc w:val="both"/>
        <w:rPr>
          <w:rStyle w:val="st"/>
          <w:rFonts w:cs="Arial"/>
          <w:sz w:val="20"/>
          <w:szCs w:val="20"/>
        </w:rPr>
      </w:pPr>
      <w:r w:rsidRPr="00E27494">
        <w:rPr>
          <w:rFonts w:cs="Arial"/>
          <w:sz w:val="20"/>
          <w:szCs w:val="20"/>
        </w:rPr>
        <w:t>Decision support modeling in IUWM</w:t>
      </w:r>
    </w:p>
    <w:p w14:paraId="679DBC32" w14:textId="77777777" w:rsidR="00E27494" w:rsidRPr="00E27494" w:rsidRDefault="00E27494" w:rsidP="00E27494">
      <w:pPr>
        <w:pStyle w:val="Listaszerbekezds"/>
        <w:widowControl/>
        <w:autoSpaceDE/>
        <w:autoSpaceDN/>
        <w:spacing w:before="0" w:line="276" w:lineRule="auto"/>
        <w:ind w:left="720" w:firstLine="0"/>
        <w:contextualSpacing/>
        <w:jc w:val="both"/>
        <w:rPr>
          <w:rFonts w:cs="Arial"/>
          <w:sz w:val="20"/>
          <w:szCs w:val="20"/>
        </w:rPr>
      </w:pPr>
    </w:p>
    <w:p w14:paraId="2949B22B" w14:textId="77777777" w:rsidR="00E27494" w:rsidRPr="00E27494" w:rsidRDefault="00E27494" w:rsidP="00E27494">
      <w:pPr>
        <w:jc w:val="both"/>
        <w:rPr>
          <w:rFonts w:cs="Times New Roman"/>
          <w:b/>
          <w:sz w:val="20"/>
          <w:szCs w:val="20"/>
          <w:lang w:val="en-GB"/>
        </w:rPr>
      </w:pPr>
      <w:r w:rsidRPr="00E27494">
        <w:rPr>
          <w:rFonts w:cs="Times New Roman"/>
          <w:b/>
          <w:sz w:val="20"/>
          <w:szCs w:val="20"/>
          <w:lang w:val="en-GB"/>
        </w:rPr>
        <w:t>practices:</w:t>
      </w:r>
    </w:p>
    <w:p w14:paraId="0B44D399" w14:textId="77777777" w:rsidR="00E27494" w:rsidRPr="00E27494" w:rsidRDefault="00E27494" w:rsidP="00500687">
      <w:pPr>
        <w:pStyle w:val="Listaszerbekezds"/>
        <w:widowControl/>
        <w:numPr>
          <w:ilvl w:val="0"/>
          <w:numId w:val="24"/>
        </w:numPr>
        <w:autoSpaceDE/>
        <w:autoSpaceDN/>
        <w:spacing w:before="0" w:line="276" w:lineRule="auto"/>
        <w:contextualSpacing/>
        <w:jc w:val="both"/>
        <w:rPr>
          <w:rFonts w:cs="Arial"/>
          <w:color w:val="000000" w:themeColor="text1"/>
          <w:sz w:val="20"/>
          <w:szCs w:val="20"/>
        </w:rPr>
      </w:pPr>
      <w:r w:rsidRPr="00E27494">
        <w:rPr>
          <w:rFonts w:cs="Arial"/>
          <w:color w:val="000000" w:themeColor="text1"/>
          <w:sz w:val="20"/>
          <w:szCs w:val="20"/>
        </w:rPr>
        <w:t>Team work – focus area</w:t>
      </w:r>
    </w:p>
    <w:p w14:paraId="6A763BFE" w14:textId="77777777" w:rsidR="00E27494" w:rsidRPr="00E27494" w:rsidRDefault="00E27494" w:rsidP="00500687">
      <w:pPr>
        <w:pStyle w:val="Listaszerbekezds"/>
        <w:widowControl/>
        <w:numPr>
          <w:ilvl w:val="0"/>
          <w:numId w:val="24"/>
        </w:numPr>
        <w:autoSpaceDE/>
        <w:autoSpaceDN/>
        <w:spacing w:before="0" w:line="276" w:lineRule="auto"/>
        <w:ind w:left="927"/>
        <w:contextualSpacing/>
        <w:jc w:val="both"/>
        <w:rPr>
          <w:rFonts w:cs="Arial"/>
          <w:color w:val="000000" w:themeColor="text1"/>
          <w:sz w:val="20"/>
          <w:szCs w:val="20"/>
        </w:rPr>
      </w:pPr>
      <w:r w:rsidRPr="00E27494">
        <w:rPr>
          <w:rFonts w:cs="Arial"/>
          <w:color w:val="000000" w:themeColor="text1"/>
          <w:sz w:val="20"/>
          <w:szCs w:val="20"/>
        </w:rPr>
        <w:t>Team work –focus area</w:t>
      </w:r>
    </w:p>
    <w:p w14:paraId="54E86DF1" w14:textId="77777777" w:rsidR="00E27494" w:rsidRPr="00E27494" w:rsidRDefault="00E27494" w:rsidP="00500687">
      <w:pPr>
        <w:pStyle w:val="Listaszerbekezds"/>
        <w:widowControl/>
        <w:numPr>
          <w:ilvl w:val="0"/>
          <w:numId w:val="24"/>
        </w:numPr>
        <w:autoSpaceDE/>
        <w:autoSpaceDN/>
        <w:spacing w:before="0" w:line="276" w:lineRule="auto"/>
        <w:ind w:left="927"/>
        <w:contextualSpacing/>
        <w:jc w:val="both"/>
        <w:rPr>
          <w:rFonts w:cs="Arial"/>
          <w:color w:val="000000" w:themeColor="text1"/>
          <w:sz w:val="20"/>
          <w:szCs w:val="20"/>
        </w:rPr>
      </w:pPr>
      <w:r w:rsidRPr="00E27494">
        <w:rPr>
          <w:rFonts w:cs="Arial"/>
          <w:color w:val="000000" w:themeColor="text1"/>
          <w:sz w:val="20"/>
          <w:szCs w:val="20"/>
        </w:rPr>
        <w:t>Team work – stakeholders</w:t>
      </w:r>
    </w:p>
    <w:p w14:paraId="73CE9B40" w14:textId="77777777" w:rsidR="00E27494" w:rsidRPr="00E27494" w:rsidRDefault="00E27494" w:rsidP="00500687">
      <w:pPr>
        <w:pStyle w:val="Listaszerbekezds"/>
        <w:widowControl/>
        <w:numPr>
          <w:ilvl w:val="0"/>
          <w:numId w:val="24"/>
        </w:numPr>
        <w:autoSpaceDE/>
        <w:autoSpaceDN/>
        <w:spacing w:before="0" w:line="276" w:lineRule="auto"/>
        <w:ind w:left="927"/>
        <w:contextualSpacing/>
        <w:jc w:val="both"/>
        <w:rPr>
          <w:rFonts w:cs="Arial"/>
          <w:color w:val="000000" w:themeColor="text1"/>
          <w:sz w:val="20"/>
          <w:szCs w:val="20"/>
        </w:rPr>
      </w:pPr>
      <w:r w:rsidRPr="00E27494">
        <w:rPr>
          <w:rFonts w:cs="Arial"/>
          <w:color w:val="000000" w:themeColor="text1"/>
          <w:sz w:val="20"/>
          <w:szCs w:val="20"/>
        </w:rPr>
        <w:t>Remote sensing – Urban hydrology</w:t>
      </w:r>
    </w:p>
    <w:p w14:paraId="5826EB3F" w14:textId="77777777" w:rsidR="00E27494" w:rsidRPr="00E27494" w:rsidRDefault="00E27494" w:rsidP="00500687">
      <w:pPr>
        <w:pStyle w:val="Listaszerbekezds"/>
        <w:widowControl/>
        <w:numPr>
          <w:ilvl w:val="0"/>
          <w:numId w:val="24"/>
        </w:numPr>
        <w:autoSpaceDE/>
        <w:autoSpaceDN/>
        <w:spacing w:before="0" w:line="276" w:lineRule="auto"/>
        <w:ind w:left="927"/>
        <w:contextualSpacing/>
        <w:jc w:val="both"/>
        <w:rPr>
          <w:rFonts w:cs="Arial"/>
          <w:color w:val="000000" w:themeColor="text1"/>
          <w:sz w:val="20"/>
          <w:szCs w:val="20"/>
        </w:rPr>
      </w:pPr>
      <w:r w:rsidRPr="00E27494">
        <w:rPr>
          <w:rFonts w:cs="Arial"/>
          <w:color w:val="000000" w:themeColor="text1"/>
          <w:sz w:val="20"/>
          <w:szCs w:val="20"/>
        </w:rPr>
        <w:t>Team work – Precipitation, runoff</w:t>
      </w:r>
    </w:p>
    <w:p w14:paraId="681BB99C" w14:textId="77777777" w:rsidR="00E27494" w:rsidRPr="00E27494" w:rsidRDefault="00E27494" w:rsidP="00500687">
      <w:pPr>
        <w:pStyle w:val="Listaszerbekezds"/>
        <w:widowControl/>
        <w:numPr>
          <w:ilvl w:val="0"/>
          <w:numId w:val="24"/>
        </w:numPr>
        <w:autoSpaceDE/>
        <w:autoSpaceDN/>
        <w:spacing w:before="0" w:line="276" w:lineRule="auto"/>
        <w:ind w:left="927"/>
        <w:contextualSpacing/>
        <w:jc w:val="both"/>
        <w:rPr>
          <w:rFonts w:cs="Arial"/>
          <w:color w:val="000000" w:themeColor="text1"/>
          <w:sz w:val="20"/>
          <w:szCs w:val="20"/>
        </w:rPr>
      </w:pPr>
      <w:r w:rsidRPr="00E27494">
        <w:rPr>
          <w:rFonts w:cs="Arial"/>
          <w:color w:val="000000" w:themeColor="text1"/>
          <w:sz w:val="20"/>
          <w:szCs w:val="20"/>
        </w:rPr>
        <w:t xml:space="preserve">Team work – Flood management </w:t>
      </w:r>
    </w:p>
    <w:p w14:paraId="0AAC7AD4" w14:textId="77777777" w:rsidR="00E27494" w:rsidRPr="00E27494" w:rsidRDefault="00E27494" w:rsidP="00500687">
      <w:pPr>
        <w:pStyle w:val="Listaszerbekezds"/>
        <w:widowControl/>
        <w:numPr>
          <w:ilvl w:val="0"/>
          <w:numId w:val="24"/>
        </w:numPr>
        <w:autoSpaceDE/>
        <w:autoSpaceDN/>
        <w:spacing w:before="0" w:line="276" w:lineRule="auto"/>
        <w:ind w:left="927"/>
        <w:contextualSpacing/>
        <w:jc w:val="both"/>
        <w:rPr>
          <w:rFonts w:cs="Arial"/>
          <w:color w:val="000000" w:themeColor="text1"/>
          <w:sz w:val="20"/>
          <w:szCs w:val="20"/>
        </w:rPr>
      </w:pPr>
      <w:r w:rsidRPr="00E27494">
        <w:rPr>
          <w:rFonts w:cs="Arial"/>
          <w:color w:val="000000" w:themeColor="text1"/>
          <w:sz w:val="20"/>
          <w:szCs w:val="20"/>
        </w:rPr>
        <w:t xml:space="preserve">Case study - drinking water </w:t>
      </w:r>
    </w:p>
    <w:p w14:paraId="15F0D2BD" w14:textId="77777777" w:rsidR="00E27494" w:rsidRPr="00E27494" w:rsidRDefault="00E27494" w:rsidP="00500687">
      <w:pPr>
        <w:pStyle w:val="Listaszerbekezds"/>
        <w:widowControl/>
        <w:numPr>
          <w:ilvl w:val="0"/>
          <w:numId w:val="24"/>
        </w:numPr>
        <w:autoSpaceDE/>
        <w:autoSpaceDN/>
        <w:spacing w:before="0" w:line="276" w:lineRule="auto"/>
        <w:ind w:left="927"/>
        <w:contextualSpacing/>
        <w:jc w:val="both"/>
        <w:rPr>
          <w:rFonts w:cs="Arial"/>
          <w:color w:val="000000" w:themeColor="text1"/>
          <w:sz w:val="20"/>
          <w:szCs w:val="20"/>
        </w:rPr>
      </w:pPr>
      <w:r w:rsidRPr="00E27494">
        <w:rPr>
          <w:rFonts w:cs="Arial"/>
          <w:color w:val="000000" w:themeColor="text1"/>
          <w:sz w:val="20"/>
          <w:szCs w:val="20"/>
        </w:rPr>
        <w:t>Case study- sewer network</w:t>
      </w:r>
    </w:p>
    <w:p w14:paraId="52D14738" w14:textId="77777777" w:rsidR="00E27494" w:rsidRPr="00E27494" w:rsidRDefault="00E27494" w:rsidP="00500687">
      <w:pPr>
        <w:pStyle w:val="Listaszerbekezds"/>
        <w:widowControl/>
        <w:numPr>
          <w:ilvl w:val="0"/>
          <w:numId w:val="24"/>
        </w:numPr>
        <w:autoSpaceDE/>
        <w:autoSpaceDN/>
        <w:spacing w:before="0" w:line="276" w:lineRule="auto"/>
        <w:ind w:left="927"/>
        <w:contextualSpacing/>
        <w:jc w:val="both"/>
        <w:rPr>
          <w:rFonts w:cs="Arial"/>
          <w:color w:val="000000" w:themeColor="text1"/>
          <w:sz w:val="20"/>
          <w:szCs w:val="20"/>
        </w:rPr>
      </w:pPr>
      <w:r w:rsidRPr="00E27494">
        <w:rPr>
          <w:rFonts w:cs="Arial"/>
          <w:color w:val="000000" w:themeColor="text1"/>
          <w:sz w:val="20"/>
          <w:szCs w:val="20"/>
        </w:rPr>
        <w:t>Case study- WWTP</w:t>
      </w:r>
    </w:p>
    <w:p w14:paraId="41A60FC7" w14:textId="77777777" w:rsidR="00E27494" w:rsidRPr="00E27494" w:rsidRDefault="00E27494" w:rsidP="00500687">
      <w:pPr>
        <w:pStyle w:val="Listaszerbekezds"/>
        <w:widowControl/>
        <w:numPr>
          <w:ilvl w:val="0"/>
          <w:numId w:val="24"/>
        </w:numPr>
        <w:autoSpaceDE/>
        <w:autoSpaceDN/>
        <w:spacing w:before="0" w:line="276" w:lineRule="auto"/>
        <w:ind w:left="927"/>
        <w:contextualSpacing/>
        <w:jc w:val="both"/>
        <w:rPr>
          <w:rFonts w:cs="Arial"/>
          <w:color w:val="000000" w:themeColor="text1"/>
          <w:sz w:val="20"/>
          <w:szCs w:val="20"/>
        </w:rPr>
      </w:pPr>
      <w:r w:rsidRPr="00E27494">
        <w:rPr>
          <w:rFonts w:cs="Arial"/>
          <w:color w:val="000000" w:themeColor="text1"/>
          <w:sz w:val="20"/>
          <w:szCs w:val="20"/>
        </w:rPr>
        <w:t>Data acquisition – Land use, urban mapping</w:t>
      </w:r>
    </w:p>
    <w:p w14:paraId="1AB8165E" w14:textId="77777777" w:rsidR="00E27494" w:rsidRPr="00E27494" w:rsidRDefault="00E27494" w:rsidP="00500687">
      <w:pPr>
        <w:pStyle w:val="Listaszerbekezds"/>
        <w:widowControl/>
        <w:numPr>
          <w:ilvl w:val="0"/>
          <w:numId w:val="24"/>
        </w:numPr>
        <w:autoSpaceDE/>
        <w:autoSpaceDN/>
        <w:spacing w:before="0" w:line="276" w:lineRule="auto"/>
        <w:ind w:left="927"/>
        <w:contextualSpacing/>
        <w:jc w:val="both"/>
        <w:rPr>
          <w:rFonts w:cs="Arial"/>
          <w:color w:val="000000" w:themeColor="text1"/>
          <w:sz w:val="20"/>
          <w:szCs w:val="20"/>
        </w:rPr>
      </w:pPr>
      <w:r w:rsidRPr="00E27494">
        <w:rPr>
          <w:rFonts w:cs="Arial"/>
          <w:color w:val="000000" w:themeColor="text1"/>
          <w:sz w:val="20"/>
          <w:szCs w:val="20"/>
        </w:rPr>
        <w:t>UH indexing</w:t>
      </w:r>
    </w:p>
    <w:p w14:paraId="233EDC28" w14:textId="77777777" w:rsidR="00E27494" w:rsidRPr="00E27494" w:rsidRDefault="00E27494" w:rsidP="00500687">
      <w:pPr>
        <w:pStyle w:val="Listaszerbekezds"/>
        <w:widowControl/>
        <w:numPr>
          <w:ilvl w:val="0"/>
          <w:numId w:val="24"/>
        </w:numPr>
        <w:autoSpaceDE/>
        <w:autoSpaceDN/>
        <w:spacing w:before="0" w:line="276" w:lineRule="auto"/>
        <w:ind w:left="927"/>
        <w:contextualSpacing/>
        <w:jc w:val="both"/>
        <w:rPr>
          <w:rFonts w:cs="Arial"/>
          <w:color w:val="000000" w:themeColor="text1"/>
          <w:sz w:val="20"/>
          <w:szCs w:val="20"/>
        </w:rPr>
      </w:pPr>
      <w:r w:rsidRPr="00E27494">
        <w:rPr>
          <w:rFonts w:cs="Arial"/>
          <w:color w:val="000000" w:themeColor="text1"/>
          <w:sz w:val="20"/>
          <w:szCs w:val="20"/>
        </w:rPr>
        <w:t xml:space="preserve">3D urban environment models </w:t>
      </w:r>
    </w:p>
    <w:p w14:paraId="3D90B35D" w14:textId="77777777" w:rsidR="00E27494" w:rsidRPr="00E27494" w:rsidRDefault="00E27494" w:rsidP="00500687">
      <w:pPr>
        <w:pStyle w:val="Listaszerbekezds"/>
        <w:widowControl/>
        <w:numPr>
          <w:ilvl w:val="0"/>
          <w:numId w:val="24"/>
        </w:numPr>
        <w:autoSpaceDE/>
        <w:autoSpaceDN/>
        <w:spacing w:before="0" w:line="276" w:lineRule="auto"/>
        <w:ind w:left="927"/>
        <w:contextualSpacing/>
        <w:jc w:val="both"/>
        <w:rPr>
          <w:rFonts w:cs="Arial"/>
          <w:sz w:val="20"/>
          <w:szCs w:val="20"/>
        </w:rPr>
      </w:pPr>
      <w:r w:rsidRPr="00E27494">
        <w:rPr>
          <w:rFonts w:cs="Arial"/>
          <w:sz w:val="20"/>
          <w:szCs w:val="20"/>
        </w:rPr>
        <w:t>UH landscape models</w:t>
      </w:r>
    </w:p>
    <w:p w14:paraId="733DBF8A" w14:textId="77777777" w:rsidR="00E27494" w:rsidRPr="00E27494" w:rsidRDefault="00E27494" w:rsidP="00500687">
      <w:pPr>
        <w:pStyle w:val="Listaszerbekezds"/>
        <w:widowControl/>
        <w:numPr>
          <w:ilvl w:val="0"/>
          <w:numId w:val="24"/>
        </w:numPr>
        <w:autoSpaceDE/>
        <w:autoSpaceDN/>
        <w:spacing w:before="0" w:line="276" w:lineRule="auto"/>
        <w:contextualSpacing/>
        <w:jc w:val="both"/>
        <w:rPr>
          <w:rFonts w:cs="Arial"/>
          <w:sz w:val="20"/>
          <w:szCs w:val="20"/>
          <w:lang w:val="en-GB"/>
        </w:rPr>
      </w:pPr>
      <w:r w:rsidRPr="00E27494">
        <w:rPr>
          <w:rFonts w:cs="Arial"/>
          <w:sz w:val="20"/>
          <w:szCs w:val="20"/>
        </w:rPr>
        <w:t>Reporting</w:t>
      </w:r>
    </w:p>
    <w:p w14:paraId="22E9F949" w14:textId="77777777" w:rsidR="00172AF7" w:rsidRDefault="00172AF7" w:rsidP="00E27494">
      <w:pPr>
        <w:pStyle w:val="Listaszerbekezds"/>
        <w:widowControl/>
        <w:autoSpaceDE/>
        <w:autoSpaceDN/>
        <w:spacing w:before="0" w:line="276" w:lineRule="auto"/>
        <w:ind w:left="0" w:firstLine="0"/>
        <w:contextualSpacing/>
        <w:jc w:val="both"/>
        <w:rPr>
          <w:rFonts w:cs="Arial"/>
          <w:b/>
          <w:sz w:val="20"/>
          <w:szCs w:val="20"/>
        </w:rPr>
      </w:pPr>
    </w:p>
    <w:p w14:paraId="050D2B95" w14:textId="77777777" w:rsidR="00E27494" w:rsidRPr="00E27494" w:rsidRDefault="00E27494" w:rsidP="00E27494">
      <w:pPr>
        <w:pStyle w:val="Listaszerbekezds"/>
        <w:widowControl/>
        <w:autoSpaceDE/>
        <w:autoSpaceDN/>
        <w:spacing w:before="0" w:line="276" w:lineRule="auto"/>
        <w:ind w:left="0" w:firstLine="0"/>
        <w:contextualSpacing/>
        <w:jc w:val="both"/>
        <w:rPr>
          <w:rFonts w:cs="Arial"/>
          <w:b/>
          <w:sz w:val="20"/>
          <w:szCs w:val="20"/>
        </w:rPr>
      </w:pPr>
      <w:r w:rsidRPr="00E27494">
        <w:rPr>
          <w:rFonts w:cs="Arial"/>
          <w:b/>
          <w:sz w:val="20"/>
          <w:szCs w:val="20"/>
        </w:rPr>
        <w:t>Literature:</w:t>
      </w:r>
    </w:p>
    <w:p w14:paraId="654DA03C" w14:textId="77777777" w:rsidR="00E27494" w:rsidRPr="00E27494" w:rsidRDefault="00E27494" w:rsidP="00E27494">
      <w:pPr>
        <w:widowControl/>
        <w:autoSpaceDE/>
        <w:autoSpaceDN/>
        <w:contextualSpacing/>
        <w:jc w:val="both"/>
        <w:rPr>
          <w:rFonts w:cs="Arial"/>
          <w:color w:val="000000"/>
          <w:sz w:val="20"/>
          <w:szCs w:val="20"/>
        </w:rPr>
      </w:pPr>
      <w:r w:rsidRPr="00E27494">
        <w:rPr>
          <w:rFonts w:cs="Arial"/>
          <w:sz w:val="20"/>
          <w:szCs w:val="20"/>
        </w:rPr>
        <w:t>Musco, F. Counteracting urban heat island effects in a global climate change scenario</w:t>
      </w:r>
    </w:p>
    <w:p w14:paraId="6E0904F8" w14:textId="77777777" w:rsidR="00E27494" w:rsidRPr="00E27494" w:rsidRDefault="00E27494" w:rsidP="00E27494">
      <w:pPr>
        <w:widowControl/>
        <w:autoSpaceDE/>
        <w:autoSpaceDN/>
        <w:contextualSpacing/>
        <w:jc w:val="both"/>
        <w:rPr>
          <w:rFonts w:cs="Arial"/>
          <w:color w:val="000000"/>
          <w:sz w:val="20"/>
          <w:szCs w:val="20"/>
        </w:rPr>
      </w:pPr>
      <w:r w:rsidRPr="00E27494">
        <w:rPr>
          <w:rFonts w:cs="Arial"/>
          <w:sz w:val="20"/>
          <w:szCs w:val="20"/>
        </w:rPr>
        <w:t>Urban Hydrology for small watershed TR55 USDA</w:t>
      </w:r>
    </w:p>
    <w:p w14:paraId="6B10A2DD" w14:textId="77777777" w:rsidR="00E27494" w:rsidRPr="00E27494" w:rsidRDefault="00E27494" w:rsidP="00E27494">
      <w:pPr>
        <w:widowControl/>
        <w:autoSpaceDE/>
        <w:autoSpaceDN/>
        <w:contextualSpacing/>
        <w:jc w:val="both"/>
        <w:rPr>
          <w:rFonts w:cs="Arial"/>
          <w:color w:val="000000"/>
          <w:sz w:val="20"/>
          <w:szCs w:val="20"/>
        </w:rPr>
      </w:pPr>
      <w:r w:rsidRPr="00E27494">
        <w:rPr>
          <w:rFonts w:cs="Arial"/>
          <w:sz w:val="20"/>
          <w:szCs w:val="20"/>
        </w:rPr>
        <w:t>New Urban Agenda ENSZ, Quito 2016.</w:t>
      </w:r>
    </w:p>
    <w:p w14:paraId="7844F364" w14:textId="77777777" w:rsidR="0037748D" w:rsidRPr="00E27494" w:rsidRDefault="00E27494" w:rsidP="00E27494">
      <w:pPr>
        <w:spacing w:before="60"/>
        <w:jc w:val="both"/>
        <w:rPr>
          <w:rFonts w:cs="Arial"/>
          <w:sz w:val="20"/>
          <w:szCs w:val="20"/>
        </w:rPr>
      </w:pPr>
      <w:r w:rsidRPr="00E27494">
        <w:rPr>
          <w:rFonts w:cs="Arial"/>
          <w:sz w:val="20"/>
          <w:szCs w:val="20"/>
        </w:rPr>
        <w:t>SWIFT – IURWM decision package</w:t>
      </w:r>
    </w:p>
    <w:p w14:paraId="083A2DF4" w14:textId="77777777" w:rsidR="00172AF7" w:rsidRDefault="00172AF7" w:rsidP="00E27494">
      <w:pPr>
        <w:jc w:val="both"/>
        <w:rPr>
          <w:rFonts w:cs="Arial"/>
          <w:sz w:val="20"/>
          <w:szCs w:val="20"/>
        </w:rPr>
      </w:pPr>
    </w:p>
    <w:p w14:paraId="3B01AF66" w14:textId="00C36D7D" w:rsidR="00172AF7" w:rsidRDefault="00172AF7" w:rsidP="00E27494">
      <w:pPr>
        <w:jc w:val="both"/>
        <w:rPr>
          <w:rFonts w:cs="Arial"/>
          <w:sz w:val="20"/>
          <w:szCs w:val="20"/>
        </w:rPr>
      </w:pPr>
    </w:p>
    <w:p w14:paraId="644C0496" w14:textId="77777777" w:rsidR="000E1F3D" w:rsidRDefault="000E1F3D" w:rsidP="00E27494">
      <w:pPr>
        <w:jc w:val="both"/>
        <w:rPr>
          <w:rFonts w:cs="Arial"/>
          <w:sz w:val="20"/>
          <w:szCs w:val="20"/>
        </w:rPr>
      </w:pPr>
    </w:p>
    <w:p w14:paraId="4AB2BA04" w14:textId="46F16AB2" w:rsidR="00E27494" w:rsidRPr="00E27494" w:rsidRDefault="00E27494" w:rsidP="00172AF7">
      <w:pPr>
        <w:jc w:val="center"/>
        <w:rPr>
          <w:rFonts w:cs="Arial"/>
          <w:b/>
          <w:sz w:val="20"/>
          <w:szCs w:val="20"/>
          <w:lang w:val="en-GB"/>
        </w:rPr>
      </w:pPr>
      <w:r w:rsidRPr="00E27494">
        <w:rPr>
          <w:rFonts w:cs="Arial"/>
          <w:b/>
          <w:sz w:val="20"/>
          <w:szCs w:val="20"/>
        </w:rPr>
        <w:t>Wastewater and slurry management, MTMVG</w:t>
      </w:r>
      <w:r w:rsidR="00312089">
        <w:rPr>
          <w:rFonts w:cs="Arial"/>
          <w:b/>
          <w:sz w:val="20"/>
          <w:szCs w:val="20"/>
        </w:rPr>
        <w:t>8009</w:t>
      </w:r>
      <w:r w:rsidRPr="00E27494">
        <w:rPr>
          <w:rFonts w:cs="Arial"/>
          <w:b/>
          <w:sz w:val="20"/>
          <w:szCs w:val="20"/>
        </w:rPr>
        <w:t>A</w:t>
      </w:r>
    </w:p>
    <w:p w14:paraId="4596FCC0" w14:textId="77777777" w:rsidR="00172AF7" w:rsidRDefault="00172AF7" w:rsidP="00E27494">
      <w:pPr>
        <w:jc w:val="both"/>
        <w:rPr>
          <w:rFonts w:cs="Times New Roman"/>
          <w:sz w:val="20"/>
          <w:szCs w:val="20"/>
          <w:lang w:val="en-GB"/>
        </w:rPr>
      </w:pPr>
    </w:p>
    <w:p w14:paraId="4C6B2EA9" w14:textId="77777777" w:rsidR="00E27494" w:rsidRPr="00E27494" w:rsidRDefault="00E27494" w:rsidP="00E27494">
      <w:pPr>
        <w:jc w:val="both"/>
        <w:rPr>
          <w:rFonts w:cs="Times New Roman"/>
          <w:sz w:val="20"/>
          <w:szCs w:val="20"/>
          <w:lang w:val="en-GB"/>
        </w:rPr>
      </w:pPr>
      <w:r w:rsidRPr="00E27494">
        <w:rPr>
          <w:rFonts w:cs="Times New Roman"/>
          <w:sz w:val="20"/>
          <w:szCs w:val="20"/>
          <w:lang w:val="en-GB"/>
        </w:rPr>
        <w:t>ECTS Credit Points: 3</w:t>
      </w:r>
    </w:p>
    <w:p w14:paraId="46E9EC3A" w14:textId="77777777" w:rsidR="00E27494" w:rsidRPr="00E27494" w:rsidRDefault="00E27494" w:rsidP="00E27494">
      <w:pPr>
        <w:jc w:val="both"/>
        <w:rPr>
          <w:rFonts w:cs="Times New Roman"/>
          <w:sz w:val="20"/>
          <w:szCs w:val="20"/>
          <w:lang w:val="en-GB"/>
        </w:rPr>
      </w:pPr>
      <w:r w:rsidRPr="00E27494">
        <w:rPr>
          <w:rFonts w:cs="Times New Roman"/>
          <w:sz w:val="20"/>
          <w:szCs w:val="20"/>
          <w:lang w:val="en-GB"/>
        </w:rPr>
        <w:t>28 hour(s) lecture and 14 hour(s) seminar per semester</w:t>
      </w:r>
    </w:p>
    <w:p w14:paraId="171836F4" w14:textId="77777777" w:rsidR="00E27494" w:rsidRPr="00E27494" w:rsidRDefault="00E27494" w:rsidP="00E27494">
      <w:pPr>
        <w:jc w:val="both"/>
        <w:rPr>
          <w:rFonts w:cs="Times New Roman"/>
          <w:sz w:val="20"/>
          <w:szCs w:val="20"/>
          <w:lang w:val="en-GB"/>
        </w:rPr>
      </w:pPr>
      <w:r w:rsidRPr="00E27494">
        <w:rPr>
          <w:rFonts w:cs="Times New Roman"/>
          <w:sz w:val="20"/>
          <w:szCs w:val="20"/>
          <w:lang w:val="en-GB"/>
        </w:rPr>
        <w:t xml:space="preserve">Type of exam: </w:t>
      </w:r>
      <w:r w:rsidRPr="00E27494">
        <w:rPr>
          <w:rFonts w:cs="Arial"/>
          <w:sz w:val="20"/>
          <w:szCs w:val="20"/>
        </w:rPr>
        <w:t>written exam</w:t>
      </w:r>
    </w:p>
    <w:p w14:paraId="1700E5DE" w14:textId="77777777" w:rsidR="00E27494" w:rsidRPr="00E27494" w:rsidRDefault="00E27494" w:rsidP="00E27494">
      <w:pPr>
        <w:jc w:val="both"/>
        <w:rPr>
          <w:rFonts w:cs="Times New Roman"/>
          <w:sz w:val="20"/>
          <w:szCs w:val="20"/>
          <w:lang w:val="en-GB"/>
        </w:rPr>
      </w:pPr>
      <w:r w:rsidRPr="00E27494">
        <w:rPr>
          <w:rFonts w:cs="Times New Roman"/>
          <w:sz w:val="20"/>
          <w:szCs w:val="20"/>
          <w:lang w:val="en-GB"/>
        </w:rPr>
        <w:t>Requirements:</w:t>
      </w:r>
    </w:p>
    <w:p w14:paraId="187F241B" w14:textId="77777777" w:rsidR="00E27494" w:rsidRPr="00E27494" w:rsidRDefault="00E27494" w:rsidP="00E27494">
      <w:pPr>
        <w:jc w:val="both"/>
        <w:rPr>
          <w:rFonts w:cs="Arial"/>
          <w:sz w:val="20"/>
          <w:szCs w:val="20"/>
          <w:lang w:val="en-GB"/>
        </w:rPr>
      </w:pPr>
      <w:r w:rsidRPr="00E27494">
        <w:rPr>
          <w:rFonts w:cs="Times New Roman"/>
          <w:sz w:val="20"/>
          <w:szCs w:val="20"/>
          <w:lang w:val="en-GB"/>
        </w:rPr>
        <w:t xml:space="preserve">- for signature: </w:t>
      </w:r>
      <w:r w:rsidRPr="00E27494">
        <w:rPr>
          <w:rFonts w:cs="Arial"/>
          <w:sz w:val="20"/>
          <w:szCs w:val="20"/>
        </w:rPr>
        <w:t>Active participation in lectures and exercises, is a successful fulfilment of the tasks defined by the lecturer.</w:t>
      </w:r>
    </w:p>
    <w:p w14:paraId="6098EAF6" w14:textId="77777777" w:rsidR="00E27494" w:rsidRPr="00E27494" w:rsidRDefault="00E27494" w:rsidP="00E27494">
      <w:pPr>
        <w:jc w:val="both"/>
        <w:rPr>
          <w:rFonts w:cs="Times New Roman"/>
          <w:sz w:val="20"/>
          <w:szCs w:val="20"/>
          <w:lang w:val="en-GB"/>
        </w:rPr>
      </w:pPr>
      <w:r w:rsidRPr="00E27494">
        <w:rPr>
          <w:rFonts w:cs="Times New Roman"/>
          <w:sz w:val="20"/>
          <w:szCs w:val="20"/>
          <w:lang w:val="en-GB"/>
        </w:rPr>
        <w:t xml:space="preserve">- for a grade: </w:t>
      </w:r>
      <w:r w:rsidRPr="00E27494">
        <w:rPr>
          <w:rFonts w:cs="Arial"/>
          <w:sz w:val="20"/>
          <w:szCs w:val="20"/>
        </w:rPr>
        <w:t>written exam</w:t>
      </w:r>
    </w:p>
    <w:p w14:paraId="657AC053" w14:textId="77777777" w:rsidR="00E27494" w:rsidRPr="00E27494" w:rsidRDefault="00E27494" w:rsidP="00E27494">
      <w:pPr>
        <w:jc w:val="both"/>
        <w:rPr>
          <w:sz w:val="20"/>
          <w:szCs w:val="20"/>
          <w:lang w:val="en-GB"/>
        </w:rPr>
      </w:pPr>
    </w:p>
    <w:p w14:paraId="31310BA4" w14:textId="77777777" w:rsidR="00E27494" w:rsidRPr="00E27494" w:rsidRDefault="00E27494" w:rsidP="00E27494">
      <w:pPr>
        <w:jc w:val="both"/>
        <w:rPr>
          <w:rFonts w:cs="Times New Roman"/>
          <w:b/>
          <w:sz w:val="20"/>
          <w:szCs w:val="20"/>
          <w:lang w:val="en-GB"/>
        </w:rPr>
      </w:pPr>
      <w:r w:rsidRPr="00E27494">
        <w:rPr>
          <w:rFonts w:cs="Times New Roman"/>
          <w:b/>
          <w:sz w:val="20"/>
          <w:szCs w:val="20"/>
          <w:lang w:val="en-GB"/>
        </w:rPr>
        <w:t>Summary of content – theory</w:t>
      </w:r>
    </w:p>
    <w:p w14:paraId="4198641A" w14:textId="77777777" w:rsidR="00E27494" w:rsidRPr="00E27494" w:rsidRDefault="00E27494" w:rsidP="00E27494">
      <w:pPr>
        <w:suppressAutoHyphens/>
        <w:ind w:left="34"/>
        <w:jc w:val="both"/>
        <w:rPr>
          <w:rFonts w:cs="Arial"/>
          <w:sz w:val="20"/>
          <w:szCs w:val="20"/>
        </w:rPr>
      </w:pPr>
      <w:r w:rsidRPr="00E27494">
        <w:rPr>
          <w:rFonts w:cs="Arial"/>
          <w:sz w:val="20"/>
          <w:szCs w:val="20"/>
        </w:rPr>
        <w:t>The wastewater and slurry management course introduces students to modern wastewater treatment objectives, concepts and its importance. Furthermore, water pollution forms caused due to human action and the methods of water purification and treatments are also introduced. Students learn the objectives and procedures of modern slurry treatments and recovery. It promotes the formation of new agro-environmental approach. Students will be able to determine the likely impact of water pollution, and its degree and danger, they can make a decision about the need for intervention. Important information will be scored in the topic of sewage, sludge, sewage sludge compost and manure storage and agricultural utilization, and their legal background. The students become proficient for the selection of the necessary wastewater cleaning, treatment and particularly the utilization technology based on the relevant legal requirements. The students will have theoretical and practical background knowledge about the necessary wastewater qualification methods.</w:t>
      </w:r>
    </w:p>
    <w:p w14:paraId="0E4504E7" w14:textId="77777777" w:rsidR="00E27494" w:rsidRPr="00E27494" w:rsidRDefault="00E27494" w:rsidP="00E27494">
      <w:pPr>
        <w:jc w:val="both"/>
        <w:rPr>
          <w:rFonts w:cs="Arial"/>
          <w:b/>
          <w:sz w:val="20"/>
          <w:szCs w:val="20"/>
          <w:lang w:val="en-GB"/>
        </w:rPr>
      </w:pPr>
      <w:r w:rsidRPr="00E27494">
        <w:rPr>
          <w:rFonts w:cs="Times New Roman"/>
          <w:b/>
          <w:sz w:val="20"/>
          <w:szCs w:val="20"/>
          <w:lang w:val="en-GB"/>
        </w:rPr>
        <w:t>lectures:</w:t>
      </w:r>
      <w:r w:rsidRPr="00E27494">
        <w:rPr>
          <w:rFonts w:cs="Arial"/>
          <w:b/>
          <w:sz w:val="20"/>
          <w:szCs w:val="20"/>
          <w:lang w:val="en-GB"/>
        </w:rPr>
        <w:t xml:space="preserve"> </w:t>
      </w:r>
    </w:p>
    <w:p w14:paraId="08D9C207" w14:textId="77777777" w:rsidR="00E27494" w:rsidRPr="00E27494" w:rsidRDefault="00E27494" w:rsidP="00500687">
      <w:pPr>
        <w:widowControl/>
        <w:numPr>
          <w:ilvl w:val="0"/>
          <w:numId w:val="15"/>
        </w:numPr>
        <w:suppressAutoHyphens/>
        <w:autoSpaceDE/>
        <w:autoSpaceDN/>
        <w:jc w:val="both"/>
        <w:rPr>
          <w:rFonts w:cs="Arial"/>
          <w:sz w:val="20"/>
          <w:szCs w:val="20"/>
        </w:rPr>
      </w:pPr>
      <w:r w:rsidRPr="00E27494">
        <w:rPr>
          <w:rFonts w:cs="Arial"/>
          <w:sz w:val="20"/>
          <w:szCs w:val="20"/>
        </w:rPr>
        <w:t>The objectives of wastewater treatment technology</w:t>
      </w:r>
      <w:r w:rsidR="00172AF7">
        <w:rPr>
          <w:rFonts w:cs="Arial"/>
          <w:sz w:val="20"/>
          <w:szCs w:val="20"/>
        </w:rPr>
        <w:t xml:space="preserve">. </w:t>
      </w:r>
      <w:r w:rsidRPr="00E27494">
        <w:rPr>
          <w:rFonts w:cs="Arial"/>
          <w:sz w:val="20"/>
          <w:szCs w:val="20"/>
        </w:rPr>
        <w:t xml:space="preserve">The production and </w:t>
      </w:r>
      <w:r w:rsidRPr="00172AF7">
        <w:rPr>
          <w:rFonts w:cs="Arial"/>
          <w:sz w:val="20"/>
          <w:szCs w:val="20"/>
          <w:lang w:val="en-GB"/>
        </w:rPr>
        <w:t>characterisation</w:t>
      </w:r>
      <w:r w:rsidRPr="00E27494">
        <w:rPr>
          <w:rFonts w:cs="Arial"/>
          <w:sz w:val="20"/>
          <w:szCs w:val="20"/>
        </w:rPr>
        <w:t xml:space="preserve"> of wastewater; General wastewater quality requirements.</w:t>
      </w:r>
    </w:p>
    <w:p w14:paraId="24F52B2F" w14:textId="77777777" w:rsidR="00E27494" w:rsidRPr="00E27494" w:rsidRDefault="00E27494" w:rsidP="00500687">
      <w:pPr>
        <w:widowControl/>
        <w:numPr>
          <w:ilvl w:val="0"/>
          <w:numId w:val="15"/>
        </w:numPr>
        <w:suppressAutoHyphens/>
        <w:autoSpaceDE/>
        <w:autoSpaceDN/>
        <w:jc w:val="both"/>
        <w:rPr>
          <w:rFonts w:cs="Arial"/>
          <w:sz w:val="20"/>
          <w:szCs w:val="20"/>
        </w:rPr>
      </w:pPr>
      <w:r w:rsidRPr="00E27494">
        <w:rPr>
          <w:rFonts w:cs="Arial"/>
          <w:sz w:val="20"/>
          <w:szCs w:val="20"/>
        </w:rPr>
        <w:t>The degree of wastewater treatment (mechanical, physical-chemical, biological wastewater treatment operations). Theoretical basis, their conditions and implementation;</w:t>
      </w:r>
    </w:p>
    <w:p w14:paraId="6C867D18" w14:textId="77777777" w:rsidR="00E27494" w:rsidRPr="00E27494" w:rsidRDefault="00E27494" w:rsidP="00500687">
      <w:pPr>
        <w:widowControl/>
        <w:numPr>
          <w:ilvl w:val="0"/>
          <w:numId w:val="15"/>
        </w:numPr>
        <w:suppressAutoHyphens/>
        <w:autoSpaceDE/>
        <w:autoSpaceDN/>
        <w:jc w:val="both"/>
        <w:rPr>
          <w:rFonts w:cs="Arial"/>
          <w:sz w:val="20"/>
          <w:szCs w:val="20"/>
        </w:rPr>
      </w:pPr>
      <w:r w:rsidRPr="00E27494">
        <w:rPr>
          <w:rFonts w:cs="Arial"/>
          <w:sz w:val="20"/>
          <w:szCs w:val="20"/>
        </w:rPr>
        <w:t xml:space="preserve">Chemical treatment degree of wastewater treatment. Theoretical basis, their conditions and implementation </w:t>
      </w:r>
    </w:p>
    <w:p w14:paraId="7E79E572" w14:textId="77777777" w:rsidR="00E27494" w:rsidRPr="00E27494" w:rsidRDefault="00E27494" w:rsidP="00500687">
      <w:pPr>
        <w:widowControl/>
        <w:numPr>
          <w:ilvl w:val="0"/>
          <w:numId w:val="15"/>
        </w:numPr>
        <w:suppressAutoHyphens/>
        <w:autoSpaceDE/>
        <w:autoSpaceDN/>
        <w:jc w:val="both"/>
        <w:rPr>
          <w:rFonts w:cs="Arial"/>
          <w:sz w:val="20"/>
          <w:szCs w:val="20"/>
        </w:rPr>
      </w:pPr>
      <w:r w:rsidRPr="00E27494">
        <w:rPr>
          <w:rFonts w:cs="Arial"/>
          <w:sz w:val="20"/>
          <w:szCs w:val="20"/>
        </w:rPr>
        <w:t>The conditions and microbiological background of aerobic wastewater treatment processes, and their practical implementation; Trickling water treatment, biological nitrogen and phosphorus removal;</w:t>
      </w:r>
    </w:p>
    <w:p w14:paraId="25643DA0" w14:textId="77777777" w:rsidR="00E27494" w:rsidRPr="00E27494" w:rsidRDefault="00E27494" w:rsidP="00500687">
      <w:pPr>
        <w:widowControl/>
        <w:numPr>
          <w:ilvl w:val="0"/>
          <w:numId w:val="15"/>
        </w:numPr>
        <w:suppressAutoHyphens/>
        <w:autoSpaceDE/>
        <w:autoSpaceDN/>
        <w:jc w:val="both"/>
        <w:rPr>
          <w:rFonts w:cs="Arial"/>
          <w:sz w:val="20"/>
          <w:szCs w:val="20"/>
        </w:rPr>
      </w:pPr>
      <w:r w:rsidRPr="00E27494">
        <w:rPr>
          <w:rFonts w:cs="Arial"/>
          <w:sz w:val="20"/>
          <w:szCs w:val="20"/>
        </w:rPr>
        <w:t>The conditions and microbiological background of anaerobic wastewater treatment processes, and their practical implementation; Digesters;</w:t>
      </w:r>
    </w:p>
    <w:p w14:paraId="119CFCAB" w14:textId="77777777" w:rsidR="00E27494" w:rsidRPr="00E27494" w:rsidRDefault="00E27494" w:rsidP="00500687">
      <w:pPr>
        <w:widowControl/>
        <w:numPr>
          <w:ilvl w:val="0"/>
          <w:numId w:val="15"/>
        </w:numPr>
        <w:suppressAutoHyphens/>
        <w:autoSpaceDE/>
        <w:autoSpaceDN/>
        <w:jc w:val="both"/>
        <w:rPr>
          <w:rFonts w:cs="Arial"/>
          <w:sz w:val="20"/>
          <w:szCs w:val="20"/>
        </w:rPr>
      </w:pPr>
      <w:r w:rsidRPr="00E27494">
        <w:rPr>
          <w:rFonts w:cs="Arial"/>
          <w:sz w:val="20"/>
          <w:szCs w:val="20"/>
        </w:rPr>
        <w:t>Natural Technologies of Wastewater Treatment; Aquatic plants systems and Bioeliminators.</w:t>
      </w:r>
    </w:p>
    <w:p w14:paraId="4E95E1EB" w14:textId="77777777" w:rsidR="00E27494" w:rsidRPr="00E27494" w:rsidRDefault="00E27494" w:rsidP="00500687">
      <w:pPr>
        <w:widowControl/>
        <w:numPr>
          <w:ilvl w:val="0"/>
          <w:numId w:val="15"/>
        </w:numPr>
        <w:suppressAutoHyphens/>
        <w:autoSpaceDE/>
        <w:autoSpaceDN/>
        <w:jc w:val="both"/>
        <w:rPr>
          <w:rFonts w:cs="Arial"/>
          <w:sz w:val="20"/>
          <w:szCs w:val="20"/>
        </w:rPr>
      </w:pPr>
      <w:r w:rsidRPr="00E27494">
        <w:rPr>
          <w:rFonts w:cs="Arial"/>
          <w:sz w:val="20"/>
          <w:szCs w:val="20"/>
        </w:rPr>
        <w:t>Visiting of Wastewater Treatment Plant of Debrecen, Hungary</w:t>
      </w:r>
    </w:p>
    <w:p w14:paraId="6708DE3E" w14:textId="77777777" w:rsidR="00E27494" w:rsidRPr="00E27494" w:rsidRDefault="00E27494" w:rsidP="00500687">
      <w:pPr>
        <w:widowControl/>
        <w:numPr>
          <w:ilvl w:val="0"/>
          <w:numId w:val="15"/>
        </w:numPr>
        <w:suppressAutoHyphens/>
        <w:autoSpaceDE/>
        <w:autoSpaceDN/>
        <w:jc w:val="both"/>
        <w:rPr>
          <w:rFonts w:cs="Arial"/>
          <w:sz w:val="20"/>
          <w:szCs w:val="20"/>
        </w:rPr>
      </w:pPr>
      <w:r w:rsidRPr="00E27494">
        <w:rPr>
          <w:rFonts w:cs="Arial"/>
          <w:sz w:val="20"/>
          <w:szCs w:val="20"/>
        </w:rPr>
        <w:t>Calculations and sizing of the wastewater treatment technologies; Examination of models of activated sludge and fixed film systems. Options of intensification for sludge anaerobic digestion.</w:t>
      </w:r>
    </w:p>
    <w:p w14:paraId="5A42E39D" w14:textId="77777777" w:rsidR="00E27494" w:rsidRPr="00E27494" w:rsidRDefault="00E27494" w:rsidP="00500687">
      <w:pPr>
        <w:widowControl/>
        <w:numPr>
          <w:ilvl w:val="0"/>
          <w:numId w:val="15"/>
        </w:numPr>
        <w:suppressAutoHyphens/>
        <w:autoSpaceDE/>
        <w:autoSpaceDN/>
        <w:jc w:val="both"/>
        <w:rPr>
          <w:rFonts w:cs="Arial"/>
          <w:sz w:val="20"/>
          <w:szCs w:val="20"/>
        </w:rPr>
      </w:pPr>
      <w:r w:rsidRPr="00E27494">
        <w:rPr>
          <w:rFonts w:cs="Arial"/>
          <w:sz w:val="20"/>
          <w:szCs w:val="20"/>
        </w:rPr>
        <w:t>Presentation of specific wastewater treatment processes used in industrial plants: Ion exchange, reverse osmosis, membrane filtration.</w:t>
      </w:r>
    </w:p>
    <w:p w14:paraId="5322D7E0" w14:textId="77777777" w:rsidR="00E27494" w:rsidRPr="00E27494" w:rsidRDefault="00E27494" w:rsidP="00500687">
      <w:pPr>
        <w:widowControl/>
        <w:numPr>
          <w:ilvl w:val="0"/>
          <w:numId w:val="15"/>
        </w:numPr>
        <w:suppressAutoHyphens/>
        <w:autoSpaceDE/>
        <w:autoSpaceDN/>
        <w:jc w:val="both"/>
        <w:rPr>
          <w:rFonts w:cs="Arial"/>
          <w:sz w:val="20"/>
          <w:szCs w:val="20"/>
        </w:rPr>
      </w:pPr>
      <w:r w:rsidRPr="00E27494">
        <w:rPr>
          <w:rFonts w:cs="Arial"/>
          <w:sz w:val="20"/>
          <w:szCs w:val="20"/>
        </w:rPr>
        <w:t>Presentation and comparing methods of sewage sludge treatment and recovery processes (agricultural utilization, composting, biogas production, incineration); Sludge dewatering and sizing of its equipment.</w:t>
      </w:r>
    </w:p>
    <w:p w14:paraId="7AC07E0B" w14:textId="77777777" w:rsidR="00E27494" w:rsidRPr="00E27494" w:rsidRDefault="00E27494" w:rsidP="00500687">
      <w:pPr>
        <w:widowControl/>
        <w:numPr>
          <w:ilvl w:val="0"/>
          <w:numId w:val="15"/>
        </w:numPr>
        <w:suppressAutoHyphens/>
        <w:autoSpaceDE/>
        <w:autoSpaceDN/>
        <w:jc w:val="both"/>
        <w:rPr>
          <w:rFonts w:cs="Arial"/>
          <w:sz w:val="20"/>
          <w:szCs w:val="20"/>
        </w:rPr>
      </w:pPr>
      <w:r w:rsidRPr="00E27494">
        <w:rPr>
          <w:rFonts w:cs="Arial"/>
          <w:sz w:val="20"/>
          <w:szCs w:val="20"/>
        </w:rPr>
        <w:t>International and national position, proportions and practical implementation of sewage sludge utilization; Legal background and framework of sludge storage, utilization and transport;</w:t>
      </w:r>
    </w:p>
    <w:p w14:paraId="45B06BC0" w14:textId="77777777" w:rsidR="00E27494" w:rsidRPr="00E27494" w:rsidRDefault="00E27494" w:rsidP="00500687">
      <w:pPr>
        <w:widowControl/>
        <w:numPr>
          <w:ilvl w:val="0"/>
          <w:numId w:val="15"/>
        </w:numPr>
        <w:suppressAutoHyphens/>
        <w:autoSpaceDE/>
        <w:autoSpaceDN/>
        <w:jc w:val="both"/>
        <w:rPr>
          <w:rFonts w:cs="Arial"/>
          <w:sz w:val="20"/>
          <w:szCs w:val="20"/>
        </w:rPr>
      </w:pPr>
      <w:r w:rsidRPr="00E27494">
        <w:rPr>
          <w:rFonts w:cs="Arial"/>
          <w:sz w:val="20"/>
          <w:szCs w:val="20"/>
        </w:rPr>
        <w:t xml:space="preserve">Concept of slurry, conditions of slurry production, the quality and composition of slurry. Presentation and comparing of the slurry-treatment processes; </w:t>
      </w:r>
    </w:p>
    <w:p w14:paraId="1C22730D" w14:textId="77777777" w:rsidR="00E27494" w:rsidRPr="00E27494" w:rsidRDefault="00E27494" w:rsidP="00500687">
      <w:pPr>
        <w:widowControl/>
        <w:numPr>
          <w:ilvl w:val="0"/>
          <w:numId w:val="15"/>
        </w:numPr>
        <w:suppressAutoHyphens/>
        <w:autoSpaceDE/>
        <w:autoSpaceDN/>
        <w:jc w:val="both"/>
        <w:rPr>
          <w:rFonts w:cs="Arial"/>
          <w:sz w:val="20"/>
          <w:szCs w:val="20"/>
        </w:rPr>
      </w:pPr>
      <w:r w:rsidRPr="00E27494">
        <w:rPr>
          <w:rFonts w:cs="Arial"/>
          <w:sz w:val="20"/>
          <w:szCs w:val="20"/>
        </w:rPr>
        <w:t>Slurry-utilization methods (agricultural utilization, biogas production, etc.). Legal background of slurry storage and utilization; Presentation of Nitrate Directive rules.</w:t>
      </w:r>
    </w:p>
    <w:p w14:paraId="70A48C71" w14:textId="77777777" w:rsidR="00E27494" w:rsidRPr="00172AF7" w:rsidRDefault="00E27494" w:rsidP="00500687">
      <w:pPr>
        <w:pStyle w:val="Listaszerbekezds"/>
        <w:numPr>
          <w:ilvl w:val="0"/>
          <w:numId w:val="15"/>
        </w:numPr>
        <w:jc w:val="both"/>
        <w:rPr>
          <w:rFonts w:cs="Arial"/>
          <w:sz w:val="20"/>
          <w:szCs w:val="20"/>
          <w:lang w:val="en-GB"/>
        </w:rPr>
      </w:pPr>
      <w:r w:rsidRPr="00172AF7">
        <w:rPr>
          <w:rFonts w:cs="Arial"/>
          <w:sz w:val="20"/>
          <w:szCs w:val="20"/>
        </w:rPr>
        <w:t>Visiting of Regional Biogas Plant of Nyíbátor, and Cattle Farm of Bátortrade Ltd., Hungary</w:t>
      </w:r>
    </w:p>
    <w:p w14:paraId="73ACB944" w14:textId="77777777" w:rsidR="00E27494" w:rsidRPr="00E27494" w:rsidRDefault="00E27494" w:rsidP="00E27494">
      <w:pPr>
        <w:widowControl/>
        <w:suppressAutoHyphens/>
        <w:autoSpaceDE/>
        <w:autoSpaceDN/>
        <w:ind w:left="720"/>
        <w:jc w:val="both"/>
        <w:rPr>
          <w:rFonts w:cs="Arial"/>
          <w:sz w:val="20"/>
          <w:szCs w:val="20"/>
        </w:rPr>
      </w:pPr>
    </w:p>
    <w:p w14:paraId="444C6D66" w14:textId="77777777" w:rsidR="00E27494" w:rsidRPr="00E27494" w:rsidRDefault="00E27494" w:rsidP="00E27494">
      <w:pPr>
        <w:jc w:val="both"/>
        <w:rPr>
          <w:sz w:val="20"/>
          <w:szCs w:val="20"/>
          <w:lang w:val="en-GB"/>
        </w:rPr>
      </w:pPr>
    </w:p>
    <w:p w14:paraId="430DBA18" w14:textId="77777777" w:rsidR="00E27494" w:rsidRPr="00E27494" w:rsidRDefault="00E27494" w:rsidP="00172AF7">
      <w:pPr>
        <w:jc w:val="both"/>
        <w:rPr>
          <w:rFonts w:cs="Arial"/>
          <w:b/>
          <w:sz w:val="20"/>
          <w:szCs w:val="20"/>
          <w:lang w:val="en-GB"/>
        </w:rPr>
      </w:pPr>
      <w:r w:rsidRPr="00E27494">
        <w:rPr>
          <w:rFonts w:cs="Arial"/>
          <w:b/>
          <w:sz w:val="20"/>
          <w:szCs w:val="20"/>
          <w:lang w:val="en-GB"/>
        </w:rPr>
        <w:t xml:space="preserve">Literature, handbooks </w:t>
      </w:r>
    </w:p>
    <w:p w14:paraId="00A914F9" w14:textId="77777777" w:rsidR="00E27494" w:rsidRPr="00E27494" w:rsidRDefault="00E27494" w:rsidP="00172AF7">
      <w:pPr>
        <w:pStyle w:val="Listaszerbekezds"/>
        <w:suppressAutoHyphens/>
        <w:spacing w:before="0"/>
        <w:ind w:left="0" w:firstLine="0"/>
        <w:jc w:val="both"/>
        <w:rPr>
          <w:rFonts w:cs="Arial"/>
          <w:color w:val="000000" w:themeColor="text1"/>
          <w:sz w:val="20"/>
          <w:szCs w:val="20"/>
        </w:rPr>
      </w:pPr>
      <w:r w:rsidRPr="00E27494">
        <w:rPr>
          <w:rFonts w:cs="Arial"/>
          <w:color w:val="000000" w:themeColor="text1"/>
          <w:sz w:val="20"/>
          <w:szCs w:val="20"/>
        </w:rPr>
        <w:t>Crites, R. W., Middlebrooks, J. Reed, S. R. (2006): Natural Wastewater Treatment Systems. CRC Press. 549 p. (ISBN: 978-146-658-326-9)ű</w:t>
      </w:r>
    </w:p>
    <w:p w14:paraId="7196374C" w14:textId="77777777" w:rsidR="00E27494" w:rsidRPr="00E27494" w:rsidRDefault="00E27494" w:rsidP="00172AF7">
      <w:pPr>
        <w:pStyle w:val="Listaszerbekezds"/>
        <w:suppressAutoHyphens/>
        <w:spacing w:before="0"/>
        <w:ind w:left="0" w:firstLine="0"/>
        <w:jc w:val="both"/>
        <w:rPr>
          <w:rFonts w:cs="Arial"/>
          <w:color w:val="000000" w:themeColor="text1"/>
          <w:sz w:val="20"/>
          <w:szCs w:val="20"/>
        </w:rPr>
      </w:pPr>
      <w:r w:rsidRPr="00E27494">
        <w:rPr>
          <w:rFonts w:cs="Arial"/>
          <w:color w:val="000000" w:themeColor="text1"/>
          <w:sz w:val="20"/>
          <w:szCs w:val="20"/>
        </w:rPr>
        <w:t>Gerardi, M. H. (2006): Wastewater bacteria. John Wiley &amp; Sons, Inc., Hoboken, New Jersey. 272 p. (ISBN: 978-047-197-991-3)</w:t>
      </w:r>
    </w:p>
    <w:p w14:paraId="2AD44A36" w14:textId="77777777" w:rsidR="00E27494" w:rsidRPr="00E27494" w:rsidRDefault="00E27494" w:rsidP="00172AF7">
      <w:pPr>
        <w:pStyle w:val="Listaszerbekezds"/>
        <w:suppressAutoHyphens/>
        <w:spacing w:before="0"/>
        <w:ind w:left="0" w:firstLine="0"/>
        <w:jc w:val="both"/>
        <w:rPr>
          <w:rFonts w:cs="Arial"/>
          <w:color w:val="000000" w:themeColor="text1"/>
          <w:sz w:val="20"/>
          <w:szCs w:val="20"/>
        </w:rPr>
      </w:pPr>
      <w:r w:rsidRPr="00E27494">
        <w:rPr>
          <w:rFonts w:cs="Arial"/>
          <w:color w:val="000000" w:themeColor="text1"/>
          <w:sz w:val="20"/>
          <w:szCs w:val="20"/>
        </w:rPr>
        <w:t>Hettiarachchi, H., Ardakanian, R. (2016): Safe Use of Wastewater in Agriculture: Good Practice Examples. UNU-Flores. United National University. Institute for Intergrated Management of Material Fluxes and of Resources. (ISBN: 978-394-486-330-6).</w:t>
      </w:r>
    </w:p>
    <w:p w14:paraId="2D2FB257" w14:textId="77777777" w:rsidR="00E27494" w:rsidRPr="00E27494" w:rsidRDefault="00E27494" w:rsidP="00172AF7">
      <w:pPr>
        <w:pStyle w:val="Listaszerbekezds"/>
        <w:suppressAutoHyphens/>
        <w:spacing w:before="0"/>
        <w:ind w:left="0" w:firstLine="0"/>
        <w:jc w:val="both"/>
        <w:rPr>
          <w:rFonts w:cs="Arial"/>
          <w:color w:val="000000" w:themeColor="text1"/>
          <w:sz w:val="20"/>
          <w:szCs w:val="20"/>
        </w:rPr>
      </w:pPr>
      <w:r w:rsidRPr="00E27494">
        <w:rPr>
          <w:rFonts w:cs="Arial"/>
          <w:color w:val="000000" w:themeColor="text1"/>
          <w:sz w:val="20"/>
          <w:szCs w:val="20"/>
        </w:rPr>
        <w:t>Sastry, C. A., Hashim, M. A., Agamuthu, P. (1995): Waste Treatment Plants 1</w:t>
      </w:r>
      <w:r w:rsidRPr="00E27494">
        <w:rPr>
          <w:rFonts w:cs="Arial"/>
          <w:color w:val="000000" w:themeColor="text1"/>
          <w:sz w:val="20"/>
          <w:szCs w:val="20"/>
          <w:vertAlign w:val="superscript"/>
        </w:rPr>
        <w:t>st</w:t>
      </w:r>
      <w:r w:rsidRPr="00E27494">
        <w:rPr>
          <w:rFonts w:cs="Arial"/>
          <w:color w:val="000000" w:themeColor="text1"/>
          <w:sz w:val="20"/>
          <w:szCs w:val="20"/>
        </w:rPr>
        <w:t xml:space="preserve"> Edition. Wiley. 435 p. (ISBN: 978-047-114-301-7)</w:t>
      </w:r>
    </w:p>
    <w:p w14:paraId="19D97A57" w14:textId="77777777" w:rsidR="00E27494" w:rsidRPr="00E27494" w:rsidRDefault="00E27494" w:rsidP="00172AF7">
      <w:pPr>
        <w:pStyle w:val="Listaszerbekezds"/>
        <w:suppressAutoHyphens/>
        <w:spacing w:before="0"/>
        <w:ind w:left="0" w:firstLine="0"/>
        <w:jc w:val="both"/>
        <w:rPr>
          <w:rFonts w:cs="Arial"/>
          <w:color w:val="000000" w:themeColor="text1"/>
          <w:sz w:val="20"/>
          <w:szCs w:val="20"/>
        </w:rPr>
      </w:pPr>
      <w:r w:rsidRPr="00E27494">
        <w:rPr>
          <w:rFonts w:cs="Arial"/>
          <w:color w:val="000000" w:themeColor="text1"/>
          <w:sz w:val="20"/>
          <w:szCs w:val="20"/>
        </w:rPr>
        <w:t>Tamás J., Kovács E. (2008): Environmental technology. University of Debrecen, Institute of Water- and Environmental Management. TÁMOP 4.1.2.</w:t>
      </w:r>
    </w:p>
    <w:p w14:paraId="47372110" w14:textId="77777777" w:rsidR="00E27494" w:rsidRPr="00975DC3" w:rsidRDefault="0010545F" w:rsidP="00172AF7">
      <w:pPr>
        <w:jc w:val="both"/>
        <w:rPr>
          <w:rFonts w:cs="Arial"/>
          <w:sz w:val="20"/>
          <w:szCs w:val="20"/>
        </w:rPr>
      </w:pPr>
      <w:hyperlink r:id="rId130" w:history="1">
        <w:r w:rsidR="00E27494" w:rsidRPr="00975DC3">
          <w:rPr>
            <w:rStyle w:val="Hiperhivatkozs"/>
            <w:rFonts w:cs="Arial"/>
            <w:color w:val="000000" w:themeColor="text1"/>
            <w:sz w:val="20"/>
            <w:szCs w:val="20"/>
            <w:u w:val="none"/>
          </w:rPr>
          <w:t>http://www.tankonyvtar.hu/en/tartalom/tamop425/0032_kornyezettechnologia_en/ch03.html</w:t>
        </w:r>
      </w:hyperlink>
    </w:p>
    <w:p w14:paraId="28FC4B44" w14:textId="77777777" w:rsidR="00E27494" w:rsidRPr="00E27494" w:rsidRDefault="00E27494" w:rsidP="00172AF7">
      <w:pPr>
        <w:jc w:val="both"/>
        <w:rPr>
          <w:rFonts w:cs="Arial"/>
          <w:sz w:val="20"/>
          <w:szCs w:val="20"/>
          <w:lang w:val="en-GB"/>
        </w:rPr>
      </w:pPr>
    </w:p>
    <w:p w14:paraId="71E02B1E" w14:textId="757CBA8F" w:rsidR="0037748D" w:rsidRDefault="0037748D" w:rsidP="00E27494">
      <w:pPr>
        <w:spacing w:before="60"/>
        <w:jc w:val="both"/>
        <w:rPr>
          <w:rFonts w:cs="Arial"/>
          <w:sz w:val="20"/>
          <w:szCs w:val="20"/>
          <w:lang w:val="en-GB"/>
        </w:rPr>
      </w:pPr>
    </w:p>
    <w:p w14:paraId="4D0DE7E0" w14:textId="77777777" w:rsidR="000E1F3D" w:rsidRPr="00E27494" w:rsidRDefault="000E1F3D" w:rsidP="00E27494">
      <w:pPr>
        <w:spacing w:before="60"/>
        <w:jc w:val="both"/>
        <w:rPr>
          <w:rFonts w:cs="Arial"/>
          <w:sz w:val="20"/>
          <w:szCs w:val="20"/>
          <w:lang w:val="en-GB"/>
        </w:rPr>
      </w:pPr>
    </w:p>
    <w:p w14:paraId="3FE31FAD" w14:textId="745D4642" w:rsidR="0065631E" w:rsidRPr="00E27494" w:rsidRDefault="00312089" w:rsidP="00172AF7">
      <w:pPr>
        <w:jc w:val="center"/>
        <w:rPr>
          <w:rFonts w:cs="Arial"/>
          <w:b/>
          <w:sz w:val="20"/>
          <w:szCs w:val="20"/>
          <w:lang w:val="en-GB"/>
        </w:rPr>
      </w:pPr>
      <w:r>
        <w:rPr>
          <w:rFonts w:cs="Arial"/>
          <w:b/>
          <w:sz w:val="20"/>
          <w:szCs w:val="20"/>
          <w:lang w:val="en-GB"/>
        </w:rPr>
        <w:t>Water chemistry, MTMVG8002</w:t>
      </w:r>
      <w:r w:rsidR="00C61535" w:rsidRPr="00E27494">
        <w:rPr>
          <w:rFonts w:cs="Arial"/>
          <w:b/>
          <w:sz w:val="20"/>
          <w:szCs w:val="20"/>
          <w:lang w:val="en-GB"/>
        </w:rPr>
        <w:t>A</w:t>
      </w:r>
    </w:p>
    <w:p w14:paraId="0742FA68" w14:textId="77777777" w:rsidR="00172AF7" w:rsidRDefault="00172AF7" w:rsidP="00E27494">
      <w:pPr>
        <w:jc w:val="both"/>
        <w:rPr>
          <w:rFonts w:cs="Times New Roman"/>
          <w:sz w:val="20"/>
          <w:szCs w:val="20"/>
          <w:lang w:val="en-GB"/>
        </w:rPr>
      </w:pPr>
    </w:p>
    <w:p w14:paraId="2F8D10FE" w14:textId="77777777" w:rsidR="008D5B37" w:rsidRPr="00E27494" w:rsidRDefault="00C61535" w:rsidP="00E27494">
      <w:pPr>
        <w:jc w:val="both"/>
        <w:rPr>
          <w:rFonts w:cs="Times New Roman"/>
          <w:sz w:val="20"/>
          <w:szCs w:val="20"/>
          <w:lang w:val="en-GB"/>
        </w:rPr>
      </w:pPr>
      <w:r w:rsidRPr="00E27494">
        <w:rPr>
          <w:rFonts w:cs="Times New Roman"/>
          <w:sz w:val="20"/>
          <w:szCs w:val="20"/>
          <w:lang w:val="en-GB"/>
        </w:rPr>
        <w:t>ECTS Credit Points: 4</w:t>
      </w:r>
    </w:p>
    <w:p w14:paraId="51D1B65E" w14:textId="77777777" w:rsidR="008D5B37" w:rsidRPr="00E27494" w:rsidRDefault="008D5B37" w:rsidP="00E27494">
      <w:pPr>
        <w:jc w:val="both"/>
        <w:rPr>
          <w:rFonts w:cs="Times New Roman"/>
          <w:sz w:val="20"/>
          <w:szCs w:val="20"/>
          <w:lang w:val="en-GB"/>
        </w:rPr>
      </w:pPr>
      <w:r w:rsidRPr="00E27494">
        <w:rPr>
          <w:rFonts w:cs="Times New Roman"/>
          <w:sz w:val="20"/>
          <w:szCs w:val="20"/>
          <w:lang w:val="en-GB"/>
        </w:rPr>
        <w:t xml:space="preserve">28 hour(s) lecture and </w:t>
      </w:r>
      <w:r w:rsidR="004F7CDD" w:rsidRPr="00E27494">
        <w:rPr>
          <w:rFonts w:cs="Times New Roman"/>
          <w:sz w:val="20"/>
          <w:szCs w:val="20"/>
          <w:lang w:val="en-GB"/>
        </w:rPr>
        <w:t>14</w:t>
      </w:r>
      <w:r w:rsidRPr="00E27494">
        <w:rPr>
          <w:rFonts w:cs="Times New Roman"/>
          <w:sz w:val="20"/>
          <w:szCs w:val="20"/>
          <w:lang w:val="en-GB"/>
        </w:rPr>
        <w:t xml:space="preserve"> hour(s) seminar per semester</w:t>
      </w:r>
    </w:p>
    <w:p w14:paraId="754E02AC" w14:textId="77777777" w:rsidR="008D5B37" w:rsidRPr="00E27494" w:rsidRDefault="008D5B37" w:rsidP="00E27494">
      <w:pPr>
        <w:jc w:val="both"/>
        <w:rPr>
          <w:rFonts w:cs="Times New Roman"/>
          <w:sz w:val="20"/>
          <w:szCs w:val="20"/>
          <w:lang w:val="en-GB"/>
        </w:rPr>
      </w:pPr>
      <w:r w:rsidRPr="00E27494">
        <w:rPr>
          <w:rFonts w:cs="Times New Roman"/>
          <w:sz w:val="20"/>
          <w:szCs w:val="20"/>
          <w:lang w:val="en-GB"/>
        </w:rPr>
        <w:t xml:space="preserve">Type of exam: </w:t>
      </w:r>
      <w:r w:rsidR="004F7CDD" w:rsidRPr="00E27494">
        <w:rPr>
          <w:rFonts w:cs="Times New Roman"/>
          <w:sz w:val="20"/>
          <w:szCs w:val="20"/>
          <w:lang w:val="en-GB"/>
        </w:rPr>
        <w:t>oral</w:t>
      </w:r>
      <w:r w:rsidRPr="00E27494">
        <w:rPr>
          <w:rFonts w:cs="Times New Roman"/>
          <w:sz w:val="20"/>
          <w:szCs w:val="20"/>
          <w:lang w:val="en-GB"/>
        </w:rPr>
        <w:t xml:space="preserve"> exam</w:t>
      </w:r>
    </w:p>
    <w:p w14:paraId="4CC9681C" w14:textId="77777777" w:rsidR="00C61535" w:rsidRPr="00E27494" w:rsidRDefault="00C61535" w:rsidP="00E27494">
      <w:pPr>
        <w:jc w:val="both"/>
        <w:rPr>
          <w:rFonts w:cs="Times New Roman"/>
          <w:sz w:val="20"/>
          <w:szCs w:val="20"/>
          <w:lang w:val="en-GB"/>
        </w:rPr>
      </w:pPr>
      <w:r w:rsidRPr="00E27494">
        <w:rPr>
          <w:rFonts w:cs="Times New Roman"/>
          <w:sz w:val="20"/>
          <w:szCs w:val="20"/>
          <w:lang w:val="en-GB"/>
        </w:rPr>
        <w:t>Requirements:</w:t>
      </w:r>
    </w:p>
    <w:p w14:paraId="65ABDC1A" w14:textId="77777777" w:rsidR="008D5B37" w:rsidRPr="00E27494" w:rsidRDefault="008D5B37" w:rsidP="00E27494">
      <w:pPr>
        <w:jc w:val="both"/>
        <w:rPr>
          <w:rFonts w:cs="Times New Roman"/>
          <w:sz w:val="20"/>
          <w:szCs w:val="20"/>
          <w:lang w:val="en-GB"/>
        </w:rPr>
      </w:pPr>
      <w:r w:rsidRPr="00E27494">
        <w:rPr>
          <w:rFonts w:cs="Times New Roman"/>
          <w:sz w:val="20"/>
          <w:szCs w:val="20"/>
          <w:lang w:val="en-GB"/>
        </w:rPr>
        <w:t xml:space="preserve">- for signature: </w:t>
      </w:r>
      <w:r w:rsidR="00C61535" w:rsidRPr="00E27494">
        <w:rPr>
          <w:rFonts w:cs="Arial"/>
          <w:sz w:val="20"/>
          <w:szCs w:val="20"/>
          <w:lang w:val="en-GB"/>
        </w:rPr>
        <w:t>Completing assignments / exercises, giving presentation</w:t>
      </w:r>
      <w:r w:rsidR="004F7CDD" w:rsidRPr="00E27494">
        <w:rPr>
          <w:rFonts w:cs="Arial"/>
          <w:sz w:val="20"/>
          <w:szCs w:val="20"/>
        </w:rPr>
        <w:t xml:space="preserve">. </w:t>
      </w:r>
    </w:p>
    <w:p w14:paraId="0D27BACC" w14:textId="77777777" w:rsidR="008D5B37" w:rsidRPr="00E27494" w:rsidRDefault="008D5B37" w:rsidP="00E27494">
      <w:pPr>
        <w:jc w:val="both"/>
        <w:rPr>
          <w:rFonts w:cs="Arial"/>
          <w:sz w:val="20"/>
          <w:szCs w:val="20"/>
          <w:lang w:val="en-GB"/>
        </w:rPr>
      </w:pPr>
      <w:r w:rsidRPr="00E27494">
        <w:rPr>
          <w:rFonts w:cs="Times New Roman"/>
          <w:sz w:val="20"/>
          <w:szCs w:val="20"/>
          <w:lang w:val="en-GB"/>
        </w:rPr>
        <w:t xml:space="preserve">- for a grade: </w:t>
      </w:r>
      <w:r w:rsidR="004F7CDD" w:rsidRPr="00E27494">
        <w:rPr>
          <w:rFonts w:cs="Times New Roman"/>
          <w:sz w:val="20"/>
          <w:szCs w:val="20"/>
          <w:lang w:val="en-GB"/>
        </w:rPr>
        <w:t>oral exam</w:t>
      </w:r>
    </w:p>
    <w:p w14:paraId="4835E66C" w14:textId="77777777" w:rsidR="008D5B37" w:rsidRPr="00E27494" w:rsidRDefault="008D5B37" w:rsidP="00E27494">
      <w:pPr>
        <w:jc w:val="both"/>
        <w:rPr>
          <w:rFonts w:cs="Arial"/>
          <w:sz w:val="20"/>
          <w:szCs w:val="20"/>
          <w:lang w:val="en-GB"/>
        </w:rPr>
      </w:pPr>
    </w:p>
    <w:p w14:paraId="56D58D8E" w14:textId="77777777" w:rsidR="008D5B37" w:rsidRPr="00E27494" w:rsidRDefault="008D5B37" w:rsidP="00E27494">
      <w:pPr>
        <w:spacing w:before="60"/>
        <w:jc w:val="both"/>
        <w:rPr>
          <w:rFonts w:cs="Arial"/>
          <w:b/>
          <w:sz w:val="20"/>
          <w:szCs w:val="20"/>
          <w:lang w:val="en-GB"/>
        </w:rPr>
      </w:pPr>
      <w:r w:rsidRPr="00E27494">
        <w:rPr>
          <w:rFonts w:cs="Arial"/>
          <w:b/>
          <w:sz w:val="20"/>
          <w:szCs w:val="20"/>
          <w:lang w:val="en-GB"/>
        </w:rPr>
        <w:t>Summary of content - theory</w:t>
      </w:r>
      <w:r w:rsidRPr="00E27494">
        <w:rPr>
          <w:rFonts w:cs="Arial"/>
          <w:sz w:val="20"/>
          <w:szCs w:val="20"/>
          <w:lang w:val="en-GB"/>
        </w:rPr>
        <w:t xml:space="preserve">: </w:t>
      </w:r>
    </w:p>
    <w:p w14:paraId="59A475FF" w14:textId="77777777" w:rsidR="00C61535" w:rsidRPr="00E27494" w:rsidRDefault="00C61535" w:rsidP="00E27494">
      <w:pPr>
        <w:jc w:val="both"/>
        <w:rPr>
          <w:rFonts w:cs="Arial"/>
          <w:sz w:val="20"/>
          <w:szCs w:val="20"/>
          <w:lang w:val="en-GB"/>
        </w:rPr>
      </w:pPr>
      <w:r w:rsidRPr="00E27494">
        <w:rPr>
          <w:rFonts w:cs="Arial"/>
          <w:sz w:val="20"/>
          <w:szCs w:val="20"/>
          <w:lang w:val="en-GB"/>
        </w:rPr>
        <w:t>In the framework of the practice students become familiar with the applied classic and modern laboratory measuring techniques. Lab rules will be discussed. Basic devices will be presented. Weight and volume measuring techniques use in lab are discussed, furthermore, basic chemical calculations will be made. They will be able to use mobile, rapid water analytical methods and the related water quality protection regulations and legal background. Students will be able to determine water quality and thus the likely impact and danger of pollutions and can make a decision needed for intervention. Students acquire specialized knowledge in the measurement of drinking, municipal, agricultural and industrial water samples and their analytical background. They receive useful knowledge about sampling methods (water) and sample pre-treatment.</w:t>
      </w:r>
    </w:p>
    <w:p w14:paraId="154FA9AE" w14:textId="77777777" w:rsidR="004F7CDD" w:rsidRPr="00E27494" w:rsidRDefault="004F7CDD" w:rsidP="00E27494">
      <w:pPr>
        <w:pStyle w:val="Listaszerbekezds"/>
        <w:widowControl/>
        <w:autoSpaceDE/>
        <w:autoSpaceDN/>
        <w:spacing w:before="0" w:line="276" w:lineRule="auto"/>
        <w:ind w:left="720" w:firstLine="0"/>
        <w:contextualSpacing/>
        <w:jc w:val="both"/>
        <w:rPr>
          <w:rFonts w:cs="Arial"/>
          <w:sz w:val="20"/>
          <w:szCs w:val="20"/>
        </w:rPr>
      </w:pPr>
    </w:p>
    <w:p w14:paraId="2C2D3D39" w14:textId="77777777" w:rsidR="00C61535" w:rsidRPr="00E27494" w:rsidRDefault="00C61535" w:rsidP="00E27494">
      <w:pPr>
        <w:jc w:val="both"/>
        <w:rPr>
          <w:rFonts w:cs="Arial"/>
          <w:sz w:val="20"/>
          <w:szCs w:val="20"/>
          <w:lang w:val="en-GB"/>
        </w:rPr>
      </w:pPr>
      <w:r w:rsidRPr="00E27494">
        <w:rPr>
          <w:rFonts w:cs="Arial"/>
          <w:b/>
          <w:sz w:val="20"/>
          <w:szCs w:val="20"/>
          <w:lang w:val="en-GB"/>
        </w:rPr>
        <w:t xml:space="preserve">Summary of content - </w:t>
      </w:r>
      <w:r w:rsidRPr="00E27494">
        <w:rPr>
          <w:rFonts w:cs="Arial"/>
          <w:b/>
          <w:sz w:val="20"/>
          <w:szCs w:val="20"/>
          <w:u w:val="single"/>
          <w:lang w:val="en-GB"/>
        </w:rPr>
        <w:t>practice</w:t>
      </w:r>
      <w:r w:rsidRPr="00E27494">
        <w:rPr>
          <w:rFonts w:cs="Arial"/>
          <w:sz w:val="20"/>
          <w:szCs w:val="20"/>
          <w:lang w:val="en-GB"/>
        </w:rPr>
        <w:t>:</w:t>
      </w:r>
    </w:p>
    <w:p w14:paraId="5E927258" w14:textId="77777777" w:rsidR="00C61535" w:rsidRPr="00E27494" w:rsidRDefault="00C61535" w:rsidP="00E27494">
      <w:pPr>
        <w:suppressAutoHyphens/>
        <w:ind w:left="34"/>
        <w:jc w:val="both"/>
        <w:rPr>
          <w:rFonts w:cs="Arial"/>
          <w:sz w:val="20"/>
          <w:szCs w:val="20"/>
          <w:lang w:val="en-GB"/>
        </w:rPr>
      </w:pPr>
      <w:r w:rsidRPr="00E27494">
        <w:rPr>
          <w:rFonts w:cs="Arial"/>
          <w:sz w:val="20"/>
          <w:szCs w:val="20"/>
          <w:lang w:val="en-GB"/>
        </w:rPr>
        <w:t>Wworking individually and in team; basic knowledge of classic and modern analytical measurements.</w:t>
      </w:r>
    </w:p>
    <w:p w14:paraId="3339947A" w14:textId="77777777" w:rsidR="00831DBF" w:rsidRPr="00E27494" w:rsidRDefault="00831DBF" w:rsidP="00E27494">
      <w:pPr>
        <w:jc w:val="both"/>
        <w:rPr>
          <w:rFonts w:cs="Arial"/>
          <w:b/>
          <w:sz w:val="20"/>
          <w:szCs w:val="20"/>
          <w:lang w:val="en-GB"/>
        </w:rPr>
      </w:pPr>
      <w:r w:rsidRPr="00E27494">
        <w:rPr>
          <w:rFonts w:cs="Arial"/>
          <w:b/>
          <w:sz w:val="20"/>
          <w:szCs w:val="20"/>
          <w:lang w:val="en-GB"/>
        </w:rPr>
        <w:t>practices:</w:t>
      </w:r>
    </w:p>
    <w:p w14:paraId="4301E57C" w14:textId="77777777" w:rsidR="00C61535" w:rsidRPr="00E27494" w:rsidRDefault="00C61535" w:rsidP="00172AF7">
      <w:pPr>
        <w:spacing w:line="276" w:lineRule="auto"/>
        <w:ind w:left="426"/>
        <w:jc w:val="both"/>
        <w:rPr>
          <w:rFonts w:cs="Arial"/>
          <w:sz w:val="20"/>
          <w:szCs w:val="20"/>
          <w:lang w:val="en-GB"/>
        </w:rPr>
      </w:pPr>
      <w:r w:rsidRPr="00E27494">
        <w:rPr>
          <w:rFonts w:cs="Arial"/>
          <w:sz w:val="20"/>
          <w:szCs w:val="20"/>
          <w:lang w:val="en-GB"/>
        </w:rPr>
        <w:t>Exercise 1: Lab safety, basic lab equipment</w:t>
      </w:r>
      <w:r w:rsidRPr="00E27494">
        <w:rPr>
          <w:rFonts w:cs="Arial"/>
          <w:sz w:val="20"/>
          <w:szCs w:val="20"/>
          <w:lang w:val="en-GB"/>
        </w:rPr>
        <w:tab/>
      </w:r>
    </w:p>
    <w:p w14:paraId="3ACDA5BB" w14:textId="77777777" w:rsidR="00C61535" w:rsidRPr="00E27494" w:rsidRDefault="00C61535" w:rsidP="00172AF7">
      <w:pPr>
        <w:spacing w:line="276" w:lineRule="auto"/>
        <w:ind w:left="426"/>
        <w:jc w:val="both"/>
        <w:rPr>
          <w:rFonts w:cs="Arial"/>
          <w:sz w:val="20"/>
          <w:szCs w:val="20"/>
          <w:lang w:val="en-GB"/>
        </w:rPr>
      </w:pPr>
      <w:r w:rsidRPr="00E27494">
        <w:rPr>
          <w:rFonts w:cs="Arial"/>
          <w:sz w:val="20"/>
          <w:szCs w:val="20"/>
          <w:lang w:val="en-GB"/>
        </w:rPr>
        <w:t>Exercise 2: Chemical calculations</w:t>
      </w:r>
      <w:r w:rsidRPr="00E27494">
        <w:rPr>
          <w:rFonts w:cs="Arial"/>
          <w:sz w:val="20"/>
          <w:szCs w:val="20"/>
          <w:lang w:val="en-GB"/>
        </w:rPr>
        <w:tab/>
      </w:r>
    </w:p>
    <w:p w14:paraId="7E5BCF0C" w14:textId="77777777" w:rsidR="00C61535" w:rsidRPr="00E27494" w:rsidRDefault="00C61535" w:rsidP="00172AF7">
      <w:pPr>
        <w:spacing w:line="276" w:lineRule="auto"/>
        <w:ind w:left="426"/>
        <w:jc w:val="both"/>
        <w:rPr>
          <w:rFonts w:cs="Arial"/>
          <w:sz w:val="20"/>
          <w:szCs w:val="20"/>
          <w:lang w:val="en-GB"/>
        </w:rPr>
      </w:pPr>
      <w:r w:rsidRPr="00E27494">
        <w:rPr>
          <w:rFonts w:cs="Arial"/>
          <w:sz w:val="20"/>
          <w:szCs w:val="20"/>
          <w:lang w:val="en-GB"/>
        </w:rPr>
        <w:t>Exercise 3: Water sampling and analysis steps</w:t>
      </w:r>
    </w:p>
    <w:p w14:paraId="2322F094" w14:textId="77777777" w:rsidR="00C61535" w:rsidRPr="00E27494" w:rsidRDefault="00C61535" w:rsidP="00172AF7">
      <w:pPr>
        <w:spacing w:line="276" w:lineRule="auto"/>
        <w:ind w:left="426"/>
        <w:jc w:val="both"/>
        <w:rPr>
          <w:rFonts w:cs="Arial"/>
          <w:sz w:val="20"/>
          <w:szCs w:val="20"/>
          <w:lang w:val="en-GB"/>
        </w:rPr>
      </w:pPr>
      <w:r w:rsidRPr="00E27494">
        <w:rPr>
          <w:rFonts w:cs="Arial"/>
          <w:sz w:val="20"/>
          <w:szCs w:val="20"/>
          <w:lang w:val="en-GB"/>
        </w:rPr>
        <w:t>Exercise 4: Determination of total dissolved and suspended solids in water samples</w:t>
      </w:r>
    </w:p>
    <w:p w14:paraId="0E7422EE" w14:textId="77777777" w:rsidR="00C61535" w:rsidRPr="00E27494" w:rsidRDefault="00C61535" w:rsidP="00172AF7">
      <w:pPr>
        <w:spacing w:line="276" w:lineRule="auto"/>
        <w:ind w:left="426"/>
        <w:jc w:val="both"/>
        <w:rPr>
          <w:rFonts w:cs="Arial"/>
          <w:sz w:val="20"/>
          <w:szCs w:val="20"/>
          <w:lang w:val="en-GB"/>
        </w:rPr>
      </w:pPr>
      <w:r w:rsidRPr="00E27494">
        <w:rPr>
          <w:rFonts w:cs="Arial"/>
          <w:sz w:val="20"/>
          <w:szCs w:val="20"/>
          <w:lang w:val="en-GB"/>
        </w:rPr>
        <w:t xml:space="preserve">Exercise 5: Determination of the pH of different water samples </w:t>
      </w:r>
    </w:p>
    <w:p w14:paraId="186CAAAD" w14:textId="77777777" w:rsidR="00C61535" w:rsidRPr="00E27494" w:rsidRDefault="00C61535" w:rsidP="00172AF7">
      <w:pPr>
        <w:spacing w:line="276" w:lineRule="auto"/>
        <w:ind w:left="426"/>
        <w:jc w:val="both"/>
        <w:rPr>
          <w:rFonts w:cs="Arial"/>
          <w:sz w:val="20"/>
          <w:szCs w:val="20"/>
          <w:lang w:val="en-GB"/>
        </w:rPr>
      </w:pPr>
      <w:r w:rsidRPr="00E27494">
        <w:rPr>
          <w:rFonts w:cs="Arial"/>
          <w:sz w:val="20"/>
          <w:szCs w:val="20"/>
          <w:lang w:val="en-GB"/>
        </w:rPr>
        <w:t>Exercise 6: Determination of the conductivity of different water samples</w:t>
      </w:r>
    </w:p>
    <w:p w14:paraId="1BDC7AC1" w14:textId="77777777" w:rsidR="00C61535" w:rsidRPr="00E27494" w:rsidRDefault="00C61535" w:rsidP="00172AF7">
      <w:pPr>
        <w:spacing w:line="276" w:lineRule="auto"/>
        <w:ind w:left="426"/>
        <w:jc w:val="both"/>
        <w:rPr>
          <w:rFonts w:cs="Arial"/>
          <w:sz w:val="20"/>
          <w:szCs w:val="20"/>
          <w:lang w:val="en-GB"/>
        </w:rPr>
      </w:pPr>
      <w:r w:rsidRPr="00E27494">
        <w:rPr>
          <w:rFonts w:cs="Arial"/>
          <w:sz w:val="20"/>
          <w:szCs w:val="20"/>
          <w:lang w:val="en-GB"/>
        </w:rPr>
        <w:t>Exercise 7: Determination of the acidity of different water samples</w:t>
      </w:r>
    </w:p>
    <w:p w14:paraId="745DF1A9" w14:textId="77777777" w:rsidR="00C61535" w:rsidRPr="00E27494" w:rsidRDefault="00C61535" w:rsidP="00172AF7">
      <w:pPr>
        <w:spacing w:line="276" w:lineRule="auto"/>
        <w:ind w:left="426"/>
        <w:jc w:val="both"/>
        <w:rPr>
          <w:rFonts w:cs="Arial"/>
          <w:sz w:val="20"/>
          <w:szCs w:val="20"/>
          <w:lang w:val="en-GB"/>
        </w:rPr>
      </w:pPr>
      <w:r w:rsidRPr="00E27494">
        <w:rPr>
          <w:rFonts w:cs="Arial"/>
          <w:sz w:val="20"/>
          <w:szCs w:val="20"/>
          <w:lang w:val="en-GB"/>
        </w:rPr>
        <w:t>Exercise 8: Determination of the chloride concentration of different water samples</w:t>
      </w:r>
    </w:p>
    <w:p w14:paraId="530CDF66" w14:textId="77777777" w:rsidR="00C61535" w:rsidRPr="00E27494" w:rsidRDefault="00C61535" w:rsidP="00172AF7">
      <w:pPr>
        <w:spacing w:line="276" w:lineRule="auto"/>
        <w:ind w:left="426"/>
        <w:jc w:val="both"/>
        <w:rPr>
          <w:rFonts w:cs="Arial"/>
          <w:sz w:val="20"/>
          <w:szCs w:val="20"/>
          <w:lang w:val="en-GB"/>
        </w:rPr>
      </w:pPr>
      <w:r w:rsidRPr="00E27494">
        <w:rPr>
          <w:rFonts w:cs="Arial"/>
          <w:sz w:val="20"/>
          <w:szCs w:val="20"/>
          <w:lang w:val="en-GB"/>
        </w:rPr>
        <w:t>Exercise 9: Determination of the hardness of different water samples</w:t>
      </w:r>
    </w:p>
    <w:p w14:paraId="2FE32166" w14:textId="77777777" w:rsidR="00C61535" w:rsidRPr="00E27494" w:rsidRDefault="00C61535" w:rsidP="00172AF7">
      <w:pPr>
        <w:spacing w:line="276" w:lineRule="auto"/>
        <w:ind w:left="426"/>
        <w:jc w:val="both"/>
        <w:rPr>
          <w:rFonts w:cs="Arial"/>
          <w:sz w:val="20"/>
          <w:szCs w:val="20"/>
          <w:lang w:val="en-GB"/>
        </w:rPr>
      </w:pPr>
      <w:r w:rsidRPr="00E27494">
        <w:rPr>
          <w:rFonts w:cs="Arial"/>
          <w:sz w:val="20"/>
          <w:szCs w:val="20"/>
          <w:lang w:val="en-GB"/>
        </w:rPr>
        <w:t>Exercise 10: Determination of the dissolved oxygen concentration of different water samples</w:t>
      </w:r>
    </w:p>
    <w:p w14:paraId="37851BA0" w14:textId="77777777" w:rsidR="00C61535" w:rsidRPr="00E27494" w:rsidRDefault="00C61535" w:rsidP="00172AF7">
      <w:pPr>
        <w:spacing w:line="276" w:lineRule="auto"/>
        <w:ind w:left="426"/>
        <w:jc w:val="both"/>
        <w:rPr>
          <w:rFonts w:cs="Arial"/>
          <w:sz w:val="20"/>
          <w:szCs w:val="20"/>
          <w:lang w:val="en-GB"/>
        </w:rPr>
      </w:pPr>
      <w:r w:rsidRPr="00E27494">
        <w:rPr>
          <w:rFonts w:cs="Arial"/>
          <w:sz w:val="20"/>
          <w:szCs w:val="20"/>
          <w:lang w:val="en-GB"/>
        </w:rPr>
        <w:t>Exercise 11: Determination of turbidity of different water samples</w:t>
      </w:r>
    </w:p>
    <w:p w14:paraId="08818D3D" w14:textId="77777777" w:rsidR="00C61535" w:rsidRPr="00E27494" w:rsidRDefault="00C61535" w:rsidP="00172AF7">
      <w:pPr>
        <w:spacing w:line="276" w:lineRule="auto"/>
        <w:ind w:left="426"/>
        <w:jc w:val="both"/>
        <w:rPr>
          <w:rFonts w:cs="Arial"/>
          <w:sz w:val="20"/>
          <w:szCs w:val="20"/>
          <w:lang w:val="en-GB"/>
        </w:rPr>
      </w:pPr>
      <w:r w:rsidRPr="00E27494">
        <w:rPr>
          <w:rFonts w:cs="Arial"/>
          <w:sz w:val="20"/>
          <w:szCs w:val="20"/>
          <w:lang w:val="en-GB"/>
        </w:rPr>
        <w:t>Exercise 12: Determination of nitrate, nitrite and ammonium content of different water samples</w:t>
      </w:r>
    </w:p>
    <w:p w14:paraId="6D1414E8" w14:textId="77777777" w:rsidR="00172AF7" w:rsidRDefault="00C61535" w:rsidP="00172AF7">
      <w:pPr>
        <w:spacing w:line="276" w:lineRule="auto"/>
        <w:ind w:left="426"/>
        <w:jc w:val="both"/>
        <w:rPr>
          <w:rFonts w:cs="Arial"/>
          <w:sz w:val="20"/>
          <w:szCs w:val="20"/>
          <w:lang w:val="en-GB"/>
        </w:rPr>
      </w:pPr>
      <w:r w:rsidRPr="00E27494">
        <w:rPr>
          <w:rFonts w:cs="Arial"/>
          <w:sz w:val="20"/>
          <w:szCs w:val="20"/>
          <w:lang w:val="en-GB"/>
        </w:rPr>
        <w:t>Exercise 13: Determination of sulphate ion concentra</w:t>
      </w:r>
      <w:r w:rsidR="00172AF7">
        <w:rPr>
          <w:rFonts w:cs="Arial"/>
          <w:sz w:val="20"/>
          <w:szCs w:val="20"/>
          <w:lang w:val="en-GB"/>
        </w:rPr>
        <w:t>tion in different water samples</w:t>
      </w:r>
    </w:p>
    <w:p w14:paraId="3672E784" w14:textId="77777777" w:rsidR="00831DBF" w:rsidRPr="00E27494" w:rsidRDefault="00C61535" w:rsidP="00172AF7">
      <w:pPr>
        <w:spacing w:line="276" w:lineRule="auto"/>
        <w:ind w:left="426"/>
        <w:jc w:val="both"/>
        <w:rPr>
          <w:rFonts w:cs="Arial"/>
          <w:sz w:val="20"/>
          <w:szCs w:val="20"/>
          <w:lang w:val="en-GB"/>
        </w:rPr>
      </w:pPr>
      <w:r w:rsidRPr="00E27494">
        <w:rPr>
          <w:rFonts w:cs="Arial"/>
          <w:sz w:val="20"/>
          <w:szCs w:val="20"/>
          <w:lang w:val="en-GB"/>
        </w:rPr>
        <w:t>Exercise 14. Determination of phosphorus and potassium content of water samples</w:t>
      </w:r>
    </w:p>
    <w:p w14:paraId="712887B2" w14:textId="77777777" w:rsidR="00172AF7" w:rsidRDefault="00172AF7" w:rsidP="00E27494">
      <w:pPr>
        <w:jc w:val="both"/>
        <w:rPr>
          <w:rFonts w:cs="Arial"/>
          <w:b/>
          <w:sz w:val="20"/>
          <w:szCs w:val="20"/>
          <w:lang w:val="en-GB"/>
        </w:rPr>
      </w:pPr>
    </w:p>
    <w:p w14:paraId="3AEAA236" w14:textId="77777777" w:rsidR="00831DBF" w:rsidRPr="00E27494" w:rsidRDefault="008D5B37" w:rsidP="00E27494">
      <w:pPr>
        <w:jc w:val="both"/>
        <w:rPr>
          <w:rFonts w:cs="Arial"/>
          <w:b/>
          <w:sz w:val="20"/>
          <w:szCs w:val="20"/>
          <w:lang w:val="en-GB"/>
        </w:rPr>
      </w:pPr>
      <w:r w:rsidRPr="00E27494">
        <w:rPr>
          <w:rFonts w:cs="Arial"/>
          <w:b/>
          <w:sz w:val="20"/>
          <w:szCs w:val="20"/>
          <w:lang w:val="en-GB"/>
        </w:rPr>
        <w:t>Literature, handbooks in English</w:t>
      </w:r>
    </w:p>
    <w:p w14:paraId="565DD6D8" w14:textId="77777777" w:rsidR="00C61535" w:rsidRPr="00E27494" w:rsidRDefault="00C61535" w:rsidP="00E27494">
      <w:pPr>
        <w:widowControl/>
        <w:autoSpaceDE/>
        <w:autoSpaceDN/>
        <w:contextualSpacing/>
        <w:jc w:val="both"/>
        <w:rPr>
          <w:rFonts w:cs="Arial"/>
          <w:color w:val="000000"/>
          <w:sz w:val="20"/>
          <w:szCs w:val="20"/>
          <w:lang w:val="en-GB"/>
        </w:rPr>
      </w:pPr>
      <w:r w:rsidRPr="00E27494">
        <w:rPr>
          <w:rFonts w:cs="Arial"/>
          <w:color w:val="000000"/>
          <w:sz w:val="20"/>
          <w:szCs w:val="20"/>
          <w:lang w:val="en-GB"/>
        </w:rPr>
        <w:t>Patrick Brezonik, William Arnold (2011): Water Chemistry: An Introduction to the Chemistry of Natural and Engineered Aquatic Systems Oxford University Press, 2011. pp. 808. ISBN 019981354X, 9780199813544; FC On line: GB855 .B744 2011eb</w:t>
      </w:r>
    </w:p>
    <w:p w14:paraId="69080584" w14:textId="77777777" w:rsidR="00C61535" w:rsidRPr="00E27494" w:rsidRDefault="00C61535" w:rsidP="00E27494">
      <w:pPr>
        <w:widowControl/>
        <w:autoSpaceDE/>
        <w:autoSpaceDN/>
        <w:contextualSpacing/>
        <w:jc w:val="both"/>
        <w:rPr>
          <w:rFonts w:cs="Arial"/>
          <w:color w:val="000000"/>
          <w:sz w:val="20"/>
          <w:szCs w:val="20"/>
          <w:lang w:val="en-GB"/>
        </w:rPr>
      </w:pPr>
      <w:r w:rsidRPr="00E27494">
        <w:rPr>
          <w:rFonts w:cs="Arial"/>
          <w:color w:val="000000"/>
          <w:sz w:val="20"/>
          <w:szCs w:val="20"/>
          <w:lang w:val="en-GB"/>
        </w:rPr>
        <w:t>Frank R. Spellman (2017): The Drinking Water Handbook. 3</w:t>
      </w:r>
      <w:r w:rsidRPr="00E27494">
        <w:rPr>
          <w:rFonts w:cs="Arial"/>
          <w:color w:val="000000"/>
          <w:sz w:val="20"/>
          <w:szCs w:val="20"/>
          <w:vertAlign w:val="superscript"/>
          <w:lang w:val="en-GB"/>
        </w:rPr>
        <w:t>rd</w:t>
      </w:r>
      <w:r w:rsidRPr="00E27494">
        <w:rPr>
          <w:rFonts w:cs="Arial"/>
          <w:color w:val="000000"/>
          <w:sz w:val="20"/>
          <w:szCs w:val="20"/>
          <w:lang w:val="en-GB"/>
        </w:rPr>
        <w:t xml:space="preserve"> Edition, CRC Press pp. 356. ISBN 9781138066472 - CAT# K33428</w:t>
      </w:r>
    </w:p>
    <w:p w14:paraId="73C88C1D" w14:textId="77777777" w:rsidR="00C61535" w:rsidRPr="00E27494" w:rsidRDefault="00C61535" w:rsidP="00E27494">
      <w:pPr>
        <w:widowControl/>
        <w:autoSpaceDE/>
        <w:autoSpaceDN/>
        <w:contextualSpacing/>
        <w:jc w:val="both"/>
        <w:rPr>
          <w:rFonts w:cs="Arial"/>
          <w:color w:val="000000"/>
          <w:sz w:val="20"/>
          <w:szCs w:val="20"/>
          <w:lang w:val="en-GB"/>
        </w:rPr>
      </w:pPr>
      <w:r w:rsidRPr="00E27494">
        <w:rPr>
          <w:rFonts w:cs="Arial"/>
          <w:color w:val="000000"/>
          <w:sz w:val="20"/>
          <w:szCs w:val="20"/>
          <w:lang w:val="en-GB"/>
        </w:rPr>
        <w:t>Barbara Hauser (2001): Drinking Water Chemistry: A Laboratory Manual. 1</w:t>
      </w:r>
      <w:r w:rsidRPr="00E27494">
        <w:rPr>
          <w:rFonts w:cs="Arial"/>
          <w:color w:val="000000"/>
          <w:sz w:val="20"/>
          <w:szCs w:val="20"/>
          <w:vertAlign w:val="superscript"/>
          <w:lang w:val="en-GB"/>
        </w:rPr>
        <w:t>st</w:t>
      </w:r>
      <w:r w:rsidRPr="00E27494">
        <w:rPr>
          <w:rFonts w:cs="Arial"/>
          <w:color w:val="000000"/>
          <w:sz w:val="20"/>
          <w:szCs w:val="20"/>
          <w:lang w:val="en-GB"/>
        </w:rPr>
        <w:t xml:space="preserve"> Edition, CRC Press pp. 214. ISBN 9781566704861 - CAT# LA4129</w:t>
      </w:r>
    </w:p>
    <w:p w14:paraId="6FB43BB4" w14:textId="77777777" w:rsidR="008D5B37" w:rsidRPr="00E27494" w:rsidRDefault="008D5B37" w:rsidP="00E27494">
      <w:pPr>
        <w:jc w:val="both"/>
        <w:rPr>
          <w:rFonts w:cs="Arial"/>
          <w:sz w:val="20"/>
          <w:szCs w:val="20"/>
          <w:lang w:val="en-GB"/>
        </w:rPr>
      </w:pPr>
    </w:p>
    <w:p w14:paraId="70635C4D" w14:textId="77777777" w:rsidR="00DF4A0F" w:rsidRPr="00E27494" w:rsidRDefault="00DF4A0F" w:rsidP="00E27494">
      <w:pPr>
        <w:pStyle w:val="Listaszerbekezds"/>
        <w:ind w:left="754" w:firstLine="0"/>
        <w:jc w:val="both"/>
        <w:rPr>
          <w:rFonts w:cs="Arial"/>
          <w:sz w:val="20"/>
          <w:szCs w:val="20"/>
          <w:lang w:val="en-GB"/>
        </w:rPr>
      </w:pPr>
    </w:p>
    <w:p w14:paraId="2ED8F62D" w14:textId="7BD157C0" w:rsidR="00E27494" w:rsidRPr="00E27494" w:rsidRDefault="00312089" w:rsidP="00172AF7">
      <w:pPr>
        <w:jc w:val="center"/>
        <w:rPr>
          <w:rFonts w:cs="Times New Roman"/>
          <w:sz w:val="20"/>
          <w:szCs w:val="20"/>
          <w:lang w:val="en-GB"/>
        </w:rPr>
      </w:pPr>
      <w:r>
        <w:rPr>
          <w:rFonts w:cs="Arial"/>
          <w:b/>
          <w:sz w:val="20"/>
          <w:szCs w:val="20"/>
          <w:lang w:val="en-GB"/>
        </w:rPr>
        <w:t>Water economics, MTMVG8010</w:t>
      </w:r>
      <w:r w:rsidR="00E27494" w:rsidRPr="00E27494">
        <w:rPr>
          <w:rFonts w:cs="Arial"/>
          <w:b/>
          <w:sz w:val="20"/>
          <w:szCs w:val="20"/>
          <w:lang w:val="en-GB"/>
        </w:rPr>
        <w:t>A</w:t>
      </w:r>
    </w:p>
    <w:p w14:paraId="5468EE18" w14:textId="77777777" w:rsidR="00172AF7" w:rsidRDefault="00172AF7" w:rsidP="00E27494">
      <w:pPr>
        <w:jc w:val="both"/>
        <w:rPr>
          <w:rFonts w:cs="Times New Roman"/>
          <w:sz w:val="20"/>
          <w:szCs w:val="20"/>
          <w:lang w:val="en-GB"/>
        </w:rPr>
      </w:pPr>
    </w:p>
    <w:p w14:paraId="5882EF13" w14:textId="77777777" w:rsidR="00E27494" w:rsidRPr="00E27494" w:rsidRDefault="00E27494" w:rsidP="00E27494">
      <w:pPr>
        <w:jc w:val="both"/>
        <w:rPr>
          <w:rFonts w:cs="Times New Roman"/>
          <w:sz w:val="20"/>
          <w:szCs w:val="20"/>
          <w:lang w:val="en-GB"/>
        </w:rPr>
      </w:pPr>
      <w:r w:rsidRPr="00E27494">
        <w:rPr>
          <w:rFonts w:cs="Times New Roman"/>
          <w:sz w:val="20"/>
          <w:szCs w:val="20"/>
          <w:lang w:val="en-GB"/>
        </w:rPr>
        <w:t>ECTS Credit Points: 3</w:t>
      </w:r>
    </w:p>
    <w:p w14:paraId="321A9C5F" w14:textId="77777777" w:rsidR="00E27494" w:rsidRPr="00E27494" w:rsidRDefault="00E27494" w:rsidP="00E27494">
      <w:pPr>
        <w:jc w:val="both"/>
        <w:rPr>
          <w:rFonts w:cs="Times New Roman"/>
          <w:sz w:val="20"/>
          <w:szCs w:val="20"/>
          <w:lang w:val="en-GB"/>
        </w:rPr>
      </w:pPr>
      <w:r w:rsidRPr="00E27494">
        <w:rPr>
          <w:rFonts w:cs="Times New Roman"/>
          <w:sz w:val="20"/>
          <w:szCs w:val="20"/>
          <w:lang w:val="en-GB"/>
        </w:rPr>
        <w:t>14 hour(s) lecture and 14 hour(s) seminar per semester</w:t>
      </w:r>
    </w:p>
    <w:p w14:paraId="41EDB4A4" w14:textId="77777777" w:rsidR="00E27494" w:rsidRPr="00E27494" w:rsidRDefault="00E27494" w:rsidP="00E27494">
      <w:pPr>
        <w:jc w:val="both"/>
        <w:rPr>
          <w:rFonts w:cs="Times New Roman"/>
          <w:sz w:val="20"/>
          <w:szCs w:val="20"/>
          <w:lang w:val="en-GB"/>
        </w:rPr>
      </w:pPr>
      <w:r w:rsidRPr="00E27494">
        <w:rPr>
          <w:rFonts w:cs="Times New Roman"/>
          <w:sz w:val="20"/>
          <w:szCs w:val="20"/>
          <w:lang w:val="en-GB"/>
        </w:rPr>
        <w:t xml:space="preserve">Type of exam: </w:t>
      </w:r>
      <w:r w:rsidRPr="00E27494">
        <w:rPr>
          <w:rFonts w:cs="Arial"/>
          <w:sz w:val="20"/>
          <w:szCs w:val="20"/>
          <w:lang w:val="en-GB"/>
        </w:rPr>
        <w:t>Colloquium</w:t>
      </w:r>
    </w:p>
    <w:p w14:paraId="5737C008" w14:textId="77777777" w:rsidR="00E27494" w:rsidRPr="00E27494" w:rsidRDefault="00E27494" w:rsidP="00E27494">
      <w:pPr>
        <w:jc w:val="both"/>
        <w:rPr>
          <w:rFonts w:cs="Times New Roman"/>
          <w:sz w:val="20"/>
          <w:szCs w:val="20"/>
          <w:lang w:val="en-GB"/>
        </w:rPr>
      </w:pPr>
      <w:r w:rsidRPr="00E27494">
        <w:rPr>
          <w:rFonts w:cs="Times New Roman"/>
          <w:sz w:val="20"/>
          <w:szCs w:val="20"/>
          <w:lang w:val="en-GB"/>
        </w:rPr>
        <w:t xml:space="preserve">Requirements:- for signature: </w:t>
      </w:r>
      <w:r w:rsidRPr="00E27494">
        <w:rPr>
          <w:rFonts w:cs="Arial"/>
          <w:sz w:val="20"/>
          <w:szCs w:val="20"/>
          <w:lang w:val="en-GB"/>
        </w:rPr>
        <w:t>Completing exercises, giving presentation</w:t>
      </w:r>
      <w:r w:rsidRPr="00E27494">
        <w:rPr>
          <w:rFonts w:cs="Times New Roman"/>
          <w:sz w:val="20"/>
          <w:szCs w:val="20"/>
          <w:lang w:val="en-GB"/>
        </w:rPr>
        <w:t xml:space="preserve"> </w:t>
      </w:r>
    </w:p>
    <w:p w14:paraId="10CEE58D" w14:textId="77777777" w:rsidR="00E27494" w:rsidRPr="00E27494" w:rsidRDefault="00E27494" w:rsidP="00E27494">
      <w:pPr>
        <w:jc w:val="both"/>
        <w:rPr>
          <w:rFonts w:cs="Arial"/>
          <w:sz w:val="20"/>
          <w:szCs w:val="20"/>
          <w:lang w:val="en-GB"/>
        </w:rPr>
      </w:pPr>
      <w:r w:rsidRPr="00E27494">
        <w:rPr>
          <w:rFonts w:cs="Times New Roman"/>
          <w:sz w:val="20"/>
          <w:szCs w:val="20"/>
          <w:lang w:val="en-GB"/>
        </w:rPr>
        <w:t xml:space="preserve">- for a grade: </w:t>
      </w:r>
      <w:r w:rsidRPr="00E27494">
        <w:rPr>
          <w:rFonts w:cs="Arial"/>
          <w:sz w:val="20"/>
          <w:szCs w:val="20"/>
          <w:lang w:val="en-GB"/>
        </w:rPr>
        <w:t>Colloquium</w:t>
      </w:r>
    </w:p>
    <w:p w14:paraId="6C490240" w14:textId="77777777" w:rsidR="00E27494" w:rsidRPr="00E27494" w:rsidRDefault="00E27494" w:rsidP="00E27494">
      <w:pPr>
        <w:jc w:val="both"/>
        <w:rPr>
          <w:rFonts w:cs="Times New Roman"/>
          <w:sz w:val="20"/>
          <w:szCs w:val="20"/>
          <w:lang w:val="en-GB"/>
        </w:rPr>
      </w:pPr>
    </w:p>
    <w:p w14:paraId="47E83BA6" w14:textId="77777777" w:rsidR="00E27494" w:rsidRPr="00E27494" w:rsidRDefault="00E27494" w:rsidP="00E27494">
      <w:pPr>
        <w:jc w:val="both"/>
        <w:rPr>
          <w:rFonts w:cs="Times New Roman"/>
          <w:b/>
          <w:sz w:val="20"/>
          <w:szCs w:val="20"/>
          <w:lang w:val="en-GB"/>
        </w:rPr>
      </w:pPr>
      <w:r w:rsidRPr="00E27494">
        <w:rPr>
          <w:rFonts w:cs="Times New Roman"/>
          <w:b/>
          <w:sz w:val="20"/>
          <w:szCs w:val="20"/>
          <w:lang w:val="en-GB"/>
        </w:rPr>
        <w:t>Summary of content – theory</w:t>
      </w:r>
    </w:p>
    <w:p w14:paraId="33452673" w14:textId="77777777" w:rsidR="00E27494" w:rsidRPr="00E27494" w:rsidRDefault="00E27494" w:rsidP="00E27494">
      <w:pPr>
        <w:suppressAutoHyphens/>
        <w:jc w:val="both"/>
        <w:rPr>
          <w:rFonts w:cs="Arial"/>
          <w:sz w:val="20"/>
          <w:szCs w:val="20"/>
          <w:lang w:val="en-GB"/>
        </w:rPr>
      </w:pPr>
      <w:r w:rsidRPr="00E27494">
        <w:rPr>
          <w:rFonts w:cs="Arial"/>
          <w:sz w:val="20"/>
          <w:szCs w:val="20"/>
          <w:lang w:val="en-GB"/>
        </w:rPr>
        <w:t>Students get a knowledge about irrigation from a micro and macro-economic point of view. Water supply directly increase yield, in addition, it also has indirect effect on profitability, which provides additional economic benefits - students are introduced to this and other aspects, as well.</w:t>
      </w:r>
    </w:p>
    <w:p w14:paraId="7EE0C6C4" w14:textId="77777777" w:rsidR="00E27494" w:rsidRPr="00E27494" w:rsidRDefault="00E27494" w:rsidP="00E27494">
      <w:pPr>
        <w:spacing w:before="60" w:line="256" w:lineRule="auto"/>
        <w:jc w:val="both"/>
        <w:rPr>
          <w:rFonts w:cs="Arial"/>
          <w:b/>
          <w:sz w:val="20"/>
          <w:szCs w:val="20"/>
          <w:lang w:val="en-GB"/>
        </w:rPr>
      </w:pPr>
      <w:r w:rsidRPr="00E27494">
        <w:rPr>
          <w:rFonts w:cs="Times New Roman"/>
          <w:b/>
          <w:sz w:val="20"/>
          <w:szCs w:val="20"/>
          <w:lang w:val="en-GB"/>
        </w:rPr>
        <w:t>lectures:</w:t>
      </w:r>
      <w:r w:rsidRPr="00E27494">
        <w:rPr>
          <w:rFonts w:cs="Arial"/>
          <w:b/>
          <w:sz w:val="20"/>
          <w:szCs w:val="20"/>
          <w:lang w:val="en-GB"/>
        </w:rPr>
        <w:t xml:space="preserve"> </w:t>
      </w:r>
    </w:p>
    <w:p w14:paraId="103647DD" w14:textId="77777777" w:rsidR="00E27494" w:rsidRPr="00E27494" w:rsidRDefault="00E27494" w:rsidP="00500687">
      <w:pPr>
        <w:pStyle w:val="Listaszerbekezds"/>
        <w:widowControl/>
        <w:numPr>
          <w:ilvl w:val="0"/>
          <w:numId w:val="20"/>
        </w:numPr>
        <w:suppressAutoHyphens/>
        <w:autoSpaceDE/>
        <w:autoSpaceDN/>
        <w:spacing w:before="0" w:after="200" w:line="276" w:lineRule="auto"/>
        <w:contextualSpacing/>
        <w:jc w:val="both"/>
        <w:rPr>
          <w:rFonts w:cs="Arial"/>
          <w:sz w:val="20"/>
          <w:szCs w:val="20"/>
          <w:lang w:val="en-GB"/>
        </w:rPr>
      </w:pPr>
      <w:r w:rsidRPr="00E27494">
        <w:rPr>
          <w:rFonts w:cs="Arial"/>
          <w:sz w:val="20"/>
          <w:szCs w:val="20"/>
          <w:lang w:val="en-GB"/>
        </w:rPr>
        <w:t>Farm management, Farm businesses and enterprises, income costs and profitability</w:t>
      </w:r>
    </w:p>
    <w:p w14:paraId="0D6FAA1A" w14:textId="77777777" w:rsidR="00E27494" w:rsidRPr="00E27494" w:rsidRDefault="00E27494" w:rsidP="00500687">
      <w:pPr>
        <w:pStyle w:val="Listaszerbekezds"/>
        <w:widowControl/>
        <w:numPr>
          <w:ilvl w:val="0"/>
          <w:numId w:val="20"/>
        </w:numPr>
        <w:suppressAutoHyphens/>
        <w:autoSpaceDE/>
        <w:autoSpaceDN/>
        <w:spacing w:before="0" w:after="200" w:line="276" w:lineRule="auto"/>
        <w:contextualSpacing/>
        <w:jc w:val="both"/>
        <w:rPr>
          <w:rFonts w:cs="Arial"/>
          <w:sz w:val="20"/>
          <w:szCs w:val="20"/>
          <w:lang w:val="en-GB"/>
        </w:rPr>
      </w:pPr>
      <w:r w:rsidRPr="00E27494">
        <w:rPr>
          <w:rFonts w:cs="Arial"/>
          <w:sz w:val="20"/>
          <w:szCs w:val="20"/>
          <w:lang w:val="en-GB"/>
        </w:rPr>
        <w:t>Production, economic principles and concepts, financial analyses, investment analysis and decision making</w:t>
      </w:r>
    </w:p>
    <w:p w14:paraId="0FDD5F7F" w14:textId="77777777" w:rsidR="00E27494" w:rsidRPr="00E27494" w:rsidRDefault="00E27494" w:rsidP="00500687">
      <w:pPr>
        <w:pStyle w:val="Listaszerbekezds"/>
        <w:widowControl/>
        <w:numPr>
          <w:ilvl w:val="0"/>
          <w:numId w:val="20"/>
        </w:numPr>
        <w:suppressAutoHyphens/>
        <w:autoSpaceDE/>
        <w:autoSpaceDN/>
        <w:spacing w:before="0" w:after="200" w:line="276" w:lineRule="auto"/>
        <w:contextualSpacing/>
        <w:jc w:val="both"/>
        <w:rPr>
          <w:rFonts w:cs="Arial"/>
          <w:sz w:val="20"/>
          <w:szCs w:val="20"/>
          <w:lang w:val="en-GB"/>
        </w:rPr>
      </w:pPr>
      <w:r w:rsidRPr="00E27494">
        <w:rPr>
          <w:rFonts w:cs="Arial"/>
          <w:sz w:val="20"/>
          <w:szCs w:val="20"/>
          <w:lang w:val="en-GB"/>
        </w:rPr>
        <w:t>Marketing, value adding, human resource management, risk management</w:t>
      </w:r>
    </w:p>
    <w:p w14:paraId="3AA53985" w14:textId="77777777" w:rsidR="00E27494" w:rsidRPr="00E27494" w:rsidRDefault="00E27494" w:rsidP="00500687">
      <w:pPr>
        <w:pStyle w:val="Listaszerbekezds"/>
        <w:widowControl/>
        <w:numPr>
          <w:ilvl w:val="0"/>
          <w:numId w:val="20"/>
        </w:numPr>
        <w:suppressAutoHyphens/>
        <w:autoSpaceDE/>
        <w:autoSpaceDN/>
        <w:spacing w:before="0" w:after="200" w:line="276" w:lineRule="auto"/>
        <w:contextualSpacing/>
        <w:jc w:val="both"/>
        <w:rPr>
          <w:rFonts w:cs="Arial"/>
          <w:sz w:val="20"/>
          <w:szCs w:val="20"/>
          <w:lang w:val="en-GB"/>
        </w:rPr>
      </w:pPr>
      <w:r w:rsidRPr="00E27494">
        <w:rPr>
          <w:rFonts w:cs="Arial"/>
          <w:sz w:val="20"/>
          <w:szCs w:val="20"/>
          <w:lang w:val="en-GB"/>
        </w:rPr>
        <w:t>The business plan</w:t>
      </w:r>
    </w:p>
    <w:p w14:paraId="6F9C6780" w14:textId="77777777" w:rsidR="00E27494" w:rsidRPr="00E27494" w:rsidRDefault="00E27494" w:rsidP="00500687">
      <w:pPr>
        <w:pStyle w:val="Listaszerbekezds"/>
        <w:widowControl/>
        <w:numPr>
          <w:ilvl w:val="0"/>
          <w:numId w:val="20"/>
        </w:numPr>
        <w:suppressAutoHyphens/>
        <w:autoSpaceDE/>
        <w:autoSpaceDN/>
        <w:spacing w:before="0" w:after="200" w:line="276" w:lineRule="auto"/>
        <w:contextualSpacing/>
        <w:jc w:val="both"/>
        <w:rPr>
          <w:rFonts w:cs="Arial"/>
          <w:sz w:val="20"/>
          <w:szCs w:val="20"/>
          <w:lang w:val="en-GB"/>
        </w:rPr>
      </w:pPr>
      <w:r w:rsidRPr="00E27494">
        <w:rPr>
          <w:rFonts w:cs="Arial"/>
          <w:sz w:val="20"/>
          <w:szCs w:val="20"/>
          <w:lang w:val="en-GB"/>
        </w:rPr>
        <w:t>The multiple dimensions of water management (Micro-level, Regional, Interregional)</w:t>
      </w:r>
    </w:p>
    <w:p w14:paraId="5E3B7E94" w14:textId="77777777" w:rsidR="00E27494" w:rsidRPr="00E27494" w:rsidRDefault="00E27494" w:rsidP="00500687">
      <w:pPr>
        <w:pStyle w:val="Listaszerbekezds"/>
        <w:widowControl/>
        <w:numPr>
          <w:ilvl w:val="0"/>
          <w:numId w:val="20"/>
        </w:numPr>
        <w:suppressAutoHyphens/>
        <w:autoSpaceDE/>
        <w:autoSpaceDN/>
        <w:spacing w:before="0" w:after="200" w:line="276" w:lineRule="auto"/>
        <w:contextualSpacing/>
        <w:jc w:val="both"/>
        <w:rPr>
          <w:rFonts w:cs="Arial"/>
          <w:sz w:val="20"/>
          <w:szCs w:val="20"/>
          <w:lang w:val="en-GB"/>
        </w:rPr>
      </w:pPr>
      <w:r w:rsidRPr="00E27494">
        <w:rPr>
          <w:rFonts w:cs="Arial"/>
          <w:sz w:val="20"/>
          <w:szCs w:val="20"/>
          <w:lang w:val="en-GB"/>
        </w:rPr>
        <w:t>Handling drought and inland waters</w:t>
      </w:r>
    </w:p>
    <w:p w14:paraId="2B73CEF4" w14:textId="77777777" w:rsidR="00E27494" w:rsidRPr="00E27494" w:rsidRDefault="00E27494" w:rsidP="00500687">
      <w:pPr>
        <w:pStyle w:val="Listaszerbekezds"/>
        <w:widowControl/>
        <w:numPr>
          <w:ilvl w:val="0"/>
          <w:numId w:val="20"/>
        </w:numPr>
        <w:suppressAutoHyphens/>
        <w:autoSpaceDE/>
        <w:autoSpaceDN/>
        <w:spacing w:before="0" w:after="200" w:line="276" w:lineRule="auto"/>
        <w:contextualSpacing/>
        <w:jc w:val="both"/>
        <w:rPr>
          <w:rFonts w:eastAsiaTheme="minorHAnsi" w:cs="Arial"/>
          <w:sz w:val="20"/>
          <w:szCs w:val="20"/>
          <w:lang w:val="en-GB"/>
        </w:rPr>
      </w:pPr>
      <w:r w:rsidRPr="00E27494">
        <w:rPr>
          <w:rFonts w:cs="Arial"/>
          <w:sz w:val="20"/>
          <w:szCs w:val="20"/>
          <w:lang w:val="en-GB"/>
        </w:rPr>
        <w:t>The benefits and costs of irrigation</w:t>
      </w:r>
      <w:bookmarkStart w:id="10" w:name="_Toc298845418"/>
      <w:bookmarkStart w:id="11" w:name="_Toc301339167"/>
    </w:p>
    <w:p w14:paraId="14D742A8" w14:textId="77777777" w:rsidR="00E27494" w:rsidRPr="00E27494" w:rsidRDefault="00E27494" w:rsidP="00500687">
      <w:pPr>
        <w:pStyle w:val="Listaszerbekezds"/>
        <w:widowControl/>
        <w:numPr>
          <w:ilvl w:val="0"/>
          <w:numId w:val="20"/>
        </w:numPr>
        <w:suppressAutoHyphens/>
        <w:autoSpaceDE/>
        <w:autoSpaceDN/>
        <w:spacing w:before="0" w:after="200" w:line="276" w:lineRule="auto"/>
        <w:contextualSpacing/>
        <w:jc w:val="both"/>
        <w:rPr>
          <w:rFonts w:cs="Arial"/>
          <w:sz w:val="20"/>
          <w:szCs w:val="20"/>
          <w:lang w:val="en-GB"/>
        </w:rPr>
      </w:pPr>
      <w:r w:rsidRPr="00E27494">
        <w:rPr>
          <w:rFonts w:eastAsiaTheme="minorHAnsi" w:cs="Arial"/>
          <w:bCs/>
          <w:sz w:val="20"/>
          <w:szCs w:val="20"/>
          <w:lang w:val="en-GB"/>
        </w:rPr>
        <w:t>The theory of the production function (Physical production functions, Spil’man function, Marginal rate of substitution, Profit maximization) water-plant relationships</w:t>
      </w:r>
    </w:p>
    <w:bookmarkEnd w:id="10"/>
    <w:bookmarkEnd w:id="11"/>
    <w:p w14:paraId="2124DC9B" w14:textId="77777777" w:rsidR="00E27494" w:rsidRPr="00E27494" w:rsidRDefault="00E27494" w:rsidP="00500687">
      <w:pPr>
        <w:pStyle w:val="Listaszerbekezds"/>
        <w:widowControl/>
        <w:numPr>
          <w:ilvl w:val="0"/>
          <w:numId w:val="20"/>
        </w:numPr>
        <w:suppressAutoHyphens/>
        <w:autoSpaceDE/>
        <w:autoSpaceDN/>
        <w:spacing w:before="0" w:after="200" w:line="276" w:lineRule="auto"/>
        <w:contextualSpacing/>
        <w:jc w:val="both"/>
        <w:rPr>
          <w:rFonts w:eastAsiaTheme="minorEastAsia" w:cs="Arial"/>
          <w:color w:val="000000"/>
          <w:sz w:val="20"/>
          <w:szCs w:val="20"/>
          <w:lang w:val="en-GB"/>
        </w:rPr>
      </w:pPr>
      <w:r w:rsidRPr="00E27494">
        <w:rPr>
          <w:rFonts w:cs="Arial"/>
          <w:sz w:val="20"/>
          <w:szCs w:val="20"/>
          <w:lang w:val="en-GB"/>
        </w:rPr>
        <w:t>Irrigation systems and characteristics, costs</w:t>
      </w:r>
    </w:p>
    <w:p w14:paraId="1E2FFB48" w14:textId="77777777" w:rsidR="00E27494" w:rsidRPr="00E27494" w:rsidRDefault="00E27494" w:rsidP="00500687">
      <w:pPr>
        <w:pStyle w:val="Listaszerbekezds"/>
        <w:widowControl/>
        <w:numPr>
          <w:ilvl w:val="0"/>
          <w:numId w:val="20"/>
        </w:numPr>
        <w:suppressAutoHyphens/>
        <w:autoSpaceDE/>
        <w:autoSpaceDN/>
        <w:spacing w:before="0" w:after="200" w:line="276" w:lineRule="auto"/>
        <w:contextualSpacing/>
        <w:jc w:val="both"/>
        <w:rPr>
          <w:rStyle w:val="Szvegtrzs19"/>
          <w:rFonts w:ascii="Calibri Light" w:eastAsiaTheme="minorEastAsia" w:hAnsi="Calibri Light" w:cs="Arial"/>
          <w:b w:val="0"/>
          <w:bCs w:val="0"/>
          <w:sz w:val="20"/>
          <w:szCs w:val="20"/>
          <w:lang w:val="en-GB"/>
        </w:rPr>
      </w:pPr>
      <w:bookmarkStart w:id="12" w:name="_Toc298845419"/>
      <w:bookmarkStart w:id="13" w:name="_Toc301339168"/>
      <w:r w:rsidRPr="00E27494">
        <w:rPr>
          <w:rFonts w:cs="Arial"/>
          <w:sz w:val="20"/>
          <w:szCs w:val="20"/>
          <w:lang w:val="en-GB"/>
        </w:rPr>
        <w:t xml:space="preserve">Decision support system </w:t>
      </w:r>
    </w:p>
    <w:bookmarkEnd w:id="12"/>
    <w:bookmarkEnd w:id="13"/>
    <w:p w14:paraId="31C7ABE2" w14:textId="77777777" w:rsidR="00E27494" w:rsidRPr="00E27494" w:rsidRDefault="00E27494" w:rsidP="00500687">
      <w:pPr>
        <w:pStyle w:val="Listaszerbekezds"/>
        <w:widowControl/>
        <w:numPr>
          <w:ilvl w:val="0"/>
          <w:numId w:val="20"/>
        </w:numPr>
        <w:autoSpaceDE/>
        <w:autoSpaceDN/>
        <w:spacing w:before="0" w:after="200" w:line="276" w:lineRule="auto"/>
        <w:contextualSpacing/>
        <w:jc w:val="both"/>
        <w:rPr>
          <w:rFonts w:cs="Arial"/>
          <w:sz w:val="20"/>
          <w:szCs w:val="20"/>
          <w:lang w:val="en-GB"/>
        </w:rPr>
      </w:pPr>
      <w:r w:rsidRPr="00E27494">
        <w:rPr>
          <w:rFonts w:cs="Arial"/>
          <w:sz w:val="20"/>
          <w:szCs w:val="20"/>
          <w:lang w:val="en-GB"/>
        </w:rPr>
        <w:t>Irrigation economics</w:t>
      </w:r>
    </w:p>
    <w:p w14:paraId="5419D5D1" w14:textId="77777777" w:rsidR="00E27494" w:rsidRPr="00E27494" w:rsidRDefault="00E27494" w:rsidP="00500687">
      <w:pPr>
        <w:pStyle w:val="Listaszerbekezds"/>
        <w:widowControl/>
        <w:numPr>
          <w:ilvl w:val="0"/>
          <w:numId w:val="20"/>
        </w:numPr>
        <w:suppressAutoHyphens/>
        <w:autoSpaceDE/>
        <w:autoSpaceDN/>
        <w:spacing w:before="0" w:after="200" w:line="276" w:lineRule="auto"/>
        <w:contextualSpacing/>
        <w:jc w:val="both"/>
        <w:rPr>
          <w:rFonts w:cs="Arial"/>
          <w:sz w:val="20"/>
          <w:szCs w:val="20"/>
          <w:lang w:val="en-GB"/>
        </w:rPr>
      </w:pPr>
      <w:r w:rsidRPr="00E27494">
        <w:rPr>
          <w:rFonts w:cs="Arial"/>
          <w:sz w:val="20"/>
          <w:szCs w:val="20"/>
          <w:lang w:val="en-GB"/>
        </w:rPr>
        <w:t>Protecting orchard from frost and freeze, hail protection net system in orchard, (i</w:t>
      </w:r>
      <w:r w:rsidR="00975DC3">
        <w:rPr>
          <w:rFonts w:cs="Arial"/>
          <w:sz w:val="20"/>
          <w:szCs w:val="20"/>
          <w:lang w:val="en-GB"/>
        </w:rPr>
        <w:t>n</w:t>
      </w:r>
      <w:r w:rsidRPr="00E27494">
        <w:rPr>
          <w:rFonts w:cs="Arial"/>
          <w:sz w:val="20"/>
          <w:szCs w:val="20"/>
          <w:lang w:val="en-GB"/>
        </w:rPr>
        <w:t>vestment costs, annual costs)</w:t>
      </w:r>
    </w:p>
    <w:p w14:paraId="7E2C8F29" w14:textId="77777777" w:rsidR="00E27494" w:rsidRPr="00E27494" w:rsidRDefault="00E27494" w:rsidP="00500687">
      <w:pPr>
        <w:pStyle w:val="Listaszerbekezds"/>
        <w:widowControl/>
        <w:numPr>
          <w:ilvl w:val="0"/>
          <w:numId w:val="20"/>
        </w:numPr>
        <w:suppressAutoHyphens/>
        <w:autoSpaceDE/>
        <w:autoSpaceDN/>
        <w:spacing w:before="0" w:after="200" w:line="276" w:lineRule="auto"/>
        <w:contextualSpacing/>
        <w:jc w:val="both"/>
        <w:rPr>
          <w:rFonts w:cs="Arial"/>
          <w:sz w:val="20"/>
          <w:szCs w:val="20"/>
          <w:lang w:val="en-GB"/>
        </w:rPr>
      </w:pPr>
      <w:r w:rsidRPr="00E27494">
        <w:rPr>
          <w:rFonts w:cs="Arial"/>
          <w:sz w:val="20"/>
          <w:szCs w:val="20"/>
          <w:lang w:val="en-GB"/>
        </w:rPr>
        <w:t xml:space="preserve">Economic and environmental characteristics of bottled water production </w:t>
      </w:r>
    </w:p>
    <w:p w14:paraId="0E7D08BD" w14:textId="77777777" w:rsidR="00E27494" w:rsidRPr="00172AF7" w:rsidRDefault="00E27494" w:rsidP="00500687">
      <w:pPr>
        <w:pStyle w:val="Listaszerbekezds"/>
        <w:widowControl/>
        <w:numPr>
          <w:ilvl w:val="0"/>
          <w:numId w:val="20"/>
        </w:numPr>
        <w:autoSpaceDE/>
        <w:autoSpaceDN/>
        <w:spacing w:before="0"/>
        <w:contextualSpacing/>
        <w:jc w:val="both"/>
        <w:rPr>
          <w:rFonts w:cs="Arial"/>
          <w:sz w:val="20"/>
          <w:szCs w:val="20"/>
          <w:lang w:val="en-GB"/>
        </w:rPr>
      </w:pPr>
      <w:r w:rsidRPr="00172AF7">
        <w:rPr>
          <w:rFonts w:cs="Arial"/>
          <w:sz w:val="20"/>
          <w:szCs w:val="20"/>
          <w:lang w:val="en-GB"/>
        </w:rPr>
        <w:t>Agricultural Water Management for Sustainable Rural Development</w:t>
      </w:r>
    </w:p>
    <w:p w14:paraId="6DC5036A" w14:textId="77777777" w:rsidR="00E27494" w:rsidRPr="00E27494" w:rsidRDefault="00E27494" w:rsidP="00E27494">
      <w:pPr>
        <w:pStyle w:val="Listaszerbekezds"/>
        <w:widowControl/>
        <w:suppressAutoHyphens/>
        <w:autoSpaceDE/>
        <w:autoSpaceDN/>
        <w:spacing w:before="0" w:after="200" w:line="276" w:lineRule="auto"/>
        <w:ind w:left="720" w:firstLine="0"/>
        <w:contextualSpacing/>
        <w:jc w:val="both"/>
        <w:rPr>
          <w:rFonts w:cs="Arial"/>
          <w:sz w:val="20"/>
          <w:szCs w:val="20"/>
          <w:lang w:val="en-GB"/>
        </w:rPr>
      </w:pPr>
    </w:p>
    <w:p w14:paraId="3A20E1A9" w14:textId="77777777" w:rsidR="00E27494" w:rsidRPr="00E27494" w:rsidRDefault="00E27494" w:rsidP="00E27494">
      <w:pPr>
        <w:pStyle w:val="Listaszerbekezds"/>
        <w:widowControl/>
        <w:autoSpaceDE/>
        <w:autoSpaceDN/>
        <w:spacing w:before="0"/>
        <w:ind w:left="0" w:firstLine="0"/>
        <w:contextualSpacing/>
        <w:jc w:val="both"/>
        <w:rPr>
          <w:rFonts w:cs="Arial"/>
          <w:sz w:val="20"/>
          <w:szCs w:val="20"/>
          <w:lang w:val="en-GB"/>
        </w:rPr>
      </w:pPr>
      <w:r w:rsidRPr="00E27494">
        <w:rPr>
          <w:rFonts w:cs="Arial"/>
          <w:b/>
          <w:sz w:val="20"/>
          <w:szCs w:val="20"/>
          <w:lang w:val="en-GB"/>
        </w:rPr>
        <w:t>Summary of content - practice</w:t>
      </w:r>
      <w:r w:rsidRPr="00E27494">
        <w:rPr>
          <w:rFonts w:cs="Arial"/>
          <w:sz w:val="20"/>
          <w:szCs w:val="20"/>
          <w:lang w:val="en-GB"/>
        </w:rPr>
        <w:t>:</w:t>
      </w:r>
    </w:p>
    <w:p w14:paraId="1A7DD675" w14:textId="77777777" w:rsidR="00E27494" w:rsidRPr="00E27494" w:rsidRDefault="00E27494" w:rsidP="00E27494">
      <w:pPr>
        <w:jc w:val="both"/>
        <w:rPr>
          <w:rFonts w:cs="Times New Roman"/>
          <w:b/>
          <w:sz w:val="20"/>
          <w:szCs w:val="20"/>
          <w:lang w:val="en-GB"/>
        </w:rPr>
      </w:pPr>
      <w:r w:rsidRPr="00E27494">
        <w:rPr>
          <w:rFonts w:cs="Arial"/>
          <w:sz w:val="20"/>
          <w:szCs w:val="20"/>
          <w:lang w:val="en-GB"/>
        </w:rPr>
        <w:t>Thinking in system approach and connect different aspects</w:t>
      </w:r>
      <w:r w:rsidRPr="00E27494">
        <w:rPr>
          <w:rFonts w:cs="Times New Roman"/>
          <w:b/>
          <w:sz w:val="20"/>
          <w:szCs w:val="20"/>
          <w:lang w:val="en-GB"/>
        </w:rPr>
        <w:t xml:space="preserve"> </w:t>
      </w:r>
    </w:p>
    <w:p w14:paraId="6898F39C" w14:textId="77777777" w:rsidR="00E27494" w:rsidRPr="00E27494" w:rsidRDefault="00E27494" w:rsidP="00E27494">
      <w:pPr>
        <w:jc w:val="both"/>
        <w:rPr>
          <w:rFonts w:cs="Times New Roman"/>
          <w:b/>
          <w:sz w:val="20"/>
          <w:szCs w:val="20"/>
          <w:lang w:val="en-GB"/>
        </w:rPr>
      </w:pPr>
      <w:r w:rsidRPr="00E27494">
        <w:rPr>
          <w:rFonts w:cs="Times New Roman"/>
          <w:b/>
          <w:sz w:val="20"/>
          <w:szCs w:val="20"/>
          <w:lang w:val="en-GB"/>
        </w:rPr>
        <w:t>practices:</w:t>
      </w:r>
    </w:p>
    <w:p w14:paraId="4EC68ED9" w14:textId="77777777" w:rsidR="00E27494" w:rsidRPr="00E27494" w:rsidRDefault="00E27494" w:rsidP="00500687">
      <w:pPr>
        <w:pStyle w:val="Listaszerbekezds"/>
        <w:widowControl/>
        <w:numPr>
          <w:ilvl w:val="0"/>
          <w:numId w:val="21"/>
        </w:numPr>
        <w:autoSpaceDE/>
        <w:autoSpaceDN/>
        <w:spacing w:before="0" w:line="276" w:lineRule="auto"/>
        <w:contextualSpacing/>
        <w:jc w:val="both"/>
        <w:rPr>
          <w:rFonts w:cs="Arial"/>
          <w:sz w:val="20"/>
          <w:szCs w:val="20"/>
          <w:lang w:val="en-GB"/>
        </w:rPr>
      </w:pPr>
      <w:r w:rsidRPr="00E27494">
        <w:rPr>
          <w:rFonts w:cs="Arial"/>
          <w:sz w:val="20"/>
          <w:szCs w:val="20"/>
          <w:lang w:val="en-GB"/>
        </w:rPr>
        <w:t>Importance of water in agriculture, hydrological cycle</w:t>
      </w:r>
    </w:p>
    <w:p w14:paraId="3262F93E" w14:textId="77777777" w:rsidR="00E27494" w:rsidRPr="00E27494" w:rsidRDefault="00E27494" w:rsidP="00500687">
      <w:pPr>
        <w:pStyle w:val="Listaszerbekezds"/>
        <w:widowControl/>
        <w:numPr>
          <w:ilvl w:val="0"/>
          <w:numId w:val="21"/>
        </w:numPr>
        <w:autoSpaceDE/>
        <w:autoSpaceDN/>
        <w:spacing w:before="0" w:line="276" w:lineRule="auto"/>
        <w:contextualSpacing/>
        <w:jc w:val="both"/>
        <w:rPr>
          <w:rFonts w:cs="Arial"/>
          <w:sz w:val="20"/>
          <w:szCs w:val="20"/>
          <w:lang w:val="en-GB"/>
        </w:rPr>
      </w:pPr>
      <w:r w:rsidRPr="00E27494">
        <w:rPr>
          <w:rFonts w:cs="Arial"/>
          <w:sz w:val="20"/>
          <w:szCs w:val="20"/>
          <w:lang w:val="en-GB"/>
        </w:rPr>
        <w:t>Importance of irrigation</w:t>
      </w:r>
    </w:p>
    <w:p w14:paraId="1A009445" w14:textId="77777777" w:rsidR="00E27494" w:rsidRPr="00E27494" w:rsidRDefault="00E27494" w:rsidP="00500687">
      <w:pPr>
        <w:pStyle w:val="Listaszerbekezds"/>
        <w:widowControl/>
        <w:numPr>
          <w:ilvl w:val="0"/>
          <w:numId w:val="21"/>
        </w:numPr>
        <w:autoSpaceDE/>
        <w:autoSpaceDN/>
        <w:spacing w:before="0" w:line="276" w:lineRule="auto"/>
        <w:contextualSpacing/>
        <w:jc w:val="both"/>
        <w:rPr>
          <w:rFonts w:cs="Arial"/>
          <w:sz w:val="20"/>
          <w:szCs w:val="20"/>
          <w:lang w:val="en-GB"/>
        </w:rPr>
      </w:pPr>
      <w:r w:rsidRPr="00E27494">
        <w:rPr>
          <w:rFonts w:cs="Arial"/>
          <w:sz w:val="20"/>
          <w:szCs w:val="20"/>
          <w:lang w:val="en-GB"/>
        </w:rPr>
        <w:t>Agri-Environmental indicators and irrigation in EU</w:t>
      </w:r>
    </w:p>
    <w:p w14:paraId="2344DF41" w14:textId="77777777" w:rsidR="00E27494" w:rsidRPr="00E27494" w:rsidRDefault="00E27494" w:rsidP="00500687">
      <w:pPr>
        <w:pStyle w:val="Listaszerbekezds"/>
        <w:widowControl/>
        <w:numPr>
          <w:ilvl w:val="0"/>
          <w:numId w:val="21"/>
        </w:numPr>
        <w:autoSpaceDE/>
        <w:autoSpaceDN/>
        <w:spacing w:before="0" w:line="276" w:lineRule="auto"/>
        <w:contextualSpacing/>
        <w:jc w:val="both"/>
        <w:rPr>
          <w:rFonts w:cs="Arial"/>
          <w:sz w:val="20"/>
          <w:szCs w:val="20"/>
          <w:lang w:val="en-GB"/>
        </w:rPr>
      </w:pPr>
      <w:r w:rsidRPr="00E27494">
        <w:rPr>
          <w:rFonts w:cs="Arial"/>
          <w:sz w:val="20"/>
          <w:szCs w:val="20"/>
          <w:lang w:val="en-GB"/>
        </w:rPr>
        <w:t>European Irrigation Association</w:t>
      </w:r>
    </w:p>
    <w:p w14:paraId="24357F55" w14:textId="77777777" w:rsidR="00E27494" w:rsidRPr="00E27494" w:rsidRDefault="00E27494" w:rsidP="00500687">
      <w:pPr>
        <w:pStyle w:val="Listaszerbekezds"/>
        <w:widowControl/>
        <w:numPr>
          <w:ilvl w:val="0"/>
          <w:numId w:val="21"/>
        </w:numPr>
        <w:autoSpaceDE/>
        <w:autoSpaceDN/>
        <w:spacing w:before="0" w:line="276" w:lineRule="auto"/>
        <w:contextualSpacing/>
        <w:jc w:val="both"/>
        <w:rPr>
          <w:rFonts w:cs="Arial"/>
          <w:sz w:val="20"/>
          <w:szCs w:val="20"/>
          <w:lang w:val="en-GB"/>
        </w:rPr>
      </w:pPr>
      <w:r w:rsidRPr="00E27494">
        <w:rPr>
          <w:rFonts w:cs="Arial"/>
          <w:sz w:val="20"/>
          <w:szCs w:val="20"/>
          <w:lang w:val="en-GB"/>
        </w:rPr>
        <w:t>Water and energy advanced management for irrigation</w:t>
      </w:r>
    </w:p>
    <w:p w14:paraId="336294A1" w14:textId="77777777" w:rsidR="00E27494" w:rsidRPr="00E27494" w:rsidRDefault="00E27494" w:rsidP="00500687">
      <w:pPr>
        <w:pStyle w:val="Listaszerbekezds"/>
        <w:widowControl/>
        <w:numPr>
          <w:ilvl w:val="0"/>
          <w:numId w:val="21"/>
        </w:numPr>
        <w:autoSpaceDE/>
        <w:autoSpaceDN/>
        <w:spacing w:before="0" w:line="276" w:lineRule="auto"/>
        <w:contextualSpacing/>
        <w:jc w:val="both"/>
        <w:rPr>
          <w:rFonts w:cs="Arial"/>
          <w:sz w:val="20"/>
          <w:szCs w:val="20"/>
          <w:lang w:val="en-GB"/>
        </w:rPr>
      </w:pPr>
      <w:r w:rsidRPr="00E27494">
        <w:rPr>
          <w:rFonts w:cs="Arial"/>
          <w:sz w:val="20"/>
          <w:szCs w:val="20"/>
          <w:lang w:val="en-GB"/>
        </w:rPr>
        <w:t>Irrigation systems</w:t>
      </w:r>
    </w:p>
    <w:p w14:paraId="67ECB988" w14:textId="77777777" w:rsidR="00E27494" w:rsidRPr="00E27494" w:rsidRDefault="00E27494" w:rsidP="00500687">
      <w:pPr>
        <w:pStyle w:val="Listaszerbekezds"/>
        <w:widowControl/>
        <w:numPr>
          <w:ilvl w:val="0"/>
          <w:numId w:val="21"/>
        </w:numPr>
        <w:autoSpaceDE/>
        <w:autoSpaceDN/>
        <w:spacing w:before="0" w:line="276" w:lineRule="auto"/>
        <w:contextualSpacing/>
        <w:jc w:val="both"/>
        <w:rPr>
          <w:rFonts w:cs="Arial"/>
          <w:sz w:val="20"/>
          <w:szCs w:val="20"/>
          <w:lang w:val="en-GB"/>
        </w:rPr>
      </w:pPr>
      <w:r w:rsidRPr="00E27494">
        <w:rPr>
          <w:rFonts w:cs="Arial"/>
          <w:sz w:val="20"/>
          <w:szCs w:val="20"/>
          <w:lang w:val="en-GB"/>
        </w:rPr>
        <w:t>Micro irrigation systems</w:t>
      </w:r>
    </w:p>
    <w:p w14:paraId="7F967676" w14:textId="77777777" w:rsidR="00E27494" w:rsidRPr="00E27494" w:rsidRDefault="00E27494" w:rsidP="00500687">
      <w:pPr>
        <w:pStyle w:val="Listaszerbekezds"/>
        <w:widowControl/>
        <w:numPr>
          <w:ilvl w:val="0"/>
          <w:numId w:val="21"/>
        </w:numPr>
        <w:autoSpaceDE/>
        <w:autoSpaceDN/>
        <w:spacing w:before="0" w:line="276" w:lineRule="auto"/>
        <w:contextualSpacing/>
        <w:jc w:val="both"/>
        <w:rPr>
          <w:rFonts w:cs="Arial"/>
          <w:sz w:val="20"/>
          <w:szCs w:val="20"/>
          <w:lang w:val="en-GB"/>
        </w:rPr>
      </w:pPr>
      <w:r w:rsidRPr="00E27494">
        <w:rPr>
          <w:rFonts w:cs="Arial"/>
          <w:sz w:val="20"/>
          <w:szCs w:val="20"/>
          <w:lang w:val="en-GB"/>
        </w:rPr>
        <w:t>Economics of irrigation systems</w:t>
      </w:r>
    </w:p>
    <w:p w14:paraId="4A4B87D3" w14:textId="77777777" w:rsidR="00E27494" w:rsidRPr="00E27494" w:rsidRDefault="00E27494" w:rsidP="00500687">
      <w:pPr>
        <w:pStyle w:val="Listaszerbekezds"/>
        <w:widowControl/>
        <w:numPr>
          <w:ilvl w:val="0"/>
          <w:numId w:val="21"/>
        </w:numPr>
        <w:autoSpaceDE/>
        <w:autoSpaceDN/>
        <w:spacing w:before="0" w:line="276" w:lineRule="auto"/>
        <w:contextualSpacing/>
        <w:jc w:val="both"/>
        <w:rPr>
          <w:rFonts w:cs="Arial"/>
          <w:sz w:val="20"/>
          <w:szCs w:val="20"/>
          <w:lang w:val="en-GB"/>
        </w:rPr>
      </w:pPr>
      <w:r w:rsidRPr="00E27494">
        <w:rPr>
          <w:rFonts w:cs="Arial"/>
          <w:sz w:val="20"/>
          <w:szCs w:val="20"/>
          <w:lang w:val="en-GB"/>
        </w:rPr>
        <w:t>Frost and freeze protection in orchard</w:t>
      </w:r>
    </w:p>
    <w:p w14:paraId="4EA68657" w14:textId="77777777" w:rsidR="00E27494" w:rsidRPr="00E27494" w:rsidRDefault="00E27494" w:rsidP="00500687">
      <w:pPr>
        <w:pStyle w:val="Listaszerbekezds"/>
        <w:widowControl/>
        <w:numPr>
          <w:ilvl w:val="0"/>
          <w:numId w:val="21"/>
        </w:numPr>
        <w:autoSpaceDE/>
        <w:autoSpaceDN/>
        <w:spacing w:before="0" w:line="276" w:lineRule="auto"/>
        <w:contextualSpacing/>
        <w:jc w:val="both"/>
        <w:rPr>
          <w:rFonts w:cs="Arial"/>
          <w:sz w:val="20"/>
          <w:szCs w:val="20"/>
          <w:lang w:val="en-GB"/>
        </w:rPr>
      </w:pPr>
      <w:r w:rsidRPr="00E27494">
        <w:rPr>
          <w:rFonts w:cs="Arial"/>
          <w:sz w:val="20"/>
          <w:szCs w:val="20"/>
          <w:lang w:val="en-GB"/>
        </w:rPr>
        <w:t>Ice storm challenges in orchard</w:t>
      </w:r>
    </w:p>
    <w:p w14:paraId="657C8587" w14:textId="77777777" w:rsidR="00E27494" w:rsidRPr="00E27494" w:rsidRDefault="00E27494" w:rsidP="00500687">
      <w:pPr>
        <w:pStyle w:val="Listaszerbekezds"/>
        <w:widowControl/>
        <w:numPr>
          <w:ilvl w:val="0"/>
          <w:numId w:val="21"/>
        </w:numPr>
        <w:autoSpaceDE/>
        <w:autoSpaceDN/>
        <w:spacing w:before="0" w:line="276" w:lineRule="auto"/>
        <w:contextualSpacing/>
        <w:jc w:val="both"/>
        <w:rPr>
          <w:rFonts w:cs="Arial"/>
          <w:sz w:val="20"/>
          <w:szCs w:val="20"/>
          <w:lang w:val="en-GB"/>
        </w:rPr>
      </w:pPr>
      <w:r w:rsidRPr="00E27494">
        <w:rPr>
          <w:rFonts w:cs="Arial"/>
          <w:sz w:val="20"/>
          <w:szCs w:val="20"/>
          <w:lang w:val="en-GB"/>
        </w:rPr>
        <w:t>Precision irrigation</w:t>
      </w:r>
    </w:p>
    <w:p w14:paraId="751B88A5" w14:textId="77777777" w:rsidR="00E27494" w:rsidRPr="00E27494" w:rsidRDefault="00E27494" w:rsidP="00500687">
      <w:pPr>
        <w:pStyle w:val="Listaszerbekezds"/>
        <w:widowControl/>
        <w:numPr>
          <w:ilvl w:val="0"/>
          <w:numId w:val="21"/>
        </w:numPr>
        <w:autoSpaceDE/>
        <w:autoSpaceDN/>
        <w:spacing w:before="0" w:line="276" w:lineRule="auto"/>
        <w:contextualSpacing/>
        <w:jc w:val="both"/>
        <w:rPr>
          <w:rFonts w:cs="Arial"/>
          <w:sz w:val="20"/>
          <w:szCs w:val="20"/>
          <w:lang w:val="en-GB"/>
        </w:rPr>
      </w:pPr>
      <w:r w:rsidRPr="00E27494">
        <w:rPr>
          <w:rFonts w:cs="Arial"/>
          <w:sz w:val="20"/>
          <w:szCs w:val="20"/>
          <w:lang w:val="en-GB"/>
        </w:rPr>
        <w:t>Irrigation solutions in practice (irrigation in cropland)</w:t>
      </w:r>
    </w:p>
    <w:p w14:paraId="3C5624C4" w14:textId="77777777" w:rsidR="00E27494" w:rsidRPr="00E27494" w:rsidRDefault="00E27494" w:rsidP="00500687">
      <w:pPr>
        <w:pStyle w:val="Listaszerbekezds"/>
        <w:widowControl/>
        <w:numPr>
          <w:ilvl w:val="0"/>
          <w:numId w:val="21"/>
        </w:numPr>
        <w:autoSpaceDE/>
        <w:autoSpaceDN/>
        <w:spacing w:before="0" w:line="276" w:lineRule="auto"/>
        <w:contextualSpacing/>
        <w:jc w:val="both"/>
        <w:rPr>
          <w:rFonts w:cs="Arial"/>
          <w:sz w:val="20"/>
          <w:szCs w:val="20"/>
          <w:lang w:val="en-GB"/>
        </w:rPr>
      </w:pPr>
      <w:r w:rsidRPr="00E27494">
        <w:rPr>
          <w:rFonts w:cs="Arial"/>
          <w:sz w:val="20"/>
          <w:szCs w:val="20"/>
          <w:lang w:val="en-GB"/>
        </w:rPr>
        <w:t>Irrigation solutions in practice (precision irrigation)</w:t>
      </w:r>
    </w:p>
    <w:p w14:paraId="4FCD52BC" w14:textId="77777777" w:rsidR="00E27494" w:rsidRPr="00E27494" w:rsidRDefault="00E27494" w:rsidP="00500687">
      <w:pPr>
        <w:pStyle w:val="Listaszerbekezds"/>
        <w:widowControl/>
        <w:numPr>
          <w:ilvl w:val="0"/>
          <w:numId w:val="21"/>
        </w:numPr>
        <w:autoSpaceDE/>
        <w:autoSpaceDN/>
        <w:spacing w:before="0"/>
        <w:contextualSpacing/>
        <w:jc w:val="both"/>
        <w:rPr>
          <w:rFonts w:cs="Arial"/>
          <w:sz w:val="20"/>
          <w:szCs w:val="20"/>
        </w:rPr>
      </w:pPr>
      <w:r w:rsidRPr="00E27494">
        <w:rPr>
          <w:rFonts w:cs="Arial"/>
          <w:sz w:val="20"/>
          <w:szCs w:val="20"/>
          <w:lang w:val="en-GB"/>
        </w:rPr>
        <w:t>Presentation</w:t>
      </w:r>
    </w:p>
    <w:p w14:paraId="12EBE6D8" w14:textId="77777777" w:rsidR="00E27494" w:rsidRPr="00E27494" w:rsidRDefault="00E27494" w:rsidP="00E27494">
      <w:pPr>
        <w:pStyle w:val="Listaszerbekezds"/>
        <w:widowControl/>
        <w:autoSpaceDE/>
        <w:autoSpaceDN/>
        <w:spacing w:before="0" w:line="276" w:lineRule="auto"/>
        <w:ind w:left="754" w:firstLine="0"/>
        <w:contextualSpacing/>
        <w:jc w:val="both"/>
        <w:rPr>
          <w:rFonts w:cs="Arial"/>
          <w:sz w:val="20"/>
          <w:szCs w:val="20"/>
          <w:lang w:val="en-GB"/>
        </w:rPr>
      </w:pPr>
    </w:p>
    <w:p w14:paraId="7F039933" w14:textId="77777777" w:rsidR="00E27494" w:rsidRPr="00E27494" w:rsidRDefault="00E27494" w:rsidP="00E27494">
      <w:pPr>
        <w:jc w:val="both"/>
        <w:rPr>
          <w:rFonts w:cs="Arial"/>
          <w:b/>
          <w:sz w:val="20"/>
          <w:szCs w:val="20"/>
          <w:lang w:val="en-GB"/>
        </w:rPr>
      </w:pPr>
      <w:r w:rsidRPr="00E27494">
        <w:rPr>
          <w:rFonts w:cs="Arial"/>
          <w:b/>
          <w:sz w:val="20"/>
          <w:szCs w:val="20"/>
          <w:lang w:val="en-GB"/>
        </w:rPr>
        <w:t xml:space="preserve">Literature, handbooks </w:t>
      </w:r>
    </w:p>
    <w:p w14:paraId="4819243A" w14:textId="77777777" w:rsidR="00E27494" w:rsidRPr="00E27494" w:rsidRDefault="00E27494" w:rsidP="00E27494">
      <w:pPr>
        <w:widowControl/>
        <w:suppressAutoHyphens/>
        <w:autoSpaceDE/>
        <w:autoSpaceDN/>
        <w:spacing w:after="200" w:line="276" w:lineRule="auto"/>
        <w:contextualSpacing/>
        <w:jc w:val="both"/>
        <w:rPr>
          <w:rFonts w:eastAsiaTheme="minorHAnsi" w:cs="Arial"/>
          <w:sz w:val="20"/>
          <w:szCs w:val="20"/>
          <w:lang w:val="en-GB"/>
        </w:rPr>
      </w:pPr>
      <w:r w:rsidRPr="00E27494">
        <w:rPr>
          <w:rFonts w:eastAsiaTheme="minorHAnsi" w:cs="Arial"/>
          <w:bCs/>
          <w:sz w:val="20"/>
          <w:szCs w:val="20"/>
          <w:lang w:val="en-GB"/>
        </w:rPr>
        <w:t>Viktor Szabó 2016. Economics of hail protection net installation in super intensive apple orchards. Agrártudományi Közlemények, vol. 68. p. 27-35.</w:t>
      </w:r>
    </w:p>
    <w:p w14:paraId="078F91BA" w14:textId="77777777" w:rsidR="00E27494" w:rsidRPr="00E27494" w:rsidRDefault="00E27494" w:rsidP="00E27494">
      <w:pPr>
        <w:widowControl/>
        <w:suppressAutoHyphens/>
        <w:autoSpaceDE/>
        <w:autoSpaceDN/>
        <w:spacing w:after="200" w:line="276" w:lineRule="auto"/>
        <w:contextualSpacing/>
        <w:jc w:val="both"/>
        <w:rPr>
          <w:rFonts w:eastAsiaTheme="minorHAnsi" w:cs="Arial"/>
          <w:sz w:val="20"/>
          <w:szCs w:val="20"/>
          <w:lang w:val="en-GB"/>
        </w:rPr>
      </w:pPr>
      <w:r w:rsidRPr="00E27494">
        <w:rPr>
          <w:rFonts w:cs="Arial"/>
          <w:sz w:val="20"/>
          <w:szCs w:val="20"/>
          <w:lang w:val="en-GB"/>
        </w:rPr>
        <w:t>S van Zyl, PG Strauss &amp; JB Stevens 2012. Training material for extension advisors in irrigation water management Volume 2: Technical Learner Guide Part 7: Irrigation economics. Water Research Comission. ISBN 978-1-4312-0342-0. p. 155.</w:t>
      </w:r>
    </w:p>
    <w:p w14:paraId="29D63914" w14:textId="77777777" w:rsidR="00E27494" w:rsidRPr="00E27494" w:rsidRDefault="00E27494" w:rsidP="00E27494">
      <w:pPr>
        <w:widowControl/>
        <w:suppressAutoHyphens/>
        <w:autoSpaceDE/>
        <w:autoSpaceDN/>
        <w:spacing w:after="200" w:line="276" w:lineRule="auto"/>
        <w:contextualSpacing/>
        <w:jc w:val="both"/>
        <w:rPr>
          <w:rFonts w:eastAsiaTheme="minorHAnsi" w:cs="Arial"/>
          <w:sz w:val="20"/>
          <w:szCs w:val="20"/>
          <w:lang w:val="en-GB"/>
        </w:rPr>
      </w:pPr>
      <w:r w:rsidRPr="00E27494">
        <w:rPr>
          <w:rFonts w:eastAsiaTheme="minorHAnsi" w:cs="Arial"/>
          <w:sz w:val="20"/>
          <w:szCs w:val="20"/>
          <w:lang w:val="en-GB"/>
        </w:rPr>
        <w:t xml:space="preserve">International Commission on Irrigation and Drainage (ICID) 2016. Agricultural Water Management for Sustainable Rural Development. p. 84. </w:t>
      </w:r>
    </w:p>
    <w:p w14:paraId="1A588A10" w14:textId="77777777" w:rsidR="00E27494" w:rsidRPr="00E27494" w:rsidRDefault="00E27494" w:rsidP="00E27494">
      <w:pPr>
        <w:widowControl/>
        <w:suppressAutoHyphens/>
        <w:autoSpaceDE/>
        <w:autoSpaceDN/>
        <w:spacing w:after="200" w:line="276" w:lineRule="auto"/>
        <w:contextualSpacing/>
        <w:jc w:val="both"/>
        <w:rPr>
          <w:rFonts w:eastAsiaTheme="minorHAnsi" w:cs="Arial"/>
          <w:sz w:val="20"/>
          <w:szCs w:val="20"/>
          <w:lang w:val="en-GB"/>
        </w:rPr>
      </w:pPr>
      <w:r w:rsidRPr="00E27494">
        <w:rPr>
          <w:rFonts w:cs="Arial"/>
          <w:sz w:val="20"/>
          <w:szCs w:val="20"/>
          <w:lang w:val="en-GB"/>
        </w:rPr>
        <w:t>Karina Schoengold and David Zilberman 2007. The economics of water, irrigation, and development. (In: Handbook of Agricultural Economics, Volume 3 Edited by Robert Evenson and Prabhu Pingali) DOI: 10.1016/S1574-0072(06)03058-1. p. 2939-2984.</w:t>
      </w:r>
    </w:p>
    <w:p w14:paraId="51B53A77" w14:textId="77777777" w:rsidR="00E27494" w:rsidRPr="00E27494" w:rsidRDefault="00E27494" w:rsidP="00E27494">
      <w:pPr>
        <w:jc w:val="both"/>
        <w:rPr>
          <w:rFonts w:cs="Arial"/>
          <w:sz w:val="20"/>
          <w:szCs w:val="20"/>
          <w:lang w:val="en-GB"/>
        </w:rPr>
      </w:pPr>
      <w:r w:rsidRPr="00E27494">
        <w:rPr>
          <w:rFonts w:eastAsiaTheme="minorHAnsi" w:cs="Arial"/>
          <w:sz w:val="20"/>
          <w:szCs w:val="20"/>
          <w:lang w:val="en-GB"/>
        </w:rPr>
        <w:t>Alan Pilling Kleinman 1969. The production function and the imputation of the economic value of irrigation water. Retrospective Theses and Dissertations. Paper 4122. Digital Repository @ Iowa State University. p. 133.</w:t>
      </w:r>
    </w:p>
    <w:p w14:paraId="3090B8FA" w14:textId="77777777" w:rsidR="00E27494" w:rsidRDefault="00E27494" w:rsidP="00E27494">
      <w:pPr>
        <w:tabs>
          <w:tab w:val="left" w:pos="3465"/>
        </w:tabs>
        <w:jc w:val="both"/>
        <w:rPr>
          <w:rFonts w:cs="Arial"/>
          <w:sz w:val="20"/>
          <w:szCs w:val="20"/>
          <w:lang w:val="en-GB"/>
        </w:rPr>
      </w:pPr>
    </w:p>
    <w:p w14:paraId="3B152F2E" w14:textId="77777777" w:rsidR="00172AF7" w:rsidRDefault="00172AF7" w:rsidP="00E27494">
      <w:pPr>
        <w:tabs>
          <w:tab w:val="left" w:pos="3465"/>
        </w:tabs>
        <w:jc w:val="both"/>
        <w:rPr>
          <w:rFonts w:cs="Arial"/>
          <w:sz w:val="20"/>
          <w:szCs w:val="20"/>
          <w:lang w:val="en-GB"/>
        </w:rPr>
      </w:pPr>
    </w:p>
    <w:p w14:paraId="45A97875" w14:textId="77777777" w:rsidR="00514599" w:rsidRPr="00E27494" w:rsidRDefault="00514599" w:rsidP="00E27494">
      <w:pPr>
        <w:jc w:val="both"/>
        <w:rPr>
          <w:rFonts w:cs="Arial"/>
          <w:color w:val="000000"/>
          <w:sz w:val="20"/>
          <w:szCs w:val="20"/>
          <w:lang w:val="en-GB"/>
        </w:rPr>
      </w:pPr>
    </w:p>
    <w:p w14:paraId="117EF374" w14:textId="77777777" w:rsidR="00172AF7" w:rsidRDefault="00172AF7" w:rsidP="00E27494">
      <w:pPr>
        <w:jc w:val="both"/>
        <w:rPr>
          <w:rFonts w:cs="Arial"/>
          <w:b/>
          <w:sz w:val="20"/>
          <w:szCs w:val="20"/>
          <w:lang w:val="en-GB"/>
        </w:rPr>
      </w:pPr>
    </w:p>
    <w:p w14:paraId="4E4E5F8A" w14:textId="61F771AF" w:rsidR="005B2D7D" w:rsidRPr="00E27494" w:rsidRDefault="00384010" w:rsidP="00172AF7">
      <w:pPr>
        <w:jc w:val="center"/>
        <w:rPr>
          <w:rFonts w:cs="Arial"/>
          <w:b/>
          <w:sz w:val="20"/>
          <w:szCs w:val="20"/>
          <w:lang w:val="en-GB"/>
        </w:rPr>
      </w:pPr>
      <w:r w:rsidRPr="00E27494">
        <w:rPr>
          <w:rFonts w:cs="Arial"/>
          <w:b/>
          <w:sz w:val="20"/>
          <w:szCs w:val="20"/>
          <w:lang w:val="en-GB"/>
        </w:rPr>
        <w:t>Water policy, water law and sector</w:t>
      </w:r>
      <w:r w:rsidR="00312089">
        <w:rPr>
          <w:rFonts w:cs="Arial"/>
          <w:b/>
          <w:sz w:val="20"/>
          <w:szCs w:val="20"/>
          <w:lang w:val="en-GB"/>
        </w:rPr>
        <w:t>al public administration, MTMVG801</w:t>
      </w:r>
      <w:r w:rsidRPr="00E27494">
        <w:rPr>
          <w:rFonts w:cs="Arial"/>
          <w:b/>
          <w:sz w:val="20"/>
          <w:szCs w:val="20"/>
          <w:lang w:val="en-GB"/>
        </w:rPr>
        <w:t>3A</w:t>
      </w:r>
    </w:p>
    <w:p w14:paraId="2FB40607" w14:textId="77777777" w:rsidR="00384010" w:rsidRPr="00E27494" w:rsidRDefault="00384010" w:rsidP="00E27494">
      <w:pPr>
        <w:jc w:val="both"/>
        <w:rPr>
          <w:rFonts w:cs="Arial"/>
          <w:b/>
          <w:sz w:val="20"/>
          <w:szCs w:val="20"/>
          <w:lang w:val="en-GB"/>
        </w:rPr>
      </w:pPr>
    </w:p>
    <w:p w14:paraId="28580CAB" w14:textId="77777777" w:rsidR="003B65E1" w:rsidRPr="00E27494" w:rsidRDefault="003B65E1" w:rsidP="00E27494">
      <w:pPr>
        <w:jc w:val="both"/>
        <w:rPr>
          <w:rFonts w:cs="Times New Roman"/>
          <w:sz w:val="20"/>
          <w:szCs w:val="20"/>
          <w:lang w:val="en-GB"/>
        </w:rPr>
      </w:pPr>
      <w:r w:rsidRPr="00E27494">
        <w:rPr>
          <w:rFonts w:cs="Times New Roman"/>
          <w:sz w:val="20"/>
          <w:szCs w:val="20"/>
          <w:lang w:val="en-GB"/>
        </w:rPr>
        <w:t>ECTS Credit Points: 3</w:t>
      </w:r>
    </w:p>
    <w:p w14:paraId="54EAB298" w14:textId="77777777" w:rsidR="003B65E1" w:rsidRPr="00E27494" w:rsidRDefault="005B2D7D" w:rsidP="00E27494">
      <w:pPr>
        <w:jc w:val="both"/>
        <w:rPr>
          <w:rFonts w:cs="Times New Roman"/>
          <w:sz w:val="20"/>
          <w:szCs w:val="20"/>
          <w:lang w:val="en-GB"/>
        </w:rPr>
      </w:pPr>
      <w:r w:rsidRPr="00E27494">
        <w:rPr>
          <w:rFonts w:cs="Times New Roman"/>
          <w:sz w:val="20"/>
          <w:szCs w:val="20"/>
          <w:lang w:val="en-GB"/>
        </w:rPr>
        <w:t>28</w:t>
      </w:r>
      <w:r w:rsidR="003B65E1" w:rsidRPr="00E27494">
        <w:rPr>
          <w:rFonts w:cs="Times New Roman"/>
          <w:sz w:val="20"/>
          <w:szCs w:val="20"/>
          <w:lang w:val="en-GB"/>
        </w:rPr>
        <w:t xml:space="preserve"> hour(s) lecture and 14 hour(s) seminar per semester</w:t>
      </w:r>
    </w:p>
    <w:p w14:paraId="4AD24D15" w14:textId="77777777" w:rsidR="003B65E1" w:rsidRPr="00E27494" w:rsidRDefault="003B65E1" w:rsidP="00E27494">
      <w:pPr>
        <w:jc w:val="both"/>
        <w:rPr>
          <w:rFonts w:cs="Times New Roman"/>
          <w:sz w:val="20"/>
          <w:szCs w:val="20"/>
          <w:lang w:val="en-GB"/>
        </w:rPr>
      </w:pPr>
      <w:r w:rsidRPr="00E27494">
        <w:rPr>
          <w:rFonts w:cs="Times New Roman"/>
          <w:sz w:val="20"/>
          <w:szCs w:val="20"/>
          <w:lang w:val="en-GB"/>
        </w:rPr>
        <w:t>Type of exam: written exam</w:t>
      </w:r>
    </w:p>
    <w:p w14:paraId="00E3ECA2" w14:textId="77777777" w:rsidR="00EE4C66" w:rsidRPr="00E27494" w:rsidRDefault="00EE4C66" w:rsidP="00E27494">
      <w:pPr>
        <w:jc w:val="both"/>
        <w:rPr>
          <w:rFonts w:cs="Times New Roman"/>
          <w:sz w:val="20"/>
          <w:szCs w:val="20"/>
          <w:lang w:val="en-GB"/>
        </w:rPr>
      </w:pPr>
      <w:r w:rsidRPr="00E27494">
        <w:rPr>
          <w:rFonts w:cs="Times New Roman"/>
          <w:sz w:val="20"/>
          <w:szCs w:val="20"/>
          <w:lang w:val="en-GB"/>
        </w:rPr>
        <w:t>Requirements:</w:t>
      </w:r>
    </w:p>
    <w:p w14:paraId="42F9B9B3" w14:textId="77777777" w:rsidR="00EC209B" w:rsidRPr="00E27494" w:rsidRDefault="003B65E1" w:rsidP="00E27494">
      <w:pPr>
        <w:jc w:val="both"/>
        <w:rPr>
          <w:rFonts w:cs="Times New Roman"/>
          <w:sz w:val="20"/>
          <w:szCs w:val="20"/>
          <w:lang w:val="en-GB"/>
        </w:rPr>
      </w:pPr>
      <w:r w:rsidRPr="00E27494">
        <w:rPr>
          <w:rFonts w:cs="Times New Roman"/>
          <w:sz w:val="20"/>
          <w:szCs w:val="20"/>
          <w:lang w:val="en-GB"/>
        </w:rPr>
        <w:t xml:space="preserve">- for signature: </w:t>
      </w:r>
      <w:r w:rsidR="00EE4C66" w:rsidRPr="00E27494">
        <w:rPr>
          <w:rFonts w:cs="Arial"/>
          <w:sz w:val="20"/>
          <w:szCs w:val="20"/>
          <w:lang w:val="en-GB"/>
        </w:rPr>
        <w:t>Completing exercises, giving presentation.</w:t>
      </w:r>
    </w:p>
    <w:p w14:paraId="0155E060" w14:textId="77777777" w:rsidR="003B65E1" w:rsidRPr="00E27494" w:rsidRDefault="003B65E1" w:rsidP="00E27494">
      <w:pPr>
        <w:jc w:val="both"/>
        <w:rPr>
          <w:rFonts w:cs="Times New Roman"/>
          <w:sz w:val="20"/>
          <w:szCs w:val="20"/>
          <w:lang w:val="en-GB"/>
        </w:rPr>
      </w:pPr>
      <w:r w:rsidRPr="00E27494">
        <w:rPr>
          <w:rFonts w:cs="Times New Roman"/>
          <w:sz w:val="20"/>
          <w:szCs w:val="20"/>
          <w:lang w:val="en-GB"/>
        </w:rPr>
        <w:t xml:space="preserve">- for a grade: </w:t>
      </w:r>
      <w:r w:rsidR="00EE4C66" w:rsidRPr="00E27494">
        <w:rPr>
          <w:rFonts w:cs="Arial"/>
          <w:sz w:val="20"/>
          <w:szCs w:val="20"/>
          <w:lang w:val="en-GB"/>
        </w:rPr>
        <w:t>Colloquium</w:t>
      </w:r>
    </w:p>
    <w:p w14:paraId="568D615F" w14:textId="77777777" w:rsidR="00384010" w:rsidRPr="00E27494" w:rsidRDefault="00384010" w:rsidP="00E27494">
      <w:pPr>
        <w:jc w:val="both"/>
        <w:rPr>
          <w:rFonts w:cs="Times New Roman"/>
          <w:sz w:val="20"/>
          <w:szCs w:val="20"/>
          <w:lang w:val="en-GB"/>
        </w:rPr>
      </w:pPr>
    </w:p>
    <w:p w14:paraId="08DD5095" w14:textId="77777777" w:rsidR="00384010" w:rsidRPr="00E27494" w:rsidRDefault="00384010" w:rsidP="00E27494">
      <w:pPr>
        <w:suppressAutoHyphens/>
        <w:ind w:left="34"/>
        <w:jc w:val="both"/>
        <w:rPr>
          <w:rFonts w:cs="Arial"/>
          <w:sz w:val="20"/>
          <w:szCs w:val="20"/>
          <w:lang w:val="en-GB"/>
        </w:rPr>
      </w:pPr>
      <w:r w:rsidRPr="00E27494">
        <w:rPr>
          <w:rFonts w:cs="Arial"/>
          <w:b/>
          <w:sz w:val="20"/>
          <w:szCs w:val="20"/>
          <w:lang w:val="en-GB"/>
        </w:rPr>
        <w:t xml:space="preserve">Summary of content - </w:t>
      </w:r>
      <w:r w:rsidRPr="00E27494">
        <w:rPr>
          <w:rFonts w:cs="Arial"/>
          <w:b/>
          <w:sz w:val="20"/>
          <w:szCs w:val="20"/>
          <w:u w:val="single"/>
          <w:lang w:val="en-GB"/>
        </w:rPr>
        <w:t>theory</w:t>
      </w:r>
      <w:r w:rsidRPr="00E27494">
        <w:rPr>
          <w:rFonts w:cs="Arial"/>
          <w:sz w:val="20"/>
          <w:szCs w:val="20"/>
          <w:lang w:val="en-GB"/>
        </w:rPr>
        <w:t xml:space="preserve">: </w:t>
      </w:r>
    </w:p>
    <w:p w14:paraId="2D69259E" w14:textId="77777777" w:rsidR="00384010" w:rsidRPr="00E27494" w:rsidRDefault="00384010" w:rsidP="00E27494">
      <w:pPr>
        <w:suppressAutoHyphens/>
        <w:ind w:left="34"/>
        <w:jc w:val="both"/>
        <w:rPr>
          <w:rFonts w:cs="Arial"/>
          <w:sz w:val="20"/>
          <w:szCs w:val="20"/>
          <w:lang w:val="en-GB"/>
        </w:rPr>
      </w:pPr>
      <w:r w:rsidRPr="00E27494">
        <w:rPr>
          <w:rFonts w:cs="Arial"/>
          <w:sz w:val="20"/>
          <w:szCs w:val="20"/>
          <w:lang w:val="en-GB"/>
        </w:rPr>
        <w:t>In the frame of global environmental problems, students get detailed information about water related environmental issues. Students gain knowledge about the legal background of water as natural resource. In addition strategic planning and implementation in EU.</w:t>
      </w:r>
    </w:p>
    <w:p w14:paraId="35D4EECC" w14:textId="77777777" w:rsidR="003B65E1" w:rsidRPr="00E27494" w:rsidRDefault="003B65E1" w:rsidP="00172AF7">
      <w:pPr>
        <w:spacing w:line="256" w:lineRule="auto"/>
        <w:jc w:val="both"/>
        <w:rPr>
          <w:rFonts w:cs="Arial"/>
          <w:b/>
          <w:sz w:val="20"/>
          <w:szCs w:val="20"/>
          <w:lang w:val="en-GB"/>
        </w:rPr>
      </w:pPr>
      <w:r w:rsidRPr="00E27494">
        <w:rPr>
          <w:rFonts w:cs="Times New Roman"/>
          <w:b/>
          <w:sz w:val="20"/>
          <w:szCs w:val="20"/>
          <w:lang w:val="en-GB"/>
        </w:rPr>
        <w:t>lectures:</w:t>
      </w:r>
      <w:r w:rsidRPr="00E27494">
        <w:rPr>
          <w:rFonts w:cs="Arial"/>
          <w:b/>
          <w:sz w:val="20"/>
          <w:szCs w:val="20"/>
          <w:lang w:val="en-GB"/>
        </w:rPr>
        <w:t xml:space="preserve"> </w:t>
      </w:r>
    </w:p>
    <w:p w14:paraId="44D9DE21" w14:textId="77777777" w:rsidR="00384010" w:rsidRPr="00E27494" w:rsidRDefault="00384010" w:rsidP="00500687">
      <w:pPr>
        <w:pStyle w:val="Listaszerbekezds"/>
        <w:widowControl/>
        <w:numPr>
          <w:ilvl w:val="0"/>
          <w:numId w:val="6"/>
        </w:numPr>
        <w:autoSpaceDE/>
        <w:autoSpaceDN/>
        <w:spacing w:before="0" w:line="360" w:lineRule="auto"/>
        <w:contextualSpacing/>
        <w:jc w:val="both"/>
        <w:rPr>
          <w:rFonts w:cs="Arial"/>
          <w:sz w:val="20"/>
          <w:szCs w:val="20"/>
          <w:lang w:val="en-GB"/>
        </w:rPr>
      </w:pPr>
      <w:r w:rsidRPr="00E27494">
        <w:rPr>
          <w:rFonts w:cs="Arial"/>
          <w:sz w:val="20"/>
          <w:szCs w:val="20"/>
          <w:lang w:val="en-GB"/>
        </w:rPr>
        <w:t>Water related environmental problems and achievements, Global Water Framework for Action</w:t>
      </w:r>
    </w:p>
    <w:p w14:paraId="752B5F8B" w14:textId="77777777" w:rsidR="00384010" w:rsidRPr="00E27494" w:rsidRDefault="00384010" w:rsidP="00500687">
      <w:pPr>
        <w:pStyle w:val="Listaszerbekezds"/>
        <w:widowControl/>
        <w:numPr>
          <w:ilvl w:val="0"/>
          <w:numId w:val="6"/>
        </w:numPr>
        <w:autoSpaceDE/>
        <w:autoSpaceDN/>
        <w:spacing w:before="0" w:line="360" w:lineRule="auto"/>
        <w:contextualSpacing/>
        <w:jc w:val="both"/>
        <w:rPr>
          <w:rFonts w:cs="Arial"/>
          <w:bCs/>
          <w:sz w:val="20"/>
          <w:szCs w:val="20"/>
          <w:lang w:val="en-GB"/>
        </w:rPr>
      </w:pPr>
      <w:r w:rsidRPr="00E27494">
        <w:rPr>
          <w:rFonts w:cs="Arial"/>
          <w:sz w:val="20"/>
          <w:szCs w:val="20"/>
          <w:lang w:val="en-GB"/>
        </w:rPr>
        <w:t>Water and sustainable development, World Water Development Report</w:t>
      </w:r>
    </w:p>
    <w:p w14:paraId="1BFD433F" w14:textId="77777777" w:rsidR="00384010" w:rsidRPr="00E27494" w:rsidRDefault="00384010" w:rsidP="00500687">
      <w:pPr>
        <w:pStyle w:val="Listaszerbekezds"/>
        <w:widowControl/>
        <w:numPr>
          <w:ilvl w:val="0"/>
          <w:numId w:val="6"/>
        </w:numPr>
        <w:autoSpaceDE/>
        <w:autoSpaceDN/>
        <w:spacing w:before="0" w:line="360" w:lineRule="auto"/>
        <w:contextualSpacing/>
        <w:jc w:val="both"/>
        <w:rPr>
          <w:rFonts w:cs="Arial"/>
          <w:bCs/>
          <w:sz w:val="20"/>
          <w:szCs w:val="20"/>
          <w:lang w:val="en-GB"/>
        </w:rPr>
      </w:pPr>
      <w:r w:rsidRPr="00E27494">
        <w:rPr>
          <w:rFonts w:cs="Arial"/>
          <w:sz w:val="20"/>
          <w:szCs w:val="20"/>
          <w:lang w:val="en-GB"/>
        </w:rPr>
        <w:t>Availability and sustainable management of water, Action Plan by High Level Panel On Water</w:t>
      </w:r>
    </w:p>
    <w:p w14:paraId="5E098327" w14:textId="77777777" w:rsidR="00384010" w:rsidRPr="00E27494" w:rsidRDefault="00384010" w:rsidP="00500687">
      <w:pPr>
        <w:pStyle w:val="Listaszerbekezds"/>
        <w:widowControl/>
        <w:numPr>
          <w:ilvl w:val="0"/>
          <w:numId w:val="6"/>
        </w:numPr>
        <w:autoSpaceDE/>
        <w:autoSpaceDN/>
        <w:spacing w:before="0" w:line="360" w:lineRule="auto"/>
        <w:contextualSpacing/>
        <w:jc w:val="both"/>
        <w:rPr>
          <w:rFonts w:cs="Arial"/>
          <w:sz w:val="20"/>
          <w:szCs w:val="20"/>
          <w:lang w:val="en-GB"/>
        </w:rPr>
      </w:pPr>
      <w:r w:rsidRPr="00E27494">
        <w:rPr>
          <w:rFonts w:cs="Arial"/>
          <w:sz w:val="20"/>
          <w:szCs w:val="20"/>
          <w:lang w:val="en-GB"/>
        </w:rPr>
        <w:t>Ecosystem based management approaches for water related infrastructure solutions</w:t>
      </w:r>
    </w:p>
    <w:p w14:paraId="2DF96302" w14:textId="77777777" w:rsidR="00384010" w:rsidRPr="00E27494" w:rsidRDefault="00384010" w:rsidP="00500687">
      <w:pPr>
        <w:pStyle w:val="Listaszerbekezds"/>
        <w:widowControl/>
        <w:numPr>
          <w:ilvl w:val="0"/>
          <w:numId w:val="6"/>
        </w:numPr>
        <w:autoSpaceDE/>
        <w:autoSpaceDN/>
        <w:spacing w:before="0" w:line="360" w:lineRule="auto"/>
        <w:contextualSpacing/>
        <w:jc w:val="both"/>
        <w:rPr>
          <w:rFonts w:cs="Arial"/>
          <w:sz w:val="20"/>
          <w:szCs w:val="20"/>
          <w:lang w:val="en-GB"/>
        </w:rPr>
      </w:pPr>
      <w:r w:rsidRPr="00E27494">
        <w:rPr>
          <w:rFonts w:cs="Arial"/>
          <w:sz w:val="20"/>
          <w:szCs w:val="20"/>
          <w:lang w:val="en-GB"/>
        </w:rPr>
        <w:t>Environment Policy in EU, Climate change and the environment, Water protection and management</w:t>
      </w:r>
    </w:p>
    <w:p w14:paraId="53581685" w14:textId="77777777" w:rsidR="00384010" w:rsidRPr="00E27494" w:rsidRDefault="00384010" w:rsidP="00500687">
      <w:pPr>
        <w:pStyle w:val="Listaszerbekezds"/>
        <w:widowControl/>
        <w:numPr>
          <w:ilvl w:val="0"/>
          <w:numId w:val="6"/>
        </w:numPr>
        <w:autoSpaceDE/>
        <w:autoSpaceDN/>
        <w:spacing w:before="0" w:line="360" w:lineRule="auto"/>
        <w:contextualSpacing/>
        <w:jc w:val="both"/>
        <w:rPr>
          <w:rFonts w:cs="Arial"/>
          <w:sz w:val="20"/>
          <w:szCs w:val="20"/>
          <w:lang w:val="en-GB"/>
        </w:rPr>
      </w:pPr>
      <w:r w:rsidRPr="00E27494">
        <w:rPr>
          <w:rFonts w:cs="Arial"/>
          <w:sz w:val="20"/>
          <w:szCs w:val="20"/>
          <w:lang w:val="en-GB"/>
        </w:rPr>
        <w:t xml:space="preserve">Status of EU waters (policy context, Land use and the ecological status of EU waters, pollution and targets, EU water efficiency, vulnerability of EU waters) and related regulations </w:t>
      </w:r>
    </w:p>
    <w:p w14:paraId="7564E180" w14:textId="77777777" w:rsidR="00384010" w:rsidRPr="00E27494" w:rsidRDefault="00384010" w:rsidP="00500687">
      <w:pPr>
        <w:pStyle w:val="Listaszerbekezds"/>
        <w:widowControl/>
        <w:numPr>
          <w:ilvl w:val="0"/>
          <w:numId w:val="6"/>
        </w:numPr>
        <w:autoSpaceDE/>
        <w:autoSpaceDN/>
        <w:spacing w:before="0" w:line="360" w:lineRule="auto"/>
        <w:contextualSpacing/>
        <w:jc w:val="both"/>
        <w:rPr>
          <w:rFonts w:cs="Arial"/>
          <w:sz w:val="20"/>
          <w:szCs w:val="20"/>
          <w:lang w:val="en-GB"/>
        </w:rPr>
      </w:pPr>
      <w:r w:rsidRPr="00E27494">
        <w:rPr>
          <w:rFonts w:cs="Arial"/>
          <w:sz w:val="20"/>
          <w:szCs w:val="20"/>
          <w:lang w:val="en-GB"/>
        </w:rPr>
        <w:t xml:space="preserve">European Water Charter, Water Framework Directive, Flood Risk Management Guidelines for Planning Authorities, Nitrates Directive, water in law, water management </w:t>
      </w:r>
    </w:p>
    <w:p w14:paraId="3A2BEF00" w14:textId="77777777" w:rsidR="00384010" w:rsidRPr="00E27494" w:rsidRDefault="00384010" w:rsidP="00500687">
      <w:pPr>
        <w:pStyle w:val="Listaszerbekezds"/>
        <w:widowControl/>
        <w:numPr>
          <w:ilvl w:val="0"/>
          <w:numId w:val="6"/>
        </w:numPr>
        <w:autoSpaceDE/>
        <w:autoSpaceDN/>
        <w:spacing w:before="0" w:line="360" w:lineRule="auto"/>
        <w:contextualSpacing/>
        <w:jc w:val="both"/>
        <w:rPr>
          <w:rFonts w:cs="Arial"/>
          <w:sz w:val="20"/>
          <w:szCs w:val="20"/>
          <w:lang w:val="en-GB"/>
        </w:rPr>
      </w:pPr>
      <w:r w:rsidRPr="00E27494">
        <w:rPr>
          <w:rFonts w:cs="Arial"/>
          <w:sz w:val="20"/>
          <w:szCs w:val="20"/>
          <w:lang w:val="en-GB"/>
        </w:rPr>
        <w:t>Quality of water intended for human consumption, requirements for the protection of the health of the general public, irrigation</w:t>
      </w:r>
    </w:p>
    <w:p w14:paraId="427CA472" w14:textId="77777777" w:rsidR="00384010" w:rsidRPr="00E27494" w:rsidRDefault="00384010" w:rsidP="00500687">
      <w:pPr>
        <w:pStyle w:val="Listaszerbekezds"/>
        <w:widowControl/>
        <w:numPr>
          <w:ilvl w:val="0"/>
          <w:numId w:val="6"/>
        </w:numPr>
        <w:autoSpaceDE/>
        <w:autoSpaceDN/>
        <w:spacing w:before="0" w:line="276" w:lineRule="auto"/>
        <w:contextualSpacing/>
        <w:jc w:val="both"/>
        <w:rPr>
          <w:rFonts w:cs="Arial"/>
          <w:sz w:val="20"/>
          <w:szCs w:val="20"/>
        </w:rPr>
      </w:pPr>
      <w:r w:rsidRPr="00E27494">
        <w:rPr>
          <w:rFonts w:cs="Arial"/>
          <w:sz w:val="20"/>
          <w:szCs w:val="20"/>
          <w:lang w:val="en-GB"/>
        </w:rPr>
        <w:t>The 2030 Agenda for Sustainable Development, 7th EAP General Union Environment Action Programme to 2020</w:t>
      </w:r>
    </w:p>
    <w:p w14:paraId="42BD9443" w14:textId="77777777" w:rsidR="00EE4C66" w:rsidRPr="00E27494" w:rsidRDefault="00EE4C66" w:rsidP="00E27494">
      <w:pPr>
        <w:jc w:val="both"/>
        <w:rPr>
          <w:rFonts w:cs="Arial"/>
          <w:sz w:val="20"/>
          <w:szCs w:val="20"/>
          <w:lang w:val="en-GB"/>
        </w:rPr>
      </w:pPr>
    </w:p>
    <w:p w14:paraId="7DEDA8ED" w14:textId="77777777" w:rsidR="00EE4C66" w:rsidRPr="00E27494" w:rsidRDefault="00EE4C66" w:rsidP="00E27494">
      <w:pPr>
        <w:jc w:val="both"/>
        <w:rPr>
          <w:rFonts w:cs="Arial"/>
          <w:sz w:val="20"/>
          <w:szCs w:val="20"/>
          <w:lang w:val="en-GB"/>
        </w:rPr>
      </w:pPr>
      <w:r w:rsidRPr="00E27494">
        <w:rPr>
          <w:rFonts w:cs="Arial"/>
          <w:b/>
          <w:sz w:val="20"/>
          <w:szCs w:val="20"/>
          <w:lang w:val="en-GB"/>
        </w:rPr>
        <w:t xml:space="preserve">Summary of content - </w:t>
      </w:r>
      <w:r w:rsidRPr="00E27494">
        <w:rPr>
          <w:rFonts w:cs="Arial"/>
          <w:b/>
          <w:sz w:val="20"/>
          <w:szCs w:val="20"/>
          <w:u w:val="single"/>
          <w:lang w:val="en-GB"/>
        </w:rPr>
        <w:t>practice</w:t>
      </w:r>
      <w:r w:rsidRPr="00E27494">
        <w:rPr>
          <w:rFonts w:cs="Arial"/>
          <w:sz w:val="20"/>
          <w:szCs w:val="20"/>
          <w:lang w:val="en-GB"/>
        </w:rPr>
        <w:t>:</w:t>
      </w:r>
    </w:p>
    <w:p w14:paraId="21767D17" w14:textId="77777777" w:rsidR="00EE4C66" w:rsidRPr="00E27494" w:rsidRDefault="00EE4C66" w:rsidP="00E27494">
      <w:pPr>
        <w:jc w:val="both"/>
        <w:rPr>
          <w:rFonts w:cs="Times New Roman"/>
          <w:b/>
          <w:sz w:val="20"/>
          <w:szCs w:val="20"/>
          <w:lang w:val="en-GB"/>
        </w:rPr>
      </w:pPr>
      <w:r w:rsidRPr="00E27494">
        <w:rPr>
          <w:rFonts w:cs="Arial"/>
          <w:sz w:val="20"/>
          <w:szCs w:val="20"/>
          <w:lang w:val="en-GB"/>
        </w:rPr>
        <w:t>Thinking in system approach and connect different aspects.</w:t>
      </w:r>
    </w:p>
    <w:p w14:paraId="59A9B1E5" w14:textId="77777777" w:rsidR="003B65E1" w:rsidRPr="00E27494" w:rsidRDefault="003B65E1" w:rsidP="00E27494">
      <w:pPr>
        <w:jc w:val="both"/>
        <w:rPr>
          <w:rFonts w:cs="Times New Roman"/>
          <w:b/>
          <w:sz w:val="20"/>
          <w:szCs w:val="20"/>
          <w:lang w:val="en-GB"/>
        </w:rPr>
      </w:pPr>
      <w:r w:rsidRPr="00E27494">
        <w:rPr>
          <w:rFonts w:cs="Times New Roman"/>
          <w:b/>
          <w:sz w:val="20"/>
          <w:szCs w:val="20"/>
          <w:lang w:val="en-GB"/>
        </w:rPr>
        <w:t>practices:</w:t>
      </w:r>
    </w:p>
    <w:p w14:paraId="5E1A9686" w14:textId="77777777" w:rsidR="00384010" w:rsidRPr="00E27494" w:rsidRDefault="00384010" w:rsidP="00500687">
      <w:pPr>
        <w:pStyle w:val="Listaszerbekezds"/>
        <w:widowControl/>
        <w:numPr>
          <w:ilvl w:val="0"/>
          <w:numId w:val="22"/>
        </w:numPr>
        <w:autoSpaceDE/>
        <w:autoSpaceDN/>
        <w:spacing w:before="0" w:line="276" w:lineRule="auto"/>
        <w:contextualSpacing/>
        <w:jc w:val="both"/>
        <w:rPr>
          <w:rFonts w:cs="Arial"/>
          <w:sz w:val="20"/>
          <w:szCs w:val="20"/>
          <w:lang w:val="en-GB"/>
        </w:rPr>
      </w:pPr>
      <w:r w:rsidRPr="00E27494">
        <w:rPr>
          <w:rFonts w:cs="Arial"/>
          <w:sz w:val="20"/>
          <w:szCs w:val="20"/>
          <w:lang w:val="en-GB"/>
        </w:rPr>
        <w:t>Importance of water, water and environmental problems</w:t>
      </w:r>
    </w:p>
    <w:p w14:paraId="3D0D87F1" w14:textId="77777777" w:rsidR="00384010" w:rsidRPr="00E27494" w:rsidRDefault="00384010" w:rsidP="00500687">
      <w:pPr>
        <w:pStyle w:val="Listaszerbekezds"/>
        <w:widowControl/>
        <w:numPr>
          <w:ilvl w:val="0"/>
          <w:numId w:val="22"/>
        </w:numPr>
        <w:autoSpaceDE/>
        <w:autoSpaceDN/>
        <w:spacing w:before="0" w:line="276" w:lineRule="auto"/>
        <w:contextualSpacing/>
        <w:jc w:val="both"/>
        <w:rPr>
          <w:rFonts w:cs="Arial"/>
          <w:sz w:val="20"/>
          <w:szCs w:val="20"/>
          <w:lang w:val="en-GB"/>
        </w:rPr>
      </w:pPr>
      <w:r w:rsidRPr="00E27494">
        <w:rPr>
          <w:rFonts w:cs="Arial"/>
          <w:sz w:val="20"/>
          <w:szCs w:val="20"/>
          <w:lang w:val="en-GB"/>
        </w:rPr>
        <w:t>Global Organisations</w:t>
      </w:r>
    </w:p>
    <w:p w14:paraId="4B250CA8" w14:textId="77777777" w:rsidR="00384010" w:rsidRPr="00E27494" w:rsidRDefault="00384010" w:rsidP="00500687">
      <w:pPr>
        <w:pStyle w:val="Listaszerbekezds"/>
        <w:widowControl/>
        <w:numPr>
          <w:ilvl w:val="0"/>
          <w:numId w:val="22"/>
        </w:numPr>
        <w:autoSpaceDE/>
        <w:autoSpaceDN/>
        <w:spacing w:before="0" w:line="276" w:lineRule="auto"/>
        <w:contextualSpacing/>
        <w:jc w:val="both"/>
        <w:rPr>
          <w:rFonts w:cs="Arial"/>
          <w:sz w:val="20"/>
          <w:szCs w:val="20"/>
          <w:lang w:val="en-GB"/>
        </w:rPr>
      </w:pPr>
      <w:r w:rsidRPr="00E27494">
        <w:rPr>
          <w:rFonts w:cs="Arial"/>
          <w:sz w:val="20"/>
          <w:szCs w:val="20"/>
          <w:lang w:val="en-GB"/>
        </w:rPr>
        <w:t>Global Organisations</w:t>
      </w:r>
    </w:p>
    <w:p w14:paraId="67635648" w14:textId="77777777" w:rsidR="00384010" w:rsidRPr="00E27494" w:rsidRDefault="00384010" w:rsidP="00500687">
      <w:pPr>
        <w:pStyle w:val="Listaszerbekezds"/>
        <w:widowControl/>
        <w:numPr>
          <w:ilvl w:val="0"/>
          <w:numId w:val="22"/>
        </w:numPr>
        <w:autoSpaceDE/>
        <w:autoSpaceDN/>
        <w:spacing w:before="0" w:line="276" w:lineRule="auto"/>
        <w:contextualSpacing/>
        <w:jc w:val="both"/>
        <w:rPr>
          <w:rFonts w:cs="Arial"/>
          <w:sz w:val="20"/>
          <w:szCs w:val="20"/>
          <w:lang w:val="en-GB"/>
        </w:rPr>
      </w:pPr>
      <w:r w:rsidRPr="00E27494">
        <w:rPr>
          <w:rFonts w:cs="Arial"/>
          <w:sz w:val="20"/>
          <w:szCs w:val="20"/>
          <w:lang w:val="en-GB"/>
        </w:rPr>
        <w:t>Global Organisations</w:t>
      </w:r>
    </w:p>
    <w:p w14:paraId="68F1EC68" w14:textId="77777777" w:rsidR="00384010" w:rsidRPr="00E27494" w:rsidRDefault="00384010" w:rsidP="00500687">
      <w:pPr>
        <w:pStyle w:val="Listaszerbekezds"/>
        <w:widowControl/>
        <w:numPr>
          <w:ilvl w:val="0"/>
          <w:numId w:val="22"/>
        </w:numPr>
        <w:autoSpaceDE/>
        <w:autoSpaceDN/>
        <w:spacing w:before="0" w:line="276" w:lineRule="auto"/>
        <w:contextualSpacing/>
        <w:jc w:val="both"/>
        <w:rPr>
          <w:rFonts w:cs="Arial"/>
          <w:sz w:val="20"/>
          <w:szCs w:val="20"/>
          <w:lang w:val="en-GB"/>
        </w:rPr>
      </w:pPr>
      <w:r w:rsidRPr="00E27494">
        <w:rPr>
          <w:rFonts w:cs="Arial"/>
          <w:sz w:val="20"/>
          <w:szCs w:val="20"/>
          <w:lang w:val="en-GB"/>
        </w:rPr>
        <w:t>EU, Water Framework Directive, River Basin Plans</w:t>
      </w:r>
    </w:p>
    <w:p w14:paraId="24075356" w14:textId="77777777" w:rsidR="00384010" w:rsidRPr="00E27494" w:rsidRDefault="00384010" w:rsidP="00500687">
      <w:pPr>
        <w:pStyle w:val="Listaszerbekezds"/>
        <w:widowControl/>
        <w:numPr>
          <w:ilvl w:val="0"/>
          <w:numId w:val="22"/>
        </w:numPr>
        <w:autoSpaceDE/>
        <w:autoSpaceDN/>
        <w:spacing w:before="0" w:line="276" w:lineRule="auto"/>
        <w:contextualSpacing/>
        <w:jc w:val="both"/>
        <w:rPr>
          <w:rFonts w:cs="Arial"/>
          <w:sz w:val="20"/>
          <w:szCs w:val="20"/>
          <w:lang w:val="en-GB"/>
        </w:rPr>
      </w:pPr>
      <w:r w:rsidRPr="00E27494">
        <w:rPr>
          <w:rFonts w:cs="Arial"/>
          <w:sz w:val="20"/>
          <w:szCs w:val="20"/>
          <w:lang w:val="en-GB"/>
        </w:rPr>
        <w:t>Ground water protection, Nitrate Directive</w:t>
      </w:r>
    </w:p>
    <w:p w14:paraId="4814BFE4" w14:textId="77777777" w:rsidR="00384010" w:rsidRPr="00E27494" w:rsidRDefault="00384010" w:rsidP="00500687">
      <w:pPr>
        <w:pStyle w:val="Listaszerbekezds"/>
        <w:widowControl/>
        <w:numPr>
          <w:ilvl w:val="0"/>
          <w:numId w:val="22"/>
        </w:numPr>
        <w:autoSpaceDE/>
        <w:autoSpaceDN/>
        <w:spacing w:before="0" w:line="276" w:lineRule="auto"/>
        <w:contextualSpacing/>
        <w:jc w:val="both"/>
        <w:rPr>
          <w:rFonts w:cs="Arial"/>
          <w:sz w:val="20"/>
          <w:szCs w:val="20"/>
          <w:lang w:val="en-GB"/>
        </w:rPr>
      </w:pPr>
      <w:r w:rsidRPr="00E27494">
        <w:rPr>
          <w:rFonts w:cs="Arial"/>
          <w:sz w:val="20"/>
          <w:szCs w:val="20"/>
          <w:lang w:val="en-GB"/>
        </w:rPr>
        <w:t>Sectoral administration – Nature conservation, Natura 2000</w:t>
      </w:r>
    </w:p>
    <w:p w14:paraId="5F1269C3" w14:textId="77777777" w:rsidR="00384010" w:rsidRPr="00E27494" w:rsidRDefault="00384010" w:rsidP="00500687">
      <w:pPr>
        <w:pStyle w:val="Listaszerbekezds"/>
        <w:widowControl/>
        <w:numPr>
          <w:ilvl w:val="0"/>
          <w:numId w:val="22"/>
        </w:numPr>
        <w:autoSpaceDE/>
        <w:autoSpaceDN/>
        <w:spacing w:before="0" w:line="276" w:lineRule="auto"/>
        <w:contextualSpacing/>
        <w:jc w:val="both"/>
        <w:rPr>
          <w:rFonts w:cs="Arial"/>
          <w:sz w:val="20"/>
          <w:szCs w:val="20"/>
          <w:lang w:val="en-GB"/>
        </w:rPr>
      </w:pPr>
      <w:r w:rsidRPr="00E27494">
        <w:rPr>
          <w:rFonts w:cs="Arial"/>
          <w:sz w:val="20"/>
          <w:szCs w:val="20"/>
          <w:lang w:val="en-GB"/>
        </w:rPr>
        <w:t>Sectoral administration – Soil protection</w:t>
      </w:r>
    </w:p>
    <w:p w14:paraId="6070592C" w14:textId="77777777" w:rsidR="00384010" w:rsidRPr="00E27494" w:rsidRDefault="00384010" w:rsidP="00500687">
      <w:pPr>
        <w:pStyle w:val="Listaszerbekezds"/>
        <w:widowControl/>
        <w:numPr>
          <w:ilvl w:val="0"/>
          <w:numId w:val="22"/>
        </w:numPr>
        <w:autoSpaceDE/>
        <w:autoSpaceDN/>
        <w:spacing w:before="0" w:line="276" w:lineRule="auto"/>
        <w:contextualSpacing/>
        <w:jc w:val="both"/>
        <w:rPr>
          <w:rFonts w:cs="Arial"/>
          <w:sz w:val="20"/>
          <w:szCs w:val="20"/>
        </w:rPr>
      </w:pPr>
      <w:r w:rsidRPr="00E27494">
        <w:rPr>
          <w:rFonts w:cs="Arial"/>
          <w:sz w:val="20"/>
          <w:szCs w:val="20"/>
          <w:lang w:val="en-GB"/>
        </w:rPr>
        <w:t>Sectoral administration – Air protection</w:t>
      </w:r>
    </w:p>
    <w:p w14:paraId="5119C613" w14:textId="77777777" w:rsidR="00384010" w:rsidRPr="00E27494" w:rsidRDefault="00384010" w:rsidP="00E27494">
      <w:pPr>
        <w:pStyle w:val="Listaszerbekezds"/>
        <w:widowControl/>
        <w:autoSpaceDE/>
        <w:autoSpaceDN/>
        <w:spacing w:before="0" w:line="276" w:lineRule="auto"/>
        <w:ind w:left="754" w:firstLine="0"/>
        <w:contextualSpacing/>
        <w:jc w:val="both"/>
        <w:rPr>
          <w:rFonts w:cs="Arial"/>
          <w:sz w:val="20"/>
          <w:szCs w:val="20"/>
          <w:lang w:val="en-GB"/>
        </w:rPr>
      </w:pPr>
    </w:p>
    <w:p w14:paraId="64D09F9E" w14:textId="77777777" w:rsidR="003B65E1" w:rsidRPr="00E27494" w:rsidRDefault="003B65E1" w:rsidP="00E27494">
      <w:pPr>
        <w:jc w:val="both"/>
        <w:rPr>
          <w:rFonts w:cs="Arial"/>
          <w:b/>
          <w:sz w:val="20"/>
          <w:szCs w:val="20"/>
          <w:lang w:val="en-GB"/>
        </w:rPr>
      </w:pPr>
      <w:r w:rsidRPr="00E27494">
        <w:rPr>
          <w:rFonts w:cs="Arial"/>
          <w:b/>
          <w:sz w:val="20"/>
          <w:szCs w:val="20"/>
          <w:lang w:val="en-GB"/>
        </w:rPr>
        <w:t xml:space="preserve">Literature, handbooks </w:t>
      </w:r>
    </w:p>
    <w:p w14:paraId="32884CA3" w14:textId="77777777" w:rsidR="00EE4C66" w:rsidRPr="00E27494" w:rsidRDefault="00EE4C66" w:rsidP="00E27494">
      <w:pPr>
        <w:widowControl/>
        <w:suppressAutoHyphens/>
        <w:autoSpaceDE/>
        <w:autoSpaceDN/>
        <w:spacing w:after="200" w:line="276" w:lineRule="auto"/>
        <w:contextualSpacing/>
        <w:jc w:val="both"/>
        <w:rPr>
          <w:rFonts w:cs="Arial"/>
          <w:sz w:val="20"/>
          <w:szCs w:val="20"/>
          <w:lang w:val="en-GB"/>
        </w:rPr>
      </w:pPr>
      <w:r w:rsidRPr="00E27494">
        <w:rPr>
          <w:rFonts w:cs="Arial"/>
          <w:sz w:val="20"/>
          <w:szCs w:val="20"/>
          <w:lang w:val="en-GB"/>
        </w:rPr>
        <w:t>Groundwater Governance 2016. Global Framework for Action to achieve the vision on Groundwater Governance, p. 115.</w:t>
      </w:r>
    </w:p>
    <w:p w14:paraId="31F0D3B2" w14:textId="77777777" w:rsidR="00EE4C66" w:rsidRPr="00E27494" w:rsidRDefault="00EE4C66" w:rsidP="00E27494">
      <w:pPr>
        <w:widowControl/>
        <w:suppressAutoHyphens/>
        <w:autoSpaceDE/>
        <w:autoSpaceDN/>
        <w:spacing w:after="200" w:line="276" w:lineRule="auto"/>
        <w:contextualSpacing/>
        <w:jc w:val="both"/>
        <w:rPr>
          <w:rFonts w:cs="Arial"/>
          <w:sz w:val="20"/>
          <w:szCs w:val="20"/>
          <w:lang w:val="en-GB"/>
        </w:rPr>
      </w:pPr>
      <w:r w:rsidRPr="00E27494">
        <w:rPr>
          <w:rFonts w:eastAsiaTheme="minorHAnsi" w:cs="Arial"/>
          <w:sz w:val="20"/>
          <w:szCs w:val="20"/>
          <w:lang w:val="en-GB"/>
        </w:rPr>
        <w:t>UNESCO 2016. The United Nations World Water Development Report 2016. ISBN 978-92-3-100146-8, ePub ISBN 978-92-3-100155-0, p. 148.</w:t>
      </w:r>
    </w:p>
    <w:p w14:paraId="7EF61C44" w14:textId="77777777" w:rsidR="00EE4C66" w:rsidRPr="00E27494" w:rsidRDefault="00EE4C66" w:rsidP="00E27494">
      <w:pPr>
        <w:widowControl/>
        <w:suppressAutoHyphens/>
        <w:autoSpaceDE/>
        <w:autoSpaceDN/>
        <w:spacing w:after="200" w:line="276" w:lineRule="auto"/>
        <w:contextualSpacing/>
        <w:jc w:val="both"/>
        <w:rPr>
          <w:rFonts w:eastAsiaTheme="minorHAnsi" w:cs="Arial"/>
          <w:sz w:val="20"/>
          <w:szCs w:val="20"/>
          <w:lang w:val="en-GB"/>
        </w:rPr>
      </w:pPr>
      <w:r w:rsidRPr="00E27494">
        <w:rPr>
          <w:rFonts w:eastAsiaTheme="minorHAnsi" w:cs="Arial"/>
          <w:sz w:val="20"/>
          <w:szCs w:val="20"/>
          <w:lang w:val="en-GB"/>
        </w:rPr>
        <w:t>United Nations Environment Programme 2014. Green Infrastructure Guide for Water Management: Ecosystem-based management approaches for water-related infrastructure projects. ISBN: 978-92-807-3404-1 p. 75.</w:t>
      </w:r>
    </w:p>
    <w:p w14:paraId="42A75D48" w14:textId="77777777" w:rsidR="00EE4C66" w:rsidRPr="00E27494" w:rsidRDefault="00EE4C66" w:rsidP="00E27494">
      <w:pPr>
        <w:widowControl/>
        <w:suppressAutoHyphens/>
        <w:autoSpaceDE/>
        <w:autoSpaceDN/>
        <w:spacing w:after="200" w:line="276" w:lineRule="auto"/>
        <w:contextualSpacing/>
        <w:jc w:val="both"/>
        <w:rPr>
          <w:rFonts w:eastAsiaTheme="minorHAnsi" w:cs="Arial"/>
          <w:sz w:val="20"/>
          <w:szCs w:val="20"/>
          <w:lang w:val="en-GB"/>
        </w:rPr>
      </w:pPr>
      <w:r w:rsidRPr="00E27494">
        <w:rPr>
          <w:rFonts w:eastAsiaTheme="minorHAnsi" w:cs="Arial"/>
          <w:sz w:val="20"/>
          <w:szCs w:val="20"/>
          <w:lang w:val="en-GB"/>
        </w:rPr>
        <w:t>HIGH LEVEL PANEL ON WATER 2016. Action Plan. p. 23.</w:t>
      </w:r>
    </w:p>
    <w:p w14:paraId="29B2614F" w14:textId="1F4D4E3B" w:rsidR="00417791" w:rsidRDefault="00EE4C66" w:rsidP="00E27494">
      <w:pPr>
        <w:jc w:val="both"/>
        <w:rPr>
          <w:rFonts w:eastAsiaTheme="minorHAnsi" w:cs="Arial"/>
          <w:sz w:val="20"/>
          <w:szCs w:val="20"/>
          <w:lang w:val="en-GB"/>
        </w:rPr>
      </w:pPr>
      <w:r w:rsidRPr="00E27494">
        <w:rPr>
          <w:rFonts w:eastAsiaTheme="minorHAnsi" w:cs="Arial"/>
          <w:sz w:val="20"/>
          <w:szCs w:val="20"/>
          <w:lang w:val="en-GB"/>
        </w:rPr>
        <w:t>European Commission 2014. General Union Environment Action Programme to 2020 Living well, within the limits of our planet. European Union. ISBN 978-92-79-34724-5 doi:10.2779/66315 p. 87.</w:t>
      </w:r>
    </w:p>
    <w:p w14:paraId="73BEE03B" w14:textId="77777777" w:rsidR="00312089" w:rsidRPr="00E27494" w:rsidRDefault="00312089" w:rsidP="00E27494">
      <w:pPr>
        <w:jc w:val="both"/>
        <w:rPr>
          <w:rFonts w:cs="Arial"/>
          <w:sz w:val="20"/>
          <w:szCs w:val="20"/>
          <w:lang w:val="en-GB"/>
        </w:rPr>
      </w:pPr>
    </w:p>
    <w:p w14:paraId="3B4BD87C" w14:textId="77777777" w:rsidR="00417791" w:rsidRPr="00E27494" w:rsidRDefault="00417791" w:rsidP="00E27494">
      <w:pPr>
        <w:jc w:val="both"/>
        <w:rPr>
          <w:rFonts w:cs="Arial"/>
          <w:b/>
          <w:sz w:val="20"/>
          <w:szCs w:val="20"/>
          <w:lang w:val="en-GB"/>
        </w:rPr>
      </w:pPr>
    </w:p>
    <w:p w14:paraId="26C48357" w14:textId="64142090" w:rsidR="00312089" w:rsidRPr="00222350" w:rsidRDefault="00312089" w:rsidP="00312089">
      <w:pPr>
        <w:jc w:val="center"/>
        <w:rPr>
          <w:b/>
          <w:sz w:val="20"/>
          <w:szCs w:val="20"/>
          <w:lang w:val="en-GB"/>
        </w:rPr>
      </w:pPr>
      <w:r>
        <w:rPr>
          <w:b/>
          <w:sz w:val="20"/>
          <w:szCs w:val="20"/>
          <w:lang w:val="en-GB"/>
        </w:rPr>
        <w:t>Water quality management  MTMKG</w:t>
      </w:r>
      <w:r w:rsidRPr="00222350">
        <w:rPr>
          <w:b/>
          <w:sz w:val="20"/>
          <w:szCs w:val="20"/>
          <w:lang w:val="en-GB"/>
        </w:rPr>
        <w:t>8016</w:t>
      </w:r>
      <w:r>
        <w:rPr>
          <w:b/>
          <w:sz w:val="20"/>
          <w:szCs w:val="20"/>
          <w:lang w:val="en-GB"/>
        </w:rPr>
        <w:t>A</w:t>
      </w:r>
    </w:p>
    <w:p w14:paraId="5BEF597A" w14:textId="77777777" w:rsidR="00312089" w:rsidRPr="00222350" w:rsidRDefault="00312089" w:rsidP="00312089">
      <w:pPr>
        <w:jc w:val="center"/>
        <w:rPr>
          <w:b/>
          <w:sz w:val="20"/>
          <w:szCs w:val="20"/>
          <w:lang w:val="en-GB"/>
        </w:rPr>
      </w:pPr>
    </w:p>
    <w:p w14:paraId="084871FE" w14:textId="77777777" w:rsidR="00312089" w:rsidRPr="00222350" w:rsidRDefault="00312089" w:rsidP="00312089">
      <w:pPr>
        <w:rPr>
          <w:b/>
          <w:sz w:val="20"/>
          <w:szCs w:val="20"/>
          <w:lang w:val="en-GB"/>
        </w:rPr>
      </w:pPr>
      <w:r w:rsidRPr="00222350">
        <w:rPr>
          <w:b/>
          <w:sz w:val="20"/>
          <w:szCs w:val="20"/>
          <w:lang w:val="en-GB"/>
        </w:rPr>
        <w:t xml:space="preserve">Name and title of the person responsible for the subject: </w:t>
      </w:r>
      <w:r w:rsidRPr="00222350">
        <w:rPr>
          <w:bCs/>
          <w:sz w:val="20"/>
          <w:szCs w:val="20"/>
          <w:lang w:val="en-GB"/>
        </w:rPr>
        <w:t>Dr Csaba Pregun, assistant professor</w:t>
      </w:r>
    </w:p>
    <w:p w14:paraId="5E49DA7D" w14:textId="77777777" w:rsidR="00312089" w:rsidRPr="00222350" w:rsidRDefault="00312089" w:rsidP="00312089">
      <w:pPr>
        <w:rPr>
          <w:b/>
          <w:sz w:val="20"/>
          <w:szCs w:val="20"/>
          <w:lang w:val="en-GB"/>
        </w:rPr>
      </w:pPr>
      <w:r w:rsidRPr="00222350">
        <w:rPr>
          <w:b/>
          <w:sz w:val="20"/>
          <w:szCs w:val="20"/>
          <w:lang w:val="en-GB"/>
        </w:rPr>
        <w:t>Additional instructors involved in teaching the subject: Dr. Nikolett Kiss</w:t>
      </w:r>
    </w:p>
    <w:p w14:paraId="524FD69C" w14:textId="77777777" w:rsidR="00312089" w:rsidRPr="00222350" w:rsidRDefault="00312089" w:rsidP="00312089">
      <w:pPr>
        <w:rPr>
          <w:b/>
          <w:sz w:val="20"/>
          <w:szCs w:val="20"/>
          <w:lang w:val="en-GB"/>
        </w:rPr>
      </w:pPr>
      <w:r w:rsidRPr="00222350">
        <w:rPr>
          <w:b/>
          <w:sz w:val="20"/>
          <w:szCs w:val="20"/>
          <w:lang w:val="en-GB"/>
        </w:rPr>
        <w:t xml:space="preserve">Name and level of the program: </w:t>
      </w:r>
      <w:r w:rsidRPr="00222350">
        <w:rPr>
          <w:bCs/>
          <w:sz w:val="20"/>
          <w:szCs w:val="20"/>
          <w:lang w:val="en-GB"/>
        </w:rPr>
        <w:t>Agricultural Water Management Engineering MSc</w:t>
      </w:r>
    </w:p>
    <w:p w14:paraId="5BE8F969" w14:textId="77777777" w:rsidR="00312089" w:rsidRPr="00222350" w:rsidRDefault="00312089" w:rsidP="00312089">
      <w:pPr>
        <w:rPr>
          <w:b/>
          <w:sz w:val="20"/>
          <w:szCs w:val="20"/>
          <w:lang w:val="en-GB"/>
        </w:rPr>
      </w:pPr>
      <w:r w:rsidRPr="00222350">
        <w:rPr>
          <w:b/>
          <w:sz w:val="20"/>
          <w:szCs w:val="20"/>
          <w:lang w:val="en-GB"/>
        </w:rPr>
        <w:t xml:space="preserve">Subject type: </w:t>
      </w:r>
      <w:r w:rsidRPr="00222350">
        <w:rPr>
          <w:sz w:val="20"/>
          <w:szCs w:val="20"/>
          <w:lang w:val="en-GB"/>
        </w:rPr>
        <w:t>compulsory</w:t>
      </w:r>
    </w:p>
    <w:p w14:paraId="13B509B6" w14:textId="77777777" w:rsidR="00312089" w:rsidRPr="00222350" w:rsidRDefault="00312089" w:rsidP="00312089">
      <w:pPr>
        <w:rPr>
          <w:bCs/>
          <w:sz w:val="20"/>
          <w:szCs w:val="20"/>
          <w:lang w:val="en-GB"/>
        </w:rPr>
      </w:pPr>
      <w:r w:rsidRPr="00222350">
        <w:rPr>
          <w:b/>
          <w:sz w:val="20"/>
          <w:szCs w:val="20"/>
          <w:lang w:val="en-GB"/>
        </w:rPr>
        <w:t xml:space="preserve">Teaching timetable of the subject, type of examination: </w:t>
      </w:r>
      <w:r w:rsidRPr="00222350">
        <w:rPr>
          <w:sz w:val="20"/>
          <w:szCs w:val="20"/>
          <w:lang w:val="en-GB"/>
        </w:rPr>
        <w:t>2+1 K</w:t>
      </w:r>
      <w:r w:rsidRPr="00222350">
        <w:rPr>
          <w:bCs/>
          <w:sz w:val="20"/>
          <w:szCs w:val="20"/>
          <w:lang w:val="en-GB"/>
        </w:rPr>
        <w:t xml:space="preserve"> </w:t>
      </w:r>
    </w:p>
    <w:p w14:paraId="2342596B" w14:textId="77777777" w:rsidR="00312089" w:rsidRPr="00222350" w:rsidRDefault="00312089" w:rsidP="00312089">
      <w:pPr>
        <w:rPr>
          <w:b/>
          <w:sz w:val="20"/>
          <w:szCs w:val="20"/>
          <w:lang w:val="en-GB"/>
        </w:rPr>
      </w:pPr>
      <w:r w:rsidRPr="00222350">
        <w:rPr>
          <w:b/>
          <w:sz w:val="20"/>
          <w:szCs w:val="20"/>
          <w:lang w:val="en-GB"/>
        </w:rPr>
        <w:t>Credit value of the subject: 3</w:t>
      </w:r>
      <w:r w:rsidRPr="00222350">
        <w:rPr>
          <w:bCs/>
          <w:sz w:val="20"/>
          <w:szCs w:val="20"/>
          <w:lang w:val="en-GB"/>
        </w:rPr>
        <w:t>6</w:t>
      </w:r>
    </w:p>
    <w:p w14:paraId="436D3098" w14:textId="77777777" w:rsidR="00312089" w:rsidRPr="00222350" w:rsidRDefault="00312089" w:rsidP="00312089">
      <w:pPr>
        <w:rPr>
          <w:b/>
          <w:sz w:val="20"/>
          <w:szCs w:val="20"/>
          <w:lang w:val="en-GB"/>
        </w:rPr>
      </w:pPr>
    </w:p>
    <w:p w14:paraId="4EEDFF13" w14:textId="77777777" w:rsidR="00312089" w:rsidRPr="00222350" w:rsidRDefault="00312089" w:rsidP="00312089">
      <w:pPr>
        <w:rPr>
          <w:b/>
          <w:sz w:val="20"/>
          <w:szCs w:val="20"/>
          <w:lang w:val="en-GB"/>
        </w:rPr>
      </w:pPr>
      <w:r w:rsidRPr="00222350">
        <w:rPr>
          <w:b/>
          <w:sz w:val="20"/>
          <w:szCs w:val="20"/>
          <w:lang w:val="en-GB"/>
        </w:rPr>
        <w:t xml:space="preserve">Purpose of teaching the subject: </w:t>
      </w:r>
    </w:p>
    <w:p w14:paraId="1B5F5D29" w14:textId="77777777" w:rsidR="00312089" w:rsidRPr="00222350" w:rsidRDefault="00312089" w:rsidP="00312089">
      <w:pPr>
        <w:rPr>
          <w:spacing w:val="-1"/>
          <w:sz w:val="20"/>
          <w:szCs w:val="20"/>
          <w:lang w:val="en-GB"/>
        </w:rPr>
      </w:pPr>
      <w:r w:rsidRPr="00222350">
        <w:rPr>
          <w:spacing w:val="-1"/>
          <w:sz w:val="20"/>
          <w:szCs w:val="20"/>
          <w:lang w:val="en-GB"/>
        </w:rPr>
        <w:t>To learn about the characteristics that determine water quality, water pollutants, pollution processes and the mechanisms of self-purification. To learn water qualification and water quality protection techniques and practices. Learning about water pollutants, their effects, water protection management and technologies.</w:t>
      </w:r>
    </w:p>
    <w:p w14:paraId="3485BEE5" w14:textId="77777777" w:rsidR="00312089" w:rsidRPr="00222350" w:rsidRDefault="00312089" w:rsidP="00312089">
      <w:pPr>
        <w:rPr>
          <w:bCs/>
          <w:sz w:val="20"/>
          <w:szCs w:val="20"/>
          <w:lang w:val="en-GB"/>
        </w:rPr>
      </w:pPr>
    </w:p>
    <w:p w14:paraId="09F9183C" w14:textId="77777777" w:rsidR="00312089" w:rsidRPr="00222350" w:rsidRDefault="00312089" w:rsidP="00312089">
      <w:pPr>
        <w:rPr>
          <w:b/>
          <w:sz w:val="20"/>
          <w:szCs w:val="20"/>
          <w:lang w:val="en-GB"/>
        </w:rPr>
      </w:pPr>
      <w:r w:rsidRPr="00222350">
        <w:rPr>
          <w:b/>
          <w:sz w:val="20"/>
          <w:szCs w:val="20"/>
          <w:lang w:val="en-GB"/>
        </w:rPr>
        <w:t xml:space="preserve">Content of the subject (13 weeks): </w:t>
      </w:r>
    </w:p>
    <w:p w14:paraId="34235C63" w14:textId="77777777" w:rsidR="00312089" w:rsidRPr="00222350" w:rsidRDefault="00312089" w:rsidP="00500687">
      <w:pPr>
        <w:pStyle w:val="Listaszerbekezds"/>
        <w:widowControl/>
        <w:numPr>
          <w:ilvl w:val="0"/>
          <w:numId w:val="32"/>
        </w:numPr>
        <w:autoSpaceDE/>
        <w:autoSpaceDN/>
        <w:spacing w:before="0"/>
        <w:contextualSpacing/>
        <w:rPr>
          <w:sz w:val="20"/>
          <w:szCs w:val="20"/>
          <w:lang w:val="en-GB"/>
        </w:rPr>
      </w:pPr>
      <w:r w:rsidRPr="00222350">
        <w:rPr>
          <w:sz w:val="20"/>
          <w:szCs w:val="20"/>
          <w:lang w:val="en-GB"/>
        </w:rPr>
        <w:t>Water management - water resources management. Water balances, water resources, water uses in Hungary.</w:t>
      </w:r>
    </w:p>
    <w:p w14:paraId="4B9C0A58" w14:textId="77777777" w:rsidR="00312089" w:rsidRPr="00222350" w:rsidRDefault="00312089" w:rsidP="00500687">
      <w:pPr>
        <w:pStyle w:val="Listaszerbekezds"/>
        <w:widowControl/>
        <w:numPr>
          <w:ilvl w:val="0"/>
          <w:numId w:val="32"/>
        </w:numPr>
        <w:autoSpaceDE/>
        <w:autoSpaceDN/>
        <w:spacing w:before="0"/>
        <w:contextualSpacing/>
        <w:rPr>
          <w:sz w:val="20"/>
          <w:szCs w:val="20"/>
          <w:lang w:val="en-GB"/>
        </w:rPr>
      </w:pPr>
      <w:r w:rsidRPr="00222350">
        <w:rPr>
          <w:sz w:val="20"/>
          <w:szCs w:val="20"/>
          <w:lang w:val="en-GB"/>
        </w:rPr>
        <w:t>Hydrological basics. Types of surface water and groundwater.</w:t>
      </w:r>
    </w:p>
    <w:p w14:paraId="3C45BDA4" w14:textId="77777777" w:rsidR="00312089" w:rsidRPr="00222350" w:rsidRDefault="00312089" w:rsidP="00500687">
      <w:pPr>
        <w:pStyle w:val="Listaszerbekezds"/>
        <w:widowControl/>
        <w:numPr>
          <w:ilvl w:val="0"/>
          <w:numId w:val="32"/>
        </w:numPr>
        <w:autoSpaceDE/>
        <w:autoSpaceDN/>
        <w:spacing w:before="0"/>
        <w:contextualSpacing/>
        <w:rPr>
          <w:sz w:val="20"/>
          <w:szCs w:val="20"/>
          <w:lang w:val="en-GB"/>
        </w:rPr>
      </w:pPr>
      <w:r w:rsidRPr="00222350">
        <w:rPr>
          <w:sz w:val="20"/>
          <w:szCs w:val="20"/>
          <w:lang w:val="en-GB"/>
        </w:rPr>
        <w:t xml:space="preserve">Physical, organoleptic, chemical, biological, bacteriological characterisation of water. Principles of surface water classification, water quality classes. </w:t>
      </w:r>
    </w:p>
    <w:p w14:paraId="5A891717" w14:textId="77777777" w:rsidR="00312089" w:rsidRPr="00222350" w:rsidRDefault="00312089" w:rsidP="00500687">
      <w:pPr>
        <w:pStyle w:val="Listaszerbekezds"/>
        <w:widowControl/>
        <w:numPr>
          <w:ilvl w:val="0"/>
          <w:numId w:val="32"/>
        </w:numPr>
        <w:autoSpaceDE/>
        <w:autoSpaceDN/>
        <w:spacing w:before="0"/>
        <w:contextualSpacing/>
        <w:rPr>
          <w:sz w:val="20"/>
          <w:szCs w:val="20"/>
          <w:lang w:val="en-GB"/>
        </w:rPr>
      </w:pPr>
      <w:r w:rsidRPr="00222350">
        <w:rPr>
          <w:sz w:val="20"/>
          <w:szCs w:val="20"/>
          <w:lang w:val="en-GB"/>
        </w:rPr>
        <w:t>Water quality assessment methods used in Hungary and in the EU.</w:t>
      </w:r>
    </w:p>
    <w:p w14:paraId="5847B761" w14:textId="77777777" w:rsidR="00312089" w:rsidRPr="00222350" w:rsidRDefault="00312089" w:rsidP="00500687">
      <w:pPr>
        <w:pStyle w:val="Listaszerbekezds"/>
        <w:widowControl/>
        <w:numPr>
          <w:ilvl w:val="0"/>
          <w:numId w:val="32"/>
        </w:numPr>
        <w:autoSpaceDE/>
        <w:autoSpaceDN/>
        <w:spacing w:before="0"/>
        <w:contextualSpacing/>
        <w:rPr>
          <w:sz w:val="20"/>
          <w:szCs w:val="20"/>
          <w:lang w:val="en-GB"/>
        </w:rPr>
      </w:pPr>
      <w:r w:rsidRPr="00222350">
        <w:rPr>
          <w:sz w:val="20"/>
          <w:szCs w:val="20"/>
          <w:lang w:val="en-GB"/>
        </w:rPr>
        <w:t>Ecological water quality assessment</w:t>
      </w:r>
    </w:p>
    <w:p w14:paraId="5252DEE7" w14:textId="77777777" w:rsidR="00312089" w:rsidRPr="00222350" w:rsidRDefault="00312089" w:rsidP="00500687">
      <w:pPr>
        <w:pStyle w:val="Listaszerbekezds"/>
        <w:widowControl/>
        <w:numPr>
          <w:ilvl w:val="0"/>
          <w:numId w:val="32"/>
        </w:numPr>
        <w:autoSpaceDE/>
        <w:autoSpaceDN/>
        <w:spacing w:before="0"/>
        <w:contextualSpacing/>
        <w:rPr>
          <w:sz w:val="20"/>
          <w:szCs w:val="20"/>
          <w:lang w:val="en-GB"/>
        </w:rPr>
      </w:pPr>
      <w:r w:rsidRPr="00222350">
        <w:rPr>
          <w:sz w:val="20"/>
          <w:szCs w:val="20"/>
          <w:lang w:val="en-GB"/>
        </w:rPr>
        <w:t xml:space="preserve">Water pollution, pollutants, their classification. Human activities causing water pollution. </w:t>
      </w:r>
    </w:p>
    <w:p w14:paraId="503E1584" w14:textId="77777777" w:rsidR="00312089" w:rsidRPr="00222350" w:rsidRDefault="00312089" w:rsidP="00500687">
      <w:pPr>
        <w:pStyle w:val="Listaszerbekezds"/>
        <w:widowControl/>
        <w:numPr>
          <w:ilvl w:val="0"/>
          <w:numId w:val="32"/>
        </w:numPr>
        <w:autoSpaceDE/>
        <w:autoSpaceDN/>
        <w:spacing w:before="0"/>
        <w:contextualSpacing/>
        <w:rPr>
          <w:sz w:val="20"/>
          <w:szCs w:val="20"/>
          <w:lang w:val="en-GB"/>
        </w:rPr>
      </w:pPr>
      <w:r w:rsidRPr="00222350">
        <w:rPr>
          <w:sz w:val="20"/>
          <w:szCs w:val="20"/>
          <w:lang w:val="en-GB"/>
        </w:rPr>
        <w:t>Oil pollution and its effects.</w:t>
      </w:r>
    </w:p>
    <w:p w14:paraId="78CC3B5F" w14:textId="77777777" w:rsidR="00312089" w:rsidRPr="00222350" w:rsidRDefault="00312089" w:rsidP="00500687">
      <w:pPr>
        <w:pStyle w:val="Listaszerbekezds"/>
        <w:widowControl/>
        <w:numPr>
          <w:ilvl w:val="0"/>
          <w:numId w:val="32"/>
        </w:numPr>
        <w:autoSpaceDE/>
        <w:autoSpaceDN/>
        <w:spacing w:before="0"/>
        <w:contextualSpacing/>
        <w:rPr>
          <w:sz w:val="20"/>
          <w:szCs w:val="20"/>
          <w:lang w:val="en-GB"/>
        </w:rPr>
      </w:pPr>
      <w:r w:rsidRPr="00222350">
        <w:rPr>
          <w:sz w:val="20"/>
          <w:szCs w:val="20"/>
          <w:lang w:val="en-GB"/>
        </w:rPr>
        <w:t>Effect of pollutants on aquatic ecosystem species, flora, fauna.</w:t>
      </w:r>
    </w:p>
    <w:p w14:paraId="4E0EA438" w14:textId="77777777" w:rsidR="00312089" w:rsidRPr="00222350" w:rsidRDefault="00312089" w:rsidP="00500687">
      <w:pPr>
        <w:pStyle w:val="Listaszerbekezds"/>
        <w:widowControl/>
        <w:numPr>
          <w:ilvl w:val="0"/>
          <w:numId w:val="32"/>
        </w:numPr>
        <w:autoSpaceDE/>
        <w:autoSpaceDN/>
        <w:spacing w:before="0"/>
        <w:contextualSpacing/>
        <w:rPr>
          <w:sz w:val="20"/>
          <w:szCs w:val="20"/>
          <w:lang w:val="en-GB"/>
        </w:rPr>
      </w:pPr>
      <w:r w:rsidRPr="00222350">
        <w:rPr>
          <w:sz w:val="20"/>
          <w:szCs w:val="20"/>
          <w:lang w:val="en-GB"/>
        </w:rPr>
        <w:t>Effects of pollutants on drinking water. Process of pollution of watercourses, spread of pollutants, self-purification of watercourses.</w:t>
      </w:r>
    </w:p>
    <w:p w14:paraId="22BEEA29" w14:textId="77777777" w:rsidR="00312089" w:rsidRPr="00222350" w:rsidRDefault="00312089" w:rsidP="00500687">
      <w:pPr>
        <w:pStyle w:val="Listaszerbekezds"/>
        <w:widowControl/>
        <w:numPr>
          <w:ilvl w:val="0"/>
          <w:numId w:val="32"/>
        </w:numPr>
        <w:autoSpaceDE/>
        <w:autoSpaceDN/>
        <w:spacing w:before="0"/>
        <w:contextualSpacing/>
        <w:rPr>
          <w:sz w:val="20"/>
          <w:szCs w:val="20"/>
          <w:lang w:val="en-GB"/>
        </w:rPr>
      </w:pPr>
      <w:r w:rsidRPr="00222350">
        <w:rPr>
          <w:sz w:val="20"/>
          <w:szCs w:val="20"/>
          <w:lang w:val="en-GB"/>
        </w:rPr>
        <w:t>Pollution of stagnant waters, eutrophication, input, output methods to control eutrophication.</w:t>
      </w:r>
    </w:p>
    <w:p w14:paraId="1129FD5D" w14:textId="77777777" w:rsidR="00312089" w:rsidRPr="00222350" w:rsidRDefault="00312089" w:rsidP="00500687">
      <w:pPr>
        <w:pStyle w:val="Listaszerbekezds"/>
        <w:widowControl/>
        <w:numPr>
          <w:ilvl w:val="0"/>
          <w:numId w:val="32"/>
        </w:numPr>
        <w:autoSpaceDE/>
        <w:autoSpaceDN/>
        <w:spacing w:before="0"/>
        <w:contextualSpacing/>
        <w:rPr>
          <w:sz w:val="20"/>
          <w:szCs w:val="20"/>
          <w:lang w:val="en-GB"/>
        </w:rPr>
      </w:pPr>
      <w:r w:rsidRPr="00222350">
        <w:rPr>
          <w:sz w:val="20"/>
          <w:szCs w:val="20"/>
          <w:lang w:val="en-GB"/>
        </w:rPr>
        <w:t>Groundwater pollution, sources, spread of pollution. Groundwater protection.</w:t>
      </w:r>
    </w:p>
    <w:p w14:paraId="12E9A3CB" w14:textId="77777777" w:rsidR="00312089" w:rsidRPr="00222350" w:rsidRDefault="00312089" w:rsidP="00500687">
      <w:pPr>
        <w:pStyle w:val="Listaszerbekezds"/>
        <w:widowControl/>
        <w:numPr>
          <w:ilvl w:val="0"/>
          <w:numId w:val="32"/>
        </w:numPr>
        <w:autoSpaceDE/>
        <w:autoSpaceDN/>
        <w:spacing w:before="0"/>
        <w:contextualSpacing/>
        <w:rPr>
          <w:sz w:val="20"/>
          <w:szCs w:val="20"/>
          <w:lang w:val="en-GB"/>
        </w:rPr>
      </w:pPr>
      <w:r w:rsidRPr="00222350">
        <w:rPr>
          <w:sz w:val="20"/>
          <w:szCs w:val="20"/>
          <w:lang w:val="en-GB"/>
        </w:rPr>
        <w:t xml:space="preserve">Mechanical and biological wastewater treatment. Domestic water quality management and protection. </w:t>
      </w:r>
    </w:p>
    <w:p w14:paraId="283D4F68" w14:textId="77777777" w:rsidR="00312089" w:rsidRPr="00222350" w:rsidRDefault="00312089" w:rsidP="00500687">
      <w:pPr>
        <w:pStyle w:val="Listaszerbekezds"/>
        <w:widowControl/>
        <w:numPr>
          <w:ilvl w:val="0"/>
          <w:numId w:val="32"/>
        </w:numPr>
        <w:autoSpaceDE/>
        <w:autoSpaceDN/>
        <w:spacing w:before="0"/>
        <w:contextualSpacing/>
        <w:rPr>
          <w:sz w:val="20"/>
          <w:szCs w:val="20"/>
          <w:lang w:val="en-GB"/>
        </w:rPr>
      </w:pPr>
      <w:r w:rsidRPr="00222350">
        <w:rPr>
          <w:sz w:val="20"/>
          <w:szCs w:val="20"/>
          <w:lang w:val="en-GB"/>
        </w:rPr>
        <w:t>Legal, economic, technical methods of water quality protection</w:t>
      </w:r>
    </w:p>
    <w:p w14:paraId="531C0626" w14:textId="77777777" w:rsidR="00312089" w:rsidRPr="00222350" w:rsidRDefault="00312089" w:rsidP="00312089">
      <w:pPr>
        <w:rPr>
          <w:sz w:val="20"/>
          <w:szCs w:val="20"/>
        </w:rPr>
      </w:pPr>
    </w:p>
    <w:p w14:paraId="7524B093" w14:textId="77777777" w:rsidR="00312089" w:rsidRPr="00222350" w:rsidRDefault="00312089" w:rsidP="00312089">
      <w:pPr>
        <w:rPr>
          <w:b/>
          <w:sz w:val="20"/>
          <w:szCs w:val="20"/>
          <w:lang w:val="en-GB"/>
        </w:rPr>
      </w:pPr>
    </w:p>
    <w:p w14:paraId="1B96F044" w14:textId="77777777" w:rsidR="00312089" w:rsidRPr="00222350" w:rsidRDefault="00312089" w:rsidP="00312089">
      <w:pPr>
        <w:jc w:val="both"/>
        <w:rPr>
          <w:sz w:val="20"/>
          <w:szCs w:val="20"/>
          <w:lang w:val="en-GB"/>
        </w:rPr>
      </w:pPr>
      <w:r w:rsidRPr="00222350">
        <w:rPr>
          <w:b/>
          <w:sz w:val="20"/>
          <w:szCs w:val="20"/>
          <w:lang w:val="en-GB"/>
        </w:rPr>
        <w:t xml:space="preserve">Type of mid-term examination: </w:t>
      </w:r>
      <w:r w:rsidRPr="00222350">
        <w:rPr>
          <w:sz w:val="20"/>
          <w:szCs w:val="20"/>
          <w:lang w:val="en-GB"/>
        </w:rPr>
        <w:t>Participation in the exercises is compulsory. In case of absence, the student is required to submit a theoretical and practical report on the missed practical training or to participate in the departmental research. Participation in the practicals is a prerequisite for obtaining a signature.</w:t>
      </w:r>
    </w:p>
    <w:p w14:paraId="088C13BC" w14:textId="77777777" w:rsidR="00312089" w:rsidRPr="00222350" w:rsidRDefault="00312089" w:rsidP="00312089">
      <w:pPr>
        <w:jc w:val="both"/>
        <w:rPr>
          <w:b/>
          <w:sz w:val="20"/>
          <w:szCs w:val="20"/>
          <w:lang w:val="en-GB"/>
        </w:rPr>
      </w:pPr>
      <w:r w:rsidRPr="00222350">
        <w:rPr>
          <w:b/>
          <w:sz w:val="20"/>
          <w:szCs w:val="20"/>
          <w:lang w:val="en-GB"/>
        </w:rPr>
        <w:t>Method of assessment (</w:t>
      </w:r>
      <w:r w:rsidRPr="00222350">
        <w:rPr>
          <w:bCs/>
          <w:sz w:val="20"/>
          <w:szCs w:val="20"/>
          <w:lang w:val="en-GB"/>
        </w:rPr>
        <w:t xml:space="preserve">semester examination mark - report, practical grade, </w:t>
      </w:r>
      <w:r w:rsidRPr="00222350">
        <w:rPr>
          <w:b/>
          <w:sz w:val="20"/>
          <w:szCs w:val="20"/>
          <w:lang w:val="en-GB"/>
        </w:rPr>
        <w:t>colloquium</w:t>
      </w:r>
      <w:r w:rsidRPr="00222350">
        <w:rPr>
          <w:bCs/>
          <w:sz w:val="20"/>
          <w:szCs w:val="20"/>
          <w:lang w:val="en-GB"/>
        </w:rPr>
        <w:t>, examination):</w:t>
      </w:r>
      <w:r w:rsidRPr="00222350">
        <w:rPr>
          <w:b/>
          <w:sz w:val="20"/>
          <w:szCs w:val="20"/>
          <w:lang w:val="en-GB"/>
        </w:rPr>
        <w:t xml:space="preserve"> </w:t>
      </w:r>
      <w:r w:rsidRPr="00222350">
        <w:rPr>
          <w:bCs/>
          <w:sz w:val="20"/>
          <w:szCs w:val="20"/>
          <w:lang w:val="en-GB"/>
        </w:rPr>
        <w:t>colloquium</w:t>
      </w:r>
    </w:p>
    <w:p w14:paraId="00DDBB2A" w14:textId="77777777" w:rsidR="00312089" w:rsidRPr="00222350" w:rsidRDefault="00312089" w:rsidP="00312089">
      <w:pPr>
        <w:jc w:val="both"/>
        <w:rPr>
          <w:b/>
          <w:sz w:val="20"/>
          <w:szCs w:val="20"/>
          <w:lang w:val="en-GB"/>
        </w:rPr>
      </w:pPr>
      <w:r w:rsidRPr="00222350">
        <w:rPr>
          <w:b/>
          <w:sz w:val="20"/>
          <w:szCs w:val="20"/>
          <w:lang w:val="en-GB"/>
        </w:rPr>
        <w:t xml:space="preserve">Teaching aids: </w:t>
      </w:r>
      <w:r w:rsidRPr="00222350">
        <w:rPr>
          <w:bCs/>
          <w:sz w:val="20"/>
          <w:szCs w:val="20"/>
          <w:lang w:val="en-GB"/>
        </w:rPr>
        <w:t>Lecture slides and supplementary material are available in ppt and pdf format (E-learning).</w:t>
      </w:r>
    </w:p>
    <w:p w14:paraId="5561DFA5" w14:textId="77777777" w:rsidR="00312089" w:rsidRPr="00222350" w:rsidRDefault="00312089" w:rsidP="00312089">
      <w:pPr>
        <w:rPr>
          <w:b/>
          <w:sz w:val="20"/>
          <w:szCs w:val="20"/>
          <w:lang w:val="en-GB"/>
        </w:rPr>
      </w:pPr>
    </w:p>
    <w:p w14:paraId="26CDAF49" w14:textId="77777777" w:rsidR="00312089" w:rsidRPr="00222350" w:rsidRDefault="00312089" w:rsidP="00312089">
      <w:pPr>
        <w:rPr>
          <w:b/>
          <w:sz w:val="20"/>
          <w:szCs w:val="20"/>
          <w:lang w:val="en-GB"/>
        </w:rPr>
      </w:pPr>
      <w:r w:rsidRPr="00222350">
        <w:rPr>
          <w:b/>
          <w:sz w:val="20"/>
          <w:szCs w:val="20"/>
          <w:lang w:val="en-GB"/>
        </w:rPr>
        <w:t xml:space="preserve">Recommended literature: </w:t>
      </w:r>
    </w:p>
    <w:p w14:paraId="3BCA4981" w14:textId="77777777" w:rsidR="00312089" w:rsidRPr="00222350" w:rsidRDefault="00312089" w:rsidP="00500687">
      <w:pPr>
        <w:widowControl/>
        <w:numPr>
          <w:ilvl w:val="0"/>
          <w:numId w:val="33"/>
        </w:numPr>
        <w:autoSpaceDE/>
        <w:autoSpaceDN/>
        <w:rPr>
          <w:sz w:val="20"/>
          <w:szCs w:val="20"/>
          <w:lang w:val="en-GB"/>
        </w:rPr>
      </w:pPr>
      <w:r w:rsidRPr="00222350">
        <w:rPr>
          <w:bCs/>
          <w:sz w:val="20"/>
          <w:szCs w:val="20"/>
          <w:lang w:val="en-GB"/>
        </w:rPr>
        <w:t xml:space="preserve">J. Jeffrey Peirce, P. Aarne Vesilind, Ruth F. Weiner (1997): </w:t>
      </w:r>
      <w:r w:rsidRPr="00222350">
        <w:rPr>
          <w:sz w:val="20"/>
          <w:szCs w:val="20"/>
          <w:lang w:val="en-GB"/>
        </w:rPr>
        <w:t>Environmental Pollution and Control, 4th. Elsevier Science &amp; Technology Books. ISBN: 0750698993</w:t>
      </w:r>
    </w:p>
    <w:p w14:paraId="5A72A65D" w14:textId="77777777" w:rsidR="00312089" w:rsidRPr="00222350" w:rsidRDefault="00312089" w:rsidP="00500687">
      <w:pPr>
        <w:widowControl/>
        <w:numPr>
          <w:ilvl w:val="0"/>
          <w:numId w:val="33"/>
        </w:numPr>
        <w:autoSpaceDE/>
        <w:autoSpaceDN/>
        <w:rPr>
          <w:sz w:val="20"/>
          <w:szCs w:val="20"/>
          <w:lang w:val="en-GB"/>
        </w:rPr>
      </w:pPr>
      <w:r w:rsidRPr="00222350">
        <w:rPr>
          <w:sz w:val="20"/>
          <w:szCs w:val="20"/>
          <w:lang w:val="en-GB"/>
        </w:rPr>
        <w:t>Mackenzie L. Davis (2010): Water and Wastewater Engineering. Design Principles and Practice. McGraw-Hill. ISBN: 978-0-07-171385-6</w:t>
      </w:r>
    </w:p>
    <w:p w14:paraId="7B652914" w14:textId="77777777" w:rsidR="00312089" w:rsidRPr="00222350" w:rsidRDefault="00312089" w:rsidP="00500687">
      <w:pPr>
        <w:widowControl/>
        <w:numPr>
          <w:ilvl w:val="0"/>
          <w:numId w:val="33"/>
        </w:numPr>
        <w:autoSpaceDE/>
        <w:autoSpaceDN/>
        <w:rPr>
          <w:sz w:val="20"/>
          <w:szCs w:val="20"/>
          <w:lang w:val="en-GB"/>
        </w:rPr>
      </w:pPr>
      <w:r w:rsidRPr="00222350">
        <w:rPr>
          <w:sz w:val="20"/>
          <w:szCs w:val="20"/>
          <w:lang w:val="en-GB"/>
        </w:rPr>
        <w:t>Federal Interagency Stream Restoration Working Group (FISRWG) (10/1998). Stream Corridor Restoration: Principles, Processes, and Practices. GPO Item No. 0120-A; SuDocs No. A 57.6/2:EN3/PT.653. ISBN-0-934213-59-3.</w:t>
      </w:r>
    </w:p>
    <w:p w14:paraId="72E5E8A9" w14:textId="77777777" w:rsidR="00312089" w:rsidRPr="00222350" w:rsidRDefault="00312089" w:rsidP="00500687">
      <w:pPr>
        <w:widowControl/>
        <w:numPr>
          <w:ilvl w:val="0"/>
          <w:numId w:val="33"/>
        </w:numPr>
        <w:autoSpaceDE/>
        <w:autoSpaceDN/>
        <w:rPr>
          <w:sz w:val="20"/>
          <w:szCs w:val="20"/>
          <w:lang w:val="en-GB"/>
        </w:rPr>
      </w:pPr>
      <w:r w:rsidRPr="00222350">
        <w:rPr>
          <w:sz w:val="20"/>
          <w:szCs w:val="20"/>
          <w:lang w:val="en-GB"/>
        </w:rPr>
        <w:t>M. R. Templeton, D. Butler: An Introduction to Wastewater Treatment. Ventus Publishing 2011. ISBN 978-87-7681-843-2</w:t>
      </w:r>
    </w:p>
    <w:p w14:paraId="67BCDD25" w14:textId="77777777" w:rsidR="00CE3D77" w:rsidRPr="00E27494" w:rsidRDefault="00CE3D77" w:rsidP="00E27494">
      <w:pPr>
        <w:pStyle w:val="Listaszerbekezds"/>
        <w:widowControl/>
        <w:autoSpaceDE/>
        <w:autoSpaceDN/>
        <w:spacing w:before="0" w:line="276" w:lineRule="auto"/>
        <w:ind w:left="0" w:firstLine="0"/>
        <w:contextualSpacing/>
        <w:jc w:val="both"/>
        <w:rPr>
          <w:rFonts w:cs="Arial"/>
          <w:sz w:val="20"/>
          <w:szCs w:val="20"/>
        </w:rPr>
      </w:pPr>
    </w:p>
    <w:p w14:paraId="537CB4F3" w14:textId="77777777" w:rsidR="003B65E1" w:rsidRPr="001E4B4C" w:rsidRDefault="003B65E1" w:rsidP="007F6916">
      <w:pPr>
        <w:jc w:val="both"/>
        <w:rPr>
          <w:rFonts w:cs="Arial"/>
          <w:sz w:val="20"/>
          <w:szCs w:val="20"/>
          <w:lang w:val="en-GB"/>
        </w:rPr>
      </w:pPr>
    </w:p>
    <w:p w14:paraId="7236A651" w14:textId="77777777" w:rsidR="00A16778" w:rsidRDefault="00A16778" w:rsidP="00636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8"/>
          <w:szCs w:val="28"/>
          <w:lang w:val="en-GB"/>
        </w:rPr>
      </w:pPr>
    </w:p>
    <w:p w14:paraId="5F7E4AE2" w14:textId="77777777" w:rsidR="00223D9E" w:rsidRDefault="00223D9E" w:rsidP="00636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lang w:val="en-GB"/>
        </w:rPr>
      </w:pPr>
    </w:p>
    <w:p w14:paraId="6A4A3D1D" w14:textId="0E86ABED" w:rsidR="00636781" w:rsidRPr="000208AB" w:rsidRDefault="00636781" w:rsidP="00636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lang w:val="en-GB"/>
        </w:rPr>
      </w:pPr>
      <w:r w:rsidRPr="000208AB">
        <w:rPr>
          <w:b/>
          <w:lang w:val="en-GB"/>
        </w:rPr>
        <w:t>Internship requirements</w:t>
      </w:r>
    </w:p>
    <w:p w14:paraId="3D178436" w14:textId="77777777" w:rsidR="00636781" w:rsidRPr="00576CC2" w:rsidRDefault="00636781" w:rsidP="007057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0"/>
          <w:szCs w:val="20"/>
          <w:lang w:val="en-GB"/>
        </w:rPr>
      </w:pPr>
    </w:p>
    <w:p w14:paraId="4A37DD10" w14:textId="77777777" w:rsidR="007057D5" w:rsidRPr="007057D5" w:rsidRDefault="007057D5" w:rsidP="007057D5">
      <w:pPr>
        <w:pStyle w:val="Szvegtrzs"/>
        <w:tabs>
          <w:tab w:val="left" w:pos="7485"/>
        </w:tabs>
        <w:ind w:left="0"/>
        <w:jc w:val="both"/>
      </w:pPr>
      <w:r w:rsidRPr="007057D5">
        <w:rPr>
          <w:rFonts w:eastAsia="Times New Roman"/>
        </w:rPr>
        <w:t xml:space="preserve">Water Management Engineering MSc </w:t>
      </w:r>
      <w:r w:rsidRPr="007057D5">
        <w:t>Students have to carry out a 4-week internship involved in the model curriculum. The internship course must be signed up in</w:t>
      </w:r>
      <w:r w:rsidRPr="007057D5">
        <w:rPr>
          <w:spacing w:val="-10"/>
        </w:rPr>
        <w:t xml:space="preserve"> </w:t>
      </w:r>
      <w:r w:rsidRPr="007057D5">
        <w:t>the</w:t>
      </w:r>
      <w:r w:rsidRPr="007057D5">
        <w:rPr>
          <w:spacing w:val="-11"/>
        </w:rPr>
        <w:t xml:space="preserve"> </w:t>
      </w:r>
      <w:r w:rsidRPr="007057D5">
        <w:t>NEPTUN</w:t>
      </w:r>
      <w:r w:rsidRPr="007057D5">
        <w:rPr>
          <w:spacing w:val="-11"/>
        </w:rPr>
        <w:t xml:space="preserve"> </w:t>
      </w:r>
      <w:r w:rsidRPr="007057D5">
        <w:t>study</w:t>
      </w:r>
      <w:r w:rsidRPr="007057D5">
        <w:rPr>
          <w:spacing w:val="-11"/>
        </w:rPr>
        <w:t xml:space="preserve"> </w:t>
      </w:r>
      <w:r w:rsidRPr="007057D5">
        <w:t>registration</w:t>
      </w:r>
      <w:r w:rsidRPr="007057D5">
        <w:rPr>
          <w:spacing w:val="-12"/>
        </w:rPr>
        <w:t xml:space="preserve"> </w:t>
      </w:r>
      <w:r w:rsidRPr="007057D5">
        <w:t>system</w:t>
      </w:r>
      <w:r w:rsidRPr="007057D5">
        <w:rPr>
          <w:spacing w:val="-11"/>
        </w:rPr>
        <w:t xml:space="preserve"> </w:t>
      </w:r>
      <w:r w:rsidRPr="007057D5">
        <w:t>in</w:t>
      </w:r>
      <w:r w:rsidRPr="007057D5">
        <w:rPr>
          <w:spacing w:val="-12"/>
        </w:rPr>
        <w:t xml:space="preserve"> </w:t>
      </w:r>
      <w:r w:rsidRPr="007057D5">
        <w:t>the</w:t>
      </w:r>
      <w:r w:rsidRPr="007057D5">
        <w:rPr>
          <w:spacing w:val="-12"/>
        </w:rPr>
        <w:t xml:space="preserve"> </w:t>
      </w:r>
      <w:r w:rsidRPr="007057D5">
        <w:t>autumn</w:t>
      </w:r>
      <w:r w:rsidRPr="007057D5">
        <w:rPr>
          <w:spacing w:val="-11"/>
        </w:rPr>
        <w:t xml:space="preserve"> </w:t>
      </w:r>
      <w:r w:rsidRPr="007057D5">
        <w:t>semester</w:t>
      </w:r>
      <w:r w:rsidRPr="007057D5">
        <w:rPr>
          <w:spacing w:val="-11"/>
        </w:rPr>
        <w:t xml:space="preserve"> </w:t>
      </w:r>
      <w:r w:rsidRPr="007057D5">
        <w:t>(3</w:t>
      </w:r>
      <w:r w:rsidRPr="007057D5">
        <w:rPr>
          <w:vertAlign w:val="superscript"/>
        </w:rPr>
        <w:t>th</w:t>
      </w:r>
      <w:r w:rsidRPr="007057D5">
        <w:rPr>
          <w:spacing w:val="-9"/>
        </w:rPr>
        <w:t xml:space="preserve"> </w:t>
      </w:r>
      <w:r w:rsidRPr="007057D5">
        <w:t xml:space="preserve">semester) </w:t>
      </w:r>
      <w:r w:rsidRPr="007057D5">
        <w:rPr>
          <w:rFonts w:eastAsia="Times New Roman"/>
        </w:rPr>
        <w:t>and should be undertaken in summer after 2</w:t>
      </w:r>
      <w:r w:rsidRPr="007057D5">
        <w:rPr>
          <w:rFonts w:eastAsia="Times New Roman"/>
          <w:vertAlign w:val="superscript"/>
        </w:rPr>
        <w:t>nd</w:t>
      </w:r>
      <w:r w:rsidRPr="007057D5">
        <w:rPr>
          <w:rFonts w:eastAsia="Times New Roman"/>
        </w:rPr>
        <w:t xml:space="preserve"> semester</w:t>
      </w:r>
      <w:r w:rsidRPr="007057D5">
        <w:t>. Its execution is the criteria requirement of getting the pre-degree certificate (absolutorium).</w:t>
      </w:r>
    </w:p>
    <w:p w14:paraId="5C2899A9" w14:textId="77777777" w:rsidR="007057D5" w:rsidRDefault="007057D5" w:rsidP="007057D5">
      <w:pPr>
        <w:pStyle w:val="Szvegtrzs"/>
        <w:tabs>
          <w:tab w:val="left" w:pos="7485"/>
        </w:tabs>
        <w:ind w:left="0"/>
        <w:jc w:val="both"/>
      </w:pPr>
      <w:r w:rsidRPr="007057D5">
        <w:t xml:space="preserve">  </w:t>
      </w:r>
    </w:p>
    <w:p w14:paraId="1C9BC2FC" w14:textId="77777777" w:rsidR="007057D5" w:rsidRPr="007057D5" w:rsidRDefault="007057D5" w:rsidP="007057D5">
      <w:pPr>
        <w:pStyle w:val="Szvegtrzs"/>
        <w:tabs>
          <w:tab w:val="left" w:pos="7485"/>
        </w:tabs>
        <w:ind w:left="0"/>
        <w:jc w:val="both"/>
        <w:rPr>
          <w:rFonts w:eastAsia="Times New Roman"/>
        </w:rPr>
      </w:pPr>
      <w:r>
        <w:rPr>
          <w:rFonts w:eastAsia="Times New Roman"/>
          <w:b/>
          <w:bCs/>
        </w:rPr>
        <w:t>The o</w:t>
      </w:r>
      <w:r w:rsidRPr="007057D5">
        <w:rPr>
          <w:rFonts w:eastAsia="Times New Roman"/>
          <w:b/>
          <w:bCs/>
        </w:rPr>
        <w:t>bjective of</w:t>
      </w:r>
      <w:r>
        <w:rPr>
          <w:rFonts w:eastAsia="Times New Roman"/>
          <w:b/>
          <w:bCs/>
        </w:rPr>
        <w:t xml:space="preserve"> the</w:t>
      </w:r>
      <w:r w:rsidRPr="007057D5">
        <w:rPr>
          <w:rFonts w:eastAsia="Times New Roman"/>
          <w:b/>
          <w:bCs/>
        </w:rPr>
        <w:t xml:space="preserve"> internship, competences</w:t>
      </w:r>
    </w:p>
    <w:p w14:paraId="1E94082E" w14:textId="77777777" w:rsidR="007057D5" w:rsidRPr="007057D5" w:rsidRDefault="007057D5" w:rsidP="00423672">
      <w:pPr>
        <w:widowControl/>
        <w:tabs>
          <w:tab w:val="left" w:pos="7485"/>
        </w:tabs>
        <w:autoSpaceDE/>
        <w:autoSpaceDN/>
        <w:ind w:right="162"/>
        <w:jc w:val="both"/>
        <w:rPr>
          <w:rFonts w:eastAsia="Times New Roman"/>
          <w:sz w:val="20"/>
          <w:szCs w:val="20"/>
        </w:rPr>
      </w:pPr>
      <w:r w:rsidRPr="007057D5">
        <w:rPr>
          <w:rFonts w:eastAsia="Times New Roman"/>
          <w:sz w:val="20"/>
          <w:szCs w:val="20"/>
        </w:rPr>
        <w:t>Students get acquainted with professional work in conformity with their degree program at the company or institution and join the daily work process. They have to resolve tasks individually assigned by their supervisor and gain experiences which may be utilized later in the labour market.</w:t>
      </w:r>
    </w:p>
    <w:p w14:paraId="300A7CE4" w14:textId="77777777" w:rsidR="007057D5" w:rsidRDefault="007057D5" w:rsidP="007057D5">
      <w:pPr>
        <w:widowControl/>
        <w:tabs>
          <w:tab w:val="left" w:pos="7485"/>
        </w:tabs>
        <w:autoSpaceDE/>
        <w:autoSpaceDN/>
        <w:jc w:val="both"/>
        <w:rPr>
          <w:rFonts w:eastAsia="Times New Roman"/>
          <w:sz w:val="20"/>
          <w:szCs w:val="20"/>
        </w:rPr>
      </w:pPr>
      <w:r w:rsidRPr="007057D5">
        <w:rPr>
          <w:rFonts w:eastAsia="Times New Roman"/>
          <w:sz w:val="20"/>
          <w:szCs w:val="20"/>
        </w:rPr>
        <w:t>During</w:t>
      </w:r>
      <w:r>
        <w:rPr>
          <w:rFonts w:eastAsia="Times New Roman"/>
          <w:sz w:val="20"/>
          <w:szCs w:val="20"/>
        </w:rPr>
        <w:t xml:space="preserve"> the</w:t>
      </w:r>
      <w:r w:rsidRPr="007057D5">
        <w:rPr>
          <w:rFonts w:eastAsia="Times New Roman"/>
          <w:sz w:val="20"/>
          <w:szCs w:val="20"/>
        </w:rPr>
        <w:t xml:space="preserve"> internship general and specific competences may be acquired. General competences: precisely work to schedule either individually or in team, applying correct technical</w:t>
      </w:r>
      <w:r>
        <w:rPr>
          <w:rFonts w:eastAsia="Times New Roman"/>
          <w:sz w:val="20"/>
          <w:szCs w:val="20"/>
        </w:rPr>
        <w:t xml:space="preserve"> t</w:t>
      </w:r>
      <w:r w:rsidRPr="007057D5">
        <w:rPr>
          <w:rFonts w:eastAsia="Times New Roman"/>
          <w:sz w:val="20"/>
          <w:szCs w:val="20"/>
        </w:rPr>
        <w:t>erms.</w:t>
      </w:r>
      <w:r>
        <w:rPr>
          <w:rFonts w:eastAsia="Times New Roman"/>
          <w:sz w:val="20"/>
          <w:szCs w:val="20"/>
        </w:rPr>
        <w:t xml:space="preserve"> </w:t>
      </w:r>
      <w:r w:rsidRPr="007057D5">
        <w:rPr>
          <w:rFonts w:eastAsia="Times New Roman"/>
          <w:sz w:val="20"/>
          <w:szCs w:val="20"/>
        </w:rPr>
        <w:t>Specific competences: practical application of the professional skills acquired during the studies and acquiring new knowledge.</w:t>
      </w:r>
    </w:p>
    <w:p w14:paraId="1D6608CD" w14:textId="77777777" w:rsidR="007057D5" w:rsidRPr="007057D5" w:rsidRDefault="007057D5" w:rsidP="007057D5">
      <w:pPr>
        <w:widowControl/>
        <w:tabs>
          <w:tab w:val="left" w:pos="7485"/>
        </w:tabs>
        <w:autoSpaceDE/>
        <w:autoSpaceDN/>
        <w:jc w:val="both"/>
        <w:rPr>
          <w:rFonts w:eastAsia="Times New Roman"/>
          <w:sz w:val="20"/>
          <w:szCs w:val="20"/>
        </w:rPr>
      </w:pPr>
    </w:p>
    <w:p w14:paraId="6E6C6F5F" w14:textId="77777777" w:rsidR="007057D5" w:rsidRPr="007057D5" w:rsidRDefault="007057D5" w:rsidP="007057D5">
      <w:pPr>
        <w:widowControl/>
        <w:tabs>
          <w:tab w:val="left" w:pos="7485"/>
        </w:tabs>
        <w:autoSpaceDE/>
        <w:autoSpaceDN/>
        <w:jc w:val="both"/>
        <w:rPr>
          <w:rFonts w:eastAsia="Times New Roman"/>
          <w:sz w:val="20"/>
          <w:szCs w:val="20"/>
        </w:rPr>
      </w:pPr>
      <w:r w:rsidRPr="007057D5">
        <w:rPr>
          <w:rFonts w:eastAsia="Times New Roman"/>
          <w:b/>
          <w:bCs/>
          <w:sz w:val="20"/>
          <w:szCs w:val="20"/>
        </w:rPr>
        <w:t>Places suitable for internship</w:t>
      </w:r>
    </w:p>
    <w:p w14:paraId="50F9739D" w14:textId="77777777" w:rsidR="007057D5" w:rsidRDefault="007057D5" w:rsidP="007057D5">
      <w:pPr>
        <w:tabs>
          <w:tab w:val="left" w:pos="7485"/>
        </w:tabs>
        <w:jc w:val="both"/>
        <w:rPr>
          <w:rFonts w:eastAsia="Times New Roman"/>
          <w:sz w:val="20"/>
          <w:szCs w:val="20"/>
        </w:rPr>
      </w:pPr>
      <w:r w:rsidRPr="007057D5">
        <w:rPr>
          <w:rFonts w:eastAsia="Times New Roman"/>
          <w:sz w:val="20"/>
          <w:szCs w:val="20"/>
        </w:rPr>
        <w:t>All the organizations, institutions and companies which provide students with the opportunity to acquire proficiency in accordance with their specialization in the field of precision agriculture, agricultural water management, irrigation technologies, irrigated crop production or horticulture, river basin management, water engineering may be a suitable place.</w:t>
      </w:r>
    </w:p>
    <w:p w14:paraId="0CD541A7" w14:textId="77777777" w:rsidR="007057D5" w:rsidRPr="007057D5" w:rsidRDefault="007057D5" w:rsidP="007057D5">
      <w:pPr>
        <w:tabs>
          <w:tab w:val="left" w:pos="7485"/>
        </w:tabs>
        <w:spacing w:before="100" w:beforeAutospacing="1" w:after="100" w:afterAutospacing="1"/>
        <w:jc w:val="both"/>
        <w:rPr>
          <w:rFonts w:eastAsia="Times New Roman"/>
          <w:sz w:val="20"/>
          <w:szCs w:val="20"/>
        </w:rPr>
      </w:pPr>
      <w:r w:rsidRPr="007057D5">
        <w:rPr>
          <w:rFonts w:eastAsia="Times New Roman"/>
          <w:sz w:val="20"/>
          <w:szCs w:val="20"/>
        </w:rPr>
        <w:t>Initiating internship at the company and providing for the documents from the company is the student’s duty. If the student does not specify the receiving company or does not provide the documents on time, the responsible person for internship will refuse the internship papers.</w:t>
      </w:r>
    </w:p>
    <w:p w14:paraId="6C44618E" w14:textId="77777777" w:rsidR="007057D5" w:rsidRDefault="007057D5" w:rsidP="007057D5">
      <w:pPr>
        <w:tabs>
          <w:tab w:val="left" w:pos="7485"/>
        </w:tabs>
        <w:spacing w:before="100" w:beforeAutospacing="1" w:after="100" w:afterAutospacing="1"/>
        <w:jc w:val="both"/>
        <w:rPr>
          <w:rFonts w:eastAsia="Times New Roman"/>
          <w:sz w:val="20"/>
          <w:szCs w:val="20"/>
        </w:rPr>
      </w:pPr>
      <w:r w:rsidRPr="007057D5">
        <w:rPr>
          <w:rFonts w:eastAsia="Times New Roman"/>
          <w:sz w:val="20"/>
          <w:szCs w:val="20"/>
        </w:rPr>
        <w:t xml:space="preserve">In case of any questions arising from internship, please kindly turn to Budayné Bódi Erika (e-mail: bodi.erika@agr.unideb.hu). </w:t>
      </w:r>
    </w:p>
    <w:p w14:paraId="165F8624" w14:textId="77777777" w:rsidR="007057D5" w:rsidRDefault="007057D5" w:rsidP="007057D5">
      <w:pPr>
        <w:tabs>
          <w:tab w:val="left" w:pos="7485"/>
        </w:tabs>
        <w:spacing w:before="100" w:beforeAutospacing="1" w:after="100" w:afterAutospacing="1"/>
        <w:jc w:val="both"/>
        <w:rPr>
          <w:rFonts w:eastAsia="Times New Roman"/>
          <w:sz w:val="20"/>
          <w:szCs w:val="20"/>
        </w:rPr>
      </w:pPr>
    </w:p>
    <w:p w14:paraId="69A9C8CD" w14:textId="77777777" w:rsidR="007057D5" w:rsidRDefault="007057D5" w:rsidP="007057D5">
      <w:pPr>
        <w:tabs>
          <w:tab w:val="left" w:pos="7485"/>
        </w:tabs>
        <w:spacing w:before="100" w:beforeAutospacing="1" w:after="100" w:afterAutospacing="1"/>
        <w:jc w:val="both"/>
        <w:rPr>
          <w:rFonts w:eastAsia="Times New Roman"/>
          <w:sz w:val="20"/>
          <w:szCs w:val="20"/>
        </w:rPr>
      </w:pPr>
    </w:p>
    <w:p w14:paraId="31894361" w14:textId="77777777" w:rsidR="007057D5" w:rsidRDefault="007057D5" w:rsidP="007057D5">
      <w:pPr>
        <w:tabs>
          <w:tab w:val="left" w:pos="7485"/>
        </w:tabs>
        <w:spacing w:before="100" w:beforeAutospacing="1" w:after="100" w:afterAutospacing="1"/>
        <w:jc w:val="both"/>
        <w:rPr>
          <w:rFonts w:eastAsia="Times New Roman"/>
          <w:sz w:val="20"/>
          <w:szCs w:val="20"/>
        </w:rPr>
      </w:pPr>
    </w:p>
    <w:p w14:paraId="79EAB115" w14:textId="77777777" w:rsidR="007057D5" w:rsidRDefault="007057D5" w:rsidP="007057D5">
      <w:pPr>
        <w:tabs>
          <w:tab w:val="left" w:pos="7485"/>
        </w:tabs>
        <w:spacing w:before="100" w:beforeAutospacing="1" w:after="100" w:afterAutospacing="1"/>
        <w:jc w:val="both"/>
        <w:rPr>
          <w:rFonts w:eastAsia="Times New Roman"/>
          <w:sz w:val="20"/>
          <w:szCs w:val="20"/>
        </w:rPr>
      </w:pPr>
    </w:p>
    <w:p w14:paraId="3B987275" w14:textId="77777777" w:rsidR="007057D5" w:rsidRDefault="007057D5" w:rsidP="007057D5">
      <w:pPr>
        <w:tabs>
          <w:tab w:val="left" w:pos="7485"/>
        </w:tabs>
        <w:spacing w:before="100" w:beforeAutospacing="1" w:after="100" w:afterAutospacing="1"/>
        <w:jc w:val="both"/>
        <w:rPr>
          <w:rFonts w:eastAsia="Times New Roman"/>
          <w:sz w:val="20"/>
          <w:szCs w:val="20"/>
        </w:rPr>
      </w:pPr>
    </w:p>
    <w:p w14:paraId="626BC7D8" w14:textId="77777777" w:rsidR="007057D5" w:rsidRDefault="007057D5" w:rsidP="007057D5">
      <w:pPr>
        <w:tabs>
          <w:tab w:val="left" w:pos="7485"/>
        </w:tabs>
        <w:spacing w:before="100" w:beforeAutospacing="1" w:after="100" w:afterAutospacing="1"/>
        <w:jc w:val="both"/>
        <w:rPr>
          <w:rFonts w:eastAsia="Times New Roman"/>
          <w:sz w:val="20"/>
          <w:szCs w:val="20"/>
        </w:rPr>
      </w:pPr>
    </w:p>
    <w:p w14:paraId="5BDEA566" w14:textId="77777777" w:rsidR="007057D5" w:rsidRDefault="007057D5" w:rsidP="007057D5">
      <w:pPr>
        <w:tabs>
          <w:tab w:val="left" w:pos="7485"/>
        </w:tabs>
        <w:spacing w:before="100" w:beforeAutospacing="1" w:after="100" w:afterAutospacing="1"/>
        <w:jc w:val="both"/>
        <w:rPr>
          <w:rFonts w:eastAsia="Times New Roman"/>
          <w:sz w:val="20"/>
          <w:szCs w:val="20"/>
        </w:rPr>
      </w:pPr>
    </w:p>
    <w:p w14:paraId="077C2488" w14:textId="77777777" w:rsidR="007057D5" w:rsidRPr="007057D5" w:rsidRDefault="007057D5" w:rsidP="007057D5">
      <w:pPr>
        <w:tabs>
          <w:tab w:val="left" w:pos="7485"/>
        </w:tabs>
        <w:spacing w:before="100" w:beforeAutospacing="1" w:after="100" w:afterAutospacing="1"/>
        <w:jc w:val="both"/>
        <w:rPr>
          <w:rFonts w:cstheme="minorBidi"/>
          <w:sz w:val="20"/>
          <w:szCs w:val="20"/>
        </w:rPr>
      </w:pPr>
    </w:p>
    <w:p w14:paraId="40922D27" w14:textId="77777777" w:rsidR="00DF6D8A" w:rsidRPr="007057D5" w:rsidRDefault="00DF6D8A" w:rsidP="007057D5">
      <w:pPr>
        <w:pStyle w:val="Cmsor1"/>
        <w:tabs>
          <w:tab w:val="left" w:pos="7485"/>
        </w:tabs>
        <w:spacing w:before="178"/>
        <w:ind w:left="0" w:right="2295"/>
        <w:rPr>
          <w:b/>
          <w:sz w:val="20"/>
          <w:szCs w:val="20"/>
          <w:lang w:val="en-GB"/>
        </w:rPr>
      </w:pPr>
    </w:p>
    <w:p w14:paraId="42DB1067" w14:textId="77777777" w:rsidR="00532391" w:rsidRPr="00423672" w:rsidRDefault="00532391" w:rsidP="007057D5">
      <w:pPr>
        <w:pStyle w:val="Cmsor1"/>
        <w:tabs>
          <w:tab w:val="left" w:pos="7485"/>
        </w:tabs>
        <w:spacing w:before="178"/>
        <w:ind w:left="0" w:right="2295"/>
        <w:rPr>
          <w:b/>
          <w:lang w:val="en-GB"/>
        </w:rPr>
      </w:pPr>
      <w:r w:rsidRPr="00423672">
        <w:rPr>
          <w:b/>
          <w:lang w:val="en-GB"/>
        </w:rPr>
        <w:t>Thesis</w:t>
      </w:r>
    </w:p>
    <w:p w14:paraId="69111416" w14:textId="77777777" w:rsidR="00532391" w:rsidRPr="007057D5" w:rsidRDefault="00532391" w:rsidP="007057D5">
      <w:pPr>
        <w:pStyle w:val="Szvegtrzs"/>
        <w:tabs>
          <w:tab w:val="left" w:pos="7485"/>
        </w:tabs>
        <w:spacing w:before="11"/>
        <w:ind w:left="0"/>
        <w:rPr>
          <w:lang w:val="en-GB"/>
        </w:rPr>
      </w:pPr>
    </w:p>
    <w:p w14:paraId="4F3C7392" w14:textId="77777777" w:rsidR="007057D5" w:rsidRDefault="007057D5" w:rsidP="007057D5">
      <w:pPr>
        <w:pStyle w:val="Szvegtrzs"/>
        <w:tabs>
          <w:tab w:val="left" w:pos="7485"/>
        </w:tabs>
        <w:ind w:left="0" w:right="615"/>
        <w:jc w:val="both"/>
      </w:pPr>
      <w:r w:rsidRPr="007057D5">
        <w:t>A Thesis is the creative elaboration of a professional task in</w:t>
      </w:r>
      <w:r w:rsidRPr="007057D5">
        <w:rPr>
          <w:spacing w:val="-6"/>
        </w:rPr>
        <w:t xml:space="preserve"> </w:t>
      </w:r>
      <w:r w:rsidRPr="007057D5">
        <w:t>written</w:t>
      </w:r>
      <w:r w:rsidRPr="007057D5">
        <w:rPr>
          <w:spacing w:val="-9"/>
        </w:rPr>
        <w:t xml:space="preserve"> </w:t>
      </w:r>
      <w:r w:rsidRPr="007057D5">
        <w:t>form.</w:t>
      </w:r>
      <w:r w:rsidRPr="007057D5">
        <w:rPr>
          <w:spacing w:val="-9"/>
        </w:rPr>
        <w:t xml:space="preserve"> </w:t>
      </w:r>
      <w:r w:rsidRPr="007057D5">
        <w:t>By</w:t>
      </w:r>
      <w:r w:rsidRPr="007057D5">
        <w:rPr>
          <w:spacing w:val="-6"/>
        </w:rPr>
        <w:t xml:space="preserve"> </w:t>
      </w:r>
      <w:r w:rsidRPr="007057D5">
        <w:t>solving</w:t>
      </w:r>
      <w:r w:rsidRPr="007057D5">
        <w:rPr>
          <w:spacing w:val="-8"/>
        </w:rPr>
        <w:t xml:space="preserve"> </w:t>
      </w:r>
      <w:r w:rsidRPr="007057D5">
        <w:t>the</w:t>
      </w:r>
      <w:r w:rsidRPr="007057D5">
        <w:rPr>
          <w:spacing w:val="-7"/>
        </w:rPr>
        <w:t xml:space="preserve"> </w:t>
      </w:r>
      <w:r w:rsidRPr="007057D5">
        <w:t>task,</w:t>
      </w:r>
      <w:r w:rsidRPr="007057D5">
        <w:rPr>
          <w:spacing w:val="-5"/>
        </w:rPr>
        <w:t xml:space="preserve"> </w:t>
      </w:r>
      <w:r w:rsidRPr="007057D5">
        <w:t xml:space="preserve">the student relies on his/her studies using national and international literature under the guidance of an internal and external supervisor. By solving the task, the </w:t>
      </w:r>
      <w:r w:rsidRPr="007057D5">
        <w:rPr>
          <w:rFonts w:eastAsia="Times New Roman"/>
        </w:rPr>
        <w:t>Water Management Engineering MSc</w:t>
      </w:r>
      <w:r w:rsidRPr="007057D5">
        <w:t xml:space="preserve"> student certifies that he/she is capable to apply the acquired knowledge in practice and to summarize the completed work and its results in a professional way, to solve the tasks related to his/her topic creatively and to complete individual professional work. By preparing and defending thesis students who complete the </w:t>
      </w:r>
      <w:r w:rsidRPr="007057D5">
        <w:rPr>
          <w:rFonts w:eastAsia="Times New Roman"/>
        </w:rPr>
        <w:t xml:space="preserve">Water Management Engineering MSc </w:t>
      </w:r>
      <w:r w:rsidRPr="007057D5">
        <w:t>program prove that they are capable of the practical applications of the acquired skills, summarizing the work done and its results in a professional way, creatively solving the tasks related to the topic and doing individual professional work. The faculty academic calendar sets the thesis submission deadline.</w:t>
      </w:r>
    </w:p>
    <w:p w14:paraId="5D2A913D" w14:textId="77777777" w:rsidR="00423672" w:rsidRPr="007057D5" w:rsidRDefault="00423672" w:rsidP="007057D5">
      <w:pPr>
        <w:pStyle w:val="Szvegtrzs"/>
        <w:tabs>
          <w:tab w:val="left" w:pos="7485"/>
        </w:tabs>
        <w:ind w:left="0" w:right="615"/>
        <w:jc w:val="both"/>
      </w:pPr>
    </w:p>
    <w:p w14:paraId="4512ABE6" w14:textId="77777777" w:rsidR="007057D5" w:rsidRDefault="007057D5" w:rsidP="007057D5">
      <w:pPr>
        <w:pStyle w:val="Szvegtrzs"/>
        <w:tabs>
          <w:tab w:val="left" w:pos="7485"/>
        </w:tabs>
        <w:spacing w:before="62"/>
        <w:ind w:left="0" w:right="613"/>
        <w:jc w:val="both"/>
      </w:pPr>
      <w:r w:rsidRPr="007057D5">
        <w:t>A student in master program has to prepare a thesis as a prerequisite of the final exam. The</w:t>
      </w:r>
      <w:r w:rsidRPr="007057D5">
        <w:rPr>
          <w:spacing w:val="-11"/>
        </w:rPr>
        <w:t xml:space="preserve"> </w:t>
      </w:r>
      <w:r w:rsidRPr="007057D5">
        <w:t>requirements</w:t>
      </w:r>
      <w:r w:rsidRPr="007057D5">
        <w:rPr>
          <w:spacing w:val="-8"/>
        </w:rPr>
        <w:t xml:space="preserve"> </w:t>
      </w:r>
      <w:r w:rsidRPr="007057D5">
        <w:t>of</w:t>
      </w:r>
      <w:r w:rsidRPr="007057D5">
        <w:rPr>
          <w:spacing w:val="-11"/>
        </w:rPr>
        <w:t xml:space="preserve"> </w:t>
      </w:r>
      <w:r w:rsidRPr="007057D5">
        <w:t>the</w:t>
      </w:r>
      <w:r w:rsidRPr="007057D5">
        <w:rPr>
          <w:spacing w:val="-10"/>
        </w:rPr>
        <w:t xml:space="preserve"> </w:t>
      </w:r>
      <w:r w:rsidRPr="007057D5">
        <w:t>thesis</w:t>
      </w:r>
      <w:r w:rsidRPr="007057D5">
        <w:rPr>
          <w:spacing w:val="-8"/>
        </w:rPr>
        <w:t xml:space="preserve"> </w:t>
      </w:r>
      <w:r w:rsidRPr="007057D5">
        <w:t>content,</w:t>
      </w:r>
      <w:r w:rsidRPr="007057D5">
        <w:rPr>
          <w:spacing w:val="-11"/>
        </w:rPr>
        <w:t xml:space="preserve"> </w:t>
      </w:r>
      <w:r w:rsidRPr="007057D5">
        <w:t>the</w:t>
      </w:r>
      <w:r w:rsidRPr="007057D5">
        <w:rPr>
          <w:spacing w:val="-10"/>
        </w:rPr>
        <w:t xml:space="preserve"> </w:t>
      </w:r>
      <w:r w:rsidRPr="007057D5">
        <w:t>general</w:t>
      </w:r>
      <w:r w:rsidRPr="007057D5">
        <w:rPr>
          <w:spacing w:val="-11"/>
        </w:rPr>
        <w:t xml:space="preserve"> </w:t>
      </w:r>
      <w:r w:rsidRPr="007057D5">
        <w:t>aspects</w:t>
      </w:r>
      <w:r w:rsidRPr="007057D5">
        <w:rPr>
          <w:spacing w:val="-11"/>
        </w:rPr>
        <w:t xml:space="preserve"> </w:t>
      </w:r>
      <w:r w:rsidRPr="007057D5">
        <w:t>of</w:t>
      </w:r>
      <w:r w:rsidRPr="007057D5">
        <w:rPr>
          <w:spacing w:val="-10"/>
        </w:rPr>
        <w:t xml:space="preserve"> </w:t>
      </w:r>
      <w:r w:rsidRPr="007057D5">
        <w:t>evaluation</w:t>
      </w:r>
      <w:r w:rsidRPr="007057D5">
        <w:rPr>
          <w:spacing w:val="-11"/>
        </w:rPr>
        <w:t xml:space="preserve"> </w:t>
      </w:r>
      <w:r w:rsidRPr="007057D5">
        <w:t>and</w:t>
      </w:r>
      <w:r w:rsidRPr="007057D5">
        <w:rPr>
          <w:spacing w:val="-10"/>
        </w:rPr>
        <w:t xml:space="preserve"> </w:t>
      </w:r>
      <w:r w:rsidRPr="007057D5">
        <w:t>the</w:t>
      </w:r>
      <w:r w:rsidRPr="007057D5">
        <w:rPr>
          <w:spacing w:val="-10"/>
        </w:rPr>
        <w:t xml:space="preserve"> </w:t>
      </w:r>
      <w:r w:rsidRPr="007057D5">
        <w:t xml:space="preserve">number of credits assigned to the thesis are determined by the requirements of the program. In </w:t>
      </w:r>
      <w:r w:rsidRPr="007057D5">
        <w:rPr>
          <w:rFonts w:eastAsia="Times New Roman"/>
        </w:rPr>
        <w:t xml:space="preserve">Water Management Engineering MSc </w:t>
      </w:r>
      <w:r w:rsidRPr="007057D5">
        <w:t>program the credits assigned to the thesis is</w:t>
      </w:r>
      <w:r w:rsidRPr="007057D5">
        <w:rPr>
          <w:spacing w:val="-14"/>
        </w:rPr>
        <w:t xml:space="preserve"> </w:t>
      </w:r>
      <w:r w:rsidRPr="007057D5">
        <w:t>30.</w:t>
      </w:r>
    </w:p>
    <w:p w14:paraId="78596F1E" w14:textId="77777777" w:rsidR="00423672" w:rsidRPr="007057D5" w:rsidRDefault="00423672" w:rsidP="007057D5">
      <w:pPr>
        <w:pStyle w:val="Szvegtrzs"/>
        <w:tabs>
          <w:tab w:val="left" w:pos="7485"/>
        </w:tabs>
        <w:spacing w:before="62"/>
        <w:ind w:left="0" w:right="613"/>
        <w:jc w:val="both"/>
      </w:pPr>
    </w:p>
    <w:p w14:paraId="1A08C690" w14:textId="77777777" w:rsidR="007057D5" w:rsidRDefault="007057D5" w:rsidP="000E1F3D">
      <w:pPr>
        <w:tabs>
          <w:tab w:val="left" w:pos="7485"/>
        </w:tabs>
        <w:ind w:right="587"/>
        <w:jc w:val="both"/>
        <w:rPr>
          <w:sz w:val="20"/>
          <w:szCs w:val="20"/>
        </w:rPr>
      </w:pPr>
      <w:r w:rsidRPr="007057D5">
        <w:rPr>
          <w:sz w:val="20"/>
          <w:szCs w:val="20"/>
        </w:rPr>
        <w:t> Thesis</w:t>
      </w:r>
      <w:r w:rsidRPr="007057D5">
        <w:rPr>
          <w:spacing w:val="-11"/>
          <w:sz w:val="20"/>
          <w:szCs w:val="20"/>
        </w:rPr>
        <w:t xml:space="preserve"> </w:t>
      </w:r>
      <w:r w:rsidRPr="007057D5">
        <w:rPr>
          <w:sz w:val="20"/>
          <w:szCs w:val="20"/>
        </w:rPr>
        <w:t>topics</w:t>
      </w:r>
      <w:r w:rsidRPr="007057D5">
        <w:rPr>
          <w:spacing w:val="-10"/>
          <w:sz w:val="20"/>
          <w:szCs w:val="20"/>
        </w:rPr>
        <w:t xml:space="preserve"> </w:t>
      </w:r>
      <w:r w:rsidRPr="007057D5">
        <w:rPr>
          <w:sz w:val="20"/>
          <w:szCs w:val="20"/>
        </w:rPr>
        <w:t>are</w:t>
      </w:r>
      <w:r w:rsidRPr="007057D5">
        <w:rPr>
          <w:spacing w:val="-9"/>
          <w:sz w:val="20"/>
          <w:szCs w:val="20"/>
        </w:rPr>
        <w:t xml:space="preserve"> </w:t>
      </w:r>
      <w:r w:rsidRPr="007057D5">
        <w:rPr>
          <w:sz w:val="20"/>
          <w:szCs w:val="20"/>
        </w:rPr>
        <w:t>announced</w:t>
      </w:r>
      <w:r w:rsidRPr="007057D5">
        <w:rPr>
          <w:spacing w:val="-10"/>
          <w:sz w:val="20"/>
          <w:szCs w:val="20"/>
        </w:rPr>
        <w:t xml:space="preserve"> </w:t>
      </w:r>
      <w:r w:rsidRPr="007057D5">
        <w:rPr>
          <w:sz w:val="20"/>
          <w:szCs w:val="20"/>
        </w:rPr>
        <w:t>by</w:t>
      </w:r>
      <w:r w:rsidRPr="007057D5">
        <w:rPr>
          <w:spacing w:val="-8"/>
          <w:sz w:val="20"/>
          <w:szCs w:val="20"/>
        </w:rPr>
        <w:t xml:space="preserve"> </w:t>
      </w:r>
      <w:r w:rsidRPr="007057D5">
        <w:rPr>
          <w:sz w:val="20"/>
          <w:szCs w:val="20"/>
        </w:rPr>
        <w:t>the</w:t>
      </w:r>
      <w:r w:rsidRPr="007057D5">
        <w:rPr>
          <w:spacing w:val="-10"/>
          <w:sz w:val="20"/>
          <w:szCs w:val="20"/>
        </w:rPr>
        <w:t xml:space="preserve"> </w:t>
      </w:r>
      <w:r w:rsidRPr="007057D5">
        <w:rPr>
          <w:sz w:val="20"/>
          <w:szCs w:val="20"/>
        </w:rPr>
        <w:t>departments</w:t>
      </w:r>
      <w:r w:rsidRPr="007057D5">
        <w:rPr>
          <w:spacing w:val="-10"/>
          <w:sz w:val="20"/>
          <w:szCs w:val="20"/>
        </w:rPr>
        <w:t xml:space="preserve"> </w:t>
      </w:r>
      <w:r w:rsidRPr="007057D5">
        <w:rPr>
          <w:sz w:val="20"/>
          <w:szCs w:val="20"/>
        </w:rPr>
        <w:t>for</w:t>
      </w:r>
      <w:r w:rsidRPr="007057D5">
        <w:rPr>
          <w:spacing w:val="-9"/>
          <w:sz w:val="20"/>
          <w:szCs w:val="20"/>
        </w:rPr>
        <w:t xml:space="preserve"> </w:t>
      </w:r>
      <w:r w:rsidRPr="007057D5">
        <w:rPr>
          <w:sz w:val="20"/>
          <w:szCs w:val="20"/>
        </w:rPr>
        <w:t>the</w:t>
      </w:r>
      <w:r w:rsidRPr="007057D5">
        <w:rPr>
          <w:spacing w:val="-10"/>
          <w:sz w:val="20"/>
          <w:szCs w:val="20"/>
        </w:rPr>
        <w:t xml:space="preserve"> </w:t>
      </w:r>
      <w:r w:rsidRPr="007057D5">
        <w:rPr>
          <w:sz w:val="20"/>
          <w:szCs w:val="20"/>
        </w:rPr>
        <w:t>students</w:t>
      </w:r>
      <w:r w:rsidRPr="007057D5">
        <w:rPr>
          <w:spacing w:val="-10"/>
          <w:sz w:val="20"/>
          <w:szCs w:val="20"/>
        </w:rPr>
        <w:t xml:space="preserve"> </w:t>
      </w:r>
      <w:r w:rsidRPr="007057D5">
        <w:rPr>
          <w:sz w:val="20"/>
          <w:szCs w:val="20"/>
        </w:rPr>
        <w:t>in each semester.</w:t>
      </w:r>
      <w:r w:rsidRPr="007057D5">
        <w:rPr>
          <w:spacing w:val="-5"/>
          <w:sz w:val="20"/>
          <w:szCs w:val="20"/>
        </w:rPr>
        <w:t xml:space="preserve"> </w:t>
      </w:r>
      <w:r w:rsidRPr="007057D5">
        <w:rPr>
          <w:sz w:val="20"/>
          <w:szCs w:val="20"/>
        </w:rPr>
        <w:t>A</w:t>
      </w:r>
      <w:r w:rsidRPr="007057D5">
        <w:rPr>
          <w:spacing w:val="-4"/>
          <w:sz w:val="20"/>
          <w:szCs w:val="20"/>
        </w:rPr>
        <w:t xml:space="preserve"> </w:t>
      </w:r>
      <w:r w:rsidR="00423672">
        <w:rPr>
          <w:spacing w:val="-4"/>
          <w:sz w:val="20"/>
          <w:szCs w:val="20"/>
        </w:rPr>
        <w:t>thesis</w:t>
      </w:r>
      <w:r w:rsidRPr="007057D5">
        <w:rPr>
          <w:spacing w:val="-5"/>
          <w:sz w:val="20"/>
          <w:szCs w:val="20"/>
        </w:rPr>
        <w:t xml:space="preserve"> </w:t>
      </w:r>
      <w:r w:rsidRPr="007057D5">
        <w:rPr>
          <w:sz w:val="20"/>
          <w:szCs w:val="20"/>
        </w:rPr>
        <w:t>topic</w:t>
      </w:r>
      <w:r w:rsidRPr="007057D5">
        <w:rPr>
          <w:spacing w:val="-4"/>
          <w:sz w:val="20"/>
          <w:szCs w:val="20"/>
        </w:rPr>
        <w:t xml:space="preserve"> </w:t>
      </w:r>
      <w:r w:rsidRPr="007057D5">
        <w:rPr>
          <w:sz w:val="20"/>
          <w:szCs w:val="20"/>
        </w:rPr>
        <w:t>can</w:t>
      </w:r>
      <w:r w:rsidRPr="007057D5">
        <w:rPr>
          <w:spacing w:val="-3"/>
          <w:sz w:val="20"/>
          <w:szCs w:val="20"/>
        </w:rPr>
        <w:t xml:space="preserve"> </w:t>
      </w:r>
      <w:r w:rsidRPr="007057D5">
        <w:rPr>
          <w:sz w:val="20"/>
          <w:szCs w:val="20"/>
        </w:rPr>
        <w:t>be</w:t>
      </w:r>
      <w:r w:rsidRPr="007057D5">
        <w:rPr>
          <w:spacing w:val="-4"/>
          <w:sz w:val="20"/>
          <w:szCs w:val="20"/>
        </w:rPr>
        <w:t xml:space="preserve"> </w:t>
      </w:r>
      <w:r w:rsidRPr="007057D5">
        <w:rPr>
          <w:sz w:val="20"/>
          <w:szCs w:val="20"/>
        </w:rPr>
        <w:t>suggested</w:t>
      </w:r>
      <w:r w:rsidRPr="007057D5">
        <w:rPr>
          <w:spacing w:val="-5"/>
          <w:sz w:val="20"/>
          <w:szCs w:val="20"/>
        </w:rPr>
        <w:t xml:space="preserve"> </w:t>
      </w:r>
      <w:r w:rsidRPr="007057D5">
        <w:rPr>
          <w:sz w:val="20"/>
          <w:szCs w:val="20"/>
        </w:rPr>
        <w:t>by</w:t>
      </w:r>
      <w:r w:rsidRPr="007057D5">
        <w:rPr>
          <w:spacing w:val="-3"/>
          <w:sz w:val="20"/>
          <w:szCs w:val="20"/>
        </w:rPr>
        <w:t xml:space="preserve"> </w:t>
      </w:r>
      <w:r w:rsidRPr="007057D5">
        <w:rPr>
          <w:sz w:val="20"/>
          <w:szCs w:val="20"/>
        </w:rPr>
        <w:t xml:space="preserve">the student as well and the head of department shall decide on its acceptance. </w:t>
      </w:r>
    </w:p>
    <w:p w14:paraId="5DB6551B" w14:textId="77777777" w:rsidR="00423672" w:rsidRPr="007057D5" w:rsidRDefault="00423672" w:rsidP="00423672">
      <w:pPr>
        <w:tabs>
          <w:tab w:val="left" w:pos="7485"/>
        </w:tabs>
        <w:jc w:val="both"/>
        <w:rPr>
          <w:sz w:val="20"/>
          <w:szCs w:val="20"/>
        </w:rPr>
      </w:pPr>
    </w:p>
    <w:p w14:paraId="36EBE1FF" w14:textId="77777777" w:rsidR="007057D5" w:rsidRDefault="007057D5" w:rsidP="007057D5">
      <w:pPr>
        <w:pStyle w:val="Szvegtrzs"/>
        <w:tabs>
          <w:tab w:val="left" w:pos="7485"/>
        </w:tabs>
        <w:spacing w:before="60"/>
        <w:ind w:left="0" w:right="621"/>
        <w:jc w:val="both"/>
      </w:pPr>
      <w:r w:rsidRPr="007057D5">
        <w:t>Thesis is evaluated by the referee, and it is evaluated and qualified individually</w:t>
      </w:r>
      <w:r w:rsidRPr="007057D5">
        <w:rPr>
          <w:spacing w:val="-8"/>
        </w:rPr>
        <w:t xml:space="preserve"> </w:t>
      </w:r>
      <w:r w:rsidRPr="007057D5">
        <w:t>by</w:t>
      </w:r>
      <w:r w:rsidRPr="007057D5">
        <w:rPr>
          <w:spacing w:val="-7"/>
        </w:rPr>
        <w:t xml:space="preserve"> </w:t>
      </w:r>
      <w:r w:rsidRPr="007057D5">
        <w:t>the</w:t>
      </w:r>
      <w:r w:rsidRPr="007057D5">
        <w:rPr>
          <w:spacing w:val="-8"/>
        </w:rPr>
        <w:t xml:space="preserve"> </w:t>
      </w:r>
      <w:r w:rsidRPr="007057D5">
        <w:t>department.</w:t>
      </w:r>
      <w:r w:rsidRPr="007057D5">
        <w:rPr>
          <w:spacing w:val="-8"/>
        </w:rPr>
        <w:t xml:space="preserve"> </w:t>
      </w:r>
      <w:r w:rsidRPr="007057D5">
        <w:t>The</w:t>
      </w:r>
      <w:r w:rsidRPr="007057D5">
        <w:rPr>
          <w:spacing w:val="-6"/>
        </w:rPr>
        <w:t xml:space="preserve"> </w:t>
      </w:r>
      <w:r w:rsidRPr="007057D5">
        <w:t>Head</w:t>
      </w:r>
      <w:r w:rsidRPr="007057D5">
        <w:rPr>
          <w:spacing w:val="-7"/>
        </w:rPr>
        <w:t xml:space="preserve"> </w:t>
      </w:r>
      <w:r w:rsidRPr="007057D5">
        <w:t>of</w:t>
      </w:r>
      <w:r w:rsidRPr="007057D5">
        <w:rPr>
          <w:spacing w:val="-8"/>
        </w:rPr>
        <w:t xml:space="preserve"> </w:t>
      </w:r>
      <w:r w:rsidRPr="007057D5">
        <w:t>the</w:t>
      </w:r>
      <w:r w:rsidRPr="007057D5">
        <w:rPr>
          <w:spacing w:val="-8"/>
        </w:rPr>
        <w:t xml:space="preserve"> </w:t>
      </w:r>
      <w:r w:rsidRPr="007057D5">
        <w:t>Department</w:t>
      </w:r>
      <w:r w:rsidRPr="007057D5">
        <w:rPr>
          <w:spacing w:val="-6"/>
        </w:rPr>
        <w:t xml:space="preserve"> </w:t>
      </w:r>
      <w:r w:rsidRPr="007057D5">
        <w:t>makes suggestion on its qualification to the Final Exam</w:t>
      </w:r>
      <w:r w:rsidRPr="007057D5">
        <w:rPr>
          <w:spacing w:val="-13"/>
        </w:rPr>
        <w:t xml:space="preserve"> </w:t>
      </w:r>
      <w:r w:rsidRPr="007057D5">
        <w:t>Board.</w:t>
      </w:r>
    </w:p>
    <w:p w14:paraId="1249D0C7" w14:textId="77777777" w:rsidR="00423672" w:rsidRPr="007057D5" w:rsidRDefault="00423672" w:rsidP="007057D5">
      <w:pPr>
        <w:pStyle w:val="Szvegtrzs"/>
        <w:tabs>
          <w:tab w:val="left" w:pos="7485"/>
        </w:tabs>
        <w:spacing w:before="60"/>
        <w:ind w:left="0" w:right="621"/>
        <w:jc w:val="both"/>
      </w:pPr>
    </w:p>
    <w:p w14:paraId="34DB0D4E" w14:textId="77777777" w:rsidR="007057D5" w:rsidRPr="007057D5" w:rsidRDefault="007057D5" w:rsidP="007057D5">
      <w:pPr>
        <w:pStyle w:val="Szvegtrzs"/>
        <w:tabs>
          <w:tab w:val="left" w:pos="7485"/>
        </w:tabs>
        <w:spacing w:before="59"/>
        <w:ind w:left="0" w:right="613"/>
        <w:jc w:val="both"/>
      </w:pPr>
      <w:r w:rsidRPr="007057D5">
        <w:t>If the thesis is evaluated with a fail mark by the referee, and the student is not allowed to take the final exam and is supposed to prepare a new or modified thesis. The</w:t>
      </w:r>
      <w:r w:rsidRPr="007057D5">
        <w:rPr>
          <w:spacing w:val="-13"/>
        </w:rPr>
        <w:t xml:space="preserve"> </w:t>
      </w:r>
      <w:r w:rsidRPr="007057D5">
        <w:t>student</w:t>
      </w:r>
      <w:r w:rsidRPr="007057D5">
        <w:rPr>
          <w:spacing w:val="-12"/>
        </w:rPr>
        <w:t xml:space="preserve"> </w:t>
      </w:r>
      <w:r w:rsidRPr="007057D5">
        <w:t>has</w:t>
      </w:r>
      <w:r w:rsidRPr="007057D5">
        <w:rPr>
          <w:spacing w:val="-10"/>
        </w:rPr>
        <w:t xml:space="preserve"> </w:t>
      </w:r>
      <w:r w:rsidRPr="007057D5">
        <w:t>to</w:t>
      </w:r>
      <w:r w:rsidRPr="007057D5">
        <w:rPr>
          <w:spacing w:val="-12"/>
        </w:rPr>
        <w:t xml:space="preserve"> </w:t>
      </w:r>
      <w:r w:rsidRPr="007057D5">
        <w:t>be</w:t>
      </w:r>
      <w:r w:rsidRPr="007057D5">
        <w:rPr>
          <w:spacing w:val="-9"/>
        </w:rPr>
        <w:t xml:space="preserve"> </w:t>
      </w:r>
      <w:r w:rsidRPr="007057D5">
        <w:t>informed</w:t>
      </w:r>
      <w:r w:rsidRPr="007057D5">
        <w:rPr>
          <w:spacing w:val="-12"/>
        </w:rPr>
        <w:t xml:space="preserve"> </w:t>
      </w:r>
      <w:r w:rsidRPr="007057D5">
        <w:t>about</w:t>
      </w:r>
      <w:r w:rsidRPr="007057D5">
        <w:rPr>
          <w:spacing w:val="-12"/>
        </w:rPr>
        <w:t xml:space="preserve"> </w:t>
      </w:r>
      <w:r w:rsidRPr="007057D5">
        <w:t>it.</w:t>
      </w:r>
      <w:r w:rsidRPr="007057D5">
        <w:rPr>
          <w:spacing w:val="-11"/>
        </w:rPr>
        <w:t xml:space="preserve"> </w:t>
      </w:r>
      <w:r w:rsidRPr="007057D5">
        <w:t>Conditions</w:t>
      </w:r>
      <w:r w:rsidRPr="007057D5">
        <w:rPr>
          <w:spacing w:val="-12"/>
        </w:rPr>
        <w:t xml:space="preserve"> </w:t>
      </w:r>
      <w:r w:rsidRPr="007057D5">
        <w:t>on</w:t>
      </w:r>
      <w:r w:rsidRPr="007057D5">
        <w:rPr>
          <w:spacing w:val="-14"/>
        </w:rPr>
        <w:t xml:space="preserve"> </w:t>
      </w:r>
      <w:r w:rsidRPr="007057D5">
        <w:t>resubmitting</w:t>
      </w:r>
      <w:r w:rsidRPr="007057D5">
        <w:rPr>
          <w:spacing w:val="-12"/>
        </w:rPr>
        <w:t xml:space="preserve"> </w:t>
      </w:r>
      <w:r w:rsidRPr="007057D5">
        <w:t>the</w:t>
      </w:r>
      <w:r w:rsidRPr="007057D5">
        <w:rPr>
          <w:spacing w:val="-12"/>
        </w:rPr>
        <w:t xml:space="preserve"> </w:t>
      </w:r>
      <w:r w:rsidRPr="007057D5">
        <w:t>thesis</w:t>
      </w:r>
      <w:r w:rsidRPr="007057D5">
        <w:rPr>
          <w:spacing w:val="-12"/>
        </w:rPr>
        <w:t xml:space="preserve"> </w:t>
      </w:r>
      <w:r w:rsidRPr="007057D5">
        <w:t>are</w:t>
      </w:r>
      <w:r w:rsidRPr="007057D5">
        <w:rPr>
          <w:spacing w:val="-12"/>
        </w:rPr>
        <w:t xml:space="preserve"> </w:t>
      </w:r>
      <w:r w:rsidRPr="007057D5">
        <w:t>defined by the program coordinator.</w:t>
      </w:r>
    </w:p>
    <w:p w14:paraId="529A26DA" w14:textId="77777777" w:rsidR="00532391" w:rsidRDefault="00532391" w:rsidP="00532391">
      <w:pPr>
        <w:pStyle w:val="Szvegtrzs"/>
        <w:ind w:left="0"/>
        <w:rPr>
          <w:lang w:val="en-GB"/>
        </w:rPr>
      </w:pPr>
    </w:p>
    <w:p w14:paraId="7ED157E7" w14:textId="77777777" w:rsidR="00423672" w:rsidRDefault="00423672" w:rsidP="00532391">
      <w:pPr>
        <w:pStyle w:val="Szvegtrzs"/>
        <w:ind w:left="0"/>
        <w:rPr>
          <w:lang w:val="en-GB"/>
        </w:rPr>
      </w:pPr>
    </w:p>
    <w:p w14:paraId="322B212B" w14:textId="2A088B80" w:rsidR="00636781" w:rsidRDefault="00636781" w:rsidP="00532391">
      <w:pPr>
        <w:pStyle w:val="Cmsor1"/>
        <w:spacing w:before="0"/>
        <w:ind w:left="2016" w:right="2295"/>
        <w:rPr>
          <w:lang w:val="en-GB"/>
        </w:rPr>
      </w:pPr>
    </w:p>
    <w:p w14:paraId="24DC785B" w14:textId="37232DD4" w:rsidR="000E1F3D" w:rsidRDefault="000E1F3D" w:rsidP="00532391">
      <w:pPr>
        <w:pStyle w:val="Cmsor1"/>
        <w:spacing w:before="0"/>
        <w:ind w:left="2016" w:right="2295"/>
        <w:rPr>
          <w:lang w:val="en-GB"/>
        </w:rPr>
      </w:pPr>
    </w:p>
    <w:p w14:paraId="5BA1DCA8" w14:textId="07A0CCC2" w:rsidR="000E1F3D" w:rsidRDefault="000E1F3D" w:rsidP="00532391">
      <w:pPr>
        <w:pStyle w:val="Cmsor1"/>
        <w:spacing w:before="0"/>
        <w:ind w:left="2016" w:right="2295"/>
        <w:rPr>
          <w:lang w:val="en-GB"/>
        </w:rPr>
      </w:pPr>
    </w:p>
    <w:p w14:paraId="3EDBDF55" w14:textId="5C0E9204" w:rsidR="000E1F3D" w:rsidRDefault="000E1F3D" w:rsidP="00532391">
      <w:pPr>
        <w:pStyle w:val="Cmsor1"/>
        <w:spacing w:before="0"/>
        <w:ind w:left="2016" w:right="2295"/>
        <w:rPr>
          <w:lang w:val="en-GB"/>
        </w:rPr>
      </w:pPr>
    </w:p>
    <w:p w14:paraId="36048FCD" w14:textId="65445DD4" w:rsidR="000E1F3D" w:rsidRDefault="000E1F3D" w:rsidP="00532391">
      <w:pPr>
        <w:pStyle w:val="Cmsor1"/>
        <w:spacing w:before="0"/>
        <w:ind w:left="2016" w:right="2295"/>
        <w:rPr>
          <w:lang w:val="en-GB"/>
        </w:rPr>
      </w:pPr>
    </w:p>
    <w:p w14:paraId="0AD0818F" w14:textId="0AA4E266" w:rsidR="000E1F3D" w:rsidRDefault="000E1F3D" w:rsidP="00532391">
      <w:pPr>
        <w:pStyle w:val="Cmsor1"/>
        <w:spacing w:before="0"/>
        <w:ind w:left="2016" w:right="2295"/>
        <w:rPr>
          <w:lang w:val="en-GB"/>
        </w:rPr>
      </w:pPr>
    </w:p>
    <w:p w14:paraId="728E0D16" w14:textId="52B17A78" w:rsidR="000E1F3D" w:rsidRDefault="000E1F3D" w:rsidP="00532391">
      <w:pPr>
        <w:pStyle w:val="Cmsor1"/>
        <w:spacing w:before="0"/>
        <w:ind w:left="2016" w:right="2295"/>
        <w:rPr>
          <w:lang w:val="en-GB"/>
        </w:rPr>
      </w:pPr>
    </w:p>
    <w:p w14:paraId="7DB437D7" w14:textId="3A356F66" w:rsidR="000E1F3D" w:rsidRDefault="000E1F3D" w:rsidP="00532391">
      <w:pPr>
        <w:pStyle w:val="Cmsor1"/>
        <w:spacing w:before="0"/>
        <w:ind w:left="2016" w:right="2295"/>
        <w:rPr>
          <w:lang w:val="en-GB"/>
        </w:rPr>
      </w:pPr>
    </w:p>
    <w:p w14:paraId="2EFF821C" w14:textId="0E0F57C9" w:rsidR="000E1F3D" w:rsidRDefault="000E1F3D" w:rsidP="00532391">
      <w:pPr>
        <w:pStyle w:val="Cmsor1"/>
        <w:spacing w:before="0"/>
        <w:ind w:left="2016" w:right="2295"/>
        <w:rPr>
          <w:lang w:val="en-GB"/>
        </w:rPr>
      </w:pPr>
    </w:p>
    <w:p w14:paraId="7DA77D4E" w14:textId="6731B896" w:rsidR="000E1F3D" w:rsidRDefault="000E1F3D" w:rsidP="00532391">
      <w:pPr>
        <w:pStyle w:val="Cmsor1"/>
        <w:spacing w:before="0"/>
        <w:ind w:left="2016" w:right="2295"/>
        <w:rPr>
          <w:lang w:val="en-GB"/>
        </w:rPr>
      </w:pPr>
    </w:p>
    <w:p w14:paraId="798340C9" w14:textId="77777777" w:rsidR="000E1F3D" w:rsidRDefault="000E1F3D" w:rsidP="00532391">
      <w:pPr>
        <w:pStyle w:val="Cmsor1"/>
        <w:spacing w:before="0"/>
        <w:ind w:left="2016" w:right="2295"/>
        <w:rPr>
          <w:lang w:val="en-GB"/>
        </w:rPr>
      </w:pPr>
    </w:p>
    <w:p w14:paraId="3BA43B46" w14:textId="77777777" w:rsidR="00636781" w:rsidRDefault="00636781" w:rsidP="00532391">
      <w:pPr>
        <w:pStyle w:val="Cmsor1"/>
        <w:spacing w:before="0"/>
        <w:ind w:left="2016" w:right="2295"/>
        <w:rPr>
          <w:lang w:val="en-GB"/>
        </w:rPr>
      </w:pPr>
    </w:p>
    <w:p w14:paraId="2682BF4D" w14:textId="77777777" w:rsidR="00532391" w:rsidRPr="00576CC2" w:rsidRDefault="00532391" w:rsidP="00532391">
      <w:pPr>
        <w:pStyle w:val="Cmsor1"/>
        <w:spacing w:before="0"/>
        <w:ind w:left="2016" w:right="2295"/>
        <w:rPr>
          <w:b/>
          <w:lang w:val="en-GB"/>
        </w:rPr>
      </w:pPr>
      <w:r w:rsidRPr="00576CC2">
        <w:rPr>
          <w:b/>
          <w:lang w:val="en-GB"/>
        </w:rPr>
        <w:t>Final examination (Final Exam)</w:t>
      </w:r>
    </w:p>
    <w:p w14:paraId="00F1C2C5" w14:textId="77777777" w:rsidR="00532391" w:rsidRPr="00FC1522" w:rsidRDefault="00532391" w:rsidP="00532391">
      <w:pPr>
        <w:pStyle w:val="Szvegtrzs"/>
        <w:spacing w:before="11"/>
        <w:ind w:left="0"/>
        <w:rPr>
          <w:sz w:val="29"/>
          <w:lang w:val="en-GB"/>
        </w:rPr>
      </w:pPr>
    </w:p>
    <w:p w14:paraId="55C9B238" w14:textId="77777777" w:rsidR="00532391" w:rsidRPr="00FC1522" w:rsidRDefault="00532391" w:rsidP="00532391">
      <w:pPr>
        <w:pStyle w:val="Szvegtrzs"/>
        <w:ind w:right="615"/>
        <w:jc w:val="both"/>
        <w:rPr>
          <w:lang w:val="en-GB"/>
        </w:rPr>
      </w:pPr>
      <w:r w:rsidRPr="00FC1522">
        <w:rPr>
          <w:lang w:val="en-GB"/>
        </w:rPr>
        <w:t>Students having obtained the pre-degree certificate will finish their studies by taking the final exam. Final exam can be taken in active student status in the forthcoming exam period after gaining the pre-degree certificate then after termination of student status in any exam period within two years according to the valid education requirements. After the</w:t>
      </w:r>
      <w:r w:rsidRPr="00FC1522">
        <w:rPr>
          <w:spacing w:val="-6"/>
          <w:lang w:val="en-GB"/>
        </w:rPr>
        <w:t xml:space="preserve"> </w:t>
      </w:r>
      <w:r w:rsidRPr="00FC1522">
        <w:rPr>
          <w:lang w:val="en-GB"/>
        </w:rPr>
        <w:t>fifth</w:t>
      </w:r>
      <w:r w:rsidRPr="00FC1522">
        <w:rPr>
          <w:spacing w:val="-6"/>
          <w:lang w:val="en-GB"/>
        </w:rPr>
        <w:t xml:space="preserve"> </w:t>
      </w:r>
      <w:r w:rsidRPr="00FC1522">
        <w:rPr>
          <w:lang w:val="en-GB"/>
        </w:rPr>
        <w:t>year</w:t>
      </w:r>
      <w:r w:rsidRPr="00FC1522">
        <w:rPr>
          <w:spacing w:val="-4"/>
          <w:lang w:val="en-GB"/>
        </w:rPr>
        <w:t xml:space="preserve"> </w:t>
      </w:r>
      <w:r w:rsidRPr="00FC1522">
        <w:rPr>
          <w:lang w:val="en-GB"/>
        </w:rPr>
        <w:t>of</w:t>
      </w:r>
      <w:r w:rsidRPr="00FC1522">
        <w:rPr>
          <w:spacing w:val="-6"/>
          <w:lang w:val="en-GB"/>
        </w:rPr>
        <w:t xml:space="preserve"> </w:t>
      </w:r>
      <w:r w:rsidRPr="00FC1522">
        <w:rPr>
          <w:lang w:val="en-GB"/>
        </w:rPr>
        <w:t>the</w:t>
      </w:r>
      <w:r w:rsidRPr="00FC1522">
        <w:rPr>
          <w:spacing w:val="-5"/>
          <w:lang w:val="en-GB"/>
        </w:rPr>
        <w:t xml:space="preserve"> </w:t>
      </w:r>
      <w:r w:rsidRPr="00FC1522">
        <w:rPr>
          <w:lang w:val="en-GB"/>
        </w:rPr>
        <w:t>termination</w:t>
      </w:r>
      <w:r w:rsidRPr="00FC1522">
        <w:rPr>
          <w:spacing w:val="-6"/>
          <w:lang w:val="en-GB"/>
        </w:rPr>
        <w:t xml:space="preserve"> </w:t>
      </w:r>
      <w:r w:rsidRPr="00FC1522">
        <w:rPr>
          <w:lang w:val="en-GB"/>
        </w:rPr>
        <w:t>of</w:t>
      </w:r>
      <w:r w:rsidRPr="00FC1522">
        <w:rPr>
          <w:spacing w:val="-6"/>
          <w:lang w:val="en-GB"/>
        </w:rPr>
        <w:t xml:space="preserve"> </w:t>
      </w:r>
      <w:r w:rsidRPr="00FC1522">
        <w:rPr>
          <w:lang w:val="en-GB"/>
        </w:rPr>
        <w:t>student</w:t>
      </w:r>
      <w:r w:rsidRPr="00FC1522">
        <w:rPr>
          <w:spacing w:val="-5"/>
          <w:lang w:val="en-GB"/>
        </w:rPr>
        <w:t xml:space="preserve"> </w:t>
      </w:r>
      <w:r w:rsidRPr="00FC1522">
        <w:rPr>
          <w:lang w:val="en-GB"/>
        </w:rPr>
        <w:t>status</w:t>
      </w:r>
      <w:r w:rsidRPr="00FC1522">
        <w:rPr>
          <w:spacing w:val="-6"/>
          <w:lang w:val="en-GB"/>
        </w:rPr>
        <w:t xml:space="preserve"> </w:t>
      </w:r>
      <w:r w:rsidRPr="00FC1522">
        <w:rPr>
          <w:lang w:val="en-GB"/>
        </w:rPr>
        <w:t>the</w:t>
      </w:r>
      <w:r w:rsidRPr="00FC1522">
        <w:rPr>
          <w:spacing w:val="-5"/>
          <w:lang w:val="en-GB"/>
        </w:rPr>
        <w:t xml:space="preserve"> </w:t>
      </w:r>
      <w:r w:rsidRPr="00FC1522">
        <w:rPr>
          <w:lang w:val="en-GB"/>
        </w:rPr>
        <w:t>candidate</w:t>
      </w:r>
      <w:r w:rsidRPr="00FC1522">
        <w:rPr>
          <w:spacing w:val="-6"/>
          <w:lang w:val="en-GB"/>
        </w:rPr>
        <w:t xml:space="preserve"> </w:t>
      </w:r>
      <w:r w:rsidRPr="00FC1522">
        <w:rPr>
          <w:lang w:val="en-GB"/>
        </w:rPr>
        <w:t>is</w:t>
      </w:r>
      <w:r w:rsidRPr="00FC1522">
        <w:rPr>
          <w:spacing w:val="-6"/>
          <w:lang w:val="en-GB"/>
        </w:rPr>
        <w:t xml:space="preserve"> </w:t>
      </w:r>
      <w:r w:rsidRPr="00FC1522">
        <w:rPr>
          <w:lang w:val="en-GB"/>
        </w:rPr>
        <w:t>not</w:t>
      </w:r>
      <w:r w:rsidRPr="00FC1522">
        <w:rPr>
          <w:spacing w:val="-5"/>
          <w:lang w:val="en-GB"/>
        </w:rPr>
        <w:t xml:space="preserve"> </w:t>
      </w:r>
      <w:r w:rsidRPr="00FC1522">
        <w:rPr>
          <w:lang w:val="en-GB"/>
        </w:rPr>
        <w:t>allowed</w:t>
      </w:r>
      <w:r w:rsidRPr="00FC1522">
        <w:rPr>
          <w:spacing w:val="-6"/>
          <w:lang w:val="en-GB"/>
        </w:rPr>
        <w:t xml:space="preserve"> </w:t>
      </w:r>
      <w:r w:rsidRPr="00FC1522">
        <w:rPr>
          <w:lang w:val="en-GB"/>
        </w:rPr>
        <w:t>to</w:t>
      </w:r>
      <w:r w:rsidRPr="00FC1522">
        <w:rPr>
          <w:spacing w:val="-5"/>
          <w:lang w:val="en-GB"/>
        </w:rPr>
        <w:t xml:space="preserve"> </w:t>
      </w:r>
      <w:r w:rsidRPr="00FC1522">
        <w:rPr>
          <w:lang w:val="en-GB"/>
        </w:rPr>
        <w:t>take</w:t>
      </w:r>
      <w:r w:rsidRPr="00FC1522">
        <w:rPr>
          <w:spacing w:val="-6"/>
          <w:lang w:val="en-GB"/>
        </w:rPr>
        <w:t xml:space="preserve"> </w:t>
      </w:r>
      <w:r w:rsidRPr="00FC1522">
        <w:rPr>
          <w:lang w:val="en-GB"/>
        </w:rPr>
        <w:t xml:space="preserve">the final exam. Only students who do not have outstanding charges are allowed to take the final exam. </w:t>
      </w:r>
      <w:r>
        <w:rPr>
          <w:lang w:val="en-GB"/>
        </w:rPr>
        <w:t xml:space="preserve">(E.g.: </w:t>
      </w:r>
      <w:r w:rsidRPr="00FC1522">
        <w:rPr>
          <w:lang w:val="en-GB"/>
        </w:rPr>
        <w:t>Students who obtained a pre-degree c</w:t>
      </w:r>
      <w:r>
        <w:rPr>
          <w:lang w:val="en-GB"/>
        </w:rPr>
        <w:t>ertificate until 1 September 2020</w:t>
      </w:r>
      <w:r w:rsidRPr="00FC1522">
        <w:rPr>
          <w:lang w:val="en-GB"/>
        </w:rPr>
        <w:t xml:space="preserve"> can take the final exam until 1 September</w:t>
      </w:r>
      <w:r w:rsidRPr="00FC1522">
        <w:rPr>
          <w:spacing w:val="-6"/>
          <w:lang w:val="en-GB"/>
        </w:rPr>
        <w:t xml:space="preserve"> </w:t>
      </w:r>
      <w:r>
        <w:rPr>
          <w:lang w:val="en-GB"/>
        </w:rPr>
        <w:t>2022</w:t>
      </w:r>
      <w:r w:rsidRPr="00FC1522">
        <w:rPr>
          <w:lang w:val="en-GB"/>
        </w:rPr>
        <w:t>.</w:t>
      </w:r>
      <w:r>
        <w:rPr>
          <w:lang w:val="en-GB"/>
        </w:rPr>
        <w:t>)</w:t>
      </w:r>
    </w:p>
    <w:p w14:paraId="35C6E018" w14:textId="77777777" w:rsidR="00532391" w:rsidRPr="00FC1522" w:rsidRDefault="00532391" w:rsidP="00532391">
      <w:pPr>
        <w:pStyle w:val="Szvegtrzs"/>
        <w:spacing w:before="121"/>
        <w:ind w:right="616"/>
        <w:jc w:val="both"/>
        <w:rPr>
          <w:lang w:val="en-GB"/>
        </w:rPr>
      </w:pPr>
      <w:r w:rsidRPr="00FC1522">
        <w:rPr>
          <w:lang w:val="en-GB"/>
        </w:rPr>
        <w:t>A student having obtained the pre-degree certificate (absolutorium) will finish his/her studies training by taking the final exam. A final exam is the evaluation and control of the knowledge and skills acquired in tertiary education during which the candidate has to certify that he/she is able to apply the obtained knowledge in practice.</w:t>
      </w:r>
    </w:p>
    <w:p w14:paraId="298FBE2E" w14:textId="77777777" w:rsidR="00532391" w:rsidRPr="00FC1522" w:rsidRDefault="00532391" w:rsidP="00532391">
      <w:pPr>
        <w:pStyle w:val="Szvegtrzs"/>
        <w:spacing w:before="121"/>
        <w:ind w:right="614"/>
        <w:jc w:val="both"/>
        <w:rPr>
          <w:lang w:val="en-GB"/>
        </w:rPr>
      </w:pPr>
      <w:r w:rsidRPr="00FC1522">
        <w:rPr>
          <w:lang w:val="en-GB"/>
        </w:rPr>
        <w:t>A final exam can be taken in the forthcoming exam period after obtaining the pre-degree certificate. The Department announces two final exam dates in a year, one at the</w:t>
      </w:r>
      <w:r>
        <w:rPr>
          <w:lang w:val="en-GB"/>
        </w:rPr>
        <w:t xml:space="preserve"> </w:t>
      </w:r>
      <w:r w:rsidRPr="00FC1522">
        <w:rPr>
          <w:lang w:val="en-GB"/>
        </w:rPr>
        <w:t>beginning of January and one at the end of June. A final exam has to be taken in front of the Committee on the fixed date. If a candidate does not pass his/her final exam by the termination of his/her student status, he/she can take his/her final exam after the termination of the student status on any of the final exam days of the relevant academic year according to existing requirements on the rules of the final exam.</w:t>
      </w:r>
    </w:p>
    <w:p w14:paraId="0A7FACCD" w14:textId="77777777" w:rsidR="00532391" w:rsidRPr="00FC1522" w:rsidRDefault="00532391" w:rsidP="00532391">
      <w:pPr>
        <w:pStyle w:val="Szvegtrzs"/>
        <w:spacing w:before="121"/>
        <w:jc w:val="both"/>
        <w:rPr>
          <w:lang w:val="en-GB"/>
        </w:rPr>
      </w:pPr>
      <w:r w:rsidRPr="00FC1522">
        <w:rPr>
          <w:lang w:val="en-GB"/>
        </w:rPr>
        <w:t>The Final exam consists of two parts according to the curriculum.</w:t>
      </w:r>
    </w:p>
    <w:p w14:paraId="5F14EFE4" w14:textId="77777777" w:rsidR="00532391" w:rsidRPr="00FC1522" w:rsidRDefault="00532391" w:rsidP="00500687">
      <w:pPr>
        <w:pStyle w:val="Listaszerbekezds"/>
        <w:numPr>
          <w:ilvl w:val="0"/>
          <w:numId w:val="2"/>
        </w:numPr>
        <w:tabs>
          <w:tab w:val="left" w:pos="1406"/>
          <w:tab w:val="left" w:pos="1407"/>
        </w:tabs>
        <w:spacing w:before="97"/>
        <w:jc w:val="both"/>
        <w:rPr>
          <w:sz w:val="20"/>
          <w:lang w:val="en-GB"/>
        </w:rPr>
      </w:pPr>
      <w:r w:rsidRPr="00FC1522">
        <w:rPr>
          <w:sz w:val="20"/>
          <w:lang w:val="en-GB"/>
        </w:rPr>
        <w:t>Written and oral exam on the</w:t>
      </w:r>
      <w:r>
        <w:rPr>
          <w:sz w:val="20"/>
          <w:lang w:val="en-GB"/>
        </w:rPr>
        <w:t xml:space="preserve"> given</w:t>
      </w:r>
      <w:r w:rsidRPr="00FC1522">
        <w:rPr>
          <w:sz w:val="20"/>
          <w:lang w:val="en-GB"/>
        </w:rPr>
        <w:t xml:space="preserve"> topics.</w:t>
      </w:r>
    </w:p>
    <w:p w14:paraId="4143D93E" w14:textId="77777777" w:rsidR="00532391" w:rsidRPr="00FC1522" w:rsidRDefault="00532391" w:rsidP="00500687">
      <w:pPr>
        <w:pStyle w:val="Listaszerbekezds"/>
        <w:numPr>
          <w:ilvl w:val="0"/>
          <w:numId w:val="2"/>
        </w:numPr>
        <w:tabs>
          <w:tab w:val="left" w:pos="1406"/>
          <w:tab w:val="left" w:pos="1407"/>
        </w:tabs>
        <w:spacing w:before="58"/>
        <w:ind w:right="613"/>
        <w:jc w:val="both"/>
        <w:rPr>
          <w:sz w:val="20"/>
          <w:lang w:val="en-GB"/>
        </w:rPr>
      </w:pPr>
      <w:r w:rsidRPr="00FC1522">
        <w:rPr>
          <w:sz w:val="20"/>
          <w:lang w:val="en-GB"/>
        </w:rPr>
        <w:t>Thesis Defence (a presentation of the thesis, answering questions, comments</w:t>
      </w:r>
      <w:r w:rsidRPr="00FC1522">
        <w:rPr>
          <w:spacing w:val="-9"/>
          <w:sz w:val="20"/>
          <w:lang w:val="en-GB"/>
        </w:rPr>
        <w:t xml:space="preserve"> </w:t>
      </w:r>
      <w:r w:rsidRPr="00FC1522">
        <w:rPr>
          <w:sz w:val="20"/>
          <w:lang w:val="en-GB"/>
        </w:rPr>
        <w:t>then</w:t>
      </w:r>
      <w:r w:rsidRPr="00FC1522">
        <w:rPr>
          <w:spacing w:val="-8"/>
          <w:sz w:val="20"/>
          <w:lang w:val="en-GB"/>
        </w:rPr>
        <w:t xml:space="preserve"> </w:t>
      </w:r>
      <w:r w:rsidRPr="00FC1522">
        <w:rPr>
          <w:sz w:val="20"/>
          <w:lang w:val="en-GB"/>
        </w:rPr>
        <w:t>answering</w:t>
      </w:r>
      <w:r w:rsidRPr="00FC1522">
        <w:rPr>
          <w:spacing w:val="-9"/>
          <w:sz w:val="20"/>
          <w:lang w:val="en-GB"/>
        </w:rPr>
        <w:t xml:space="preserve"> </w:t>
      </w:r>
      <w:r w:rsidRPr="00FC1522">
        <w:rPr>
          <w:sz w:val="20"/>
          <w:lang w:val="en-GB"/>
        </w:rPr>
        <w:t>questions</w:t>
      </w:r>
      <w:r w:rsidRPr="00FC1522">
        <w:rPr>
          <w:spacing w:val="-8"/>
          <w:sz w:val="20"/>
          <w:lang w:val="en-GB"/>
        </w:rPr>
        <w:t xml:space="preserve"> </w:t>
      </w:r>
      <w:r w:rsidRPr="00FC1522">
        <w:rPr>
          <w:sz w:val="20"/>
          <w:lang w:val="en-GB"/>
        </w:rPr>
        <w:t>based</w:t>
      </w:r>
      <w:r w:rsidRPr="00FC1522">
        <w:rPr>
          <w:spacing w:val="-6"/>
          <w:sz w:val="20"/>
          <w:lang w:val="en-GB"/>
        </w:rPr>
        <w:t xml:space="preserve"> </w:t>
      </w:r>
      <w:r w:rsidRPr="00FC1522">
        <w:rPr>
          <w:sz w:val="20"/>
          <w:lang w:val="en-GB"/>
        </w:rPr>
        <w:t>on</w:t>
      </w:r>
      <w:r w:rsidRPr="00FC1522">
        <w:rPr>
          <w:spacing w:val="-10"/>
          <w:sz w:val="20"/>
          <w:lang w:val="en-GB"/>
        </w:rPr>
        <w:t xml:space="preserve"> </w:t>
      </w:r>
      <w:r w:rsidRPr="00FC1522">
        <w:rPr>
          <w:sz w:val="20"/>
          <w:lang w:val="en-GB"/>
        </w:rPr>
        <w:t>the</w:t>
      </w:r>
      <w:r w:rsidRPr="00FC1522">
        <w:rPr>
          <w:spacing w:val="-8"/>
          <w:sz w:val="20"/>
          <w:lang w:val="en-GB"/>
        </w:rPr>
        <w:t xml:space="preserve"> </w:t>
      </w:r>
      <w:r w:rsidRPr="00FC1522">
        <w:rPr>
          <w:sz w:val="20"/>
          <w:lang w:val="en-GB"/>
        </w:rPr>
        <w:t>knowledge</w:t>
      </w:r>
      <w:r w:rsidRPr="00FC1522">
        <w:rPr>
          <w:spacing w:val="-8"/>
          <w:sz w:val="20"/>
          <w:lang w:val="en-GB"/>
        </w:rPr>
        <w:t xml:space="preserve"> </w:t>
      </w:r>
      <w:r w:rsidRPr="00FC1522">
        <w:rPr>
          <w:sz w:val="20"/>
          <w:lang w:val="en-GB"/>
        </w:rPr>
        <w:t>related</w:t>
      </w:r>
      <w:r w:rsidRPr="00FC1522">
        <w:rPr>
          <w:spacing w:val="-7"/>
          <w:sz w:val="20"/>
          <w:lang w:val="en-GB"/>
        </w:rPr>
        <w:t xml:space="preserve"> </w:t>
      </w:r>
      <w:r w:rsidRPr="00FC1522">
        <w:rPr>
          <w:sz w:val="20"/>
          <w:lang w:val="en-GB"/>
        </w:rPr>
        <w:t>to</w:t>
      </w:r>
      <w:r w:rsidRPr="00FC1522">
        <w:rPr>
          <w:spacing w:val="-9"/>
          <w:sz w:val="20"/>
          <w:lang w:val="en-GB"/>
        </w:rPr>
        <w:t xml:space="preserve"> </w:t>
      </w:r>
      <w:r w:rsidRPr="00FC1522">
        <w:rPr>
          <w:spacing w:val="2"/>
          <w:sz w:val="20"/>
          <w:lang w:val="en-GB"/>
        </w:rPr>
        <w:t xml:space="preserve">the </w:t>
      </w:r>
      <w:r w:rsidRPr="00FC1522">
        <w:rPr>
          <w:sz w:val="20"/>
          <w:lang w:val="en-GB"/>
        </w:rPr>
        <w:t>thesis</w:t>
      </w:r>
      <w:r w:rsidRPr="00FC1522">
        <w:rPr>
          <w:spacing w:val="-2"/>
          <w:sz w:val="20"/>
          <w:lang w:val="en-GB"/>
        </w:rPr>
        <w:t xml:space="preserve"> </w:t>
      </w:r>
      <w:r w:rsidRPr="00FC1522">
        <w:rPr>
          <w:sz w:val="20"/>
          <w:lang w:val="en-GB"/>
        </w:rPr>
        <w:t>topic)</w:t>
      </w:r>
    </w:p>
    <w:p w14:paraId="62F1EA13" w14:textId="77777777" w:rsidR="00532391" w:rsidRPr="00FC1522" w:rsidRDefault="00532391" w:rsidP="00532391">
      <w:pPr>
        <w:pStyle w:val="Szvegtrzs"/>
        <w:ind w:left="0"/>
        <w:rPr>
          <w:lang w:val="en-GB"/>
        </w:rPr>
      </w:pPr>
    </w:p>
    <w:p w14:paraId="75ADD0D6" w14:textId="77777777" w:rsidR="00532391" w:rsidRPr="00FC1522" w:rsidRDefault="00532391" w:rsidP="00532391">
      <w:pPr>
        <w:pStyle w:val="Szvegtrzs"/>
        <w:spacing w:before="159"/>
        <w:ind w:right="614"/>
        <w:jc w:val="both"/>
        <w:rPr>
          <w:lang w:val="en-GB"/>
        </w:rPr>
      </w:pPr>
      <w:r w:rsidRPr="00FC1522">
        <w:rPr>
          <w:lang w:val="en-GB"/>
        </w:rPr>
        <w:t>A final exam can be started if the candidate can be submitted to the final exam on the basis of definite opinion of the re</w:t>
      </w:r>
      <w:r>
        <w:rPr>
          <w:lang w:val="en-GB"/>
        </w:rPr>
        <w:t>ferees. The two parts must be he</w:t>
      </w:r>
      <w:r w:rsidRPr="00FC1522">
        <w:rPr>
          <w:lang w:val="en-GB"/>
        </w:rPr>
        <w:t>ld on the same day.</w:t>
      </w:r>
    </w:p>
    <w:p w14:paraId="28319E33" w14:textId="77777777" w:rsidR="00532391" w:rsidRPr="00FC1522" w:rsidRDefault="00532391" w:rsidP="00532391">
      <w:pPr>
        <w:pStyle w:val="Szvegtrzs"/>
        <w:spacing w:before="119" w:line="276" w:lineRule="auto"/>
        <w:ind w:right="615"/>
        <w:jc w:val="both"/>
        <w:rPr>
          <w:lang w:val="en-GB"/>
        </w:rPr>
      </w:pPr>
      <w:r w:rsidRPr="00FC1522">
        <w:rPr>
          <w:lang w:val="en-GB"/>
        </w:rPr>
        <w:t>The parts of the final exam are evaluated on a five-point scale by members with voting rights in the Final Exam Board. The final grade for the final exam will be decided on by voting in a closed sitting after the final exam, then. In case of equal votes, the committee chair</w:t>
      </w:r>
      <w:r w:rsidRPr="00FC1522">
        <w:rPr>
          <w:spacing w:val="-7"/>
          <w:lang w:val="en-GB"/>
        </w:rPr>
        <w:t xml:space="preserve"> </w:t>
      </w:r>
      <w:r w:rsidRPr="00FC1522">
        <w:rPr>
          <w:lang w:val="en-GB"/>
        </w:rPr>
        <w:t>will</w:t>
      </w:r>
      <w:r w:rsidRPr="00FC1522">
        <w:rPr>
          <w:spacing w:val="-10"/>
          <w:lang w:val="en-GB"/>
        </w:rPr>
        <w:t xml:space="preserve"> </w:t>
      </w:r>
      <w:r w:rsidRPr="00FC1522">
        <w:rPr>
          <w:lang w:val="en-GB"/>
        </w:rPr>
        <w:t>make</w:t>
      </w:r>
      <w:r w:rsidRPr="00FC1522">
        <w:rPr>
          <w:spacing w:val="-7"/>
          <w:lang w:val="en-GB"/>
        </w:rPr>
        <w:t xml:space="preserve"> </w:t>
      </w:r>
      <w:r w:rsidRPr="00FC1522">
        <w:rPr>
          <w:lang w:val="en-GB"/>
        </w:rPr>
        <w:t>the</w:t>
      </w:r>
      <w:r w:rsidRPr="00FC1522">
        <w:rPr>
          <w:spacing w:val="-7"/>
          <w:lang w:val="en-GB"/>
        </w:rPr>
        <w:t xml:space="preserve"> </w:t>
      </w:r>
      <w:r w:rsidRPr="00FC1522">
        <w:rPr>
          <w:lang w:val="en-GB"/>
        </w:rPr>
        <w:t>decision.</w:t>
      </w:r>
      <w:r w:rsidRPr="00FC1522">
        <w:rPr>
          <w:spacing w:val="-9"/>
          <w:lang w:val="en-GB"/>
        </w:rPr>
        <w:t xml:space="preserve"> </w:t>
      </w:r>
      <w:r w:rsidRPr="00FC1522">
        <w:rPr>
          <w:lang w:val="en-GB"/>
        </w:rPr>
        <w:t>Final</w:t>
      </w:r>
      <w:r w:rsidRPr="00FC1522">
        <w:rPr>
          <w:spacing w:val="-10"/>
          <w:lang w:val="en-GB"/>
        </w:rPr>
        <w:t xml:space="preserve"> </w:t>
      </w:r>
      <w:r w:rsidRPr="00FC1522">
        <w:rPr>
          <w:lang w:val="en-GB"/>
        </w:rPr>
        <w:t>exam</w:t>
      </w:r>
      <w:r w:rsidRPr="00FC1522">
        <w:rPr>
          <w:spacing w:val="-7"/>
          <w:lang w:val="en-GB"/>
        </w:rPr>
        <w:t xml:space="preserve"> </w:t>
      </w:r>
      <w:r w:rsidRPr="00FC1522">
        <w:rPr>
          <w:lang w:val="en-GB"/>
        </w:rPr>
        <w:t>results</w:t>
      </w:r>
      <w:r w:rsidRPr="00FC1522">
        <w:rPr>
          <w:spacing w:val="-7"/>
          <w:lang w:val="en-GB"/>
        </w:rPr>
        <w:t xml:space="preserve"> </w:t>
      </w:r>
      <w:r w:rsidRPr="00FC1522">
        <w:rPr>
          <w:lang w:val="en-GB"/>
        </w:rPr>
        <w:t>will</w:t>
      </w:r>
      <w:r w:rsidRPr="00FC1522">
        <w:rPr>
          <w:spacing w:val="-10"/>
          <w:lang w:val="en-GB"/>
        </w:rPr>
        <w:t xml:space="preserve"> </w:t>
      </w:r>
      <w:r w:rsidRPr="00FC1522">
        <w:rPr>
          <w:lang w:val="en-GB"/>
        </w:rPr>
        <w:t>be</w:t>
      </w:r>
      <w:r w:rsidRPr="00FC1522">
        <w:rPr>
          <w:spacing w:val="-10"/>
          <w:lang w:val="en-GB"/>
        </w:rPr>
        <w:t xml:space="preserve"> </w:t>
      </w:r>
      <w:r w:rsidRPr="00FC1522">
        <w:rPr>
          <w:lang w:val="en-GB"/>
        </w:rPr>
        <w:t>announced</w:t>
      </w:r>
      <w:r w:rsidRPr="00FC1522">
        <w:rPr>
          <w:spacing w:val="-7"/>
          <w:lang w:val="en-GB"/>
        </w:rPr>
        <w:t xml:space="preserve"> </w:t>
      </w:r>
      <w:r w:rsidRPr="00FC1522">
        <w:rPr>
          <w:lang w:val="en-GB"/>
        </w:rPr>
        <w:t>by</w:t>
      </w:r>
      <w:r w:rsidRPr="00FC1522">
        <w:rPr>
          <w:spacing w:val="-8"/>
          <w:lang w:val="en-GB"/>
        </w:rPr>
        <w:t xml:space="preserve"> </w:t>
      </w:r>
      <w:r w:rsidRPr="00FC1522">
        <w:rPr>
          <w:lang w:val="en-GB"/>
        </w:rPr>
        <w:t>the</w:t>
      </w:r>
      <w:r w:rsidRPr="00FC1522">
        <w:rPr>
          <w:spacing w:val="-9"/>
          <w:lang w:val="en-GB"/>
        </w:rPr>
        <w:t xml:space="preserve"> </w:t>
      </w:r>
      <w:r w:rsidRPr="00FC1522">
        <w:rPr>
          <w:lang w:val="en-GB"/>
        </w:rPr>
        <w:t>committee</w:t>
      </w:r>
      <w:r w:rsidRPr="00FC1522">
        <w:rPr>
          <w:spacing w:val="-8"/>
          <w:lang w:val="en-GB"/>
        </w:rPr>
        <w:t xml:space="preserve"> </w:t>
      </w:r>
      <w:r w:rsidRPr="00FC1522">
        <w:rPr>
          <w:lang w:val="en-GB"/>
        </w:rPr>
        <w:t>chair. Results of the final exam and thesis defence will be announced at the end of the given exam day (when all candidates finished final exam and thesis defence on the given day). A note of the final exam will be</w:t>
      </w:r>
      <w:r w:rsidRPr="00FC1522">
        <w:rPr>
          <w:spacing w:val="-2"/>
          <w:lang w:val="en-GB"/>
        </w:rPr>
        <w:t xml:space="preserve"> </w:t>
      </w:r>
      <w:r w:rsidRPr="00FC1522">
        <w:rPr>
          <w:lang w:val="en-GB"/>
        </w:rPr>
        <w:t>taken.</w:t>
      </w:r>
    </w:p>
    <w:p w14:paraId="128ED921" w14:textId="77777777" w:rsidR="00532391" w:rsidRPr="00FC1522" w:rsidRDefault="00532391" w:rsidP="00532391">
      <w:pPr>
        <w:pStyle w:val="Szvegtrzs"/>
        <w:ind w:left="0"/>
        <w:rPr>
          <w:lang w:val="en-GB"/>
        </w:rPr>
      </w:pPr>
    </w:p>
    <w:p w14:paraId="0D2C8F39" w14:textId="77777777" w:rsidR="00532391" w:rsidRPr="00FC1522" w:rsidRDefault="00532391" w:rsidP="00532391">
      <w:pPr>
        <w:spacing w:before="157"/>
        <w:ind w:left="336"/>
        <w:rPr>
          <w:i/>
          <w:sz w:val="20"/>
          <w:lang w:val="en-GB"/>
        </w:rPr>
      </w:pPr>
      <w:r w:rsidRPr="00FC1522">
        <w:rPr>
          <w:i/>
          <w:sz w:val="20"/>
          <w:lang w:val="en-GB"/>
        </w:rPr>
        <w:t xml:space="preserve">Improving failed final exam </w:t>
      </w:r>
    </w:p>
    <w:p w14:paraId="017F3515" w14:textId="77777777" w:rsidR="00532391" w:rsidRPr="00FC1522" w:rsidRDefault="00532391" w:rsidP="00532391">
      <w:pPr>
        <w:pStyle w:val="Szvegtrzs"/>
        <w:spacing w:before="61" w:line="276" w:lineRule="auto"/>
        <w:ind w:right="620"/>
        <w:jc w:val="both"/>
        <w:rPr>
          <w:lang w:val="en-GB"/>
        </w:rPr>
      </w:pPr>
      <w:r w:rsidRPr="00FC1522">
        <w:rPr>
          <w:lang w:val="en-GB"/>
        </w:rPr>
        <w:t>If a thesis is evaluated with a fail mark by the Final Exam Board a final exam has to be retaken with a new or modified thesis.</w:t>
      </w:r>
    </w:p>
    <w:p w14:paraId="08242306" w14:textId="77777777" w:rsidR="00532391" w:rsidRPr="00FC1522" w:rsidRDefault="00532391" w:rsidP="00532391">
      <w:pPr>
        <w:pStyle w:val="Szvegtrzs"/>
        <w:spacing w:before="60" w:line="276" w:lineRule="auto"/>
        <w:ind w:right="616"/>
        <w:jc w:val="both"/>
        <w:rPr>
          <w:lang w:val="en-GB"/>
        </w:rPr>
      </w:pPr>
      <w:r w:rsidRPr="00FC1522">
        <w:rPr>
          <w:lang w:val="en-GB"/>
        </w:rPr>
        <w:t>If any of part if the final exam is a fail it must be retaken according to the existing rules of the university. Final exam can be retaken twice. The ensuing final exam period is the soonest that the re-sit is allowed.</w:t>
      </w:r>
    </w:p>
    <w:p w14:paraId="6D606017" w14:textId="77777777" w:rsidR="00532391" w:rsidRPr="00FC1522" w:rsidRDefault="00532391" w:rsidP="00532391">
      <w:pPr>
        <w:pStyle w:val="Szvegtrzs"/>
        <w:ind w:left="0"/>
        <w:rPr>
          <w:lang w:val="en-GB"/>
        </w:rPr>
      </w:pPr>
    </w:p>
    <w:p w14:paraId="25533F91" w14:textId="77777777" w:rsidR="00532391" w:rsidRPr="00FC1522" w:rsidRDefault="00532391" w:rsidP="00532391">
      <w:pPr>
        <w:spacing w:before="157"/>
        <w:ind w:left="336"/>
        <w:rPr>
          <w:i/>
          <w:sz w:val="20"/>
          <w:lang w:val="en-GB"/>
        </w:rPr>
      </w:pPr>
      <w:r w:rsidRPr="00FC1522">
        <w:rPr>
          <w:i/>
          <w:sz w:val="20"/>
          <w:lang w:val="en-GB"/>
        </w:rPr>
        <w:t xml:space="preserve">Final exam board </w:t>
      </w:r>
    </w:p>
    <w:p w14:paraId="05BA5A72" w14:textId="77777777" w:rsidR="00532391" w:rsidRPr="00FC1522" w:rsidRDefault="00532391" w:rsidP="00532391">
      <w:pPr>
        <w:pStyle w:val="Szvegtrzs"/>
        <w:spacing w:before="121" w:line="276" w:lineRule="auto"/>
        <w:ind w:right="616"/>
        <w:jc w:val="both"/>
        <w:rPr>
          <w:lang w:val="en-GB"/>
        </w:rPr>
      </w:pPr>
      <w:r w:rsidRPr="00FC1522">
        <w:rPr>
          <w:lang w:val="en-GB"/>
        </w:rPr>
        <w:t>Committee chair and members of the committee are called upon and mandated by the dean with the consent of the Faculty Council. They are selected from the acknowledged internal and external experts of the professional field. Traditionally, it is the chair and in case of his/her absence or indisposition the vice-chair who will be called upon, as well. The committee consists of – besides the chair – at least one member (a professor, an associate professor or college professor) and at least two questioners (instructors) and the</w:t>
      </w:r>
      <w:r w:rsidRPr="00FC1522">
        <w:rPr>
          <w:spacing w:val="-3"/>
          <w:lang w:val="en-GB"/>
        </w:rPr>
        <w:t xml:space="preserve"> </w:t>
      </w:r>
      <w:r w:rsidRPr="00FC1522">
        <w:rPr>
          <w:lang w:val="en-GB"/>
        </w:rPr>
        <w:t>examiner.</w:t>
      </w:r>
      <w:r w:rsidRPr="00FC1522">
        <w:rPr>
          <w:spacing w:val="-3"/>
          <w:lang w:val="en-GB"/>
        </w:rPr>
        <w:t xml:space="preserve"> </w:t>
      </w:r>
      <w:r w:rsidRPr="00FC1522">
        <w:rPr>
          <w:lang w:val="en-GB"/>
        </w:rPr>
        <w:t>In</w:t>
      </w:r>
      <w:r w:rsidRPr="00FC1522">
        <w:rPr>
          <w:spacing w:val="-4"/>
          <w:lang w:val="en-GB"/>
        </w:rPr>
        <w:t xml:space="preserve"> </w:t>
      </w:r>
      <w:r w:rsidRPr="00FC1522">
        <w:rPr>
          <w:lang w:val="en-GB"/>
        </w:rPr>
        <w:t>controversial</w:t>
      </w:r>
      <w:r w:rsidRPr="00FC1522">
        <w:rPr>
          <w:spacing w:val="-1"/>
          <w:lang w:val="en-GB"/>
        </w:rPr>
        <w:t xml:space="preserve"> </w:t>
      </w:r>
      <w:r w:rsidRPr="00FC1522">
        <w:rPr>
          <w:lang w:val="en-GB"/>
        </w:rPr>
        <w:t>cases</w:t>
      </w:r>
      <w:r w:rsidRPr="00FC1522">
        <w:rPr>
          <w:spacing w:val="-4"/>
          <w:lang w:val="en-GB"/>
        </w:rPr>
        <w:t xml:space="preserve"> </w:t>
      </w:r>
      <w:r w:rsidRPr="00FC1522">
        <w:rPr>
          <w:lang w:val="en-GB"/>
        </w:rPr>
        <w:t>the</w:t>
      </w:r>
      <w:r w:rsidRPr="00FC1522">
        <w:rPr>
          <w:spacing w:val="-2"/>
          <w:lang w:val="en-GB"/>
        </w:rPr>
        <w:t xml:space="preserve"> </w:t>
      </w:r>
      <w:r w:rsidRPr="00FC1522">
        <w:rPr>
          <w:lang w:val="en-GB"/>
        </w:rPr>
        <w:t>chair</w:t>
      </w:r>
      <w:r w:rsidRPr="00FC1522">
        <w:rPr>
          <w:spacing w:val="-2"/>
          <w:lang w:val="en-GB"/>
        </w:rPr>
        <w:t xml:space="preserve"> </w:t>
      </w:r>
      <w:r w:rsidRPr="00FC1522">
        <w:rPr>
          <w:lang w:val="en-GB"/>
        </w:rPr>
        <w:t>makes</w:t>
      </w:r>
      <w:r w:rsidRPr="00FC1522">
        <w:rPr>
          <w:spacing w:val="-4"/>
          <w:lang w:val="en-GB"/>
        </w:rPr>
        <w:t xml:space="preserve"> </w:t>
      </w:r>
      <w:r w:rsidRPr="00FC1522">
        <w:rPr>
          <w:lang w:val="en-GB"/>
        </w:rPr>
        <w:t>the</w:t>
      </w:r>
      <w:r w:rsidRPr="00FC1522">
        <w:rPr>
          <w:spacing w:val="-3"/>
          <w:lang w:val="en-GB"/>
        </w:rPr>
        <w:t xml:space="preserve"> </w:t>
      </w:r>
      <w:r w:rsidRPr="00FC1522">
        <w:rPr>
          <w:lang w:val="en-GB"/>
        </w:rPr>
        <w:t>decision.</w:t>
      </w:r>
      <w:r w:rsidRPr="00FC1522">
        <w:rPr>
          <w:spacing w:val="-2"/>
          <w:lang w:val="en-GB"/>
        </w:rPr>
        <w:t xml:space="preserve"> </w:t>
      </w:r>
      <w:r w:rsidRPr="00FC1522">
        <w:rPr>
          <w:lang w:val="en-GB"/>
        </w:rPr>
        <w:t>The</w:t>
      </w:r>
      <w:r w:rsidRPr="00FC1522">
        <w:rPr>
          <w:spacing w:val="-3"/>
          <w:lang w:val="en-GB"/>
        </w:rPr>
        <w:t xml:space="preserve"> </w:t>
      </w:r>
      <w:r w:rsidRPr="00FC1522">
        <w:rPr>
          <w:lang w:val="en-GB"/>
        </w:rPr>
        <w:t>mandate</w:t>
      </w:r>
      <w:r w:rsidRPr="00FC1522">
        <w:rPr>
          <w:spacing w:val="-1"/>
          <w:lang w:val="en-GB"/>
        </w:rPr>
        <w:t xml:space="preserve"> </w:t>
      </w:r>
      <w:r w:rsidRPr="00FC1522">
        <w:rPr>
          <w:lang w:val="en-GB"/>
        </w:rPr>
        <w:t>of</w:t>
      </w:r>
      <w:r w:rsidRPr="00FC1522">
        <w:rPr>
          <w:spacing w:val="-3"/>
          <w:lang w:val="en-GB"/>
        </w:rPr>
        <w:t xml:space="preserve"> </w:t>
      </w:r>
      <w:r w:rsidRPr="00FC1522">
        <w:rPr>
          <w:lang w:val="en-GB"/>
        </w:rPr>
        <w:t>a</w:t>
      </w:r>
      <w:r w:rsidRPr="00FC1522">
        <w:rPr>
          <w:spacing w:val="-3"/>
          <w:lang w:val="en-GB"/>
        </w:rPr>
        <w:t xml:space="preserve"> </w:t>
      </w:r>
      <w:r w:rsidRPr="00FC1522">
        <w:rPr>
          <w:lang w:val="en-GB"/>
        </w:rPr>
        <w:t>Final Examination Board lasts for three years. The division of the candidates to the mandatory final exam board is announced by the Registry</w:t>
      </w:r>
      <w:r w:rsidRPr="00FC1522">
        <w:rPr>
          <w:spacing w:val="-7"/>
          <w:lang w:val="en-GB"/>
        </w:rPr>
        <w:t xml:space="preserve"> </w:t>
      </w:r>
      <w:r w:rsidRPr="00FC1522">
        <w:rPr>
          <w:lang w:val="en-GB"/>
        </w:rPr>
        <w:t>Office.</w:t>
      </w:r>
    </w:p>
    <w:p w14:paraId="592C86CD" w14:textId="77777777" w:rsidR="00532391" w:rsidRPr="00FC1522" w:rsidRDefault="00532391" w:rsidP="00532391">
      <w:pPr>
        <w:spacing w:line="276" w:lineRule="auto"/>
        <w:jc w:val="both"/>
        <w:rPr>
          <w:lang w:val="en-GB"/>
        </w:rPr>
        <w:sectPr w:rsidR="00532391" w:rsidRPr="00FC1522" w:rsidSect="00576CC2">
          <w:pgSz w:w="9980" w:h="14190"/>
          <w:pgMar w:top="1340" w:right="800" w:bottom="1200" w:left="1080" w:header="0" w:footer="933" w:gutter="0"/>
          <w:cols w:space="708"/>
        </w:sectPr>
      </w:pPr>
    </w:p>
    <w:p w14:paraId="1C3C59F1" w14:textId="77777777" w:rsidR="00940C41" w:rsidRPr="00DD7B0D" w:rsidRDefault="00822643">
      <w:pPr>
        <w:pStyle w:val="Cmsor1"/>
        <w:ind w:left="2018" w:right="2295"/>
        <w:rPr>
          <w:b/>
          <w:sz w:val="20"/>
          <w:szCs w:val="20"/>
          <w:lang w:val="en-GB"/>
        </w:rPr>
      </w:pPr>
      <w:r w:rsidRPr="00DD7B0D">
        <w:rPr>
          <w:b/>
          <w:sz w:val="20"/>
          <w:szCs w:val="20"/>
          <w:lang w:val="en-GB"/>
        </w:rPr>
        <w:t>DIPLOMA</w:t>
      </w:r>
    </w:p>
    <w:p w14:paraId="52532281" w14:textId="77777777" w:rsidR="00940C41" w:rsidRPr="00636781" w:rsidRDefault="00940C41">
      <w:pPr>
        <w:pStyle w:val="Szvegtrzs"/>
        <w:spacing w:before="1"/>
        <w:ind w:left="0"/>
        <w:rPr>
          <w:lang w:val="en-GB"/>
        </w:rPr>
      </w:pPr>
    </w:p>
    <w:p w14:paraId="5A5F924B" w14:textId="77777777" w:rsidR="00940C41" w:rsidRPr="00636781" w:rsidRDefault="00822643">
      <w:pPr>
        <w:pStyle w:val="Szvegtrzs"/>
        <w:spacing w:line="276" w:lineRule="auto"/>
        <w:ind w:right="615"/>
        <w:jc w:val="both"/>
        <w:rPr>
          <w:lang w:val="en-GB"/>
        </w:rPr>
      </w:pPr>
      <w:r w:rsidRPr="00576CC2">
        <w:rPr>
          <w:color w:val="000000" w:themeColor="text1"/>
          <w:lang w:val="en-GB"/>
        </w:rPr>
        <w:t xml:space="preserve">Within 30 days of the successful final exam the diploma is issued and given out by the Faculty at the graduate’s special request. Otherwise, the diploma will be awarded to </w:t>
      </w:r>
      <w:r w:rsidRPr="00636781">
        <w:rPr>
          <w:lang w:val="en-GB"/>
        </w:rPr>
        <w:t>him/her at the graduation ceremony of the Faculty.</w:t>
      </w:r>
    </w:p>
    <w:p w14:paraId="1F7C2283" w14:textId="77777777" w:rsidR="00940C41" w:rsidRPr="00636781" w:rsidRDefault="00822643">
      <w:pPr>
        <w:pStyle w:val="Szvegtrzs"/>
        <w:spacing w:before="60" w:line="276" w:lineRule="auto"/>
        <w:ind w:right="614"/>
        <w:jc w:val="both"/>
        <w:rPr>
          <w:lang w:val="en-GB"/>
        </w:rPr>
      </w:pPr>
      <w:r w:rsidRPr="00636781">
        <w:rPr>
          <w:lang w:val="en-GB"/>
        </w:rPr>
        <w:t xml:space="preserve">The diploma is an official document decorated with the coat of arms </w:t>
      </w:r>
      <w:r w:rsidRPr="00636781">
        <w:rPr>
          <w:spacing w:val="3"/>
          <w:lang w:val="en-GB"/>
        </w:rPr>
        <w:t xml:space="preserve">of </w:t>
      </w:r>
      <w:r w:rsidRPr="00636781">
        <w:rPr>
          <w:lang w:val="en-GB"/>
        </w:rPr>
        <w:t>Hungary which verifies the successful completion of studies in the graduate program. The diploma contains the following data: name of HEI (higher education institution); institutional identification number; serial number of diploma; name of diploma holder; date and place of his/her birth; level of qualification; training program; specialization; mode of attendance; place, day, month and year issued. Furthermore, it has to contain the dean’s (or vice-dean’s) original signature and the seal of HEI. It has to contain the dean’s (in case of being prevented from attending the vice- dean</w:t>
      </w:r>
      <w:r w:rsidRPr="00636781">
        <w:rPr>
          <w:spacing w:val="-5"/>
          <w:lang w:val="en-GB"/>
        </w:rPr>
        <w:t xml:space="preserve"> </w:t>
      </w:r>
      <w:r w:rsidRPr="00636781">
        <w:rPr>
          <w:lang w:val="en-GB"/>
        </w:rPr>
        <w:t>for</w:t>
      </w:r>
      <w:r w:rsidRPr="00636781">
        <w:rPr>
          <w:spacing w:val="-4"/>
          <w:lang w:val="en-GB"/>
        </w:rPr>
        <w:t xml:space="preserve"> </w:t>
      </w:r>
      <w:r w:rsidRPr="00636781">
        <w:rPr>
          <w:lang w:val="en-GB"/>
        </w:rPr>
        <w:t>educational</w:t>
      </w:r>
      <w:r w:rsidRPr="00636781">
        <w:rPr>
          <w:spacing w:val="-5"/>
          <w:lang w:val="en-GB"/>
        </w:rPr>
        <w:t xml:space="preserve"> </w:t>
      </w:r>
      <w:r w:rsidRPr="00636781">
        <w:rPr>
          <w:lang w:val="en-GB"/>
        </w:rPr>
        <w:t>affairs)</w:t>
      </w:r>
      <w:r w:rsidRPr="00636781">
        <w:rPr>
          <w:spacing w:val="-2"/>
          <w:lang w:val="en-GB"/>
        </w:rPr>
        <w:t xml:space="preserve"> </w:t>
      </w:r>
      <w:r w:rsidRPr="00636781">
        <w:rPr>
          <w:lang w:val="en-GB"/>
        </w:rPr>
        <w:t>original</w:t>
      </w:r>
      <w:r w:rsidRPr="00636781">
        <w:rPr>
          <w:spacing w:val="-4"/>
          <w:lang w:val="en-GB"/>
        </w:rPr>
        <w:t xml:space="preserve"> </w:t>
      </w:r>
      <w:r w:rsidRPr="00636781">
        <w:rPr>
          <w:lang w:val="en-GB"/>
        </w:rPr>
        <w:t>signature</w:t>
      </w:r>
      <w:r w:rsidRPr="00636781">
        <w:rPr>
          <w:spacing w:val="-4"/>
          <w:lang w:val="en-GB"/>
        </w:rPr>
        <w:t xml:space="preserve"> </w:t>
      </w:r>
      <w:r w:rsidRPr="00636781">
        <w:rPr>
          <w:lang w:val="en-GB"/>
        </w:rPr>
        <w:t>and</w:t>
      </w:r>
      <w:r w:rsidRPr="00636781">
        <w:rPr>
          <w:spacing w:val="-5"/>
          <w:lang w:val="en-GB"/>
        </w:rPr>
        <w:t xml:space="preserve"> </w:t>
      </w:r>
      <w:r w:rsidRPr="00636781">
        <w:rPr>
          <w:lang w:val="en-GB"/>
        </w:rPr>
        <w:t>the</w:t>
      </w:r>
      <w:r w:rsidRPr="00636781">
        <w:rPr>
          <w:spacing w:val="-5"/>
          <w:lang w:val="en-GB"/>
        </w:rPr>
        <w:t xml:space="preserve"> </w:t>
      </w:r>
      <w:r w:rsidRPr="00636781">
        <w:rPr>
          <w:lang w:val="en-GB"/>
        </w:rPr>
        <w:t>imprint</w:t>
      </w:r>
      <w:r w:rsidRPr="00636781">
        <w:rPr>
          <w:spacing w:val="-5"/>
          <w:lang w:val="en-GB"/>
        </w:rPr>
        <w:t xml:space="preserve"> </w:t>
      </w:r>
      <w:r w:rsidRPr="00636781">
        <w:rPr>
          <w:lang w:val="en-GB"/>
        </w:rPr>
        <w:t>of</w:t>
      </w:r>
      <w:r w:rsidRPr="00636781">
        <w:rPr>
          <w:spacing w:val="-5"/>
          <w:lang w:val="en-GB"/>
        </w:rPr>
        <w:t xml:space="preserve"> </w:t>
      </w:r>
      <w:r w:rsidRPr="00636781">
        <w:rPr>
          <w:lang w:val="en-GB"/>
        </w:rPr>
        <w:t>the</w:t>
      </w:r>
      <w:r w:rsidRPr="00636781">
        <w:rPr>
          <w:spacing w:val="-5"/>
          <w:lang w:val="en-GB"/>
        </w:rPr>
        <w:t xml:space="preserve"> </w:t>
      </w:r>
      <w:r w:rsidRPr="00636781">
        <w:rPr>
          <w:lang w:val="en-GB"/>
        </w:rPr>
        <w:t>official</w:t>
      </w:r>
      <w:r w:rsidRPr="00636781">
        <w:rPr>
          <w:spacing w:val="-5"/>
          <w:lang w:val="en-GB"/>
        </w:rPr>
        <w:t xml:space="preserve"> </w:t>
      </w:r>
      <w:r w:rsidRPr="00636781">
        <w:rPr>
          <w:lang w:val="en-GB"/>
        </w:rPr>
        <w:t>stamp</w:t>
      </w:r>
      <w:r w:rsidRPr="00636781">
        <w:rPr>
          <w:spacing w:val="-4"/>
          <w:lang w:val="en-GB"/>
        </w:rPr>
        <w:t xml:space="preserve"> </w:t>
      </w:r>
      <w:r w:rsidRPr="00636781">
        <w:rPr>
          <w:lang w:val="en-GB"/>
        </w:rPr>
        <w:t>of</w:t>
      </w:r>
      <w:r w:rsidRPr="00636781">
        <w:rPr>
          <w:spacing w:val="-3"/>
          <w:lang w:val="en-GB"/>
        </w:rPr>
        <w:t xml:space="preserve"> </w:t>
      </w:r>
      <w:r w:rsidRPr="00636781">
        <w:rPr>
          <w:lang w:val="en-GB"/>
        </w:rPr>
        <w:t>the tertiary</w:t>
      </w:r>
      <w:r w:rsidRPr="00636781">
        <w:rPr>
          <w:spacing w:val="-1"/>
          <w:lang w:val="en-GB"/>
        </w:rPr>
        <w:t xml:space="preserve"> </w:t>
      </w:r>
      <w:r w:rsidRPr="00636781">
        <w:rPr>
          <w:lang w:val="en-GB"/>
        </w:rPr>
        <w:t>institute.</w:t>
      </w:r>
    </w:p>
    <w:p w14:paraId="7844B834" w14:textId="77777777" w:rsidR="00940C41" w:rsidRPr="00636781" w:rsidRDefault="00822643">
      <w:pPr>
        <w:pStyle w:val="Szvegtrzs"/>
        <w:spacing w:before="61" w:line="276" w:lineRule="auto"/>
        <w:ind w:right="614"/>
        <w:jc w:val="both"/>
        <w:rPr>
          <w:lang w:val="en-GB"/>
        </w:rPr>
      </w:pPr>
      <w:r w:rsidRPr="00636781">
        <w:rPr>
          <w:lang w:val="en-GB"/>
        </w:rPr>
        <w:t>At the graduate’s special request a certificate on the completion of studies is issued. The document does not contain any reference to qualification, it merely proves that the candidate</w:t>
      </w:r>
      <w:r w:rsidRPr="00636781">
        <w:rPr>
          <w:spacing w:val="-5"/>
          <w:lang w:val="en-GB"/>
        </w:rPr>
        <w:t xml:space="preserve"> </w:t>
      </w:r>
      <w:r w:rsidRPr="00636781">
        <w:rPr>
          <w:lang w:val="en-GB"/>
        </w:rPr>
        <w:t>has</w:t>
      </w:r>
      <w:r w:rsidRPr="00636781">
        <w:rPr>
          <w:spacing w:val="-6"/>
          <w:lang w:val="en-GB"/>
        </w:rPr>
        <w:t xml:space="preserve"> </w:t>
      </w:r>
      <w:r w:rsidRPr="00636781">
        <w:rPr>
          <w:lang w:val="en-GB"/>
        </w:rPr>
        <w:t>taken</w:t>
      </w:r>
      <w:r w:rsidRPr="00636781">
        <w:rPr>
          <w:spacing w:val="-4"/>
          <w:lang w:val="en-GB"/>
        </w:rPr>
        <w:t xml:space="preserve"> </w:t>
      </w:r>
      <w:r w:rsidRPr="00636781">
        <w:rPr>
          <w:lang w:val="en-GB"/>
        </w:rPr>
        <w:t>a</w:t>
      </w:r>
      <w:r w:rsidRPr="00636781">
        <w:rPr>
          <w:spacing w:val="-5"/>
          <w:lang w:val="en-GB"/>
        </w:rPr>
        <w:t xml:space="preserve"> </w:t>
      </w:r>
      <w:r w:rsidRPr="00636781">
        <w:rPr>
          <w:lang w:val="en-GB"/>
        </w:rPr>
        <w:t>successful</w:t>
      </w:r>
      <w:r w:rsidRPr="00636781">
        <w:rPr>
          <w:spacing w:val="-4"/>
          <w:lang w:val="en-GB"/>
        </w:rPr>
        <w:t xml:space="preserve"> </w:t>
      </w:r>
      <w:r w:rsidRPr="00636781">
        <w:rPr>
          <w:lang w:val="en-GB"/>
        </w:rPr>
        <w:t>final</w:t>
      </w:r>
      <w:r w:rsidRPr="00636781">
        <w:rPr>
          <w:spacing w:val="-6"/>
          <w:lang w:val="en-GB"/>
        </w:rPr>
        <w:t xml:space="preserve"> </w:t>
      </w:r>
      <w:r w:rsidRPr="00636781">
        <w:rPr>
          <w:lang w:val="en-GB"/>
        </w:rPr>
        <w:t>exam.</w:t>
      </w:r>
      <w:r w:rsidRPr="00636781">
        <w:rPr>
          <w:spacing w:val="-4"/>
          <w:lang w:val="en-GB"/>
        </w:rPr>
        <w:t xml:space="preserve"> </w:t>
      </w:r>
      <w:r w:rsidRPr="00636781">
        <w:rPr>
          <w:lang w:val="en-GB"/>
        </w:rPr>
        <w:t>The</w:t>
      </w:r>
      <w:r w:rsidRPr="00636781">
        <w:rPr>
          <w:spacing w:val="-4"/>
          <w:lang w:val="en-GB"/>
        </w:rPr>
        <w:t xml:space="preserve"> </w:t>
      </w:r>
      <w:r w:rsidRPr="00636781">
        <w:rPr>
          <w:lang w:val="en-GB"/>
        </w:rPr>
        <w:t>Faculty</w:t>
      </w:r>
      <w:r w:rsidRPr="00636781">
        <w:rPr>
          <w:spacing w:val="-5"/>
          <w:lang w:val="en-GB"/>
        </w:rPr>
        <w:t xml:space="preserve"> </w:t>
      </w:r>
      <w:r w:rsidRPr="00636781">
        <w:rPr>
          <w:lang w:val="en-GB"/>
        </w:rPr>
        <w:t>keeps</w:t>
      </w:r>
      <w:r w:rsidRPr="00636781">
        <w:rPr>
          <w:spacing w:val="-5"/>
          <w:lang w:val="en-GB"/>
        </w:rPr>
        <w:t xml:space="preserve"> </w:t>
      </w:r>
      <w:r w:rsidRPr="00636781">
        <w:rPr>
          <w:lang w:val="en-GB"/>
        </w:rPr>
        <w:t>a</w:t>
      </w:r>
      <w:r w:rsidRPr="00636781">
        <w:rPr>
          <w:spacing w:val="-6"/>
          <w:lang w:val="en-GB"/>
        </w:rPr>
        <w:t xml:space="preserve"> </w:t>
      </w:r>
      <w:r w:rsidRPr="00636781">
        <w:rPr>
          <w:lang w:val="en-GB"/>
        </w:rPr>
        <w:t>record</w:t>
      </w:r>
      <w:r w:rsidRPr="00636781">
        <w:rPr>
          <w:spacing w:val="-4"/>
          <w:lang w:val="en-GB"/>
        </w:rPr>
        <w:t xml:space="preserve"> </w:t>
      </w:r>
      <w:r w:rsidRPr="00636781">
        <w:rPr>
          <w:lang w:val="en-GB"/>
        </w:rPr>
        <w:t>of</w:t>
      </w:r>
      <w:r w:rsidRPr="00636781">
        <w:rPr>
          <w:spacing w:val="-5"/>
          <w:lang w:val="en-GB"/>
        </w:rPr>
        <w:t xml:space="preserve"> </w:t>
      </w:r>
      <w:r w:rsidRPr="00636781">
        <w:rPr>
          <w:lang w:val="en-GB"/>
        </w:rPr>
        <w:t>the</w:t>
      </w:r>
      <w:r w:rsidRPr="00636781">
        <w:rPr>
          <w:spacing w:val="-3"/>
          <w:lang w:val="en-GB"/>
        </w:rPr>
        <w:t xml:space="preserve"> </w:t>
      </w:r>
      <w:r w:rsidRPr="00636781">
        <w:rPr>
          <w:lang w:val="en-GB"/>
        </w:rPr>
        <w:t>certificates issued.</w:t>
      </w:r>
    </w:p>
    <w:p w14:paraId="7F5BA111" w14:textId="77777777" w:rsidR="00940C41" w:rsidRPr="00636781" w:rsidRDefault="00822643">
      <w:pPr>
        <w:pStyle w:val="Szvegtrzs"/>
        <w:spacing w:before="94"/>
        <w:rPr>
          <w:u w:val="single"/>
          <w:lang w:val="en-GB"/>
        </w:rPr>
      </w:pPr>
      <w:r w:rsidRPr="00636781">
        <w:rPr>
          <w:u w:val="single"/>
          <w:lang w:val="en-GB"/>
        </w:rPr>
        <w:t>Calculation of a diploma grade according to this formula:</w:t>
      </w:r>
    </w:p>
    <w:p w14:paraId="793F04E1" w14:textId="77777777" w:rsidR="009A108B" w:rsidRPr="00636781" w:rsidRDefault="009A108B" w:rsidP="00A66064">
      <w:pPr>
        <w:pStyle w:val="Szvegtrzs"/>
        <w:spacing w:before="60" w:line="276" w:lineRule="auto"/>
        <w:ind w:right="614"/>
        <w:jc w:val="both"/>
        <w:rPr>
          <w:lang w:val="en-GB"/>
        </w:rPr>
      </w:pPr>
      <w:r w:rsidRPr="00636781">
        <w:rPr>
          <w:lang w:val="en-GB"/>
        </w:rPr>
        <w:t>The qualification of the diploma is the simple arithmetic average results of the weighted academic average of all semesters of the given training, the result of the oral complex final exam, and the thesis.</w:t>
      </w:r>
    </w:p>
    <w:p w14:paraId="01AB27C0" w14:textId="77777777" w:rsidR="009A108B" w:rsidRPr="00636781" w:rsidRDefault="009A108B" w:rsidP="00A66064">
      <w:pPr>
        <w:pStyle w:val="Szvegtrzs"/>
        <w:spacing w:before="60" w:line="276" w:lineRule="auto"/>
        <w:ind w:right="614"/>
        <w:rPr>
          <w:lang w:val="en-GB"/>
        </w:rPr>
      </w:pPr>
      <w:r w:rsidRPr="00636781">
        <w:rPr>
          <w:lang w:val="en-GB"/>
        </w:rPr>
        <w:t>Grade=(A+B+C)/3, where</w:t>
      </w:r>
      <w:r w:rsidRPr="00636781">
        <w:rPr>
          <w:lang w:val="en-GB"/>
        </w:rPr>
        <w:br/>
        <w:t>A: Weighted academic average of all semesters of the given training</w:t>
      </w:r>
    </w:p>
    <w:p w14:paraId="1E20958B" w14:textId="77777777" w:rsidR="009A108B" w:rsidRPr="00636781" w:rsidRDefault="009A108B" w:rsidP="00A66064">
      <w:pPr>
        <w:pStyle w:val="Szvegtrzs"/>
        <w:spacing w:before="60" w:line="276" w:lineRule="auto"/>
        <w:ind w:right="614"/>
        <w:rPr>
          <w:lang w:val="en-GB"/>
        </w:rPr>
      </w:pPr>
      <w:r w:rsidRPr="00636781">
        <w:rPr>
          <w:lang w:val="en-GB"/>
        </w:rPr>
        <w:t>B: Grade of the oral complex final exam</w:t>
      </w:r>
      <w:r w:rsidRPr="00636781">
        <w:rPr>
          <w:lang w:val="en-GB"/>
        </w:rPr>
        <w:br/>
      </w:r>
      <w:r w:rsidR="00A66064" w:rsidRPr="00636781">
        <w:rPr>
          <w:lang w:val="en-GB"/>
        </w:rPr>
        <w:t>C</w:t>
      </w:r>
      <w:r w:rsidRPr="00636781">
        <w:rPr>
          <w:lang w:val="en-GB"/>
        </w:rPr>
        <w:t>: Grade awarded for defending the thesis  </w:t>
      </w:r>
    </w:p>
    <w:p w14:paraId="6315B017" w14:textId="67D13C08" w:rsidR="00940C41" w:rsidRPr="00636781" w:rsidRDefault="00822643">
      <w:pPr>
        <w:pStyle w:val="Szvegtrzs"/>
        <w:tabs>
          <w:tab w:val="left" w:pos="2460"/>
        </w:tabs>
        <w:spacing w:line="336" w:lineRule="auto"/>
        <w:ind w:left="902" w:right="1692" w:hanging="567"/>
        <w:rPr>
          <w:lang w:val="en-GB"/>
        </w:rPr>
      </w:pPr>
      <w:r w:rsidRPr="00636781">
        <w:rPr>
          <w:lang w:val="en-GB"/>
        </w:rPr>
        <w:t xml:space="preserve">On the basis of the calculated average grade the classification of the award: </w:t>
      </w:r>
      <w:r w:rsidR="00947A21">
        <w:rPr>
          <w:lang w:val="en-GB"/>
        </w:rPr>
        <w:t>Outstanding</w:t>
      </w:r>
      <w:r w:rsidRPr="00636781">
        <w:rPr>
          <w:lang w:val="en-GB"/>
        </w:rPr>
        <w:tab/>
        <w:t>4,81 –</w:t>
      </w:r>
      <w:r w:rsidRPr="00636781">
        <w:rPr>
          <w:spacing w:val="1"/>
          <w:lang w:val="en-GB"/>
        </w:rPr>
        <w:t xml:space="preserve"> </w:t>
      </w:r>
      <w:r w:rsidRPr="00636781">
        <w:rPr>
          <w:lang w:val="en-GB"/>
        </w:rPr>
        <w:t>5,00</w:t>
      </w:r>
    </w:p>
    <w:p w14:paraId="521154D8" w14:textId="77777777" w:rsidR="00940C41" w:rsidRPr="00636781" w:rsidRDefault="00822643">
      <w:pPr>
        <w:pStyle w:val="Szvegtrzs"/>
        <w:tabs>
          <w:tab w:val="left" w:pos="2460"/>
        </w:tabs>
        <w:spacing w:line="206" w:lineRule="exact"/>
        <w:ind w:left="902"/>
        <w:rPr>
          <w:lang w:val="en-GB"/>
        </w:rPr>
      </w:pPr>
      <w:r w:rsidRPr="00636781">
        <w:rPr>
          <w:lang w:val="en-GB"/>
        </w:rPr>
        <w:t>Excellent</w:t>
      </w:r>
      <w:r w:rsidRPr="00636781">
        <w:rPr>
          <w:lang w:val="en-GB"/>
        </w:rPr>
        <w:tab/>
        <w:t>4,51 –</w:t>
      </w:r>
      <w:r w:rsidRPr="00636781">
        <w:rPr>
          <w:spacing w:val="-5"/>
          <w:lang w:val="en-GB"/>
        </w:rPr>
        <w:t xml:space="preserve"> </w:t>
      </w:r>
      <w:r w:rsidRPr="00636781">
        <w:rPr>
          <w:lang w:val="en-GB"/>
        </w:rPr>
        <w:t>4,80</w:t>
      </w:r>
    </w:p>
    <w:p w14:paraId="7DF0D149" w14:textId="77777777" w:rsidR="00940C41" w:rsidRPr="00636781" w:rsidRDefault="00822643">
      <w:pPr>
        <w:pStyle w:val="Szvegtrzs"/>
        <w:tabs>
          <w:tab w:val="left" w:pos="2460"/>
        </w:tabs>
        <w:spacing w:before="60"/>
        <w:ind w:left="902"/>
        <w:rPr>
          <w:lang w:val="en-GB"/>
        </w:rPr>
      </w:pPr>
      <w:r w:rsidRPr="00636781">
        <w:rPr>
          <w:lang w:val="en-GB"/>
        </w:rPr>
        <w:t>Good</w:t>
      </w:r>
      <w:r w:rsidRPr="00636781">
        <w:rPr>
          <w:lang w:val="en-GB"/>
        </w:rPr>
        <w:tab/>
        <w:t>3,51 –</w:t>
      </w:r>
      <w:r w:rsidRPr="00636781">
        <w:rPr>
          <w:spacing w:val="-5"/>
          <w:lang w:val="en-GB"/>
        </w:rPr>
        <w:t xml:space="preserve"> </w:t>
      </w:r>
      <w:r w:rsidRPr="00636781">
        <w:rPr>
          <w:lang w:val="en-GB"/>
        </w:rPr>
        <w:t>4,50</w:t>
      </w:r>
    </w:p>
    <w:p w14:paraId="1A99D02A" w14:textId="77777777" w:rsidR="00940C41" w:rsidRPr="00636781" w:rsidRDefault="00822643">
      <w:pPr>
        <w:pStyle w:val="Szvegtrzs"/>
        <w:tabs>
          <w:tab w:val="left" w:pos="2460"/>
        </w:tabs>
        <w:spacing w:before="58"/>
        <w:ind w:left="902"/>
        <w:rPr>
          <w:lang w:val="en-GB"/>
        </w:rPr>
      </w:pPr>
      <w:r w:rsidRPr="00636781">
        <w:rPr>
          <w:lang w:val="en-GB"/>
        </w:rPr>
        <w:t>Satisfactory</w:t>
      </w:r>
      <w:r w:rsidRPr="00636781">
        <w:rPr>
          <w:lang w:val="en-GB"/>
        </w:rPr>
        <w:tab/>
        <w:t>2,51 –</w:t>
      </w:r>
      <w:r w:rsidRPr="00636781">
        <w:rPr>
          <w:spacing w:val="-5"/>
          <w:lang w:val="en-GB"/>
        </w:rPr>
        <w:t xml:space="preserve"> </w:t>
      </w:r>
      <w:r w:rsidRPr="00636781">
        <w:rPr>
          <w:lang w:val="en-GB"/>
        </w:rPr>
        <w:t>3,50</w:t>
      </w:r>
    </w:p>
    <w:p w14:paraId="19D38B70" w14:textId="77777777" w:rsidR="00940C41" w:rsidRPr="00636781" w:rsidRDefault="00822643">
      <w:pPr>
        <w:pStyle w:val="Szvegtrzs"/>
        <w:tabs>
          <w:tab w:val="left" w:pos="2460"/>
        </w:tabs>
        <w:spacing w:before="61"/>
        <w:ind w:left="902"/>
        <w:rPr>
          <w:lang w:val="en-GB"/>
        </w:rPr>
      </w:pPr>
      <w:r w:rsidRPr="00636781">
        <w:rPr>
          <w:lang w:val="en-GB"/>
        </w:rPr>
        <w:t>Pass</w:t>
      </w:r>
      <w:r w:rsidRPr="00636781">
        <w:rPr>
          <w:lang w:val="en-GB"/>
        </w:rPr>
        <w:tab/>
        <w:t>2,00 –</w:t>
      </w:r>
      <w:r w:rsidRPr="00636781">
        <w:rPr>
          <w:spacing w:val="-5"/>
          <w:lang w:val="en-GB"/>
        </w:rPr>
        <w:t xml:space="preserve"> </w:t>
      </w:r>
      <w:r w:rsidRPr="00636781">
        <w:rPr>
          <w:lang w:val="en-GB"/>
        </w:rPr>
        <w:t>2,50</w:t>
      </w:r>
    </w:p>
    <w:p w14:paraId="639919A8" w14:textId="74161836" w:rsidR="00940C41" w:rsidRPr="00636781" w:rsidRDefault="00822643">
      <w:pPr>
        <w:pStyle w:val="Szvegtrzs"/>
        <w:spacing w:before="61"/>
        <w:jc w:val="both"/>
        <w:rPr>
          <w:u w:val="single"/>
          <w:lang w:val="en-GB"/>
        </w:rPr>
      </w:pPr>
      <w:r w:rsidRPr="00636781">
        <w:rPr>
          <w:u w:val="single"/>
          <w:lang w:val="en-GB"/>
        </w:rPr>
        <w:t xml:space="preserve">Award with </w:t>
      </w:r>
      <w:r w:rsidR="00947A21">
        <w:rPr>
          <w:u w:val="single"/>
          <w:lang w:val="en-GB"/>
        </w:rPr>
        <w:t>Honour</w:t>
      </w:r>
    </w:p>
    <w:p w14:paraId="037A374C" w14:textId="07B740EA" w:rsidR="00940C41" w:rsidRPr="00636781" w:rsidRDefault="00822643">
      <w:pPr>
        <w:pStyle w:val="Szvegtrzs"/>
        <w:spacing w:before="97" w:line="276" w:lineRule="auto"/>
        <w:ind w:right="614"/>
        <w:jc w:val="both"/>
        <w:rPr>
          <w:lang w:val="en-GB"/>
        </w:rPr>
      </w:pPr>
      <w:r w:rsidRPr="00636781">
        <w:rPr>
          <w:lang w:val="en-GB"/>
        </w:rPr>
        <w:t>An</w:t>
      </w:r>
      <w:r w:rsidRPr="00636781">
        <w:rPr>
          <w:spacing w:val="-6"/>
          <w:lang w:val="en-GB"/>
        </w:rPr>
        <w:t xml:space="preserve"> </w:t>
      </w:r>
      <w:r w:rsidR="00947A21">
        <w:rPr>
          <w:lang w:val="en-GB"/>
        </w:rPr>
        <w:t>A</w:t>
      </w:r>
      <w:r w:rsidRPr="00636781">
        <w:rPr>
          <w:lang w:val="en-GB"/>
        </w:rPr>
        <w:t>ward</w:t>
      </w:r>
      <w:r w:rsidRPr="00636781">
        <w:rPr>
          <w:spacing w:val="-4"/>
          <w:lang w:val="en-GB"/>
        </w:rPr>
        <w:t xml:space="preserve"> </w:t>
      </w:r>
      <w:r w:rsidRPr="00636781">
        <w:rPr>
          <w:lang w:val="en-GB"/>
        </w:rPr>
        <w:t>with</w:t>
      </w:r>
      <w:r w:rsidRPr="00636781">
        <w:rPr>
          <w:spacing w:val="-6"/>
          <w:lang w:val="en-GB"/>
        </w:rPr>
        <w:t xml:space="preserve"> </w:t>
      </w:r>
      <w:r w:rsidR="00947A21">
        <w:rPr>
          <w:lang w:val="en-GB"/>
        </w:rPr>
        <w:t>Honour</w:t>
      </w:r>
      <w:r w:rsidRPr="00636781">
        <w:rPr>
          <w:spacing w:val="-6"/>
          <w:lang w:val="en-GB"/>
        </w:rPr>
        <w:t xml:space="preserve"> </w:t>
      </w:r>
      <w:r w:rsidRPr="00636781">
        <w:rPr>
          <w:lang w:val="en-GB"/>
        </w:rPr>
        <w:t>is</w:t>
      </w:r>
      <w:r w:rsidRPr="00636781">
        <w:rPr>
          <w:spacing w:val="-5"/>
          <w:lang w:val="en-GB"/>
        </w:rPr>
        <w:t xml:space="preserve"> </w:t>
      </w:r>
      <w:r w:rsidRPr="00636781">
        <w:rPr>
          <w:lang w:val="en-GB"/>
        </w:rPr>
        <w:t>permitted</w:t>
      </w:r>
      <w:r w:rsidRPr="00636781">
        <w:rPr>
          <w:spacing w:val="-6"/>
          <w:lang w:val="en-GB"/>
        </w:rPr>
        <w:t xml:space="preserve"> </w:t>
      </w:r>
      <w:r w:rsidRPr="00636781">
        <w:rPr>
          <w:lang w:val="en-GB"/>
        </w:rPr>
        <w:t>where</w:t>
      </w:r>
      <w:r w:rsidRPr="00636781">
        <w:rPr>
          <w:spacing w:val="-5"/>
          <w:lang w:val="en-GB"/>
        </w:rPr>
        <w:t xml:space="preserve"> </w:t>
      </w:r>
      <w:r w:rsidRPr="00636781">
        <w:rPr>
          <w:lang w:val="en-GB"/>
        </w:rPr>
        <w:t>a</w:t>
      </w:r>
      <w:r w:rsidRPr="00636781">
        <w:rPr>
          <w:spacing w:val="-6"/>
          <w:lang w:val="en-GB"/>
        </w:rPr>
        <w:t xml:space="preserve"> </w:t>
      </w:r>
      <w:r w:rsidRPr="00636781">
        <w:rPr>
          <w:lang w:val="en-GB"/>
        </w:rPr>
        <w:t>student</w:t>
      </w:r>
      <w:r w:rsidRPr="00636781">
        <w:rPr>
          <w:spacing w:val="-5"/>
          <w:lang w:val="en-GB"/>
        </w:rPr>
        <w:t xml:space="preserve"> </w:t>
      </w:r>
      <w:r w:rsidRPr="00636781">
        <w:rPr>
          <w:lang w:val="en-GB"/>
        </w:rPr>
        <w:t>obtained</w:t>
      </w:r>
      <w:r w:rsidRPr="00636781">
        <w:rPr>
          <w:spacing w:val="-5"/>
          <w:lang w:val="en-GB"/>
        </w:rPr>
        <w:t xml:space="preserve"> </w:t>
      </w:r>
      <w:r w:rsidRPr="00636781">
        <w:rPr>
          <w:lang w:val="en-GB"/>
        </w:rPr>
        <w:t>grade</w:t>
      </w:r>
      <w:r w:rsidRPr="00636781">
        <w:rPr>
          <w:spacing w:val="-6"/>
          <w:lang w:val="en-GB"/>
        </w:rPr>
        <w:t xml:space="preserve"> </w:t>
      </w:r>
      <w:r w:rsidRPr="00636781">
        <w:rPr>
          <w:lang w:val="en-GB"/>
        </w:rPr>
        <w:t>5</w:t>
      </w:r>
      <w:r w:rsidRPr="00636781">
        <w:rPr>
          <w:spacing w:val="-5"/>
          <w:lang w:val="en-GB"/>
        </w:rPr>
        <w:t xml:space="preserve"> </w:t>
      </w:r>
      <w:r w:rsidRPr="00636781">
        <w:rPr>
          <w:lang w:val="en-GB"/>
        </w:rPr>
        <w:t>in</w:t>
      </w:r>
      <w:r w:rsidRPr="00636781">
        <w:rPr>
          <w:spacing w:val="-6"/>
          <w:lang w:val="en-GB"/>
        </w:rPr>
        <w:t xml:space="preserve"> </w:t>
      </w:r>
      <w:r w:rsidRPr="00636781">
        <w:rPr>
          <w:lang w:val="en-GB"/>
        </w:rPr>
        <w:t>all</w:t>
      </w:r>
      <w:r w:rsidRPr="00636781">
        <w:rPr>
          <w:spacing w:val="-5"/>
          <w:lang w:val="en-GB"/>
        </w:rPr>
        <w:t xml:space="preserve"> </w:t>
      </w:r>
      <w:r w:rsidRPr="00636781">
        <w:rPr>
          <w:lang w:val="en-GB"/>
        </w:rPr>
        <w:t>subjects</w:t>
      </w:r>
      <w:r w:rsidRPr="00636781">
        <w:rPr>
          <w:spacing w:val="-5"/>
          <w:lang w:val="en-GB"/>
        </w:rPr>
        <w:t xml:space="preserve"> </w:t>
      </w:r>
      <w:r w:rsidRPr="00636781">
        <w:rPr>
          <w:lang w:val="en-GB"/>
        </w:rPr>
        <w:t>of the</w:t>
      </w:r>
      <w:r w:rsidRPr="00636781">
        <w:rPr>
          <w:spacing w:val="-11"/>
          <w:lang w:val="en-GB"/>
        </w:rPr>
        <w:t xml:space="preserve"> </w:t>
      </w:r>
      <w:r w:rsidRPr="00636781">
        <w:rPr>
          <w:lang w:val="en-GB"/>
        </w:rPr>
        <w:t>final</w:t>
      </w:r>
      <w:r w:rsidRPr="00636781">
        <w:rPr>
          <w:spacing w:val="-11"/>
          <w:lang w:val="en-GB"/>
        </w:rPr>
        <w:t xml:space="preserve"> </w:t>
      </w:r>
      <w:r w:rsidRPr="00636781">
        <w:rPr>
          <w:lang w:val="en-GB"/>
        </w:rPr>
        <w:t>exam.</w:t>
      </w:r>
      <w:r w:rsidRPr="00636781">
        <w:rPr>
          <w:spacing w:val="-11"/>
          <w:lang w:val="en-GB"/>
        </w:rPr>
        <w:t xml:space="preserve"> </w:t>
      </w:r>
      <w:r w:rsidRPr="00636781">
        <w:rPr>
          <w:lang w:val="en-GB"/>
        </w:rPr>
        <w:t>The</w:t>
      </w:r>
      <w:r w:rsidRPr="00636781">
        <w:rPr>
          <w:spacing w:val="-9"/>
          <w:lang w:val="en-GB"/>
        </w:rPr>
        <w:t xml:space="preserve"> </w:t>
      </w:r>
      <w:r w:rsidRPr="00636781">
        <w:rPr>
          <w:lang w:val="en-GB"/>
        </w:rPr>
        <w:t>average</w:t>
      </w:r>
      <w:r w:rsidRPr="00636781">
        <w:rPr>
          <w:spacing w:val="-10"/>
          <w:lang w:val="en-GB"/>
        </w:rPr>
        <w:t xml:space="preserve"> </w:t>
      </w:r>
      <w:r w:rsidRPr="00636781">
        <w:rPr>
          <w:lang w:val="en-GB"/>
        </w:rPr>
        <w:t>of</w:t>
      </w:r>
      <w:r w:rsidRPr="00636781">
        <w:rPr>
          <w:spacing w:val="-13"/>
          <w:lang w:val="en-GB"/>
        </w:rPr>
        <w:t xml:space="preserve"> </w:t>
      </w:r>
      <w:r w:rsidRPr="00636781">
        <w:rPr>
          <w:lang w:val="en-GB"/>
        </w:rPr>
        <w:t>thesis</w:t>
      </w:r>
      <w:r w:rsidRPr="00636781">
        <w:rPr>
          <w:spacing w:val="-11"/>
          <w:lang w:val="en-GB"/>
        </w:rPr>
        <w:t xml:space="preserve"> </w:t>
      </w:r>
      <w:r w:rsidRPr="00636781">
        <w:rPr>
          <w:lang w:val="en-GB"/>
        </w:rPr>
        <w:t>grade,</w:t>
      </w:r>
      <w:r w:rsidRPr="00636781">
        <w:rPr>
          <w:spacing w:val="-10"/>
          <w:lang w:val="en-GB"/>
        </w:rPr>
        <w:t xml:space="preserve"> </w:t>
      </w:r>
      <w:r w:rsidRPr="00636781">
        <w:rPr>
          <w:lang w:val="en-GB"/>
        </w:rPr>
        <w:t>his/her</w:t>
      </w:r>
      <w:r w:rsidRPr="00636781">
        <w:rPr>
          <w:spacing w:val="-10"/>
          <w:lang w:val="en-GB"/>
        </w:rPr>
        <w:t xml:space="preserve"> </w:t>
      </w:r>
      <w:r w:rsidRPr="00636781">
        <w:rPr>
          <w:lang w:val="en-GB"/>
        </w:rPr>
        <w:t>exam</w:t>
      </w:r>
      <w:r w:rsidRPr="00636781">
        <w:rPr>
          <w:spacing w:val="-10"/>
          <w:lang w:val="en-GB"/>
        </w:rPr>
        <w:t xml:space="preserve"> </w:t>
      </w:r>
      <w:r w:rsidRPr="00636781">
        <w:rPr>
          <w:lang w:val="en-GB"/>
        </w:rPr>
        <w:t>grades</w:t>
      </w:r>
      <w:r w:rsidRPr="00636781">
        <w:rPr>
          <w:spacing w:val="-11"/>
          <w:lang w:val="en-GB"/>
        </w:rPr>
        <w:t xml:space="preserve"> </w:t>
      </w:r>
      <w:r w:rsidRPr="00636781">
        <w:rPr>
          <w:lang w:val="en-GB"/>
        </w:rPr>
        <w:t>and</w:t>
      </w:r>
      <w:r w:rsidRPr="00636781">
        <w:rPr>
          <w:spacing w:val="-10"/>
          <w:lang w:val="en-GB"/>
        </w:rPr>
        <w:t xml:space="preserve"> </w:t>
      </w:r>
      <w:r w:rsidRPr="00636781">
        <w:rPr>
          <w:lang w:val="en-GB"/>
        </w:rPr>
        <w:t>mid-semester</w:t>
      </w:r>
      <w:r w:rsidRPr="00636781">
        <w:rPr>
          <w:spacing w:val="-10"/>
          <w:lang w:val="en-GB"/>
        </w:rPr>
        <w:t xml:space="preserve"> </w:t>
      </w:r>
      <w:r w:rsidRPr="00636781">
        <w:rPr>
          <w:lang w:val="en-GB"/>
        </w:rPr>
        <w:t>grades during his/her studies is at least 4.00. Moreover, he/she is not permitted to have a grade worse than grade 3 during his/her</w:t>
      </w:r>
      <w:r w:rsidRPr="00636781">
        <w:rPr>
          <w:spacing w:val="-1"/>
          <w:lang w:val="en-GB"/>
        </w:rPr>
        <w:t xml:space="preserve"> </w:t>
      </w:r>
      <w:r w:rsidRPr="00636781">
        <w:rPr>
          <w:lang w:val="en-GB"/>
        </w:rPr>
        <w:t>studies.</w:t>
      </w:r>
    </w:p>
    <w:p w14:paraId="02A81C5B" w14:textId="540DEA6D" w:rsidR="00940C41" w:rsidRDefault="00940C41">
      <w:pPr>
        <w:spacing w:line="276" w:lineRule="auto"/>
        <w:jc w:val="both"/>
        <w:rPr>
          <w:sz w:val="20"/>
          <w:szCs w:val="20"/>
          <w:lang w:val="en-GB"/>
        </w:rPr>
      </w:pPr>
    </w:p>
    <w:p w14:paraId="34E72E84" w14:textId="1630B22D" w:rsidR="00F36EFB" w:rsidRDefault="00F36EFB">
      <w:pPr>
        <w:spacing w:line="276" w:lineRule="auto"/>
        <w:jc w:val="both"/>
        <w:rPr>
          <w:sz w:val="20"/>
          <w:szCs w:val="20"/>
          <w:lang w:val="en-GB"/>
        </w:rPr>
      </w:pPr>
    </w:p>
    <w:p w14:paraId="174D9FFF" w14:textId="3E93FD17" w:rsidR="00F36EFB" w:rsidRPr="00636781" w:rsidRDefault="00F36EFB">
      <w:pPr>
        <w:spacing w:line="276" w:lineRule="auto"/>
        <w:jc w:val="both"/>
        <w:rPr>
          <w:sz w:val="20"/>
          <w:szCs w:val="20"/>
          <w:lang w:val="en-GB"/>
        </w:rPr>
        <w:sectPr w:rsidR="00F36EFB" w:rsidRPr="00636781">
          <w:footerReference w:type="default" r:id="rId131"/>
          <w:pgSz w:w="9980" w:h="14190"/>
          <w:pgMar w:top="1340" w:right="800" w:bottom="1200" w:left="1080" w:header="0" w:footer="1013" w:gutter="0"/>
          <w:cols w:space="708"/>
        </w:sectPr>
      </w:pPr>
    </w:p>
    <w:tbl>
      <w:tblPr>
        <w:tblpPr w:leftFromText="141" w:rightFromText="141" w:vertAnchor="text" w:horzAnchor="margin" w:tblpXSpec="center" w:tblpY="-68"/>
        <w:tblW w:w="20584" w:type="dxa"/>
        <w:tblCellMar>
          <w:left w:w="70" w:type="dxa"/>
          <w:right w:w="70" w:type="dxa"/>
        </w:tblCellMar>
        <w:tblLook w:val="04A0" w:firstRow="1" w:lastRow="0" w:firstColumn="1" w:lastColumn="0" w:noHBand="0" w:noVBand="1"/>
      </w:tblPr>
      <w:tblGrid>
        <w:gridCol w:w="1760"/>
        <w:gridCol w:w="6928"/>
        <w:gridCol w:w="385"/>
        <w:gridCol w:w="708"/>
        <w:gridCol w:w="547"/>
        <w:gridCol w:w="707"/>
        <w:gridCol w:w="384"/>
        <w:gridCol w:w="546"/>
        <w:gridCol w:w="546"/>
        <w:gridCol w:w="707"/>
        <w:gridCol w:w="384"/>
        <w:gridCol w:w="546"/>
        <w:gridCol w:w="546"/>
        <w:gridCol w:w="707"/>
        <w:gridCol w:w="416"/>
        <w:gridCol w:w="562"/>
        <w:gridCol w:w="546"/>
        <w:gridCol w:w="707"/>
        <w:gridCol w:w="196"/>
        <w:gridCol w:w="1378"/>
        <w:gridCol w:w="1378"/>
      </w:tblGrid>
      <w:tr w:rsidR="00D00829" w:rsidRPr="00D00829" w14:paraId="558610FC" w14:textId="77777777" w:rsidTr="00D00829">
        <w:trPr>
          <w:trHeight w:val="300"/>
        </w:trPr>
        <w:tc>
          <w:tcPr>
            <w:tcW w:w="1760" w:type="dxa"/>
            <w:tcBorders>
              <w:top w:val="nil"/>
              <w:left w:val="nil"/>
              <w:bottom w:val="nil"/>
              <w:right w:val="nil"/>
            </w:tcBorders>
            <w:shd w:val="clear" w:color="auto" w:fill="auto"/>
            <w:noWrap/>
            <w:vAlign w:val="bottom"/>
            <w:hideMark/>
          </w:tcPr>
          <w:p w14:paraId="5489182C" w14:textId="77777777" w:rsidR="00D00829" w:rsidRPr="00D00829" w:rsidRDefault="00D00829" w:rsidP="00D00829">
            <w:pPr>
              <w:widowControl/>
              <w:autoSpaceDE/>
              <w:autoSpaceDN/>
              <w:rPr>
                <w:rFonts w:ascii="Times New Roman" w:eastAsia="Times New Roman" w:hAnsi="Times New Roman" w:cs="Times New Roman"/>
                <w:sz w:val="24"/>
                <w:szCs w:val="24"/>
                <w:lang w:val="hu-HU" w:eastAsia="hu-HU" w:bidi="ar-SA"/>
              </w:rPr>
            </w:pPr>
            <w:bookmarkStart w:id="14" w:name="_bookmark22"/>
            <w:bookmarkEnd w:id="14"/>
          </w:p>
        </w:tc>
        <w:tc>
          <w:tcPr>
            <w:tcW w:w="18824" w:type="dxa"/>
            <w:gridSpan w:val="20"/>
            <w:tcBorders>
              <w:top w:val="nil"/>
              <w:left w:val="nil"/>
              <w:bottom w:val="nil"/>
              <w:right w:val="nil"/>
            </w:tcBorders>
            <w:shd w:val="clear" w:color="auto" w:fill="auto"/>
            <w:noWrap/>
            <w:vAlign w:val="center"/>
            <w:hideMark/>
          </w:tcPr>
          <w:p w14:paraId="2A713EE1" w14:textId="77777777" w:rsidR="00D00829" w:rsidRPr="00D00829" w:rsidRDefault="00D00829" w:rsidP="00D00829">
            <w:pPr>
              <w:widowControl/>
              <w:autoSpaceDE/>
              <w:autoSpaceDN/>
              <w:rPr>
                <w:rFonts w:ascii="Times New Roman" w:eastAsia="Times New Roman" w:hAnsi="Times New Roman" w:cs="Times New Roman"/>
                <w:i/>
                <w:iCs/>
                <w:lang w:val="hu-HU" w:eastAsia="hu-HU" w:bidi="ar-SA"/>
              </w:rPr>
            </w:pPr>
            <w:r w:rsidRPr="00D00829">
              <w:rPr>
                <w:rFonts w:ascii="Times New Roman" w:eastAsia="Times New Roman" w:hAnsi="Times New Roman" w:cs="Times New Roman"/>
                <w:i/>
                <w:iCs/>
                <w:lang w:val="hu-HU" w:eastAsia="hu-HU" w:bidi="ar-SA"/>
              </w:rPr>
              <w:t>Coordinator: Dr. Attila Nagy, associate professor</w:t>
            </w:r>
          </w:p>
        </w:tc>
      </w:tr>
      <w:tr w:rsidR="00D00829" w:rsidRPr="00D00829" w14:paraId="00F7BFA7" w14:textId="77777777" w:rsidTr="00D00829">
        <w:trPr>
          <w:trHeight w:val="285"/>
        </w:trPr>
        <w:tc>
          <w:tcPr>
            <w:tcW w:w="1760" w:type="dxa"/>
            <w:tcBorders>
              <w:top w:val="nil"/>
              <w:left w:val="nil"/>
              <w:bottom w:val="nil"/>
              <w:right w:val="nil"/>
            </w:tcBorders>
            <w:shd w:val="clear" w:color="auto" w:fill="auto"/>
            <w:noWrap/>
            <w:vAlign w:val="bottom"/>
            <w:hideMark/>
          </w:tcPr>
          <w:p w14:paraId="134665D2" w14:textId="77777777" w:rsidR="00D00829" w:rsidRPr="00D00829" w:rsidRDefault="00D00829" w:rsidP="00D00829">
            <w:pPr>
              <w:widowControl/>
              <w:autoSpaceDE/>
              <w:autoSpaceDN/>
              <w:rPr>
                <w:rFonts w:ascii="Times New Roman" w:eastAsia="Times New Roman" w:hAnsi="Times New Roman" w:cs="Times New Roman"/>
                <w:i/>
                <w:iCs/>
                <w:lang w:val="hu-HU" w:eastAsia="hu-HU" w:bidi="ar-SA"/>
              </w:rPr>
            </w:pPr>
          </w:p>
        </w:tc>
        <w:tc>
          <w:tcPr>
            <w:tcW w:w="18824" w:type="dxa"/>
            <w:gridSpan w:val="20"/>
            <w:tcBorders>
              <w:top w:val="nil"/>
              <w:left w:val="nil"/>
              <w:bottom w:val="nil"/>
              <w:right w:val="nil"/>
            </w:tcBorders>
            <w:shd w:val="clear" w:color="auto" w:fill="auto"/>
            <w:noWrap/>
            <w:vAlign w:val="center"/>
            <w:hideMark/>
          </w:tcPr>
          <w:p w14:paraId="0EBCEDB4"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r>
      <w:tr w:rsidR="00D00829" w:rsidRPr="00D00829" w14:paraId="2C87D479" w14:textId="77777777" w:rsidTr="00223D9E">
        <w:trPr>
          <w:trHeight w:val="315"/>
        </w:trPr>
        <w:tc>
          <w:tcPr>
            <w:tcW w:w="1760" w:type="dxa"/>
            <w:tcBorders>
              <w:top w:val="nil"/>
              <w:left w:val="nil"/>
              <w:bottom w:val="nil"/>
              <w:right w:val="nil"/>
            </w:tcBorders>
            <w:shd w:val="clear" w:color="auto" w:fill="auto"/>
            <w:noWrap/>
            <w:vAlign w:val="bottom"/>
            <w:hideMark/>
          </w:tcPr>
          <w:p w14:paraId="3B80120E" w14:textId="77777777" w:rsidR="00D00829" w:rsidRPr="00D00829" w:rsidRDefault="00D00829" w:rsidP="00D00829">
            <w:pPr>
              <w:widowControl/>
              <w:autoSpaceDE/>
              <w:autoSpaceDN/>
              <w:jc w:val="right"/>
              <w:rPr>
                <w:rFonts w:ascii="Times New Roman" w:eastAsia="Times New Roman" w:hAnsi="Times New Roman" w:cs="Times New Roman"/>
                <w:sz w:val="20"/>
                <w:szCs w:val="20"/>
                <w:lang w:val="hu-HU" w:eastAsia="hu-HU" w:bidi="ar-SA"/>
              </w:rPr>
            </w:pPr>
          </w:p>
        </w:tc>
        <w:tc>
          <w:tcPr>
            <w:tcW w:w="6928" w:type="dxa"/>
            <w:tcBorders>
              <w:top w:val="nil"/>
              <w:left w:val="nil"/>
              <w:bottom w:val="single" w:sz="8" w:space="0" w:color="auto"/>
              <w:right w:val="nil"/>
            </w:tcBorders>
            <w:shd w:val="clear" w:color="auto" w:fill="auto"/>
            <w:noWrap/>
            <w:vAlign w:val="bottom"/>
            <w:hideMark/>
          </w:tcPr>
          <w:p w14:paraId="3B417941" w14:textId="77777777" w:rsidR="00D00829" w:rsidRPr="00D00829" w:rsidRDefault="00D00829" w:rsidP="00D00829">
            <w:pPr>
              <w:widowControl/>
              <w:autoSpaceDE/>
              <w:autoSpaceDN/>
              <w:rPr>
                <w:rFonts w:ascii="Times New Roman" w:eastAsia="Times New Roman" w:hAnsi="Times New Roman" w:cs="Times New Roman"/>
                <w:lang w:val="hu-HU" w:eastAsia="hu-HU" w:bidi="ar-SA"/>
              </w:rPr>
            </w:pPr>
            <w:r w:rsidRPr="00D00829">
              <w:rPr>
                <w:rFonts w:ascii="Times New Roman" w:eastAsia="Times New Roman" w:hAnsi="Times New Roman" w:cs="Times New Roman"/>
                <w:lang w:val="hu-HU" w:eastAsia="hu-HU" w:bidi="ar-SA"/>
              </w:rPr>
              <w:t> </w:t>
            </w:r>
          </w:p>
        </w:tc>
        <w:tc>
          <w:tcPr>
            <w:tcW w:w="385" w:type="dxa"/>
            <w:tcBorders>
              <w:top w:val="nil"/>
              <w:left w:val="nil"/>
              <w:bottom w:val="single" w:sz="8" w:space="0" w:color="auto"/>
              <w:right w:val="nil"/>
            </w:tcBorders>
            <w:shd w:val="clear" w:color="auto" w:fill="auto"/>
            <w:noWrap/>
            <w:vAlign w:val="bottom"/>
            <w:hideMark/>
          </w:tcPr>
          <w:p w14:paraId="59D59392"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708" w:type="dxa"/>
            <w:tcBorders>
              <w:top w:val="nil"/>
              <w:left w:val="nil"/>
              <w:bottom w:val="single" w:sz="8" w:space="0" w:color="auto"/>
              <w:right w:val="nil"/>
            </w:tcBorders>
            <w:shd w:val="clear" w:color="auto" w:fill="auto"/>
            <w:noWrap/>
            <w:vAlign w:val="bottom"/>
            <w:hideMark/>
          </w:tcPr>
          <w:p w14:paraId="718B2386"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7" w:type="dxa"/>
            <w:tcBorders>
              <w:top w:val="nil"/>
              <w:left w:val="nil"/>
              <w:bottom w:val="single" w:sz="8" w:space="0" w:color="auto"/>
              <w:right w:val="nil"/>
            </w:tcBorders>
            <w:shd w:val="clear" w:color="auto" w:fill="auto"/>
            <w:noWrap/>
            <w:vAlign w:val="bottom"/>
            <w:hideMark/>
          </w:tcPr>
          <w:p w14:paraId="01DEC392"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707" w:type="dxa"/>
            <w:tcBorders>
              <w:top w:val="nil"/>
              <w:left w:val="nil"/>
              <w:bottom w:val="single" w:sz="8" w:space="0" w:color="auto"/>
              <w:right w:val="nil"/>
            </w:tcBorders>
            <w:shd w:val="clear" w:color="auto" w:fill="auto"/>
            <w:noWrap/>
            <w:vAlign w:val="bottom"/>
            <w:hideMark/>
          </w:tcPr>
          <w:p w14:paraId="5A015D21"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384" w:type="dxa"/>
            <w:tcBorders>
              <w:top w:val="nil"/>
              <w:left w:val="nil"/>
              <w:bottom w:val="single" w:sz="8" w:space="0" w:color="auto"/>
              <w:right w:val="nil"/>
            </w:tcBorders>
            <w:shd w:val="clear" w:color="auto" w:fill="auto"/>
            <w:noWrap/>
            <w:vAlign w:val="bottom"/>
            <w:hideMark/>
          </w:tcPr>
          <w:p w14:paraId="015E9176"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nil"/>
              <w:left w:val="nil"/>
              <w:bottom w:val="single" w:sz="8" w:space="0" w:color="auto"/>
              <w:right w:val="nil"/>
            </w:tcBorders>
            <w:shd w:val="clear" w:color="auto" w:fill="auto"/>
            <w:noWrap/>
            <w:vAlign w:val="bottom"/>
            <w:hideMark/>
          </w:tcPr>
          <w:p w14:paraId="23FF1783"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nil"/>
              <w:left w:val="nil"/>
              <w:bottom w:val="single" w:sz="8" w:space="0" w:color="auto"/>
              <w:right w:val="nil"/>
            </w:tcBorders>
            <w:shd w:val="clear" w:color="auto" w:fill="auto"/>
            <w:noWrap/>
            <w:vAlign w:val="bottom"/>
            <w:hideMark/>
          </w:tcPr>
          <w:p w14:paraId="0C35C68C"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707" w:type="dxa"/>
            <w:tcBorders>
              <w:top w:val="nil"/>
              <w:left w:val="nil"/>
              <w:bottom w:val="single" w:sz="8" w:space="0" w:color="auto"/>
              <w:right w:val="nil"/>
            </w:tcBorders>
            <w:shd w:val="clear" w:color="auto" w:fill="auto"/>
            <w:noWrap/>
            <w:vAlign w:val="bottom"/>
            <w:hideMark/>
          </w:tcPr>
          <w:p w14:paraId="060EB28E"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384" w:type="dxa"/>
            <w:tcBorders>
              <w:top w:val="nil"/>
              <w:left w:val="nil"/>
              <w:bottom w:val="single" w:sz="8" w:space="0" w:color="auto"/>
              <w:right w:val="nil"/>
            </w:tcBorders>
            <w:shd w:val="clear" w:color="auto" w:fill="auto"/>
            <w:noWrap/>
            <w:vAlign w:val="bottom"/>
            <w:hideMark/>
          </w:tcPr>
          <w:p w14:paraId="7CE4AA91"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nil"/>
              <w:left w:val="nil"/>
              <w:bottom w:val="single" w:sz="8" w:space="0" w:color="auto"/>
              <w:right w:val="nil"/>
            </w:tcBorders>
            <w:shd w:val="clear" w:color="auto" w:fill="auto"/>
            <w:noWrap/>
            <w:vAlign w:val="bottom"/>
            <w:hideMark/>
          </w:tcPr>
          <w:p w14:paraId="6B706EFA"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nil"/>
              <w:left w:val="nil"/>
              <w:bottom w:val="single" w:sz="8" w:space="0" w:color="auto"/>
              <w:right w:val="nil"/>
            </w:tcBorders>
            <w:shd w:val="clear" w:color="auto" w:fill="auto"/>
            <w:noWrap/>
            <w:vAlign w:val="bottom"/>
            <w:hideMark/>
          </w:tcPr>
          <w:p w14:paraId="535E5D70"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707" w:type="dxa"/>
            <w:tcBorders>
              <w:top w:val="nil"/>
              <w:left w:val="nil"/>
              <w:bottom w:val="single" w:sz="8" w:space="0" w:color="auto"/>
              <w:right w:val="nil"/>
            </w:tcBorders>
            <w:shd w:val="clear" w:color="auto" w:fill="auto"/>
            <w:noWrap/>
            <w:vAlign w:val="bottom"/>
            <w:hideMark/>
          </w:tcPr>
          <w:p w14:paraId="66336BD3"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416" w:type="dxa"/>
            <w:tcBorders>
              <w:top w:val="nil"/>
              <w:left w:val="nil"/>
              <w:bottom w:val="single" w:sz="8" w:space="0" w:color="auto"/>
              <w:right w:val="nil"/>
            </w:tcBorders>
            <w:shd w:val="clear" w:color="auto" w:fill="auto"/>
            <w:noWrap/>
            <w:vAlign w:val="bottom"/>
            <w:hideMark/>
          </w:tcPr>
          <w:p w14:paraId="5DBC6B32"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62" w:type="dxa"/>
            <w:tcBorders>
              <w:top w:val="nil"/>
              <w:left w:val="nil"/>
              <w:bottom w:val="single" w:sz="8" w:space="0" w:color="auto"/>
              <w:right w:val="nil"/>
            </w:tcBorders>
            <w:shd w:val="clear" w:color="auto" w:fill="auto"/>
            <w:noWrap/>
            <w:vAlign w:val="bottom"/>
            <w:hideMark/>
          </w:tcPr>
          <w:p w14:paraId="20694C6F"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nil"/>
              <w:left w:val="nil"/>
              <w:bottom w:val="single" w:sz="8" w:space="0" w:color="auto"/>
              <w:right w:val="nil"/>
            </w:tcBorders>
            <w:shd w:val="clear" w:color="auto" w:fill="auto"/>
            <w:noWrap/>
            <w:vAlign w:val="bottom"/>
            <w:hideMark/>
          </w:tcPr>
          <w:p w14:paraId="02A60E0D"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707" w:type="dxa"/>
            <w:tcBorders>
              <w:top w:val="nil"/>
              <w:left w:val="nil"/>
              <w:bottom w:val="single" w:sz="8" w:space="0" w:color="auto"/>
              <w:right w:val="nil"/>
            </w:tcBorders>
            <w:shd w:val="clear" w:color="auto" w:fill="auto"/>
            <w:noWrap/>
            <w:vAlign w:val="bottom"/>
            <w:hideMark/>
          </w:tcPr>
          <w:p w14:paraId="3775C664"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196" w:type="dxa"/>
            <w:tcBorders>
              <w:top w:val="nil"/>
              <w:left w:val="nil"/>
              <w:bottom w:val="single" w:sz="8" w:space="0" w:color="auto"/>
              <w:right w:val="nil"/>
            </w:tcBorders>
            <w:shd w:val="clear" w:color="auto" w:fill="auto"/>
            <w:noWrap/>
            <w:vAlign w:val="bottom"/>
            <w:hideMark/>
          </w:tcPr>
          <w:p w14:paraId="3C48B09D"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2756" w:type="dxa"/>
            <w:gridSpan w:val="2"/>
            <w:tcBorders>
              <w:top w:val="nil"/>
              <w:left w:val="nil"/>
              <w:bottom w:val="single" w:sz="8" w:space="0" w:color="auto"/>
              <w:right w:val="nil"/>
            </w:tcBorders>
            <w:shd w:val="clear" w:color="auto" w:fill="auto"/>
            <w:noWrap/>
            <w:vAlign w:val="bottom"/>
          </w:tcPr>
          <w:p w14:paraId="4BAC500D" w14:textId="4C8C180A" w:rsidR="00D00829" w:rsidRPr="00D00829" w:rsidRDefault="00D00829" w:rsidP="00D00829">
            <w:pPr>
              <w:widowControl/>
              <w:autoSpaceDE/>
              <w:autoSpaceDN/>
              <w:jc w:val="right"/>
              <w:rPr>
                <w:rFonts w:ascii="Times New Roman" w:eastAsia="Times New Roman" w:hAnsi="Times New Roman" w:cs="Times New Roman"/>
                <w:b/>
                <w:bCs/>
                <w:sz w:val="20"/>
                <w:szCs w:val="20"/>
                <w:lang w:val="hu-HU" w:eastAsia="hu-HU" w:bidi="ar-SA"/>
              </w:rPr>
            </w:pPr>
          </w:p>
        </w:tc>
      </w:tr>
      <w:tr w:rsidR="00D00829" w:rsidRPr="00D00829" w14:paraId="3AC8734D" w14:textId="77777777" w:rsidTr="00D00829">
        <w:trPr>
          <w:trHeight w:val="255"/>
        </w:trPr>
        <w:tc>
          <w:tcPr>
            <w:tcW w:w="17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1EEDFF3" w14:textId="77777777" w:rsidR="00D00829" w:rsidRPr="00D00829" w:rsidRDefault="00D00829" w:rsidP="00D00829">
            <w:pPr>
              <w:widowControl/>
              <w:autoSpaceDE/>
              <w:autoSpaceDN/>
              <w:jc w:val="center"/>
              <w:rPr>
                <w:rFonts w:ascii="Times New Roman" w:eastAsia="Times New Roman" w:hAnsi="Times New Roman" w:cs="Times New Roman"/>
                <w:b/>
                <w:bCs/>
                <w:sz w:val="20"/>
                <w:szCs w:val="20"/>
                <w:lang w:val="hu-HU" w:eastAsia="hu-HU" w:bidi="ar-SA"/>
              </w:rPr>
            </w:pPr>
            <w:r w:rsidRPr="00D00829">
              <w:rPr>
                <w:rFonts w:ascii="Times New Roman" w:eastAsia="Times New Roman" w:hAnsi="Times New Roman" w:cs="Times New Roman"/>
                <w:b/>
                <w:bCs/>
                <w:sz w:val="20"/>
                <w:szCs w:val="20"/>
                <w:lang w:val="hu-HU" w:eastAsia="hu-HU" w:bidi="ar-SA"/>
              </w:rPr>
              <w:t>Code</w:t>
            </w:r>
          </w:p>
        </w:tc>
        <w:tc>
          <w:tcPr>
            <w:tcW w:w="6928"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4125DBE" w14:textId="77777777" w:rsidR="00D00829" w:rsidRPr="00D00829" w:rsidRDefault="00D00829" w:rsidP="00D00829">
            <w:pPr>
              <w:widowControl/>
              <w:autoSpaceDE/>
              <w:autoSpaceDN/>
              <w:jc w:val="center"/>
              <w:rPr>
                <w:rFonts w:ascii="Times New Roman" w:eastAsia="Times New Roman" w:hAnsi="Times New Roman" w:cs="Times New Roman"/>
                <w:b/>
                <w:bCs/>
                <w:lang w:val="hu-HU" w:eastAsia="hu-HU" w:bidi="ar-SA"/>
              </w:rPr>
            </w:pPr>
            <w:r w:rsidRPr="00D00829">
              <w:rPr>
                <w:rFonts w:ascii="Times New Roman" w:eastAsia="Times New Roman" w:hAnsi="Times New Roman" w:cs="Times New Roman"/>
                <w:b/>
                <w:bCs/>
                <w:lang w:val="hu-HU" w:eastAsia="hu-HU" w:bidi="ar-SA"/>
              </w:rPr>
              <w:t>Subject name</w:t>
            </w:r>
          </w:p>
        </w:tc>
        <w:tc>
          <w:tcPr>
            <w:tcW w:w="2347" w:type="dxa"/>
            <w:gridSpan w:val="4"/>
            <w:tcBorders>
              <w:top w:val="single" w:sz="8" w:space="0" w:color="auto"/>
              <w:left w:val="nil"/>
              <w:bottom w:val="single" w:sz="4" w:space="0" w:color="auto"/>
              <w:right w:val="single" w:sz="4" w:space="0" w:color="000000"/>
            </w:tcBorders>
            <w:shd w:val="clear" w:color="auto" w:fill="auto"/>
            <w:noWrap/>
            <w:vAlign w:val="bottom"/>
            <w:hideMark/>
          </w:tcPr>
          <w:p w14:paraId="7FA33496" w14:textId="77777777" w:rsidR="00D00829" w:rsidRPr="00D00829" w:rsidRDefault="00D00829" w:rsidP="00D00829">
            <w:pPr>
              <w:widowControl/>
              <w:autoSpaceDE/>
              <w:autoSpaceDN/>
              <w:jc w:val="center"/>
              <w:rPr>
                <w:rFonts w:ascii="Times New Roman" w:eastAsia="Times New Roman" w:hAnsi="Times New Roman" w:cs="Times New Roman"/>
                <w:b/>
                <w:bCs/>
                <w:sz w:val="20"/>
                <w:szCs w:val="20"/>
                <w:lang w:val="hu-HU" w:eastAsia="hu-HU" w:bidi="ar-SA"/>
              </w:rPr>
            </w:pPr>
            <w:r w:rsidRPr="00D00829">
              <w:rPr>
                <w:rFonts w:ascii="Times New Roman" w:eastAsia="Times New Roman" w:hAnsi="Times New Roman" w:cs="Times New Roman"/>
                <w:b/>
                <w:bCs/>
                <w:sz w:val="20"/>
                <w:szCs w:val="20"/>
                <w:lang w:val="hu-HU" w:eastAsia="hu-HU" w:bidi="ar-SA"/>
              </w:rPr>
              <w:t>semester I</w:t>
            </w:r>
          </w:p>
        </w:tc>
        <w:tc>
          <w:tcPr>
            <w:tcW w:w="2183" w:type="dxa"/>
            <w:gridSpan w:val="4"/>
            <w:tcBorders>
              <w:top w:val="single" w:sz="8" w:space="0" w:color="auto"/>
              <w:left w:val="nil"/>
              <w:bottom w:val="single" w:sz="4" w:space="0" w:color="auto"/>
              <w:right w:val="single" w:sz="4" w:space="0" w:color="000000"/>
            </w:tcBorders>
            <w:shd w:val="clear" w:color="auto" w:fill="auto"/>
            <w:noWrap/>
            <w:vAlign w:val="bottom"/>
            <w:hideMark/>
          </w:tcPr>
          <w:p w14:paraId="3325545B" w14:textId="77777777" w:rsidR="00D00829" w:rsidRPr="00D00829" w:rsidRDefault="00D00829" w:rsidP="00D00829">
            <w:pPr>
              <w:widowControl/>
              <w:autoSpaceDE/>
              <w:autoSpaceDN/>
              <w:jc w:val="center"/>
              <w:rPr>
                <w:rFonts w:ascii="Times New Roman" w:eastAsia="Times New Roman" w:hAnsi="Times New Roman" w:cs="Times New Roman"/>
                <w:b/>
                <w:bCs/>
                <w:sz w:val="20"/>
                <w:szCs w:val="20"/>
                <w:lang w:val="hu-HU" w:eastAsia="hu-HU" w:bidi="ar-SA"/>
              </w:rPr>
            </w:pPr>
            <w:r w:rsidRPr="00D00829">
              <w:rPr>
                <w:rFonts w:ascii="Times New Roman" w:eastAsia="Times New Roman" w:hAnsi="Times New Roman" w:cs="Times New Roman"/>
                <w:b/>
                <w:bCs/>
                <w:sz w:val="20"/>
                <w:szCs w:val="20"/>
                <w:lang w:val="hu-HU" w:eastAsia="hu-HU" w:bidi="ar-SA"/>
              </w:rPr>
              <w:t>semester II</w:t>
            </w:r>
          </w:p>
        </w:tc>
        <w:tc>
          <w:tcPr>
            <w:tcW w:w="2183" w:type="dxa"/>
            <w:gridSpan w:val="4"/>
            <w:tcBorders>
              <w:top w:val="single" w:sz="8" w:space="0" w:color="auto"/>
              <w:left w:val="nil"/>
              <w:bottom w:val="single" w:sz="4" w:space="0" w:color="auto"/>
              <w:right w:val="single" w:sz="4" w:space="0" w:color="000000"/>
            </w:tcBorders>
            <w:shd w:val="clear" w:color="auto" w:fill="auto"/>
            <w:noWrap/>
            <w:vAlign w:val="bottom"/>
            <w:hideMark/>
          </w:tcPr>
          <w:p w14:paraId="3A21F642" w14:textId="77777777" w:rsidR="00D00829" w:rsidRPr="00D00829" w:rsidRDefault="00D00829" w:rsidP="00D00829">
            <w:pPr>
              <w:widowControl/>
              <w:autoSpaceDE/>
              <w:autoSpaceDN/>
              <w:jc w:val="center"/>
              <w:rPr>
                <w:rFonts w:ascii="Times New Roman" w:eastAsia="Times New Roman" w:hAnsi="Times New Roman" w:cs="Times New Roman"/>
                <w:b/>
                <w:bCs/>
                <w:sz w:val="20"/>
                <w:szCs w:val="20"/>
                <w:lang w:val="hu-HU" w:eastAsia="hu-HU" w:bidi="ar-SA"/>
              </w:rPr>
            </w:pPr>
            <w:r w:rsidRPr="00D00829">
              <w:rPr>
                <w:rFonts w:ascii="Times New Roman" w:eastAsia="Times New Roman" w:hAnsi="Times New Roman" w:cs="Times New Roman"/>
                <w:b/>
                <w:bCs/>
                <w:sz w:val="20"/>
                <w:szCs w:val="20"/>
                <w:lang w:val="hu-HU" w:eastAsia="hu-HU" w:bidi="ar-SA"/>
              </w:rPr>
              <w:t>semester II</w:t>
            </w:r>
          </w:p>
        </w:tc>
        <w:tc>
          <w:tcPr>
            <w:tcW w:w="2231"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43F11B97" w14:textId="77777777" w:rsidR="00D00829" w:rsidRPr="00D00829" w:rsidRDefault="00D00829" w:rsidP="00D00829">
            <w:pPr>
              <w:widowControl/>
              <w:autoSpaceDE/>
              <w:autoSpaceDN/>
              <w:jc w:val="center"/>
              <w:rPr>
                <w:rFonts w:ascii="Times New Roman" w:eastAsia="Times New Roman" w:hAnsi="Times New Roman" w:cs="Times New Roman"/>
                <w:b/>
                <w:bCs/>
                <w:sz w:val="20"/>
                <w:szCs w:val="20"/>
                <w:lang w:val="hu-HU" w:eastAsia="hu-HU" w:bidi="ar-SA"/>
              </w:rPr>
            </w:pPr>
            <w:r w:rsidRPr="00D00829">
              <w:rPr>
                <w:rFonts w:ascii="Times New Roman" w:eastAsia="Times New Roman" w:hAnsi="Times New Roman" w:cs="Times New Roman"/>
                <w:b/>
                <w:bCs/>
                <w:sz w:val="20"/>
                <w:szCs w:val="20"/>
                <w:lang w:val="hu-HU" w:eastAsia="hu-HU" w:bidi="ar-SA"/>
              </w:rPr>
              <w:t>semester IV</w:t>
            </w:r>
          </w:p>
        </w:tc>
        <w:tc>
          <w:tcPr>
            <w:tcW w:w="2952" w:type="dxa"/>
            <w:gridSpan w:val="3"/>
            <w:vMerge w:val="restart"/>
            <w:tcBorders>
              <w:top w:val="single" w:sz="8" w:space="0" w:color="auto"/>
              <w:left w:val="single" w:sz="8" w:space="0" w:color="auto"/>
              <w:bottom w:val="single" w:sz="8" w:space="0" w:color="000000"/>
              <w:right w:val="nil"/>
            </w:tcBorders>
            <w:shd w:val="clear" w:color="auto" w:fill="auto"/>
            <w:noWrap/>
            <w:vAlign w:val="center"/>
            <w:hideMark/>
          </w:tcPr>
          <w:p w14:paraId="13BC52FD"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Lecturer</w:t>
            </w:r>
          </w:p>
        </w:tc>
      </w:tr>
      <w:tr w:rsidR="00D00829" w:rsidRPr="00D00829" w14:paraId="09554AC5" w14:textId="77777777" w:rsidTr="00D00829">
        <w:trPr>
          <w:trHeight w:val="255"/>
        </w:trPr>
        <w:tc>
          <w:tcPr>
            <w:tcW w:w="1760" w:type="dxa"/>
            <w:vMerge/>
            <w:tcBorders>
              <w:top w:val="single" w:sz="8" w:space="0" w:color="auto"/>
              <w:left w:val="single" w:sz="8" w:space="0" w:color="auto"/>
              <w:bottom w:val="single" w:sz="8" w:space="0" w:color="000000"/>
              <w:right w:val="single" w:sz="8" w:space="0" w:color="auto"/>
            </w:tcBorders>
            <w:vAlign w:val="center"/>
            <w:hideMark/>
          </w:tcPr>
          <w:p w14:paraId="36FC1E13" w14:textId="77777777" w:rsidR="00D00829" w:rsidRPr="00D00829" w:rsidRDefault="00D00829" w:rsidP="00D00829">
            <w:pPr>
              <w:widowControl/>
              <w:autoSpaceDE/>
              <w:autoSpaceDN/>
              <w:rPr>
                <w:rFonts w:ascii="Times New Roman" w:eastAsia="Times New Roman" w:hAnsi="Times New Roman" w:cs="Times New Roman"/>
                <w:b/>
                <w:bCs/>
                <w:sz w:val="20"/>
                <w:szCs w:val="20"/>
                <w:lang w:val="hu-HU" w:eastAsia="hu-HU" w:bidi="ar-SA"/>
              </w:rPr>
            </w:pPr>
          </w:p>
        </w:tc>
        <w:tc>
          <w:tcPr>
            <w:tcW w:w="6928" w:type="dxa"/>
            <w:vMerge/>
            <w:tcBorders>
              <w:top w:val="nil"/>
              <w:left w:val="single" w:sz="8" w:space="0" w:color="auto"/>
              <w:bottom w:val="single" w:sz="8" w:space="0" w:color="000000"/>
              <w:right w:val="single" w:sz="4" w:space="0" w:color="auto"/>
            </w:tcBorders>
            <w:vAlign w:val="center"/>
            <w:hideMark/>
          </w:tcPr>
          <w:p w14:paraId="011A9539" w14:textId="77777777" w:rsidR="00D00829" w:rsidRPr="00D00829" w:rsidRDefault="00D00829" w:rsidP="00D00829">
            <w:pPr>
              <w:widowControl/>
              <w:autoSpaceDE/>
              <w:autoSpaceDN/>
              <w:rPr>
                <w:rFonts w:ascii="Times New Roman" w:eastAsia="Times New Roman" w:hAnsi="Times New Roman" w:cs="Times New Roman"/>
                <w:b/>
                <w:bCs/>
                <w:lang w:val="hu-HU" w:eastAsia="hu-HU" w:bidi="ar-SA"/>
              </w:rPr>
            </w:pPr>
          </w:p>
        </w:tc>
        <w:tc>
          <w:tcPr>
            <w:tcW w:w="234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3DB68C5"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14</w:t>
            </w:r>
          </w:p>
        </w:tc>
        <w:tc>
          <w:tcPr>
            <w:tcW w:w="218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34F4F32"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14</w:t>
            </w:r>
          </w:p>
        </w:tc>
        <w:tc>
          <w:tcPr>
            <w:tcW w:w="218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49DF952"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14</w:t>
            </w:r>
          </w:p>
        </w:tc>
        <w:tc>
          <w:tcPr>
            <w:tcW w:w="2231"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4B72958E"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10</w:t>
            </w:r>
          </w:p>
        </w:tc>
        <w:tc>
          <w:tcPr>
            <w:tcW w:w="2952" w:type="dxa"/>
            <w:gridSpan w:val="3"/>
            <w:vMerge/>
            <w:tcBorders>
              <w:top w:val="single" w:sz="8" w:space="0" w:color="auto"/>
              <w:left w:val="single" w:sz="8" w:space="0" w:color="auto"/>
              <w:bottom w:val="single" w:sz="8" w:space="0" w:color="000000"/>
              <w:right w:val="nil"/>
            </w:tcBorders>
            <w:vAlign w:val="center"/>
            <w:hideMark/>
          </w:tcPr>
          <w:p w14:paraId="05E04F77"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r>
      <w:tr w:rsidR="00D00829" w:rsidRPr="00D00829" w14:paraId="27DBAAAC" w14:textId="77777777" w:rsidTr="00D00829">
        <w:trPr>
          <w:trHeight w:val="270"/>
        </w:trPr>
        <w:tc>
          <w:tcPr>
            <w:tcW w:w="1760" w:type="dxa"/>
            <w:vMerge/>
            <w:tcBorders>
              <w:top w:val="single" w:sz="8" w:space="0" w:color="auto"/>
              <w:left w:val="single" w:sz="8" w:space="0" w:color="auto"/>
              <w:bottom w:val="single" w:sz="8" w:space="0" w:color="000000"/>
              <w:right w:val="single" w:sz="8" w:space="0" w:color="auto"/>
            </w:tcBorders>
            <w:vAlign w:val="center"/>
            <w:hideMark/>
          </w:tcPr>
          <w:p w14:paraId="2822266F" w14:textId="77777777" w:rsidR="00D00829" w:rsidRPr="00D00829" w:rsidRDefault="00D00829" w:rsidP="00D00829">
            <w:pPr>
              <w:widowControl/>
              <w:autoSpaceDE/>
              <w:autoSpaceDN/>
              <w:rPr>
                <w:rFonts w:ascii="Times New Roman" w:eastAsia="Times New Roman" w:hAnsi="Times New Roman" w:cs="Times New Roman"/>
                <w:b/>
                <w:bCs/>
                <w:sz w:val="20"/>
                <w:szCs w:val="20"/>
                <w:lang w:val="hu-HU" w:eastAsia="hu-HU" w:bidi="ar-SA"/>
              </w:rPr>
            </w:pPr>
          </w:p>
        </w:tc>
        <w:tc>
          <w:tcPr>
            <w:tcW w:w="6928" w:type="dxa"/>
            <w:vMerge/>
            <w:tcBorders>
              <w:top w:val="nil"/>
              <w:left w:val="single" w:sz="8" w:space="0" w:color="auto"/>
              <w:bottom w:val="single" w:sz="8" w:space="0" w:color="000000"/>
              <w:right w:val="single" w:sz="4" w:space="0" w:color="auto"/>
            </w:tcBorders>
            <w:vAlign w:val="center"/>
            <w:hideMark/>
          </w:tcPr>
          <w:p w14:paraId="41293303" w14:textId="77777777" w:rsidR="00D00829" w:rsidRPr="00D00829" w:rsidRDefault="00D00829" w:rsidP="00D00829">
            <w:pPr>
              <w:widowControl/>
              <w:autoSpaceDE/>
              <w:autoSpaceDN/>
              <w:rPr>
                <w:rFonts w:ascii="Times New Roman" w:eastAsia="Times New Roman" w:hAnsi="Times New Roman" w:cs="Times New Roman"/>
                <w:b/>
                <w:bCs/>
                <w:lang w:val="hu-HU" w:eastAsia="hu-HU" w:bidi="ar-SA"/>
              </w:rPr>
            </w:pPr>
          </w:p>
        </w:tc>
        <w:tc>
          <w:tcPr>
            <w:tcW w:w="385" w:type="dxa"/>
            <w:tcBorders>
              <w:top w:val="nil"/>
              <w:left w:val="nil"/>
              <w:bottom w:val="single" w:sz="8" w:space="0" w:color="auto"/>
              <w:right w:val="single" w:sz="4" w:space="0" w:color="auto"/>
            </w:tcBorders>
            <w:shd w:val="clear" w:color="auto" w:fill="auto"/>
            <w:noWrap/>
            <w:vAlign w:val="bottom"/>
            <w:hideMark/>
          </w:tcPr>
          <w:p w14:paraId="6496C6E4"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lec</w:t>
            </w:r>
          </w:p>
        </w:tc>
        <w:tc>
          <w:tcPr>
            <w:tcW w:w="708" w:type="dxa"/>
            <w:tcBorders>
              <w:top w:val="nil"/>
              <w:left w:val="nil"/>
              <w:bottom w:val="single" w:sz="8" w:space="0" w:color="auto"/>
              <w:right w:val="single" w:sz="4" w:space="0" w:color="auto"/>
            </w:tcBorders>
            <w:shd w:val="clear" w:color="auto" w:fill="auto"/>
            <w:noWrap/>
            <w:vAlign w:val="bottom"/>
            <w:hideMark/>
          </w:tcPr>
          <w:p w14:paraId="0758F9A4"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prac</w:t>
            </w:r>
          </w:p>
        </w:tc>
        <w:tc>
          <w:tcPr>
            <w:tcW w:w="547" w:type="dxa"/>
            <w:tcBorders>
              <w:top w:val="nil"/>
              <w:left w:val="nil"/>
              <w:bottom w:val="single" w:sz="8" w:space="0" w:color="auto"/>
              <w:right w:val="single" w:sz="4" w:space="0" w:color="auto"/>
            </w:tcBorders>
            <w:shd w:val="clear" w:color="auto" w:fill="auto"/>
            <w:noWrap/>
            <w:vAlign w:val="bottom"/>
            <w:hideMark/>
          </w:tcPr>
          <w:p w14:paraId="7B6DAFC3"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type</w:t>
            </w:r>
          </w:p>
        </w:tc>
        <w:tc>
          <w:tcPr>
            <w:tcW w:w="707" w:type="dxa"/>
            <w:tcBorders>
              <w:top w:val="nil"/>
              <w:left w:val="nil"/>
              <w:bottom w:val="single" w:sz="8" w:space="0" w:color="auto"/>
              <w:right w:val="single" w:sz="4" w:space="0" w:color="auto"/>
            </w:tcBorders>
            <w:shd w:val="clear" w:color="auto" w:fill="auto"/>
            <w:noWrap/>
            <w:vAlign w:val="bottom"/>
            <w:hideMark/>
          </w:tcPr>
          <w:p w14:paraId="39FCCBF8"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credit</w:t>
            </w:r>
          </w:p>
        </w:tc>
        <w:tc>
          <w:tcPr>
            <w:tcW w:w="384" w:type="dxa"/>
            <w:tcBorders>
              <w:top w:val="nil"/>
              <w:left w:val="nil"/>
              <w:bottom w:val="single" w:sz="8" w:space="0" w:color="auto"/>
              <w:right w:val="single" w:sz="4" w:space="0" w:color="auto"/>
            </w:tcBorders>
            <w:shd w:val="clear" w:color="auto" w:fill="auto"/>
            <w:noWrap/>
            <w:vAlign w:val="bottom"/>
            <w:hideMark/>
          </w:tcPr>
          <w:p w14:paraId="3229B3F3"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lec</w:t>
            </w:r>
          </w:p>
        </w:tc>
        <w:tc>
          <w:tcPr>
            <w:tcW w:w="546" w:type="dxa"/>
            <w:tcBorders>
              <w:top w:val="nil"/>
              <w:left w:val="nil"/>
              <w:bottom w:val="single" w:sz="8" w:space="0" w:color="auto"/>
              <w:right w:val="single" w:sz="4" w:space="0" w:color="auto"/>
            </w:tcBorders>
            <w:shd w:val="clear" w:color="auto" w:fill="auto"/>
            <w:noWrap/>
            <w:vAlign w:val="bottom"/>
            <w:hideMark/>
          </w:tcPr>
          <w:p w14:paraId="04E9365D"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prac</w:t>
            </w:r>
          </w:p>
        </w:tc>
        <w:tc>
          <w:tcPr>
            <w:tcW w:w="546" w:type="dxa"/>
            <w:tcBorders>
              <w:top w:val="nil"/>
              <w:left w:val="nil"/>
              <w:bottom w:val="single" w:sz="8" w:space="0" w:color="auto"/>
              <w:right w:val="single" w:sz="4" w:space="0" w:color="auto"/>
            </w:tcBorders>
            <w:shd w:val="clear" w:color="auto" w:fill="auto"/>
            <w:noWrap/>
            <w:vAlign w:val="bottom"/>
            <w:hideMark/>
          </w:tcPr>
          <w:p w14:paraId="01D75366"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type</w:t>
            </w:r>
          </w:p>
        </w:tc>
        <w:tc>
          <w:tcPr>
            <w:tcW w:w="707" w:type="dxa"/>
            <w:tcBorders>
              <w:top w:val="nil"/>
              <w:left w:val="nil"/>
              <w:bottom w:val="single" w:sz="8" w:space="0" w:color="auto"/>
              <w:right w:val="single" w:sz="4" w:space="0" w:color="auto"/>
            </w:tcBorders>
            <w:shd w:val="clear" w:color="auto" w:fill="auto"/>
            <w:noWrap/>
            <w:vAlign w:val="bottom"/>
            <w:hideMark/>
          </w:tcPr>
          <w:p w14:paraId="3CA719B7"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credit</w:t>
            </w:r>
          </w:p>
        </w:tc>
        <w:tc>
          <w:tcPr>
            <w:tcW w:w="384" w:type="dxa"/>
            <w:tcBorders>
              <w:top w:val="nil"/>
              <w:left w:val="nil"/>
              <w:bottom w:val="single" w:sz="8" w:space="0" w:color="auto"/>
              <w:right w:val="single" w:sz="4" w:space="0" w:color="auto"/>
            </w:tcBorders>
            <w:shd w:val="clear" w:color="auto" w:fill="auto"/>
            <w:noWrap/>
            <w:vAlign w:val="bottom"/>
            <w:hideMark/>
          </w:tcPr>
          <w:p w14:paraId="71925B05"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lec</w:t>
            </w:r>
          </w:p>
        </w:tc>
        <w:tc>
          <w:tcPr>
            <w:tcW w:w="546" w:type="dxa"/>
            <w:tcBorders>
              <w:top w:val="nil"/>
              <w:left w:val="nil"/>
              <w:bottom w:val="single" w:sz="8" w:space="0" w:color="auto"/>
              <w:right w:val="single" w:sz="4" w:space="0" w:color="auto"/>
            </w:tcBorders>
            <w:shd w:val="clear" w:color="auto" w:fill="auto"/>
            <w:noWrap/>
            <w:vAlign w:val="bottom"/>
            <w:hideMark/>
          </w:tcPr>
          <w:p w14:paraId="16BAC1FC"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prac</w:t>
            </w:r>
          </w:p>
        </w:tc>
        <w:tc>
          <w:tcPr>
            <w:tcW w:w="546" w:type="dxa"/>
            <w:tcBorders>
              <w:top w:val="nil"/>
              <w:left w:val="nil"/>
              <w:bottom w:val="single" w:sz="8" w:space="0" w:color="auto"/>
              <w:right w:val="single" w:sz="4" w:space="0" w:color="auto"/>
            </w:tcBorders>
            <w:shd w:val="clear" w:color="auto" w:fill="auto"/>
            <w:noWrap/>
            <w:vAlign w:val="bottom"/>
            <w:hideMark/>
          </w:tcPr>
          <w:p w14:paraId="15B09B12"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type</w:t>
            </w:r>
          </w:p>
        </w:tc>
        <w:tc>
          <w:tcPr>
            <w:tcW w:w="707" w:type="dxa"/>
            <w:tcBorders>
              <w:top w:val="nil"/>
              <w:left w:val="nil"/>
              <w:bottom w:val="single" w:sz="8" w:space="0" w:color="auto"/>
              <w:right w:val="single" w:sz="4" w:space="0" w:color="auto"/>
            </w:tcBorders>
            <w:shd w:val="clear" w:color="auto" w:fill="auto"/>
            <w:noWrap/>
            <w:vAlign w:val="bottom"/>
            <w:hideMark/>
          </w:tcPr>
          <w:p w14:paraId="3339AFB2"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credit</w:t>
            </w:r>
          </w:p>
        </w:tc>
        <w:tc>
          <w:tcPr>
            <w:tcW w:w="416" w:type="dxa"/>
            <w:tcBorders>
              <w:top w:val="nil"/>
              <w:left w:val="nil"/>
              <w:bottom w:val="single" w:sz="8" w:space="0" w:color="auto"/>
              <w:right w:val="single" w:sz="4" w:space="0" w:color="auto"/>
            </w:tcBorders>
            <w:shd w:val="clear" w:color="auto" w:fill="auto"/>
            <w:noWrap/>
            <w:vAlign w:val="bottom"/>
            <w:hideMark/>
          </w:tcPr>
          <w:p w14:paraId="4716154F"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lec</w:t>
            </w:r>
          </w:p>
        </w:tc>
        <w:tc>
          <w:tcPr>
            <w:tcW w:w="562" w:type="dxa"/>
            <w:tcBorders>
              <w:top w:val="nil"/>
              <w:left w:val="nil"/>
              <w:bottom w:val="single" w:sz="8" w:space="0" w:color="auto"/>
              <w:right w:val="single" w:sz="4" w:space="0" w:color="auto"/>
            </w:tcBorders>
            <w:shd w:val="clear" w:color="auto" w:fill="auto"/>
            <w:noWrap/>
            <w:vAlign w:val="bottom"/>
            <w:hideMark/>
          </w:tcPr>
          <w:p w14:paraId="353C42C7"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prac</w:t>
            </w:r>
          </w:p>
        </w:tc>
        <w:tc>
          <w:tcPr>
            <w:tcW w:w="546" w:type="dxa"/>
            <w:tcBorders>
              <w:top w:val="nil"/>
              <w:left w:val="nil"/>
              <w:bottom w:val="single" w:sz="8" w:space="0" w:color="auto"/>
              <w:right w:val="single" w:sz="4" w:space="0" w:color="auto"/>
            </w:tcBorders>
            <w:shd w:val="clear" w:color="auto" w:fill="auto"/>
            <w:noWrap/>
            <w:vAlign w:val="bottom"/>
            <w:hideMark/>
          </w:tcPr>
          <w:p w14:paraId="63DAA648"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type</w:t>
            </w:r>
          </w:p>
        </w:tc>
        <w:tc>
          <w:tcPr>
            <w:tcW w:w="707" w:type="dxa"/>
            <w:tcBorders>
              <w:top w:val="nil"/>
              <w:left w:val="nil"/>
              <w:bottom w:val="single" w:sz="8" w:space="0" w:color="auto"/>
              <w:right w:val="single" w:sz="4" w:space="0" w:color="auto"/>
            </w:tcBorders>
            <w:shd w:val="clear" w:color="auto" w:fill="auto"/>
            <w:noWrap/>
            <w:vAlign w:val="bottom"/>
            <w:hideMark/>
          </w:tcPr>
          <w:p w14:paraId="5629F7C4"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credit</w:t>
            </w:r>
          </w:p>
        </w:tc>
        <w:tc>
          <w:tcPr>
            <w:tcW w:w="2952" w:type="dxa"/>
            <w:gridSpan w:val="3"/>
            <w:vMerge/>
            <w:tcBorders>
              <w:top w:val="nil"/>
              <w:left w:val="nil"/>
              <w:bottom w:val="single" w:sz="8" w:space="0" w:color="auto"/>
              <w:right w:val="single" w:sz="4" w:space="0" w:color="auto"/>
            </w:tcBorders>
            <w:vAlign w:val="center"/>
            <w:hideMark/>
          </w:tcPr>
          <w:p w14:paraId="2312EB5A"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r>
      <w:tr w:rsidR="00D00829" w:rsidRPr="00D00829" w14:paraId="51538678" w14:textId="77777777" w:rsidTr="00D00829">
        <w:trPr>
          <w:trHeight w:val="315"/>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F4D32"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6928" w:type="dxa"/>
            <w:tcBorders>
              <w:top w:val="nil"/>
              <w:left w:val="nil"/>
              <w:bottom w:val="single" w:sz="8" w:space="0" w:color="auto"/>
              <w:right w:val="nil"/>
            </w:tcBorders>
            <w:shd w:val="clear" w:color="auto" w:fill="auto"/>
            <w:noWrap/>
            <w:vAlign w:val="bottom"/>
            <w:hideMark/>
          </w:tcPr>
          <w:p w14:paraId="7EB1404A" w14:textId="77777777" w:rsidR="00D00829" w:rsidRPr="00D00829" w:rsidRDefault="00D00829" w:rsidP="00D00829">
            <w:pPr>
              <w:widowControl/>
              <w:autoSpaceDE/>
              <w:autoSpaceDN/>
              <w:rPr>
                <w:rFonts w:ascii="Times New Roman" w:eastAsia="Times New Roman" w:hAnsi="Times New Roman" w:cs="Times New Roman"/>
                <w:i/>
                <w:iCs/>
                <w:lang w:val="hu-HU" w:eastAsia="hu-HU" w:bidi="ar-SA"/>
              </w:rPr>
            </w:pPr>
            <w:r w:rsidRPr="00D00829">
              <w:rPr>
                <w:rFonts w:ascii="Times New Roman" w:eastAsia="Times New Roman" w:hAnsi="Times New Roman" w:cs="Times New Roman"/>
                <w:i/>
                <w:iCs/>
                <w:lang w:val="hu-HU" w:eastAsia="hu-HU" w:bidi="ar-SA"/>
              </w:rPr>
              <w:t>Compulsory subjects</w:t>
            </w:r>
          </w:p>
        </w:tc>
        <w:tc>
          <w:tcPr>
            <w:tcW w:w="2347"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0FC61DF"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2183"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1D43A61E"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2183"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47489B59"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#ÉRTÉK!</w:t>
            </w:r>
          </w:p>
        </w:tc>
        <w:tc>
          <w:tcPr>
            <w:tcW w:w="2231"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477C85FD"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2952" w:type="dxa"/>
            <w:gridSpan w:val="3"/>
            <w:tcBorders>
              <w:top w:val="single" w:sz="4" w:space="0" w:color="auto"/>
              <w:left w:val="nil"/>
              <w:bottom w:val="single" w:sz="4" w:space="0" w:color="auto"/>
              <w:right w:val="nil"/>
            </w:tcBorders>
            <w:shd w:val="clear" w:color="auto" w:fill="auto"/>
            <w:noWrap/>
            <w:vAlign w:val="bottom"/>
            <w:hideMark/>
          </w:tcPr>
          <w:p w14:paraId="0F2D20E4"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r>
      <w:tr w:rsidR="00D00829" w:rsidRPr="00D00829" w14:paraId="4DDCA2C7" w14:textId="77777777" w:rsidTr="00D00829">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0C5A99EA"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MTMKG8004A</w:t>
            </w:r>
          </w:p>
        </w:tc>
        <w:tc>
          <w:tcPr>
            <w:tcW w:w="6928" w:type="dxa"/>
            <w:tcBorders>
              <w:top w:val="single" w:sz="4" w:space="0" w:color="auto"/>
              <w:left w:val="nil"/>
              <w:bottom w:val="single" w:sz="4" w:space="0" w:color="auto"/>
              <w:right w:val="nil"/>
            </w:tcBorders>
            <w:shd w:val="clear" w:color="auto" w:fill="auto"/>
            <w:noWrap/>
            <w:vAlign w:val="bottom"/>
            <w:hideMark/>
          </w:tcPr>
          <w:p w14:paraId="0ACF6434" w14:textId="77777777" w:rsidR="00D00829" w:rsidRPr="00D00829" w:rsidRDefault="00D00829" w:rsidP="00D00829">
            <w:pPr>
              <w:widowControl/>
              <w:autoSpaceDE/>
              <w:autoSpaceDN/>
              <w:rPr>
                <w:rFonts w:ascii="Times New Roman" w:eastAsia="Times New Roman" w:hAnsi="Times New Roman" w:cs="Times New Roman"/>
                <w:lang w:val="hu-HU" w:eastAsia="hu-HU" w:bidi="ar-SA"/>
              </w:rPr>
            </w:pPr>
            <w:r w:rsidRPr="00D00829">
              <w:rPr>
                <w:rFonts w:ascii="Times New Roman" w:eastAsia="Times New Roman" w:hAnsi="Times New Roman" w:cs="Times New Roman"/>
                <w:lang w:val="hu-HU" w:eastAsia="hu-HU" w:bidi="ar-SA"/>
              </w:rPr>
              <w:t>Applied hydrology and hydraulics</w:t>
            </w:r>
          </w:p>
        </w:tc>
        <w:tc>
          <w:tcPr>
            <w:tcW w:w="385" w:type="dxa"/>
            <w:tcBorders>
              <w:top w:val="nil"/>
              <w:left w:val="single" w:sz="8" w:space="0" w:color="auto"/>
              <w:bottom w:val="nil"/>
              <w:right w:val="single" w:sz="4" w:space="0" w:color="auto"/>
            </w:tcBorders>
            <w:shd w:val="clear" w:color="auto" w:fill="auto"/>
            <w:noWrap/>
            <w:vAlign w:val="bottom"/>
            <w:hideMark/>
          </w:tcPr>
          <w:p w14:paraId="5143C939"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3</w:t>
            </w:r>
          </w:p>
        </w:tc>
        <w:tc>
          <w:tcPr>
            <w:tcW w:w="708" w:type="dxa"/>
            <w:tcBorders>
              <w:top w:val="nil"/>
              <w:left w:val="nil"/>
              <w:bottom w:val="nil"/>
              <w:right w:val="single" w:sz="4" w:space="0" w:color="auto"/>
            </w:tcBorders>
            <w:shd w:val="clear" w:color="auto" w:fill="auto"/>
            <w:noWrap/>
            <w:vAlign w:val="bottom"/>
            <w:hideMark/>
          </w:tcPr>
          <w:p w14:paraId="308B8199"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3</w:t>
            </w:r>
          </w:p>
        </w:tc>
        <w:tc>
          <w:tcPr>
            <w:tcW w:w="547" w:type="dxa"/>
            <w:tcBorders>
              <w:top w:val="nil"/>
              <w:left w:val="nil"/>
              <w:bottom w:val="nil"/>
              <w:right w:val="single" w:sz="4" w:space="0" w:color="auto"/>
            </w:tcBorders>
            <w:shd w:val="clear" w:color="auto" w:fill="auto"/>
            <w:noWrap/>
            <w:vAlign w:val="bottom"/>
            <w:hideMark/>
          </w:tcPr>
          <w:p w14:paraId="72F7A804"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K</w:t>
            </w:r>
          </w:p>
        </w:tc>
        <w:tc>
          <w:tcPr>
            <w:tcW w:w="707" w:type="dxa"/>
            <w:tcBorders>
              <w:top w:val="nil"/>
              <w:left w:val="nil"/>
              <w:bottom w:val="nil"/>
              <w:right w:val="single" w:sz="8" w:space="0" w:color="auto"/>
            </w:tcBorders>
            <w:shd w:val="clear" w:color="auto" w:fill="auto"/>
            <w:noWrap/>
            <w:vAlign w:val="bottom"/>
            <w:hideMark/>
          </w:tcPr>
          <w:p w14:paraId="21F58EB3"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6</w:t>
            </w:r>
          </w:p>
        </w:tc>
        <w:tc>
          <w:tcPr>
            <w:tcW w:w="384" w:type="dxa"/>
            <w:tcBorders>
              <w:top w:val="nil"/>
              <w:left w:val="nil"/>
              <w:bottom w:val="nil"/>
              <w:right w:val="nil"/>
            </w:tcBorders>
            <w:shd w:val="clear" w:color="auto" w:fill="auto"/>
            <w:noWrap/>
            <w:vAlign w:val="bottom"/>
            <w:hideMark/>
          </w:tcPr>
          <w:p w14:paraId="64703C92"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40D09B2F"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1DDE345D"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708BA8E7"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384" w:type="dxa"/>
            <w:tcBorders>
              <w:top w:val="nil"/>
              <w:left w:val="nil"/>
              <w:bottom w:val="nil"/>
              <w:right w:val="nil"/>
            </w:tcBorders>
            <w:shd w:val="clear" w:color="auto" w:fill="auto"/>
            <w:noWrap/>
            <w:vAlign w:val="bottom"/>
            <w:hideMark/>
          </w:tcPr>
          <w:p w14:paraId="38DB8CF2"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nil"/>
              <w:left w:val="nil"/>
              <w:bottom w:val="nil"/>
              <w:right w:val="nil"/>
            </w:tcBorders>
            <w:shd w:val="clear" w:color="auto" w:fill="auto"/>
            <w:noWrap/>
            <w:vAlign w:val="bottom"/>
            <w:hideMark/>
          </w:tcPr>
          <w:p w14:paraId="59BAF076"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73A7C2D2"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05E9D7F8"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416" w:type="dxa"/>
            <w:tcBorders>
              <w:top w:val="nil"/>
              <w:left w:val="nil"/>
              <w:bottom w:val="nil"/>
              <w:right w:val="nil"/>
            </w:tcBorders>
            <w:shd w:val="clear" w:color="auto" w:fill="auto"/>
            <w:noWrap/>
            <w:vAlign w:val="bottom"/>
            <w:hideMark/>
          </w:tcPr>
          <w:p w14:paraId="770F0B4C"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62" w:type="dxa"/>
            <w:tcBorders>
              <w:top w:val="nil"/>
              <w:left w:val="nil"/>
              <w:bottom w:val="nil"/>
              <w:right w:val="nil"/>
            </w:tcBorders>
            <w:shd w:val="clear" w:color="auto" w:fill="auto"/>
            <w:noWrap/>
            <w:vAlign w:val="bottom"/>
            <w:hideMark/>
          </w:tcPr>
          <w:p w14:paraId="17316A62"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5DCAEA2C"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nil"/>
            </w:tcBorders>
            <w:shd w:val="clear" w:color="auto" w:fill="auto"/>
            <w:noWrap/>
            <w:vAlign w:val="bottom"/>
            <w:hideMark/>
          </w:tcPr>
          <w:p w14:paraId="4C867925"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2952" w:type="dxa"/>
            <w:gridSpan w:val="3"/>
            <w:tcBorders>
              <w:top w:val="single" w:sz="4" w:space="0" w:color="auto"/>
              <w:left w:val="single" w:sz="8" w:space="0" w:color="auto"/>
              <w:bottom w:val="single" w:sz="4" w:space="0" w:color="auto"/>
              <w:right w:val="nil"/>
            </w:tcBorders>
            <w:shd w:val="clear" w:color="auto" w:fill="auto"/>
            <w:noWrap/>
            <w:vAlign w:val="bottom"/>
            <w:hideMark/>
          </w:tcPr>
          <w:p w14:paraId="5DE24E24"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Dr. Pregun Csaba</w:t>
            </w:r>
          </w:p>
        </w:tc>
      </w:tr>
      <w:tr w:rsidR="00D00829" w:rsidRPr="00D00829" w14:paraId="659DFC2B" w14:textId="77777777" w:rsidTr="00D00829">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245D951F"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MTMVG8001A</w:t>
            </w:r>
          </w:p>
        </w:tc>
        <w:tc>
          <w:tcPr>
            <w:tcW w:w="6928" w:type="dxa"/>
            <w:tcBorders>
              <w:top w:val="nil"/>
              <w:left w:val="nil"/>
              <w:bottom w:val="single" w:sz="4" w:space="0" w:color="auto"/>
              <w:right w:val="nil"/>
            </w:tcBorders>
            <w:shd w:val="clear" w:color="auto" w:fill="auto"/>
            <w:noWrap/>
            <w:vAlign w:val="bottom"/>
            <w:hideMark/>
          </w:tcPr>
          <w:p w14:paraId="352E7E29" w14:textId="77777777" w:rsidR="00D00829" w:rsidRPr="00D00829" w:rsidRDefault="00D00829" w:rsidP="00D00829">
            <w:pPr>
              <w:widowControl/>
              <w:autoSpaceDE/>
              <w:autoSpaceDN/>
              <w:rPr>
                <w:rFonts w:ascii="Times New Roman" w:eastAsia="Times New Roman" w:hAnsi="Times New Roman" w:cs="Times New Roman"/>
                <w:lang w:val="hu-HU" w:eastAsia="hu-HU" w:bidi="ar-SA"/>
              </w:rPr>
            </w:pPr>
            <w:r w:rsidRPr="00D00829">
              <w:rPr>
                <w:rFonts w:ascii="Times New Roman" w:eastAsia="Times New Roman" w:hAnsi="Times New Roman" w:cs="Times New Roman"/>
                <w:lang w:val="hu-HU" w:eastAsia="hu-HU" w:bidi="ar-SA"/>
              </w:rPr>
              <w:t>Climatology</w:t>
            </w:r>
          </w:p>
        </w:tc>
        <w:tc>
          <w:tcPr>
            <w:tcW w:w="38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3AAB1B3"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67012D1"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1</w:t>
            </w:r>
          </w:p>
        </w:tc>
        <w:tc>
          <w:tcPr>
            <w:tcW w:w="547" w:type="dxa"/>
            <w:tcBorders>
              <w:top w:val="single" w:sz="4" w:space="0" w:color="auto"/>
              <w:left w:val="nil"/>
              <w:bottom w:val="single" w:sz="4" w:space="0" w:color="auto"/>
              <w:right w:val="single" w:sz="4" w:space="0" w:color="auto"/>
            </w:tcBorders>
            <w:shd w:val="clear" w:color="auto" w:fill="auto"/>
            <w:noWrap/>
            <w:vAlign w:val="bottom"/>
            <w:hideMark/>
          </w:tcPr>
          <w:p w14:paraId="248EC042"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K</w:t>
            </w:r>
          </w:p>
        </w:tc>
        <w:tc>
          <w:tcPr>
            <w:tcW w:w="707" w:type="dxa"/>
            <w:tcBorders>
              <w:top w:val="single" w:sz="4" w:space="0" w:color="auto"/>
              <w:left w:val="nil"/>
              <w:bottom w:val="single" w:sz="4" w:space="0" w:color="auto"/>
              <w:right w:val="single" w:sz="8" w:space="0" w:color="auto"/>
            </w:tcBorders>
            <w:shd w:val="clear" w:color="auto" w:fill="auto"/>
            <w:noWrap/>
            <w:vAlign w:val="bottom"/>
            <w:hideMark/>
          </w:tcPr>
          <w:p w14:paraId="13725FC6"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3</w:t>
            </w:r>
          </w:p>
        </w:tc>
        <w:tc>
          <w:tcPr>
            <w:tcW w:w="384" w:type="dxa"/>
            <w:tcBorders>
              <w:top w:val="nil"/>
              <w:left w:val="nil"/>
              <w:bottom w:val="nil"/>
              <w:right w:val="nil"/>
            </w:tcBorders>
            <w:shd w:val="clear" w:color="auto" w:fill="auto"/>
            <w:noWrap/>
            <w:vAlign w:val="bottom"/>
            <w:hideMark/>
          </w:tcPr>
          <w:p w14:paraId="25D0E076"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593FC4D0"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7E6E575F"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6A1AC25B"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384" w:type="dxa"/>
            <w:tcBorders>
              <w:top w:val="nil"/>
              <w:left w:val="nil"/>
              <w:bottom w:val="nil"/>
              <w:right w:val="nil"/>
            </w:tcBorders>
            <w:shd w:val="clear" w:color="auto" w:fill="auto"/>
            <w:noWrap/>
            <w:vAlign w:val="bottom"/>
            <w:hideMark/>
          </w:tcPr>
          <w:p w14:paraId="1F9F1E2A"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nil"/>
              <w:left w:val="nil"/>
              <w:bottom w:val="nil"/>
              <w:right w:val="nil"/>
            </w:tcBorders>
            <w:shd w:val="clear" w:color="auto" w:fill="auto"/>
            <w:noWrap/>
            <w:vAlign w:val="bottom"/>
            <w:hideMark/>
          </w:tcPr>
          <w:p w14:paraId="3654E376"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71A6F42A"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2CF1E858"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416" w:type="dxa"/>
            <w:tcBorders>
              <w:top w:val="nil"/>
              <w:left w:val="nil"/>
              <w:bottom w:val="nil"/>
              <w:right w:val="nil"/>
            </w:tcBorders>
            <w:shd w:val="clear" w:color="auto" w:fill="auto"/>
            <w:noWrap/>
            <w:vAlign w:val="bottom"/>
            <w:hideMark/>
          </w:tcPr>
          <w:p w14:paraId="576B3FD3"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62" w:type="dxa"/>
            <w:tcBorders>
              <w:top w:val="nil"/>
              <w:left w:val="nil"/>
              <w:bottom w:val="nil"/>
              <w:right w:val="nil"/>
            </w:tcBorders>
            <w:shd w:val="clear" w:color="auto" w:fill="auto"/>
            <w:noWrap/>
            <w:vAlign w:val="bottom"/>
            <w:hideMark/>
          </w:tcPr>
          <w:p w14:paraId="487C62E9"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66EB55A4"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nil"/>
            </w:tcBorders>
            <w:shd w:val="clear" w:color="auto" w:fill="auto"/>
            <w:noWrap/>
            <w:vAlign w:val="bottom"/>
            <w:hideMark/>
          </w:tcPr>
          <w:p w14:paraId="6D415BFA"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2952" w:type="dxa"/>
            <w:gridSpan w:val="3"/>
            <w:tcBorders>
              <w:top w:val="single" w:sz="4" w:space="0" w:color="auto"/>
              <w:left w:val="single" w:sz="8" w:space="0" w:color="auto"/>
              <w:bottom w:val="single" w:sz="4" w:space="0" w:color="auto"/>
              <w:right w:val="nil"/>
            </w:tcBorders>
            <w:shd w:val="clear" w:color="auto" w:fill="auto"/>
            <w:noWrap/>
            <w:vAlign w:val="bottom"/>
            <w:hideMark/>
          </w:tcPr>
          <w:p w14:paraId="7F727922"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Dr. Fehér Zsolt</w:t>
            </w:r>
          </w:p>
        </w:tc>
      </w:tr>
      <w:tr w:rsidR="00D00829" w:rsidRPr="00D00829" w14:paraId="3CA9E21E" w14:textId="77777777" w:rsidTr="00D00829">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78DFF055"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MTMVG8002A</w:t>
            </w:r>
          </w:p>
        </w:tc>
        <w:tc>
          <w:tcPr>
            <w:tcW w:w="6928" w:type="dxa"/>
            <w:tcBorders>
              <w:top w:val="nil"/>
              <w:left w:val="nil"/>
              <w:bottom w:val="single" w:sz="4" w:space="0" w:color="auto"/>
              <w:right w:val="nil"/>
            </w:tcBorders>
            <w:shd w:val="clear" w:color="auto" w:fill="auto"/>
            <w:vAlign w:val="bottom"/>
            <w:hideMark/>
          </w:tcPr>
          <w:p w14:paraId="4213F09A" w14:textId="77777777" w:rsidR="00D00829" w:rsidRPr="00D00829" w:rsidRDefault="00D00829" w:rsidP="00D00829">
            <w:pPr>
              <w:widowControl/>
              <w:autoSpaceDE/>
              <w:autoSpaceDN/>
              <w:rPr>
                <w:rFonts w:ascii="Times New Roman" w:eastAsia="Times New Roman" w:hAnsi="Times New Roman" w:cs="Times New Roman"/>
                <w:lang w:val="hu-HU" w:eastAsia="hu-HU" w:bidi="ar-SA"/>
              </w:rPr>
            </w:pPr>
            <w:r w:rsidRPr="00D00829">
              <w:rPr>
                <w:rFonts w:ascii="Times New Roman" w:eastAsia="Times New Roman" w:hAnsi="Times New Roman" w:cs="Times New Roman"/>
                <w:lang w:val="hu-HU" w:eastAsia="hu-HU" w:bidi="ar-SA"/>
              </w:rPr>
              <w:t>Water chemistry</w:t>
            </w:r>
          </w:p>
        </w:tc>
        <w:tc>
          <w:tcPr>
            <w:tcW w:w="385" w:type="dxa"/>
            <w:tcBorders>
              <w:top w:val="nil"/>
              <w:left w:val="single" w:sz="8" w:space="0" w:color="auto"/>
              <w:bottom w:val="single" w:sz="4" w:space="0" w:color="auto"/>
              <w:right w:val="single" w:sz="4" w:space="0" w:color="auto"/>
            </w:tcBorders>
            <w:shd w:val="clear" w:color="auto" w:fill="auto"/>
            <w:noWrap/>
            <w:vAlign w:val="bottom"/>
            <w:hideMark/>
          </w:tcPr>
          <w:p w14:paraId="12022A60"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2</w:t>
            </w:r>
          </w:p>
        </w:tc>
        <w:tc>
          <w:tcPr>
            <w:tcW w:w="708" w:type="dxa"/>
            <w:tcBorders>
              <w:top w:val="nil"/>
              <w:left w:val="nil"/>
              <w:bottom w:val="single" w:sz="4" w:space="0" w:color="auto"/>
              <w:right w:val="single" w:sz="4" w:space="0" w:color="auto"/>
            </w:tcBorders>
            <w:shd w:val="clear" w:color="auto" w:fill="auto"/>
            <w:noWrap/>
            <w:vAlign w:val="bottom"/>
            <w:hideMark/>
          </w:tcPr>
          <w:p w14:paraId="782063F6"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2</w:t>
            </w:r>
          </w:p>
        </w:tc>
        <w:tc>
          <w:tcPr>
            <w:tcW w:w="547" w:type="dxa"/>
            <w:tcBorders>
              <w:top w:val="nil"/>
              <w:left w:val="nil"/>
              <w:bottom w:val="single" w:sz="4" w:space="0" w:color="auto"/>
              <w:right w:val="single" w:sz="4" w:space="0" w:color="auto"/>
            </w:tcBorders>
            <w:shd w:val="clear" w:color="auto" w:fill="auto"/>
            <w:noWrap/>
            <w:vAlign w:val="bottom"/>
            <w:hideMark/>
          </w:tcPr>
          <w:p w14:paraId="0DA7D253"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K</w:t>
            </w:r>
          </w:p>
        </w:tc>
        <w:tc>
          <w:tcPr>
            <w:tcW w:w="707" w:type="dxa"/>
            <w:tcBorders>
              <w:top w:val="nil"/>
              <w:left w:val="nil"/>
              <w:bottom w:val="single" w:sz="4" w:space="0" w:color="auto"/>
              <w:right w:val="single" w:sz="8" w:space="0" w:color="auto"/>
            </w:tcBorders>
            <w:shd w:val="clear" w:color="auto" w:fill="auto"/>
            <w:noWrap/>
            <w:vAlign w:val="bottom"/>
            <w:hideMark/>
          </w:tcPr>
          <w:p w14:paraId="7A3C7AAA"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4</w:t>
            </w:r>
          </w:p>
        </w:tc>
        <w:tc>
          <w:tcPr>
            <w:tcW w:w="384" w:type="dxa"/>
            <w:tcBorders>
              <w:top w:val="nil"/>
              <w:left w:val="nil"/>
              <w:bottom w:val="nil"/>
              <w:right w:val="nil"/>
            </w:tcBorders>
            <w:shd w:val="clear" w:color="auto" w:fill="auto"/>
            <w:noWrap/>
            <w:vAlign w:val="bottom"/>
            <w:hideMark/>
          </w:tcPr>
          <w:p w14:paraId="7D3AB4A7"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50317642"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1492AB1B"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707" w:type="dxa"/>
            <w:tcBorders>
              <w:top w:val="nil"/>
              <w:left w:val="nil"/>
              <w:bottom w:val="nil"/>
              <w:right w:val="nil"/>
            </w:tcBorders>
            <w:shd w:val="clear" w:color="auto" w:fill="auto"/>
            <w:noWrap/>
            <w:vAlign w:val="bottom"/>
            <w:hideMark/>
          </w:tcPr>
          <w:p w14:paraId="59BAD837"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384" w:type="dxa"/>
            <w:tcBorders>
              <w:top w:val="nil"/>
              <w:left w:val="single" w:sz="8" w:space="0" w:color="auto"/>
              <w:bottom w:val="nil"/>
              <w:right w:val="nil"/>
            </w:tcBorders>
            <w:shd w:val="clear" w:color="auto" w:fill="auto"/>
            <w:noWrap/>
            <w:vAlign w:val="bottom"/>
            <w:hideMark/>
          </w:tcPr>
          <w:p w14:paraId="700592AA"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nil"/>
              <w:left w:val="nil"/>
              <w:bottom w:val="nil"/>
              <w:right w:val="nil"/>
            </w:tcBorders>
            <w:shd w:val="clear" w:color="auto" w:fill="auto"/>
            <w:noWrap/>
            <w:vAlign w:val="bottom"/>
            <w:hideMark/>
          </w:tcPr>
          <w:p w14:paraId="20D8780C"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2B823A9A"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3E0F0268"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416" w:type="dxa"/>
            <w:tcBorders>
              <w:top w:val="nil"/>
              <w:left w:val="nil"/>
              <w:bottom w:val="nil"/>
              <w:right w:val="nil"/>
            </w:tcBorders>
            <w:shd w:val="clear" w:color="auto" w:fill="auto"/>
            <w:noWrap/>
            <w:vAlign w:val="bottom"/>
            <w:hideMark/>
          </w:tcPr>
          <w:p w14:paraId="60DC2F2A"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62" w:type="dxa"/>
            <w:tcBorders>
              <w:top w:val="nil"/>
              <w:left w:val="nil"/>
              <w:bottom w:val="nil"/>
              <w:right w:val="nil"/>
            </w:tcBorders>
            <w:shd w:val="clear" w:color="auto" w:fill="auto"/>
            <w:noWrap/>
            <w:vAlign w:val="bottom"/>
            <w:hideMark/>
          </w:tcPr>
          <w:p w14:paraId="7A0A40DC"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7667399F"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711A72C8"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2952" w:type="dxa"/>
            <w:gridSpan w:val="3"/>
            <w:tcBorders>
              <w:top w:val="single" w:sz="4" w:space="0" w:color="auto"/>
              <w:left w:val="nil"/>
              <w:bottom w:val="single" w:sz="4" w:space="0" w:color="auto"/>
              <w:right w:val="nil"/>
            </w:tcBorders>
            <w:shd w:val="clear" w:color="auto" w:fill="auto"/>
            <w:noWrap/>
            <w:vAlign w:val="bottom"/>
            <w:hideMark/>
          </w:tcPr>
          <w:p w14:paraId="1EB263C3"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Dr. Nagy Péter Tamás</w:t>
            </w:r>
          </w:p>
        </w:tc>
      </w:tr>
      <w:tr w:rsidR="00D00829" w:rsidRPr="00D00829" w14:paraId="4EB663FA" w14:textId="77777777" w:rsidTr="00D00829">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5C546E2A"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MTMKG8002A</w:t>
            </w:r>
          </w:p>
        </w:tc>
        <w:tc>
          <w:tcPr>
            <w:tcW w:w="6928" w:type="dxa"/>
            <w:tcBorders>
              <w:top w:val="nil"/>
              <w:left w:val="nil"/>
              <w:bottom w:val="single" w:sz="4" w:space="0" w:color="auto"/>
              <w:right w:val="nil"/>
            </w:tcBorders>
            <w:shd w:val="clear" w:color="auto" w:fill="auto"/>
            <w:vAlign w:val="bottom"/>
            <w:hideMark/>
          </w:tcPr>
          <w:p w14:paraId="2E133639" w14:textId="77777777" w:rsidR="00D00829" w:rsidRPr="00D00829" w:rsidRDefault="00D00829" w:rsidP="00D00829">
            <w:pPr>
              <w:widowControl/>
              <w:autoSpaceDE/>
              <w:autoSpaceDN/>
              <w:rPr>
                <w:rFonts w:ascii="Times New Roman" w:eastAsia="Times New Roman" w:hAnsi="Times New Roman" w:cs="Times New Roman"/>
                <w:lang w:val="hu-HU" w:eastAsia="hu-HU" w:bidi="ar-SA"/>
              </w:rPr>
            </w:pPr>
            <w:r w:rsidRPr="00D00829">
              <w:rPr>
                <w:rFonts w:ascii="Times New Roman" w:eastAsia="Times New Roman" w:hAnsi="Times New Roman" w:cs="Times New Roman"/>
                <w:lang w:val="hu-HU" w:eastAsia="hu-HU" w:bidi="ar-SA"/>
              </w:rPr>
              <w:t>Soil physics and geohydrology</w:t>
            </w:r>
          </w:p>
        </w:tc>
        <w:tc>
          <w:tcPr>
            <w:tcW w:w="385" w:type="dxa"/>
            <w:tcBorders>
              <w:top w:val="nil"/>
              <w:left w:val="single" w:sz="8" w:space="0" w:color="auto"/>
              <w:bottom w:val="single" w:sz="4" w:space="0" w:color="auto"/>
              <w:right w:val="single" w:sz="4" w:space="0" w:color="auto"/>
            </w:tcBorders>
            <w:shd w:val="clear" w:color="auto" w:fill="auto"/>
            <w:noWrap/>
            <w:vAlign w:val="bottom"/>
            <w:hideMark/>
          </w:tcPr>
          <w:p w14:paraId="3213F0F0"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2</w:t>
            </w:r>
          </w:p>
        </w:tc>
        <w:tc>
          <w:tcPr>
            <w:tcW w:w="708" w:type="dxa"/>
            <w:tcBorders>
              <w:top w:val="nil"/>
              <w:left w:val="nil"/>
              <w:bottom w:val="single" w:sz="4" w:space="0" w:color="auto"/>
              <w:right w:val="single" w:sz="4" w:space="0" w:color="auto"/>
            </w:tcBorders>
            <w:shd w:val="clear" w:color="auto" w:fill="auto"/>
            <w:noWrap/>
            <w:vAlign w:val="bottom"/>
            <w:hideMark/>
          </w:tcPr>
          <w:p w14:paraId="420F04EC"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2</w:t>
            </w:r>
          </w:p>
        </w:tc>
        <w:tc>
          <w:tcPr>
            <w:tcW w:w="547" w:type="dxa"/>
            <w:tcBorders>
              <w:top w:val="nil"/>
              <w:left w:val="nil"/>
              <w:bottom w:val="single" w:sz="4" w:space="0" w:color="auto"/>
              <w:right w:val="single" w:sz="4" w:space="0" w:color="auto"/>
            </w:tcBorders>
            <w:shd w:val="clear" w:color="auto" w:fill="auto"/>
            <w:noWrap/>
            <w:vAlign w:val="bottom"/>
            <w:hideMark/>
          </w:tcPr>
          <w:p w14:paraId="553CB47D"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K</w:t>
            </w:r>
          </w:p>
        </w:tc>
        <w:tc>
          <w:tcPr>
            <w:tcW w:w="707" w:type="dxa"/>
            <w:tcBorders>
              <w:top w:val="nil"/>
              <w:left w:val="nil"/>
              <w:bottom w:val="single" w:sz="4" w:space="0" w:color="auto"/>
              <w:right w:val="single" w:sz="8" w:space="0" w:color="auto"/>
            </w:tcBorders>
            <w:shd w:val="clear" w:color="auto" w:fill="auto"/>
            <w:noWrap/>
            <w:vAlign w:val="bottom"/>
            <w:hideMark/>
          </w:tcPr>
          <w:p w14:paraId="14E508B0"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4</w:t>
            </w:r>
          </w:p>
        </w:tc>
        <w:tc>
          <w:tcPr>
            <w:tcW w:w="384" w:type="dxa"/>
            <w:tcBorders>
              <w:top w:val="nil"/>
              <w:left w:val="nil"/>
              <w:bottom w:val="nil"/>
              <w:right w:val="nil"/>
            </w:tcBorders>
            <w:shd w:val="clear" w:color="auto" w:fill="auto"/>
            <w:noWrap/>
            <w:vAlign w:val="bottom"/>
            <w:hideMark/>
          </w:tcPr>
          <w:p w14:paraId="318B0348"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3D09B59A"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3888A39F"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707" w:type="dxa"/>
            <w:tcBorders>
              <w:top w:val="nil"/>
              <w:left w:val="nil"/>
              <w:bottom w:val="nil"/>
              <w:right w:val="nil"/>
            </w:tcBorders>
            <w:shd w:val="clear" w:color="auto" w:fill="auto"/>
            <w:noWrap/>
            <w:vAlign w:val="bottom"/>
            <w:hideMark/>
          </w:tcPr>
          <w:p w14:paraId="6CF9D9F5"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384" w:type="dxa"/>
            <w:tcBorders>
              <w:top w:val="nil"/>
              <w:left w:val="single" w:sz="8" w:space="0" w:color="auto"/>
              <w:bottom w:val="nil"/>
              <w:right w:val="nil"/>
            </w:tcBorders>
            <w:shd w:val="clear" w:color="auto" w:fill="auto"/>
            <w:noWrap/>
            <w:vAlign w:val="bottom"/>
            <w:hideMark/>
          </w:tcPr>
          <w:p w14:paraId="482B8BFB"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nil"/>
              <w:left w:val="nil"/>
              <w:bottom w:val="nil"/>
              <w:right w:val="nil"/>
            </w:tcBorders>
            <w:shd w:val="clear" w:color="auto" w:fill="auto"/>
            <w:noWrap/>
            <w:vAlign w:val="bottom"/>
            <w:hideMark/>
          </w:tcPr>
          <w:p w14:paraId="49A5FF50"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004085D2"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465A7007"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416" w:type="dxa"/>
            <w:tcBorders>
              <w:top w:val="nil"/>
              <w:left w:val="nil"/>
              <w:bottom w:val="nil"/>
              <w:right w:val="nil"/>
            </w:tcBorders>
            <w:shd w:val="clear" w:color="auto" w:fill="auto"/>
            <w:noWrap/>
            <w:vAlign w:val="bottom"/>
            <w:hideMark/>
          </w:tcPr>
          <w:p w14:paraId="168892DD"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62" w:type="dxa"/>
            <w:tcBorders>
              <w:top w:val="nil"/>
              <w:left w:val="nil"/>
              <w:bottom w:val="nil"/>
              <w:right w:val="nil"/>
            </w:tcBorders>
            <w:shd w:val="clear" w:color="auto" w:fill="auto"/>
            <w:noWrap/>
            <w:vAlign w:val="bottom"/>
            <w:hideMark/>
          </w:tcPr>
          <w:p w14:paraId="1076F3BE"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3E717021"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20E76CFE"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2952" w:type="dxa"/>
            <w:gridSpan w:val="3"/>
            <w:tcBorders>
              <w:top w:val="single" w:sz="4" w:space="0" w:color="auto"/>
              <w:left w:val="nil"/>
              <w:bottom w:val="single" w:sz="4" w:space="0" w:color="auto"/>
              <w:right w:val="nil"/>
            </w:tcBorders>
            <w:shd w:val="clear" w:color="auto" w:fill="auto"/>
            <w:noWrap/>
            <w:vAlign w:val="bottom"/>
            <w:hideMark/>
          </w:tcPr>
          <w:p w14:paraId="694D1F4B"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Dr. Magyar Tamás</w:t>
            </w:r>
          </w:p>
        </w:tc>
      </w:tr>
      <w:tr w:rsidR="00D00829" w:rsidRPr="00D00829" w14:paraId="47B9899D" w14:textId="77777777" w:rsidTr="00D00829">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46263E98"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MTMKG8018A</w:t>
            </w:r>
          </w:p>
        </w:tc>
        <w:tc>
          <w:tcPr>
            <w:tcW w:w="6928" w:type="dxa"/>
            <w:tcBorders>
              <w:top w:val="nil"/>
              <w:left w:val="nil"/>
              <w:bottom w:val="single" w:sz="4" w:space="0" w:color="auto"/>
              <w:right w:val="nil"/>
            </w:tcBorders>
            <w:shd w:val="clear" w:color="auto" w:fill="auto"/>
            <w:vAlign w:val="bottom"/>
            <w:hideMark/>
          </w:tcPr>
          <w:p w14:paraId="443C1FB7" w14:textId="77777777" w:rsidR="00D00829" w:rsidRPr="00D00829" w:rsidRDefault="00D00829" w:rsidP="00D00829">
            <w:pPr>
              <w:widowControl/>
              <w:autoSpaceDE/>
              <w:autoSpaceDN/>
              <w:rPr>
                <w:rFonts w:ascii="Times New Roman" w:eastAsia="Times New Roman" w:hAnsi="Times New Roman" w:cs="Times New Roman"/>
                <w:lang w:val="hu-HU" w:eastAsia="hu-HU" w:bidi="ar-SA"/>
              </w:rPr>
            </w:pPr>
            <w:r w:rsidRPr="00D00829">
              <w:rPr>
                <w:rFonts w:ascii="Times New Roman" w:eastAsia="Times New Roman" w:hAnsi="Times New Roman" w:cs="Times New Roman"/>
                <w:lang w:val="hu-HU" w:eastAsia="hu-HU" w:bidi="ar-SA"/>
              </w:rPr>
              <w:t>Land-consolidation and landscape conservation</w:t>
            </w:r>
          </w:p>
        </w:tc>
        <w:tc>
          <w:tcPr>
            <w:tcW w:w="385" w:type="dxa"/>
            <w:tcBorders>
              <w:top w:val="nil"/>
              <w:left w:val="single" w:sz="8" w:space="0" w:color="auto"/>
              <w:bottom w:val="single" w:sz="4" w:space="0" w:color="auto"/>
              <w:right w:val="single" w:sz="4" w:space="0" w:color="auto"/>
            </w:tcBorders>
            <w:shd w:val="clear" w:color="auto" w:fill="auto"/>
            <w:noWrap/>
            <w:vAlign w:val="bottom"/>
            <w:hideMark/>
          </w:tcPr>
          <w:p w14:paraId="519988CB"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2</w:t>
            </w:r>
          </w:p>
        </w:tc>
        <w:tc>
          <w:tcPr>
            <w:tcW w:w="708" w:type="dxa"/>
            <w:tcBorders>
              <w:top w:val="nil"/>
              <w:left w:val="nil"/>
              <w:bottom w:val="single" w:sz="4" w:space="0" w:color="auto"/>
              <w:right w:val="single" w:sz="4" w:space="0" w:color="auto"/>
            </w:tcBorders>
            <w:shd w:val="clear" w:color="auto" w:fill="auto"/>
            <w:noWrap/>
            <w:vAlign w:val="bottom"/>
            <w:hideMark/>
          </w:tcPr>
          <w:p w14:paraId="0A21C15F"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1</w:t>
            </w:r>
          </w:p>
        </w:tc>
        <w:tc>
          <w:tcPr>
            <w:tcW w:w="547" w:type="dxa"/>
            <w:tcBorders>
              <w:top w:val="nil"/>
              <w:left w:val="nil"/>
              <w:bottom w:val="single" w:sz="4" w:space="0" w:color="auto"/>
              <w:right w:val="single" w:sz="4" w:space="0" w:color="auto"/>
            </w:tcBorders>
            <w:shd w:val="clear" w:color="auto" w:fill="auto"/>
            <w:noWrap/>
            <w:vAlign w:val="bottom"/>
            <w:hideMark/>
          </w:tcPr>
          <w:p w14:paraId="4C040306"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K</w:t>
            </w:r>
          </w:p>
        </w:tc>
        <w:tc>
          <w:tcPr>
            <w:tcW w:w="707" w:type="dxa"/>
            <w:tcBorders>
              <w:top w:val="nil"/>
              <w:left w:val="nil"/>
              <w:bottom w:val="single" w:sz="4" w:space="0" w:color="auto"/>
              <w:right w:val="single" w:sz="8" w:space="0" w:color="auto"/>
            </w:tcBorders>
            <w:shd w:val="clear" w:color="auto" w:fill="auto"/>
            <w:noWrap/>
            <w:vAlign w:val="bottom"/>
            <w:hideMark/>
          </w:tcPr>
          <w:p w14:paraId="50F4C8C8"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3</w:t>
            </w:r>
          </w:p>
        </w:tc>
        <w:tc>
          <w:tcPr>
            <w:tcW w:w="384" w:type="dxa"/>
            <w:tcBorders>
              <w:top w:val="nil"/>
              <w:left w:val="nil"/>
              <w:bottom w:val="nil"/>
              <w:right w:val="nil"/>
            </w:tcBorders>
            <w:shd w:val="clear" w:color="auto" w:fill="auto"/>
            <w:noWrap/>
            <w:vAlign w:val="bottom"/>
            <w:hideMark/>
          </w:tcPr>
          <w:p w14:paraId="59C7850F"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56487993"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356CD02C"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2A7B04AC"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384" w:type="dxa"/>
            <w:tcBorders>
              <w:top w:val="nil"/>
              <w:left w:val="nil"/>
              <w:bottom w:val="nil"/>
              <w:right w:val="nil"/>
            </w:tcBorders>
            <w:shd w:val="clear" w:color="auto" w:fill="auto"/>
            <w:noWrap/>
            <w:vAlign w:val="bottom"/>
            <w:hideMark/>
          </w:tcPr>
          <w:p w14:paraId="4C6F0869"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nil"/>
              <w:left w:val="nil"/>
              <w:bottom w:val="nil"/>
              <w:right w:val="nil"/>
            </w:tcBorders>
            <w:shd w:val="clear" w:color="auto" w:fill="auto"/>
            <w:noWrap/>
            <w:vAlign w:val="bottom"/>
            <w:hideMark/>
          </w:tcPr>
          <w:p w14:paraId="5AA27A63"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263E046E"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343CA8FB"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416" w:type="dxa"/>
            <w:tcBorders>
              <w:top w:val="nil"/>
              <w:left w:val="nil"/>
              <w:bottom w:val="nil"/>
              <w:right w:val="nil"/>
            </w:tcBorders>
            <w:shd w:val="clear" w:color="auto" w:fill="auto"/>
            <w:noWrap/>
            <w:vAlign w:val="bottom"/>
            <w:hideMark/>
          </w:tcPr>
          <w:p w14:paraId="162B87CB"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62" w:type="dxa"/>
            <w:tcBorders>
              <w:top w:val="nil"/>
              <w:left w:val="nil"/>
              <w:bottom w:val="nil"/>
              <w:right w:val="nil"/>
            </w:tcBorders>
            <w:shd w:val="clear" w:color="auto" w:fill="auto"/>
            <w:noWrap/>
            <w:vAlign w:val="bottom"/>
            <w:hideMark/>
          </w:tcPr>
          <w:p w14:paraId="1F052BB9"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246B1BCB"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707" w:type="dxa"/>
            <w:tcBorders>
              <w:top w:val="nil"/>
              <w:left w:val="nil"/>
              <w:bottom w:val="nil"/>
              <w:right w:val="nil"/>
            </w:tcBorders>
            <w:shd w:val="clear" w:color="auto" w:fill="auto"/>
            <w:noWrap/>
            <w:vAlign w:val="bottom"/>
            <w:hideMark/>
          </w:tcPr>
          <w:p w14:paraId="3C160E71"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2952" w:type="dxa"/>
            <w:gridSpan w:val="3"/>
            <w:tcBorders>
              <w:top w:val="single" w:sz="4" w:space="0" w:color="auto"/>
              <w:left w:val="single" w:sz="8" w:space="0" w:color="auto"/>
              <w:bottom w:val="single" w:sz="4" w:space="0" w:color="auto"/>
              <w:right w:val="nil"/>
            </w:tcBorders>
            <w:shd w:val="clear" w:color="auto" w:fill="auto"/>
            <w:noWrap/>
            <w:vAlign w:val="bottom"/>
            <w:hideMark/>
          </w:tcPr>
          <w:p w14:paraId="3534DAC5"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Dr. Fehér Zsolt</w:t>
            </w:r>
          </w:p>
        </w:tc>
      </w:tr>
      <w:tr w:rsidR="00D00829" w:rsidRPr="00D00829" w14:paraId="49DADDC2" w14:textId="77777777" w:rsidTr="00D00829">
        <w:trPr>
          <w:trHeight w:val="315"/>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33E121E7"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MTMVG8003A</w:t>
            </w:r>
          </w:p>
        </w:tc>
        <w:tc>
          <w:tcPr>
            <w:tcW w:w="6928" w:type="dxa"/>
            <w:tcBorders>
              <w:top w:val="nil"/>
              <w:left w:val="nil"/>
              <w:bottom w:val="single" w:sz="4" w:space="0" w:color="auto"/>
              <w:right w:val="nil"/>
            </w:tcBorders>
            <w:shd w:val="clear" w:color="auto" w:fill="auto"/>
            <w:vAlign w:val="bottom"/>
            <w:hideMark/>
          </w:tcPr>
          <w:p w14:paraId="5EDE7AE6" w14:textId="77777777" w:rsidR="00D00829" w:rsidRPr="00D00829" w:rsidRDefault="00D00829" w:rsidP="00D00829">
            <w:pPr>
              <w:widowControl/>
              <w:autoSpaceDE/>
              <w:autoSpaceDN/>
              <w:rPr>
                <w:rFonts w:ascii="Times New Roman" w:eastAsia="Times New Roman" w:hAnsi="Times New Roman" w:cs="Times New Roman"/>
                <w:lang w:val="hu-HU" w:eastAsia="hu-HU" w:bidi="ar-SA"/>
              </w:rPr>
            </w:pPr>
            <w:r w:rsidRPr="00D00829">
              <w:rPr>
                <w:rFonts w:ascii="Times New Roman" w:eastAsia="Times New Roman" w:hAnsi="Times New Roman" w:cs="Times New Roman"/>
                <w:lang w:val="hu-HU" w:eastAsia="hu-HU" w:bidi="ar-SA"/>
              </w:rPr>
              <w:t>Remote sensing and GIS in hydrology</w:t>
            </w:r>
          </w:p>
        </w:tc>
        <w:tc>
          <w:tcPr>
            <w:tcW w:w="385" w:type="dxa"/>
            <w:tcBorders>
              <w:top w:val="nil"/>
              <w:left w:val="single" w:sz="8" w:space="0" w:color="auto"/>
              <w:bottom w:val="nil"/>
              <w:right w:val="single" w:sz="4" w:space="0" w:color="auto"/>
            </w:tcBorders>
            <w:shd w:val="clear" w:color="auto" w:fill="auto"/>
            <w:noWrap/>
            <w:vAlign w:val="bottom"/>
            <w:hideMark/>
          </w:tcPr>
          <w:p w14:paraId="181DBD8C"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2</w:t>
            </w:r>
          </w:p>
        </w:tc>
        <w:tc>
          <w:tcPr>
            <w:tcW w:w="708" w:type="dxa"/>
            <w:tcBorders>
              <w:top w:val="nil"/>
              <w:left w:val="nil"/>
              <w:bottom w:val="nil"/>
              <w:right w:val="single" w:sz="4" w:space="0" w:color="auto"/>
            </w:tcBorders>
            <w:shd w:val="clear" w:color="auto" w:fill="auto"/>
            <w:noWrap/>
            <w:vAlign w:val="bottom"/>
            <w:hideMark/>
          </w:tcPr>
          <w:p w14:paraId="47FD5E3A"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2</w:t>
            </w:r>
          </w:p>
        </w:tc>
        <w:tc>
          <w:tcPr>
            <w:tcW w:w="547" w:type="dxa"/>
            <w:tcBorders>
              <w:top w:val="nil"/>
              <w:left w:val="nil"/>
              <w:bottom w:val="nil"/>
              <w:right w:val="single" w:sz="4" w:space="0" w:color="auto"/>
            </w:tcBorders>
            <w:shd w:val="clear" w:color="auto" w:fill="auto"/>
            <w:noWrap/>
            <w:vAlign w:val="bottom"/>
            <w:hideMark/>
          </w:tcPr>
          <w:p w14:paraId="5E14C404"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G</w:t>
            </w:r>
          </w:p>
        </w:tc>
        <w:tc>
          <w:tcPr>
            <w:tcW w:w="707" w:type="dxa"/>
            <w:tcBorders>
              <w:top w:val="nil"/>
              <w:left w:val="nil"/>
              <w:bottom w:val="nil"/>
              <w:right w:val="single" w:sz="8" w:space="0" w:color="auto"/>
            </w:tcBorders>
            <w:shd w:val="clear" w:color="auto" w:fill="auto"/>
            <w:noWrap/>
            <w:vAlign w:val="bottom"/>
            <w:hideMark/>
          </w:tcPr>
          <w:p w14:paraId="5DB0AB56"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4</w:t>
            </w:r>
          </w:p>
        </w:tc>
        <w:tc>
          <w:tcPr>
            <w:tcW w:w="384" w:type="dxa"/>
            <w:tcBorders>
              <w:top w:val="nil"/>
              <w:left w:val="nil"/>
              <w:bottom w:val="nil"/>
              <w:right w:val="single" w:sz="4" w:space="0" w:color="auto"/>
            </w:tcBorders>
            <w:shd w:val="clear" w:color="auto" w:fill="auto"/>
            <w:noWrap/>
            <w:vAlign w:val="bottom"/>
            <w:hideMark/>
          </w:tcPr>
          <w:p w14:paraId="5DA9F2EF"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nil"/>
              <w:left w:val="nil"/>
              <w:bottom w:val="nil"/>
              <w:right w:val="single" w:sz="4" w:space="0" w:color="auto"/>
            </w:tcBorders>
            <w:shd w:val="clear" w:color="auto" w:fill="auto"/>
            <w:noWrap/>
            <w:vAlign w:val="bottom"/>
            <w:hideMark/>
          </w:tcPr>
          <w:p w14:paraId="5BD99BDB"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nil"/>
              <w:left w:val="nil"/>
              <w:bottom w:val="nil"/>
              <w:right w:val="single" w:sz="4" w:space="0" w:color="auto"/>
            </w:tcBorders>
            <w:shd w:val="clear" w:color="auto" w:fill="auto"/>
            <w:noWrap/>
            <w:vAlign w:val="bottom"/>
            <w:hideMark/>
          </w:tcPr>
          <w:p w14:paraId="463D0304"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707" w:type="dxa"/>
            <w:tcBorders>
              <w:top w:val="nil"/>
              <w:left w:val="nil"/>
              <w:bottom w:val="nil"/>
              <w:right w:val="single" w:sz="8" w:space="0" w:color="auto"/>
            </w:tcBorders>
            <w:shd w:val="clear" w:color="auto" w:fill="auto"/>
            <w:noWrap/>
            <w:vAlign w:val="bottom"/>
            <w:hideMark/>
          </w:tcPr>
          <w:p w14:paraId="2DA97DDB"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384" w:type="dxa"/>
            <w:tcBorders>
              <w:top w:val="nil"/>
              <w:left w:val="nil"/>
              <w:bottom w:val="nil"/>
              <w:right w:val="nil"/>
            </w:tcBorders>
            <w:shd w:val="clear" w:color="auto" w:fill="auto"/>
            <w:noWrap/>
            <w:vAlign w:val="bottom"/>
            <w:hideMark/>
          </w:tcPr>
          <w:p w14:paraId="5A4E0662"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7E57D6E8"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0ADC8569"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707" w:type="dxa"/>
            <w:tcBorders>
              <w:top w:val="nil"/>
              <w:left w:val="nil"/>
              <w:bottom w:val="nil"/>
              <w:right w:val="nil"/>
            </w:tcBorders>
            <w:shd w:val="clear" w:color="auto" w:fill="auto"/>
            <w:noWrap/>
            <w:vAlign w:val="bottom"/>
            <w:hideMark/>
          </w:tcPr>
          <w:p w14:paraId="48F6BBD3"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416" w:type="dxa"/>
            <w:tcBorders>
              <w:top w:val="nil"/>
              <w:left w:val="single" w:sz="8" w:space="0" w:color="auto"/>
              <w:bottom w:val="nil"/>
              <w:right w:val="nil"/>
            </w:tcBorders>
            <w:shd w:val="clear" w:color="auto" w:fill="auto"/>
            <w:noWrap/>
            <w:vAlign w:val="bottom"/>
            <w:hideMark/>
          </w:tcPr>
          <w:p w14:paraId="3C906DB6"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62" w:type="dxa"/>
            <w:tcBorders>
              <w:top w:val="nil"/>
              <w:left w:val="nil"/>
              <w:bottom w:val="nil"/>
              <w:right w:val="nil"/>
            </w:tcBorders>
            <w:shd w:val="clear" w:color="auto" w:fill="auto"/>
            <w:noWrap/>
            <w:vAlign w:val="bottom"/>
            <w:hideMark/>
          </w:tcPr>
          <w:p w14:paraId="0BCDB3B7"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6D7429BA"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1C71B1E5"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2952" w:type="dxa"/>
            <w:gridSpan w:val="3"/>
            <w:tcBorders>
              <w:top w:val="single" w:sz="4" w:space="0" w:color="auto"/>
              <w:left w:val="nil"/>
              <w:bottom w:val="single" w:sz="4" w:space="0" w:color="auto"/>
              <w:right w:val="nil"/>
            </w:tcBorders>
            <w:shd w:val="clear" w:color="auto" w:fill="auto"/>
            <w:noWrap/>
            <w:vAlign w:val="bottom"/>
            <w:hideMark/>
          </w:tcPr>
          <w:p w14:paraId="50C25244"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Dr. Tamás János</w:t>
            </w:r>
          </w:p>
        </w:tc>
      </w:tr>
      <w:tr w:rsidR="00D00829" w:rsidRPr="00D00829" w14:paraId="54E5444B" w14:textId="77777777" w:rsidTr="00D00829">
        <w:trPr>
          <w:trHeight w:val="315"/>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6C7A3A42"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6928" w:type="dxa"/>
            <w:tcBorders>
              <w:top w:val="single" w:sz="8" w:space="0" w:color="auto"/>
              <w:left w:val="nil"/>
              <w:bottom w:val="single" w:sz="8" w:space="0" w:color="auto"/>
              <w:right w:val="nil"/>
            </w:tcBorders>
            <w:shd w:val="clear" w:color="auto" w:fill="auto"/>
            <w:noWrap/>
            <w:vAlign w:val="bottom"/>
            <w:hideMark/>
          </w:tcPr>
          <w:p w14:paraId="2819ED90" w14:textId="77777777" w:rsidR="00D00829" w:rsidRPr="00D00829" w:rsidRDefault="00D00829" w:rsidP="00D00829">
            <w:pPr>
              <w:widowControl/>
              <w:autoSpaceDE/>
              <w:autoSpaceDN/>
              <w:rPr>
                <w:rFonts w:ascii="Times New Roman" w:eastAsia="Times New Roman" w:hAnsi="Times New Roman" w:cs="Times New Roman"/>
                <w:i/>
                <w:iCs/>
                <w:lang w:val="hu-HU" w:eastAsia="hu-HU" w:bidi="ar-SA"/>
              </w:rPr>
            </w:pPr>
            <w:r w:rsidRPr="00D00829">
              <w:rPr>
                <w:rFonts w:ascii="Times New Roman" w:eastAsia="Times New Roman" w:hAnsi="Times New Roman" w:cs="Times New Roman"/>
                <w:i/>
                <w:iCs/>
                <w:lang w:val="hu-HU" w:eastAsia="hu-HU" w:bidi="ar-SA"/>
              </w:rPr>
              <w:t>Total number of hours:</w:t>
            </w:r>
          </w:p>
        </w:tc>
        <w:tc>
          <w:tcPr>
            <w:tcW w:w="385"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05BB8342"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13</w:t>
            </w:r>
          </w:p>
        </w:tc>
        <w:tc>
          <w:tcPr>
            <w:tcW w:w="708" w:type="dxa"/>
            <w:tcBorders>
              <w:top w:val="single" w:sz="8" w:space="0" w:color="auto"/>
              <w:left w:val="nil"/>
              <w:bottom w:val="single" w:sz="8" w:space="0" w:color="auto"/>
              <w:right w:val="single" w:sz="4" w:space="0" w:color="auto"/>
            </w:tcBorders>
            <w:shd w:val="clear" w:color="auto" w:fill="auto"/>
            <w:noWrap/>
            <w:vAlign w:val="bottom"/>
            <w:hideMark/>
          </w:tcPr>
          <w:p w14:paraId="05A73B92"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11</w:t>
            </w:r>
          </w:p>
        </w:tc>
        <w:tc>
          <w:tcPr>
            <w:tcW w:w="1254"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BA4F32D"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24</w:t>
            </w:r>
          </w:p>
        </w:tc>
        <w:tc>
          <w:tcPr>
            <w:tcW w:w="384"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02120CD2"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single" w:sz="8" w:space="0" w:color="auto"/>
              <w:left w:val="nil"/>
              <w:bottom w:val="single" w:sz="8" w:space="0" w:color="auto"/>
              <w:right w:val="single" w:sz="4" w:space="0" w:color="auto"/>
            </w:tcBorders>
            <w:shd w:val="clear" w:color="auto" w:fill="auto"/>
            <w:noWrap/>
            <w:vAlign w:val="bottom"/>
            <w:hideMark/>
          </w:tcPr>
          <w:p w14:paraId="0982975B"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1253"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1F520FA"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384" w:type="dxa"/>
            <w:tcBorders>
              <w:top w:val="single" w:sz="8" w:space="0" w:color="auto"/>
              <w:left w:val="nil"/>
              <w:bottom w:val="single" w:sz="8" w:space="0" w:color="auto"/>
              <w:right w:val="single" w:sz="4" w:space="0" w:color="auto"/>
            </w:tcBorders>
            <w:shd w:val="clear" w:color="auto" w:fill="auto"/>
            <w:noWrap/>
            <w:vAlign w:val="bottom"/>
            <w:hideMark/>
          </w:tcPr>
          <w:p w14:paraId="63FEFA04"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single" w:sz="8" w:space="0" w:color="auto"/>
              <w:left w:val="nil"/>
              <w:bottom w:val="single" w:sz="8" w:space="0" w:color="auto"/>
              <w:right w:val="single" w:sz="4" w:space="0" w:color="auto"/>
            </w:tcBorders>
            <w:shd w:val="clear" w:color="auto" w:fill="auto"/>
            <w:noWrap/>
            <w:vAlign w:val="bottom"/>
            <w:hideMark/>
          </w:tcPr>
          <w:p w14:paraId="47CA490A"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1253"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660D974"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416" w:type="dxa"/>
            <w:tcBorders>
              <w:top w:val="single" w:sz="8" w:space="0" w:color="auto"/>
              <w:left w:val="nil"/>
              <w:bottom w:val="single" w:sz="8" w:space="0" w:color="auto"/>
              <w:right w:val="single" w:sz="4" w:space="0" w:color="auto"/>
            </w:tcBorders>
            <w:shd w:val="clear" w:color="auto" w:fill="auto"/>
            <w:noWrap/>
            <w:vAlign w:val="bottom"/>
            <w:hideMark/>
          </w:tcPr>
          <w:p w14:paraId="3C83024B"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62" w:type="dxa"/>
            <w:tcBorders>
              <w:top w:val="single" w:sz="8" w:space="0" w:color="auto"/>
              <w:left w:val="nil"/>
              <w:bottom w:val="single" w:sz="8" w:space="0" w:color="auto"/>
              <w:right w:val="single" w:sz="4" w:space="0" w:color="auto"/>
            </w:tcBorders>
            <w:shd w:val="clear" w:color="auto" w:fill="auto"/>
            <w:noWrap/>
            <w:vAlign w:val="bottom"/>
            <w:hideMark/>
          </w:tcPr>
          <w:p w14:paraId="08FBD835"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1253" w:type="dxa"/>
            <w:gridSpan w:val="2"/>
            <w:tcBorders>
              <w:top w:val="single" w:sz="8" w:space="0" w:color="auto"/>
              <w:left w:val="nil"/>
              <w:bottom w:val="single" w:sz="8" w:space="0" w:color="auto"/>
              <w:right w:val="nil"/>
            </w:tcBorders>
            <w:shd w:val="clear" w:color="auto" w:fill="auto"/>
            <w:noWrap/>
            <w:vAlign w:val="bottom"/>
            <w:hideMark/>
          </w:tcPr>
          <w:p w14:paraId="40A21E61"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2952" w:type="dxa"/>
            <w:gridSpan w:val="3"/>
            <w:tcBorders>
              <w:top w:val="single" w:sz="8" w:space="0" w:color="auto"/>
              <w:left w:val="single" w:sz="8" w:space="0" w:color="auto"/>
              <w:bottom w:val="single" w:sz="8" w:space="0" w:color="auto"/>
              <w:right w:val="nil"/>
            </w:tcBorders>
            <w:shd w:val="clear" w:color="auto" w:fill="auto"/>
            <w:noWrap/>
            <w:vAlign w:val="bottom"/>
            <w:hideMark/>
          </w:tcPr>
          <w:p w14:paraId="267440C3"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r>
      <w:tr w:rsidR="00D00829" w:rsidRPr="00D00829" w14:paraId="669D9C7C" w14:textId="77777777" w:rsidTr="00D00829">
        <w:trPr>
          <w:trHeight w:val="6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7A79C7B6"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MTMVG8004A</w:t>
            </w:r>
          </w:p>
        </w:tc>
        <w:tc>
          <w:tcPr>
            <w:tcW w:w="6928" w:type="dxa"/>
            <w:tcBorders>
              <w:top w:val="nil"/>
              <w:left w:val="nil"/>
              <w:bottom w:val="single" w:sz="4" w:space="0" w:color="auto"/>
              <w:right w:val="nil"/>
            </w:tcBorders>
            <w:shd w:val="clear" w:color="auto" w:fill="auto"/>
            <w:vAlign w:val="bottom"/>
            <w:hideMark/>
          </w:tcPr>
          <w:p w14:paraId="2CEF827C" w14:textId="18D842AB" w:rsidR="00D00829" w:rsidRPr="00D00829" w:rsidRDefault="00223D9E" w:rsidP="00D00829">
            <w:pPr>
              <w:widowControl/>
              <w:autoSpaceDE/>
              <w:autoSpaceDN/>
              <w:rPr>
                <w:rFonts w:ascii="Times New Roman" w:eastAsia="Times New Roman" w:hAnsi="Times New Roman" w:cs="Times New Roman"/>
                <w:color w:val="000000"/>
                <w:lang w:val="hu-HU" w:eastAsia="hu-HU" w:bidi="ar-SA"/>
              </w:rPr>
            </w:pPr>
            <w:r>
              <w:rPr>
                <w:rFonts w:ascii="Times New Roman" w:eastAsia="Times New Roman" w:hAnsi="Times New Roman" w:cs="Times New Roman"/>
                <w:color w:val="000000"/>
                <w:lang w:val="hu-HU" w:eastAsia="hu-HU" w:bidi="ar-SA"/>
              </w:rPr>
              <w:t>Wetland and floodplain management, flood protection</w:t>
            </w:r>
            <w:r w:rsidR="00D00829" w:rsidRPr="00D00829">
              <w:rPr>
                <w:rFonts w:ascii="Times New Roman" w:eastAsia="Times New Roman" w:hAnsi="Times New Roman" w:cs="Times New Roman"/>
                <w:color w:val="000000"/>
                <w:lang w:val="hu-HU" w:eastAsia="hu-HU" w:bidi="ar-SA"/>
              </w:rPr>
              <w:t xml:space="preserve">  </w:t>
            </w:r>
          </w:p>
        </w:tc>
        <w:tc>
          <w:tcPr>
            <w:tcW w:w="385" w:type="dxa"/>
            <w:tcBorders>
              <w:top w:val="nil"/>
              <w:left w:val="single" w:sz="4" w:space="0" w:color="auto"/>
              <w:bottom w:val="nil"/>
              <w:right w:val="nil"/>
            </w:tcBorders>
            <w:shd w:val="clear" w:color="auto" w:fill="auto"/>
            <w:noWrap/>
            <w:vAlign w:val="bottom"/>
            <w:hideMark/>
          </w:tcPr>
          <w:p w14:paraId="7B6DA224"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708" w:type="dxa"/>
            <w:tcBorders>
              <w:top w:val="nil"/>
              <w:left w:val="nil"/>
              <w:bottom w:val="nil"/>
              <w:right w:val="nil"/>
            </w:tcBorders>
            <w:shd w:val="clear" w:color="auto" w:fill="auto"/>
            <w:noWrap/>
            <w:vAlign w:val="bottom"/>
            <w:hideMark/>
          </w:tcPr>
          <w:p w14:paraId="37F229C7"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7" w:type="dxa"/>
            <w:tcBorders>
              <w:top w:val="nil"/>
              <w:left w:val="nil"/>
              <w:bottom w:val="nil"/>
              <w:right w:val="nil"/>
            </w:tcBorders>
            <w:shd w:val="clear" w:color="auto" w:fill="auto"/>
            <w:noWrap/>
            <w:vAlign w:val="bottom"/>
            <w:hideMark/>
          </w:tcPr>
          <w:p w14:paraId="603983F1"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1987ADCA"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384" w:type="dxa"/>
            <w:tcBorders>
              <w:top w:val="nil"/>
              <w:left w:val="nil"/>
              <w:bottom w:val="single" w:sz="4" w:space="0" w:color="auto"/>
              <w:right w:val="single" w:sz="4" w:space="0" w:color="auto"/>
            </w:tcBorders>
            <w:shd w:val="clear" w:color="auto" w:fill="auto"/>
            <w:noWrap/>
            <w:vAlign w:val="bottom"/>
            <w:hideMark/>
          </w:tcPr>
          <w:p w14:paraId="0522CDD1"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2</w:t>
            </w:r>
          </w:p>
        </w:tc>
        <w:tc>
          <w:tcPr>
            <w:tcW w:w="546" w:type="dxa"/>
            <w:tcBorders>
              <w:top w:val="nil"/>
              <w:left w:val="nil"/>
              <w:bottom w:val="single" w:sz="4" w:space="0" w:color="auto"/>
              <w:right w:val="single" w:sz="4" w:space="0" w:color="auto"/>
            </w:tcBorders>
            <w:shd w:val="clear" w:color="auto" w:fill="auto"/>
            <w:noWrap/>
            <w:vAlign w:val="bottom"/>
            <w:hideMark/>
          </w:tcPr>
          <w:p w14:paraId="233E7D94"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2</w:t>
            </w:r>
          </w:p>
        </w:tc>
        <w:tc>
          <w:tcPr>
            <w:tcW w:w="546" w:type="dxa"/>
            <w:tcBorders>
              <w:top w:val="nil"/>
              <w:left w:val="nil"/>
              <w:bottom w:val="single" w:sz="4" w:space="0" w:color="auto"/>
              <w:right w:val="single" w:sz="4" w:space="0" w:color="auto"/>
            </w:tcBorders>
            <w:shd w:val="clear" w:color="auto" w:fill="auto"/>
            <w:noWrap/>
            <w:vAlign w:val="bottom"/>
            <w:hideMark/>
          </w:tcPr>
          <w:p w14:paraId="2F646884"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K</w:t>
            </w:r>
          </w:p>
        </w:tc>
        <w:tc>
          <w:tcPr>
            <w:tcW w:w="707" w:type="dxa"/>
            <w:tcBorders>
              <w:top w:val="nil"/>
              <w:left w:val="nil"/>
              <w:bottom w:val="single" w:sz="4" w:space="0" w:color="auto"/>
              <w:right w:val="single" w:sz="8" w:space="0" w:color="auto"/>
            </w:tcBorders>
            <w:shd w:val="clear" w:color="auto" w:fill="auto"/>
            <w:noWrap/>
            <w:vAlign w:val="bottom"/>
            <w:hideMark/>
          </w:tcPr>
          <w:p w14:paraId="3A0A49F3"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6</w:t>
            </w:r>
          </w:p>
        </w:tc>
        <w:tc>
          <w:tcPr>
            <w:tcW w:w="384" w:type="dxa"/>
            <w:tcBorders>
              <w:top w:val="nil"/>
              <w:left w:val="nil"/>
              <w:bottom w:val="nil"/>
              <w:right w:val="nil"/>
            </w:tcBorders>
            <w:shd w:val="clear" w:color="auto" w:fill="auto"/>
            <w:noWrap/>
            <w:vAlign w:val="bottom"/>
            <w:hideMark/>
          </w:tcPr>
          <w:p w14:paraId="37C3B962"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6AABB0BA"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57A7BE63"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593FCE9B"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416" w:type="dxa"/>
            <w:tcBorders>
              <w:top w:val="nil"/>
              <w:left w:val="single" w:sz="4" w:space="0" w:color="auto"/>
              <w:bottom w:val="nil"/>
              <w:right w:val="nil"/>
            </w:tcBorders>
            <w:shd w:val="clear" w:color="auto" w:fill="auto"/>
            <w:noWrap/>
            <w:vAlign w:val="bottom"/>
            <w:hideMark/>
          </w:tcPr>
          <w:p w14:paraId="7FE5E6B3"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62" w:type="dxa"/>
            <w:tcBorders>
              <w:top w:val="nil"/>
              <w:left w:val="nil"/>
              <w:bottom w:val="nil"/>
              <w:right w:val="nil"/>
            </w:tcBorders>
            <w:shd w:val="clear" w:color="auto" w:fill="auto"/>
            <w:noWrap/>
            <w:vAlign w:val="bottom"/>
            <w:hideMark/>
          </w:tcPr>
          <w:p w14:paraId="31D04B6D"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1EEA6BBE"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22341504"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2952" w:type="dxa"/>
            <w:gridSpan w:val="3"/>
            <w:tcBorders>
              <w:top w:val="single" w:sz="4" w:space="0" w:color="auto"/>
              <w:left w:val="nil"/>
              <w:bottom w:val="single" w:sz="4" w:space="0" w:color="auto"/>
              <w:right w:val="nil"/>
            </w:tcBorders>
            <w:shd w:val="clear" w:color="auto" w:fill="auto"/>
            <w:noWrap/>
            <w:vAlign w:val="bottom"/>
            <w:hideMark/>
          </w:tcPr>
          <w:p w14:paraId="43170EBF"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Dr. Pregun Csaba</w:t>
            </w:r>
          </w:p>
        </w:tc>
      </w:tr>
      <w:tr w:rsidR="00D00829" w:rsidRPr="00D00829" w14:paraId="31EA135E" w14:textId="77777777" w:rsidTr="00D00829">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47893EDA"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MTMVG8005A</w:t>
            </w:r>
          </w:p>
        </w:tc>
        <w:tc>
          <w:tcPr>
            <w:tcW w:w="6928" w:type="dxa"/>
            <w:tcBorders>
              <w:top w:val="nil"/>
              <w:left w:val="nil"/>
              <w:bottom w:val="single" w:sz="4" w:space="0" w:color="auto"/>
              <w:right w:val="nil"/>
            </w:tcBorders>
            <w:shd w:val="clear" w:color="auto" w:fill="auto"/>
            <w:noWrap/>
            <w:vAlign w:val="bottom"/>
            <w:hideMark/>
          </w:tcPr>
          <w:p w14:paraId="773D0A0F" w14:textId="77777777" w:rsidR="00D00829" w:rsidRPr="00D00829" w:rsidRDefault="00D00829" w:rsidP="00D00829">
            <w:pPr>
              <w:widowControl/>
              <w:autoSpaceDE/>
              <w:autoSpaceDN/>
              <w:rPr>
                <w:rFonts w:ascii="Times New Roman" w:eastAsia="Times New Roman" w:hAnsi="Times New Roman" w:cs="Times New Roman"/>
                <w:lang w:val="hu-HU" w:eastAsia="hu-HU" w:bidi="ar-SA"/>
              </w:rPr>
            </w:pPr>
            <w:r w:rsidRPr="00D00829">
              <w:rPr>
                <w:rFonts w:ascii="Times New Roman" w:eastAsia="Times New Roman" w:hAnsi="Times New Roman" w:cs="Times New Roman"/>
                <w:lang w:val="hu-HU" w:eastAsia="hu-HU" w:bidi="ar-SA"/>
              </w:rPr>
              <w:t>Hydrobiology</w:t>
            </w:r>
          </w:p>
        </w:tc>
        <w:tc>
          <w:tcPr>
            <w:tcW w:w="385" w:type="dxa"/>
            <w:tcBorders>
              <w:top w:val="nil"/>
              <w:left w:val="nil"/>
              <w:bottom w:val="nil"/>
              <w:right w:val="nil"/>
            </w:tcBorders>
            <w:shd w:val="clear" w:color="auto" w:fill="auto"/>
            <w:noWrap/>
            <w:vAlign w:val="bottom"/>
            <w:hideMark/>
          </w:tcPr>
          <w:p w14:paraId="7BB7CB9F" w14:textId="77777777" w:rsidR="00D00829" w:rsidRPr="00D00829" w:rsidRDefault="00D00829" w:rsidP="00D00829">
            <w:pPr>
              <w:widowControl/>
              <w:autoSpaceDE/>
              <w:autoSpaceDN/>
              <w:rPr>
                <w:rFonts w:ascii="Times New Roman" w:eastAsia="Times New Roman" w:hAnsi="Times New Roman" w:cs="Times New Roman"/>
                <w:lang w:val="hu-HU" w:eastAsia="hu-HU" w:bidi="ar-SA"/>
              </w:rPr>
            </w:pPr>
          </w:p>
        </w:tc>
        <w:tc>
          <w:tcPr>
            <w:tcW w:w="708" w:type="dxa"/>
            <w:tcBorders>
              <w:top w:val="nil"/>
              <w:left w:val="nil"/>
              <w:bottom w:val="nil"/>
              <w:right w:val="nil"/>
            </w:tcBorders>
            <w:shd w:val="clear" w:color="auto" w:fill="auto"/>
            <w:noWrap/>
            <w:vAlign w:val="bottom"/>
            <w:hideMark/>
          </w:tcPr>
          <w:p w14:paraId="550B7B70"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547" w:type="dxa"/>
            <w:tcBorders>
              <w:top w:val="nil"/>
              <w:left w:val="nil"/>
              <w:bottom w:val="nil"/>
              <w:right w:val="nil"/>
            </w:tcBorders>
            <w:shd w:val="clear" w:color="auto" w:fill="auto"/>
            <w:noWrap/>
            <w:vAlign w:val="bottom"/>
            <w:hideMark/>
          </w:tcPr>
          <w:p w14:paraId="348B4816"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707" w:type="dxa"/>
            <w:tcBorders>
              <w:top w:val="nil"/>
              <w:left w:val="nil"/>
              <w:bottom w:val="nil"/>
              <w:right w:val="nil"/>
            </w:tcBorders>
            <w:shd w:val="clear" w:color="auto" w:fill="auto"/>
            <w:noWrap/>
            <w:vAlign w:val="bottom"/>
            <w:hideMark/>
          </w:tcPr>
          <w:p w14:paraId="5E594A02"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384" w:type="dxa"/>
            <w:tcBorders>
              <w:top w:val="nil"/>
              <w:left w:val="single" w:sz="8" w:space="0" w:color="auto"/>
              <w:bottom w:val="single" w:sz="4" w:space="0" w:color="auto"/>
              <w:right w:val="single" w:sz="4" w:space="0" w:color="auto"/>
            </w:tcBorders>
            <w:shd w:val="clear" w:color="auto" w:fill="auto"/>
            <w:noWrap/>
            <w:vAlign w:val="bottom"/>
            <w:hideMark/>
          </w:tcPr>
          <w:p w14:paraId="22791CA6"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2</w:t>
            </w:r>
          </w:p>
        </w:tc>
        <w:tc>
          <w:tcPr>
            <w:tcW w:w="546" w:type="dxa"/>
            <w:tcBorders>
              <w:top w:val="nil"/>
              <w:left w:val="nil"/>
              <w:bottom w:val="single" w:sz="4" w:space="0" w:color="auto"/>
              <w:right w:val="single" w:sz="4" w:space="0" w:color="auto"/>
            </w:tcBorders>
            <w:shd w:val="clear" w:color="auto" w:fill="auto"/>
            <w:noWrap/>
            <w:vAlign w:val="bottom"/>
            <w:hideMark/>
          </w:tcPr>
          <w:p w14:paraId="1B4CD1B1"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1</w:t>
            </w:r>
          </w:p>
        </w:tc>
        <w:tc>
          <w:tcPr>
            <w:tcW w:w="546" w:type="dxa"/>
            <w:tcBorders>
              <w:top w:val="nil"/>
              <w:left w:val="nil"/>
              <w:bottom w:val="single" w:sz="4" w:space="0" w:color="auto"/>
              <w:right w:val="single" w:sz="4" w:space="0" w:color="auto"/>
            </w:tcBorders>
            <w:shd w:val="clear" w:color="auto" w:fill="auto"/>
            <w:noWrap/>
            <w:vAlign w:val="bottom"/>
            <w:hideMark/>
          </w:tcPr>
          <w:p w14:paraId="6D152E6B"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K</w:t>
            </w:r>
          </w:p>
        </w:tc>
        <w:tc>
          <w:tcPr>
            <w:tcW w:w="707" w:type="dxa"/>
            <w:tcBorders>
              <w:top w:val="nil"/>
              <w:left w:val="nil"/>
              <w:bottom w:val="single" w:sz="4" w:space="0" w:color="auto"/>
              <w:right w:val="single" w:sz="8" w:space="0" w:color="auto"/>
            </w:tcBorders>
            <w:shd w:val="clear" w:color="auto" w:fill="auto"/>
            <w:noWrap/>
            <w:vAlign w:val="bottom"/>
            <w:hideMark/>
          </w:tcPr>
          <w:p w14:paraId="60A2A4C6"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3</w:t>
            </w:r>
          </w:p>
        </w:tc>
        <w:tc>
          <w:tcPr>
            <w:tcW w:w="384" w:type="dxa"/>
            <w:tcBorders>
              <w:top w:val="nil"/>
              <w:left w:val="nil"/>
              <w:bottom w:val="nil"/>
              <w:right w:val="nil"/>
            </w:tcBorders>
            <w:shd w:val="clear" w:color="auto" w:fill="auto"/>
            <w:noWrap/>
            <w:vAlign w:val="bottom"/>
            <w:hideMark/>
          </w:tcPr>
          <w:p w14:paraId="5A981AF7"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nil"/>
              <w:left w:val="nil"/>
              <w:bottom w:val="nil"/>
              <w:right w:val="nil"/>
            </w:tcBorders>
            <w:shd w:val="clear" w:color="auto" w:fill="auto"/>
            <w:noWrap/>
            <w:vAlign w:val="bottom"/>
            <w:hideMark/>
          </w:tcPr>
          <w:p w14:paraId="184F6A2C"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39A8D7CD"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1D6BA7B2"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416" w:type="dxa"/>
            <w:tcBorders>
              <w:top w:val="nil"/>
              <w:left w:val="nil"/>
              <w:bottom w:val="nil"/>
              <w:right w:val="nil"/>
            </w:tcBorders>
            <w:shd w:val="clear" w:color="auto" w:fill="auto"/>
            <w:noWrap/>
            <w:vAlign w:val="bottom"/>
            <w:hideMark/>
          </w:tcPr>
          <w:p w14:paraId="460D116F"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62" w:type="dxa"/>
            <w:tcBorders>
              <w:top w:val="nil"/>
              <w:left w:val="nil"/>
              <w:bottom w:val="nil"/>
              <w:right w:val="nil"/>
            </w:tcBorders>
            <w:shd w:val="clear" w:color="auto" w:fill="auto"/>
            <w:noWrap/>
            <w:vAlign w:val="bottom"/>
            <w:hideMark/>
          </w:tcPr>
          <w:p w14:paraId="7E62AAE2"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2A429EF5"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nil"/>
            </w:tcBorders>
            <w:shd w:val="clear" w:color="auto" w:fill="auto"/>
            <w:noWrap/>
            <w:vAlign w:val="bottom"/>
            <w:hideMark/>
          </w:tcPr>
          <w:p w14:paraId="58D8E469"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2952" w:type="dxa"/>
            <w:gridSpan w:val="3"/>
            <w:tcBorders>
              <w:top w:val="single" w:sz="4" w:space="0" w:color="auto"/>
              <w:left w:val="single" w:sz="8" w:space="0" w:color="auto"/>
              <w:bottom w:val="single" w:sz="4" w:space="0" w:color="auto"/>
              <w:right w:val="nil"/>
            </w:tcBorders>
            <w:shd w:val="clear" w:color="auto" w:fill="auto"/>
            <w:noWrap/>
            <w:vAlign w:val="bottom"/>
            <w:hideMark/>
          </w:tcPr>
          <w:p w14:paraId="13BF6DF5"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Dr. Pregun Csaba</w:t>
            </w:r>
          </w:p>
        </w:tc>
      </w:tr>
      <w:tr w:rsidR="00D00829" w:rsidRPr="00D00829" w14:paraId="7CB04A4A" w14:textId="77777777" w:rsidTr="00D00829">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7BF5BBEF"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MTMVG8006A</w:t>
            </w:r>
          </w:p>
        </w:tc>
        <w:tc>
          <w:tcPr>
            <w:tcW w:w="6928" w:type="dxa"/>
            <w:tcBorders>
              <w:top w:val="nil"/>
              <w:left w:val="nil"/>
              <w:bottom w:val="single" w:sz="4" w:space="0" w:color="auto"/>
              <w:right w:val="nil"/>
            </w:tcBorders>
            <w:shd w:val="clear" w:color="auto" w:fill="auto"/>
            <w:noWrap/>
            <w:vAlign w:val="bottom"/>
            <w:hideMark/>
          </w:tcPr>
          <w:p w14:paraId="1D37C845" w14:textId="77777777" w:rsidR="00D00829" w:rsidRPr="00D00829" w:rsidRDefault="00D00829" w:rsidP="00D00829">
            <w:pPr>
              <w:widowControl/>
              <w:autoSpaceDE/>
              <w:autoSpaceDN/>
              <w:rPr>
                <w:rFonts w:ascii="Times New Roman" w:eastAsia="Times New Roman" w:hAnsi="Times New Roman" w:cs="Times New Roman"/>
                <w:lang w:val="hu-HU" w:eastAsia="hu-HU" w:bidi="ar-SA"/>
              </w:rPr>
            </w:pPr>
            <w:r w:rsidRPr="00D00829">
              <w:rPr>
                <w:rFonts w:ascii="Times New Roman" w:eastAsia="Times New Roman" w:hAnsi="Times New Roman" w:cs="Times New Roman"/>
                <w:lang w:val="hu-HU" w:eastAsia="hu-HU" w:bidi="ar-SA"/>
              </w:rPr>
              <w:t>Irrigated crop and horticultural production</w:t>
            </w:r>
          </w:p>
        </w:tc>
        <w:tc>
          <w:tcPr>
            <w:tcW w:w="385" w:type="dxa"/>
            <w:tcBorders>
              <w:top w:val="nil"/>
              <w:left w:val="single" w:sz="4" w:space="0" w:color="auto"/>
              <w:bottom w:val="nil"/>
              <w:right w:val="nil"/>
            </w:tcBorders>
            <w:shd w:val="clear" w:color="auto" w:fill="auto"/>
            <w:noWrap/>
            <w:vAlign w:val="bottom"/>
            <w:hideMark/>
          </w:tcPr>
          <w:p w14:paraId="000AD011"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708" w:type="dxa"/>
            <w:tcBorders>
              <w:top w:val="nil"/>
              <w:left w:val="nil"/>
              <w:bottom w:val="nil"/>
              <w:right w:val="nil"/>
            </w:tcBorders>
            <w:shd w:val="clear" w:color="auto" w:fill="auto"/>
            <w:noWrap/>
            <w:vAlign w:val="bottom"/>
            <w:hideMark/>
          </w:tcPr>
          <w:p w14:paraId="39DCDD37"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7" w:type="dxa"/>
            <w:tcBorders>
              <w:top w:val="nil"/>
              <w:left w:val="nil"/>
              <w:bottom w:val="nil"/>
              <w:right w:val="nil"/>
            </w:tcBorders>
            <w:shd w:val="clear" w:color="auto" w:fill="auto"/>
            <w:noWrap/>
            <w:vAlign w:val="bottom"/>
            <w:hideMark/>
          </w:tcPr>
          <w:p w14:paraId="691F53EE"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71E3CDD7"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384" w:type="dxa"/>
            <w:tcBorders>
              <w:top w:val="nil"/>
              <w:left w:val="nil"/>
              <w:bottom w:val="single" w:sz="4" w:space="0" w:color="auto"/>
              <w:right w:val="single" w:sz="4" w:space="0" w:color="auto"/>
            </w:tcBorders>
            <w:shd w:val="clear" w:color="auto" w:fill="auto"/>
            <w:noWrap/>
            <w:vAlign w:val="bottom"/>
            <w:hideMark/>
          </w:tcPr>
          <w:p w14:paraId="4B5C9F06"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2</w:t>
            </w:r>
          </w:p>
        </w:tc>
        <w:tc>
          <w:tcPr>
            <w:tcW w:w="546" w:type="dxa"/>
            <w:tcBorders>
              <w:top w:val="nil"/>
              <w:left w:val="nil"/>
              <w:bottom w:val="single" w:sz="4" w:space="0" w:color="auto"/>
              <w:right w:val="single" w:sz="4" w:space="0" w:color="auto"/>
            </w:tcBorders>
            <w:shd w:val="clear" w:color="auto" w:fill="auto"/>
            <w:noWrap/>
            <w:vAlign w:val="bottom"/>
            <w:hideMark/>
          </w:tcPr>
          <w:p w14:paraId="3B4D9501"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2</w:t>
            </w:r>
          </w:p>
        </w:tc>
        <w:tc>
          <w:tcPr>
            <w:tcW w:w="546" w:type="dxa"/>
            <w:tcBorders>
              <w:top w:val="nil"/>
              <w:left w:val="nil"/>
              <w:bottom w:val="single" w:sz="4" w:space="0" w:color="auto"/>
              <w:right w:val="single" w:sz="4" w:space="0" w:color="auto"/>
            </w:tcBorders>
            <w:shd w:val="clear" w:color="auto" w:fill="auto"/>
            <w:noWrap/>
            <w:vAlign w:val="bottom"/>
            <w:hideMark/>
          </w:tcPr>
          <w:p w14:paraId="2A5A0974"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G</w:t>
            </w:r>
          </w:p>
        </w:tc>
        <w:tc>
          <w:tcPr>
            <w:tcW w:w="707" w:type="dxa"/>
            <w:tcBorders>
              <w:top w:val="nil"/>
              <w:left w:val="nil"/>
              <w:bottom w:val="single" w:sz="4" w:space="0" w:color="auto"/>
              <w:right w:val="single" w:sz="8" w:space="0" w:color="auto"/>
            </w:tcBorders>
            <w:shd w:val="clear" w:color="auto" w:fill="auto"/>
            <w:noWrap/>
            <w:vAlign w:val="bottom"/>
            <w:hideMark/>
          </w:tcPr>
          <w:p w14:paraId="5B29628F"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5</w:t>
            </w:r>
          </w:p>
        </w:tc>
        <w:tc>
          <w:tcPr>
            <w:tcW w:w="384" w:type="dxa"/>
            <w:tcBorders>
              <w:top w:val="nil"/>
              <w:left w:val="nil"/>
              <w:bottom w:val="nil"/>
              <w:right w:val="nil"/>
            </w:tcBorders>
            <w:shd w:val="clear" w:color="auto" w:fill="auto"/>
            <w:noWrap/>
            <w:vAlign w:val="bottom"/>
            <w:hideMark/>
          </w:tcPr>
          <w:p w14:paraId="5DB6E35C"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4C3D3157"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629AA62D"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61E608CD"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416" w:type="dxa"/>
            <w:tcBorders>
              <w:top w:val="nil"/>
              <w:left w:val="nil"/>
              <w:bottom w:val="nil"/>
              <w:right w:val="nil"/>
            </w:tcBorders>
            <w:shd w:val="clear" w:color="auto" w:fill="auto"/>
            <w:noWrap/>
            <w:vAlign w:val="bottom"/>
            <w:hideMark/>
          </w:tcPr>
          <w:p w14:paraId="50EC955C"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62" w:type="dxa"/>
            <w:tcBorders>
              <w:top w:val="nil"/>
              <w:left w:val="nil"/>
              <w:bottom w:val="nil"/>
              <w:right w:val="nil"/>
            </w:tcBorders>
            <w:shd w:val="clear" w:color="auto" w:fill="auto"/>
            <w:noWrap/>
            <w:vAlign w:val="bottom"/>
            <w:hideMark/>
          </w:tcPr>
          <w:p w14:paraId="1F2AD20D"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48C8F837"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60E7385C"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2952" w:type="dxa"/>
            <w:gridSpan w:val="3"/>
            <w:tcBorders>
              <w:top w:val="single" w:sz="4" w:space="0" w:color="auto"/>
              <w:left w:val="nil"/>
              <w:bottom w:val="single" w:sz="4" w:space="0" w:color="auto"/>
              <w:right w:val="nil"/>
            </w:tcBorders>
            <w:shd w:val="clear" w:color="auto" w:fill="auto"/>
            <w:noWrap/>
            <w:vAlign w:val="bottom"/>
            <w:hideMark/>
          </w:tcPr>
          <w:p w14:paraId="216A0E38"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Dr. Csajbók József, Dr. Hájos Mária</w:t>
            </w:r>
          </w:p>
        </w:tc>
      </w:tr>
      <w:tr w:rsidR="00D00829" w:rsidRPr="00D00829" w14:paraId="23939E4A" w14:textId="77777777" w:rsidTr="00D00829">
        <w:trPr>
          <w:trHeight w:val="6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121EF1D2"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MTMVG8007A</w:t>
            </w:r>
          </w:p>
        </w:tc>
        <w:tc>
          <w:tcPr>
            <w:tcW w:w="6928" w:type="dxa"/>
            <w:tcBorders>
              <w:top w:val="nil"/>
              <w:left w:val="nil"/>
              <w:bottom w:val="single" w:sz="4" w:space="0" w:color="auto"/>
              <w:right w:val="nil"/>
            </w:tcBorders>
            <w:shd w:val="clear" w:color="auto" w:fill="auto"/>
            <w:vAlign w:val="bottom"/>
            <w:hideMark/>
          </w:tcPr>
          <w:p w14:paraId="482FBF5C" w14:textId="77777777" w:rsidR="00D00829" w:rsidRPr="00D00829" w:rsidRDefault="00D00829" w:rsidP="00D00829">
            <w:pPr>
              <w:widowControl/>
              <w:autoSpaceDE/>
              <w:autoSpaceDN/>
              <w:rPr>
                <w:rFonts w:ascii="Times New Roman" w:eastAsia="Times New Roman" w:hAnsi="Times New Roman" w:cs="Times New Roman"/>
                <w:lang w:val="hu-HU" w:eastAsia="hu-HU" w:bidi="ar-SA"/>
              </w:rPr>
            </w:pPr>
            <w:r w:rsidRPr="00D00829">
              <w:rPr>
                <w:rFonts w:ascii="Times New Roman" w:eastAsia="Times New Roman" w:hAnsi="Times New Roman" w:cs="Times New Roman"/>
                <w:lang w:val="hu-HU" w:eastAsia="hu-HU" w:bidi="ar-SA"/>
              </w:rPr>
              <w:t>Integrated water management -  water information systems</w:t>
            </w:r>
          </w:p>
        </w:tc>
        <w:tc>
          <w:tcPr>
            <w:tcW w:w="385" w:type="dxa"/>
            <w:tcBorders>
              <w:top w:val="nil"/>
              <w:left w:val="single" w:sz="4" w:space="0" w:color="auto"/>
              <w:bottom w:val="nil"/>
              <w:right w:val="nil"/>
            </w:tcBorders>
            <w:shd w:val="clear" w:color="auto" w:fill="auto"/>
            <w:noWrap/>
            <w:vAlign w:val="bottom"/>
            <w:hideMark/>
          </w:tcPr>
          <w:p w14:paraId="6ACCFD7E"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708" w:type="dxa"/>
            <w:tcBorders>
              <w:top w:val="nil"/>
              <w:left w:val="nil"/>
              <w:bottom w:val="nil"/>
              <w:right w:val="nil"/>
            </w:tcBorders>
            <w:shd w:val="clear" w:color="auto" w:fill="auto"/>
            <w:noWrap/>
            <w:vAlign w:val="bottom"/>
            <w:hideMark/>
          </w:tcPr>
          <w:p w14:paraId="5525B924"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7" w:type="dxa"/>
            <w:tcBorders>
              <w:top w:val="nil"/>
              <w:left w:val="nil"/>
              <w:bottom w:val="nil"/>
              <w:right w:val="nil"/>
            </w:tcBorders>
            <w:shd w:val="clear" w:color="auto" w:fill="auto"/>
            <w:noWrap/>
            <w:vAlign w:val="bottom"/>
            <w:hideMark/>
          </w:tcPr>
          <w:p w14:paraId="233C8959"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646DEB0E"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384" w:type="dxa"/>
            <w:tcBorders>
              <w:top w:val="nil"/>
              <w:left w:val="nil"/>
              <w:bottom w:val="single" w:sz="4" w:space="0" w:color="auto"/>
              <w:right w:val="single" w:sz="4" w:space="0" w:color="auto"/>
            </w:tcBorders>
            <w:shd w:val="clear" w:color="auto" w:fill="auto"/>
            <w:noWrap/>
            <w:vAlign w:val="bottom"/>
            <w:hideMark/>
          </w:tcPr>
          <w:p w14:paraId="67DF5C1D"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2</w:t>
            </w:r>
          </w:p>
        </w:tc>
        <w:tc>
          <w:tcPr>
            <w:tcW w:w="546" w:type="dxa"/>
            <w:tcBorders>
              <w:top w:val="nil"/>
              <w:left w:val="nil"/>
              <w:bottom w:val="single" w:sz="4" w:space="0" w:color="auto"/>
              <w:right w:val="single" w:sz="4" w:space="0" w:color="auto"/>
            </w:tcBorders>
            <w:shd w:val="clear" w:color="auto" w:fill="auto"/>
            <w:noWrap/>
            <w:vAlign w:val="bottom"/>
            <w:hideMark/>
          </w:tcPr>
          <w:p w14:paraId="7EDDB12D"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2</w:t>
            </w:r>
          </w:p>
        </w:tc>
        <w:tc>
          <w:tcPr>
            <w:tcW w:w="546" w:type="dxa"/>
            <w:tcBorders>
              <w:top w:val="nil"/>
              <w:left w:val="nil"/>
              <w:bottom w:val="single" w:sz="4" w:space="0" w:color="auto"/>
              <w:right w:val="single" w:sz="4" w:space="0" w:color="auto"/>
            </w:tcBorders>
            <w:shd w:val="clear" w:color="auto" w:fill="auto"/>
            <w:noWrap/>
            <w:vAlign w:val="bottom"/>
            <w:hideMark/>
          </w:tcPr>
          <w:p w14:paraId="19E31A17"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K</w:t>
            </w:r>
          </w:p>
        </w:tc>
        <w:tc>
          <w:tcPr>
            <w:tcW w:w="707" w:type="dxa"/>
            <w:tcBorders>
              <w:top w:val="nil"/>
              <w:left w:val="nil"/>
              <w:bottom w:val="single" w:sz="4" w:space="0" w:color="auto"/>
              <w:right w:val="single" w:sz="8" w:space="0" w:color="auto"/>
            </w:tcBorders>
            <w:shd w:val="clear" w:color="auto" w:fill="auto"/>
            <w:noWrap/>
            <w:vAlign w:val="bottom"/>
            <w:hideMark/>
          </w:tcPr>
          <w:p w14:paraId="386C98E2"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5</w:t>
            </w:r>
          </w:p>
        </w:tc>
        <w:tc>
          <w:tcPr>
            <w:tcW w:w="384" w:type="dxa"/>
            <w:tcBorders>
              <w:top w:val="nil"/>
              <w:left w:val="nil"/>
              <w:bottom w:val="nil"/>
              <w:right w:val="nil"/>
            </w:tcBorders>
            <w:shd w:val="clear" w:color="auto" w:fill="auto"/>
            <w:noWrap/>
            <w:vAlign w:val="bottom"/>
            <w:hideMark/>
          </w:tcPr>
          <w:p w14:paraId="3931D63E"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47F4CE95"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15A5FD9A"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707" w:type="dxa"/>
            <w:tcBorders>
              <w:top w:val="nil"/>
              <w:left w:val="nil"/>
              <w:bottom w:val="nil"/>
              <w:right w:val="nil"/>
            </w:tcBorders>
            <w:shd w:val="clear" w:color="auto" w:fill="auto"/>
            <w:noWrap/>
            <w:vAlign w:val="bottom"/>
            <w:hideMark/>
          </w:tcPr>
          <w:p w14:paraId="1BFEBDC3"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416" w:type="dxa"/>
            <w:tcBorders>
              <w:top w:val="nil"/>
              <w:left w:val="single" w:sz="8" w:space="0" w:color="auto"/>
              <w:bottom w:val="nil"/>
              <w:right w:val="nil"/>
            </w:tcBorders>
            <w:shd w:val="clear" w:color="auto" w:fill="auto"/>
            <w:noWrap/>
            <w:vAlign w:val="bottom"/>
            <w:hideMark/>
          </w:tcPr>
          <w:p w14:paraId="16C299E4"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62" w:type="dxa"/>
            <w:tcBorders>
              <w:top w:val="nil"/>
              <w:left w:val="nil"/>
              <w:bottom w:val="nil"/>
              <w:right w:val="nil"/>
            </w:tcBorders>
            <w:shd w:val="clear" w:color="auto" w:fill="auto"/>
            <w:noWrap/>
            <w:vAlign w:val="bottom"/>
            <w:hideMark/>
          </w:tcPr>
          <w:p w14:paraId="42966E35"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200ED1CE"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73938A8C"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2952" w:type="dxa"/>
            <w:gridSpan w:val="3"/>
            <w:tcBorders>
              <w:top w:val="single" w:sz="4" w:space="0" w:color="auto"/>
              <w:left w:val="nil"/>
              <w:bottom w:val="single" w:sz="4" w:space="0" w:color="auto"/>
              <w:right w:val="nil"/>
            </w:tcBorders>
            <w:shd w:val="clear" w:color="auto" w:fill="auto"/>
            <w:noWrap/>
            <w:vAlign w:val="bottom"/>
            <w:hideMark/>
          </w:tcPr>
          <w:p w14:paraId="7E371E55"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Dr. Tamás János</w:t>
            </w:r>
          </w:p>
        </w:tc>
      </w:tr>
      <w:tr w:rsidR="00D00829" w:rsidRPr="00D00829" w14:paraId="58927948" w14:textId="77777777" w:rsidTr="00D00829">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712C36A6"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MTMKG8009A</w:t>
            </w:r>
          </w:p>
        </w:tc>
        <w:tc>
          <w:tcPr>
            <w:tcW w:w="6928" w:type="dxa"/>
            <w:tcBorders>
              <w:top w:val="nil"/>
              <w:left w:val="nil"/>
              <w:bottom w:val="single" w:sz="4" w:space="0" w:color="auto"/>
              <w:right w:val="nil"/>
            </w:tcBorders>
            <w:shd w:val="clear" w:color="auto" w:fill="auto"/>
            <w:vAlign w:val="bottom"/>
            <w:hideMark/>
          </w:tcPr>
          <w:p w14:paraId="4839803B" w14:textId="77777777" w:rsidR="00D00829" w:rsidRPr="00D00829" w:rsidRDefault="00D00829" w:rsidP="00D00829">
            <w:pPr>
              <w:widowControl/>
              <w:autoSpaceDE/>
              <w:autoSpaceDN/>
              <w:rPr>
                <w:rFonts w:ascii="Times New Roman" w:eastAsia="Times New Roman" w:hAnsi="Times New Roman" w:cs="Times New Roman"/>
                <w:lang w:val="hu-HU" w:eastAsia="hu-HU" w:bidi="ar-SA"/>
              </w:rPr>
            </w:pPr>
            <w:r w:rsidRPr="00D00829">
              <w:rPr>
                <w:rFonts w:ascii="Times New Roman" w:eastAsia="Times New Roman" w:hAnsi="Times New Roman" w:cs="Times New Roman"/>
                <w:lang w:val="hu-HU" w:eastAsia="hu-HU" w:bidi="ar-SA"/>
              </w:rPr>
              <w:t>Wastewater and slurry management</w:t>
            </w:r>
          </w:p>
        </w:tc>
        <w:tc>
          <w:tcPr>
            <w:tcW w:w="385" w:type="dxa"/>
            <w:tcBorders>
              <w:top w:val="nil"/>
              <w:left w:val="single" w:sz="4" w:space="0" w:color="auto"/>
              <w:bottom w:val="nil"/>
              <w:right w:val="nil"/>
            </w:tcBorders>
            <w:shd w:val="clear" w:color="auto" w:fill="auto"/>
            <w:noWrap/>
            <w:vAlign w:val="bottom"/>
            <w:hideMark/>
          </w:tcPr>
          <w:p w14:paraId="60F93012"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708" w:type="dxa"/>
            <w:tcBorders>
              <w:top w:val="nil"/>
              <w:left w:val="nil"/>
              <w:bottom w:val="nil"/>
              <w:right w:val="nil"/>
            </w:tcBorders>
            <w:shd w:val="clear" w:color="auto" w:fill="auto"/>
            <w:noWrap/>
            <w:vAlign w:val="bottom"/>
            <w:hideMark/>
          </w:tcPr>
          <w:p w14:paraId="52B61E2C"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7" w:type="dxa"/>
            <w:tcBorders>
              <w:top w:val="nil"/>
              <w:left w:val="nil"/>
              <w:bottom w:val="nil"/>
              <w:right w:val="nil"/>
            </w:tcBorders>
            <w:shd w:val="clear" w:color="auto" w:fill="auto"/>
            <w:noWrap/>
            <w:vAlign w:val="bottom"/>
            <w:hideMark/>
          </w:tcPr>
          <w:p w14:paraId="2FB04C96"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1976DEBA"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384" w:type="dxa"/>
            <w:tcBorders>
              <w:top w:val="nil"/>
              <w:left w:val="nil"/>
              <w:bottom w:val="single" w:sz="4" w:space="0" w:color="auto"/>
              <w:right w:val="single" w:sz="4" w:space="0" w:color="auto"/>
            </w:tcBorders>
            <w:shd w:val="clear" w:color="auto" w:fill="auto"/>
            <w:noWrap/>
            <w:vAlign w:val="bottom"/>
            <w:hideMark/>
          </w:tcPr>
          <w:p w14:paraId="004B3CF2"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2</w:t>
            </w:r>
          </w:p>
        </w:tc>
        <w:tc>
          <w:tcPr>
            <w:tcW w:w="546" w:type="dxa"/>
            <w:tcBorders>
              <w:top w:val="nil"/>
              <w:left w:val="nil"/>
              <w:bottom w:val="single" w:sz="4" w:space="0" w:color="auto"/>
              <w:right w:val="single" w:sz="4" w:space="0" w:color="auto"/>
            </w:tcBorders>
            <w:shd w:val="clear" w:color="auto" w:fill="auto"/>
            <w:noWrap/>
            <w:vAlign w:val="bottom"/>
            <w:hideMark/>
          </w:tcPr>
          <w:p w14:paraId="616DCC4E"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1</w:t>
            </w:r>
          </w:p>
        </w:tc>
        <w:tc>
          <w:tcPr>
            <w:tcW w:w="546" w:type="dxa"/>
            <w:tcBorders>
              <w:top w:val="nil"/>
              <w:left w:val="nil"/>
              <w:bottom w:val="single" w:sz="4" w:space="0" w:color="auto"/>
              <w:right w:val="single" w:sz="4" w:space="0" w:color="auto"/>
            </w:tcBorders>
            <w:shd w:val="clear" w:color="auto" w:fill="auto"/>
            <w:noWrap/>
            <w:vAlign w:val="bottom"/>
            <w:hideMark/>
          </w:tcPr>
          <w:p w14:paraId="4C43B59C"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K</w:t>
            </w:r>
          </w:p>
        </w:tc>
        <w:tc>
          <w:tcPr>
            <w:tcW w:w="707" w:type="dxa"/>
            <w:tcBorders>
              <w:top w:val="nil"/>
              <w:left w:val="nil"/>
              <w:bottom w:val="single" w:sz="4" w:space="0" w:color="auto"/>
              <w:right w:val="single" w:sz="8" w:space="0" w:color="auto"/>
            </w:tcBorders>
            <w:shd w:val="clear" w:color="auto" w:fill="auto"/>
            <w:noWrap/>
            <w:vAlign w:val="bottom"/>
            <w:hideMark/>
          </w:tcPr>
          <w:p w14:paraId="5C9B11C3"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3</w:t>
            </w:r>
          </w:p>
        </w:tc>
        <w:tc>
          <w:tcPr>
            <w:tcW w:w="384" w:type="dxa"/>
            <w:tcBorders>
              <w:top w:val="nil"/>
              <w:left w:val="nil"/>
              <w:bottom w:val="nil"/>
              <w:right w:val="nil"/>
            </w:tcBorders>
            <w:shd w:val="clear" w:color="auto" w:fill="auto"/>
            <w:noWrap/>
            <w:vAlign w:val="bottom"/>
            <w:hideMark/>
          </w:tcPr>
          <w:p w14:paraId="44055BDA"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1CA19742"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7E348960"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4087363D"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416" w:type="dxa"/>
            <w:tcBorders>
              <w:top w:val="nil"/>
              <w:left w:val="nil"/>
              <w:bottom w:val="nil"/>
              <w:right w:val="nil"/>
            </w:tcBorders>
            <w:shd w:val="clear" w:color="auto" w:fill="auto"/>
            <w:noWrap/>
            <w:vAlign w:val="bottom"/>
            <w:hideMark/>
          </w:tcPr>
          <w:p w14:paraId="1E38A07F"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62" w:type="dxa"/>
            <w:tcBorders>
              <w:top w:val="nil"/>
              <w:left w:val="nil"/>
              <w:bottom w:val="nil"/>
              <w:right w:val="nil"/>
            </w:tcBorders>
            <w:shd w:val="clear" w:color="auto" w:fill="auto"/>
            <w:noWrap/>
            <w:vAlign w:val="bottom"/>
            <w:hideMark/>
          </w:tcPr>
          <w:p w14:paraId="7D71F5E9"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17F3DA51"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010B13D8"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2952" w:type="dxa"/>
            <w:gridSpan w:val="3"/>
            <w:tcBorders>
              <w:top w:val="single" w:sz="4" w:space="0" w:color="auto"/>
              <w:left w:val="nil"/>
              <w:bottom w:val="single" w:sz="4" w:space="0" w:color="auto"/>
              <w:right w:val="nil"/>
            </w:tcBorders>
            <w:shd w:val="clear" w:color="auto" w:fill="auto"/>
            <w:noWrap/>
            <w:vAlign w:val="bottom"/>
            <w:hideMark/>
          </w:tcPr>
          <w:p w14:paraId="210504B6"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Dr. Boczonádi Imre</w:t>
            </w:r>
          </w:p>
        </w:tc>
      </w:tr>
      <w:tr w:rsidR="00D00829" w:rsidRPr="00D00829" w14:paraId="385867FC" w14:textId="77777777" w:rsidTr="00D00829">
        <w:trPr>
          <w:trHeight w:val="63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0643A939"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MTMVG8008A</w:t>
            </w:r>
          </w:p>
        </w:tc>
        <w:tc>
          <w:tcPr>
            <w:tcW w:w="6928" w:type="dxa"/>
            <w:tcBorders>
              <w:top w:val="nil"/>
              <w:left w:val="nil"/>
              <w:bottom w:val="single" w:sz="4" w:space="0" w:color="auto"/>
              <w:right w:val="nil"/>
            </w:tcBorders>
            <w:shd w:val="clear" w:color="auto" w:fill="auto"/>
            <w:vAlign w:val="bottom"/>
            <w:hideMark/>
          </w:tcPr>
          <w:p w14:paraId="6CBF9445" w14:textId="77777777" w:rsidR="00D00829" w:rsidRPr="00D00829" w:rsidRDefault="00D00829" w:rsidP="00D00829">
            <w:pPr>
              <w:widowControl/>
              <w:autoSpaceDE/>
              <w:autoSpaceDN/>
              <w:rPr>
                <w:rFonts w:ascii="Times New Roman" w:eastAsia="Times New Roman" w:hAnsi="Times New Roman" w:cs="Times New Roman"/>
                <w:lang w:val="hu-HU" w:eastAsia="hu-HU" w:bidi="ar-SA"/>
              </w:rPr>
            </w:pPr>
            <w:r w:rsidRPr="00D00829">
              <w:rPr>
                <w:rFonts w:ascii="Times New Roman" w:eastAsia="Times New Roman" w:hAnsi="Times New Roman" w:cs="Times New Roman"/>
                <w:lang w:val="hu-HU" w:eastAsia="hu-HU" w:bidi="ar-SA"/>
              </w:rPr>
              <w:t>Farm machines of the irrigation, irrigation technology</w:t>
            </w:r>
          </w:p>
        </w:tc>
        <w:tc>
          <w:tcPr>
            <w:tcW w:w="385" w:type="dxa"/>
            <w:tcBorders>
              <w:top w:val="nil"/>
              <w:left w:val="single" w:sz="4" w:space="0" w:color="auto"/>
              <w:bottom w:val="nil"/>
              <w:right w:val="nil"/>
            </w:tcBorders>
            <w:shd w:val="clear" w:color="auto" w:fill="auto"/>
            <w:noWrap/>
            <w:vAlign w:val="bottom"/>
            <w:hideMark/>
          </w:tcPr>
          <w:p w14:paraId="0CA80D7C"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708" w:type="dxa"/>
            <w:tcBorders>
              <w:top w:val="nil"/>
              <w:left w:val="nil"/>
              <w:bottom w:val="nil"/>
              <w:right w:val="nil"/>
            </w:tcBorders>
            <w:shd w:val="clear" w:color="auto" w:fill="auto"/>
            <w:noWrap/>
            <w:vAlign w:val="bottom"/>
            <w:hideMark/>
          </w:tcPr>
          <w:p w14:paraId="261A0F9C"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547" w:type="dxa"/>
            <w:tcBorders>
              <w:top w:val="nil"/>
              <w:left w:val="nil"/>
              <w:bottom w:val="nil"/>
              <w:right w:val="nil"/>
            </w:tcBorders>
            <w:shd w:val="clear" w:color="auto" w:fill="auto"/>
            <w:noWrap/>
            <w:vAlign w:val="bottom"/>
            <w:hideMark/>
          </w:tcPr>
          <w:p w14:paraId="50D5AB0A"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300F7088"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384" w:type="dxa"/>
            <w:tcBorders>
              <w:top w:val="nil"/>
              <w:left w:val="nil"/>
              <w:bottom w:val="single" w:sz="8" w:space="0" w:color="auto"/>
              <w:right w:val="single" w:sz="4" w:space="0" w:color="auto"/>
            </w:tcBorders>
            <w:shd w:val="clear" w:color="auto" w:fill="auto"/>
            <w:noWrap/>
            <w:vAlign w:val="bottom"/>
            <w:hideMark/>
          </w:tcPr>
          <w:p w14:paraId="5B5CD956"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1</w:t>
            </w:r>
          </w:p>
        </w:tc>
        <w:tc>
          <w:tcPr>
            <w:tcW w:w="546" w:type="dxa"/>
            <w:tcBorders>
              <w:top w:val="nil"/>
              <w:left w:val="nil"/>
              <w:bottom w:val="single" w:sz="8" w:space="0" w:color="auto"/>
              <w:right w:val="single" w:sz="4" w:space="0" w:color="auto"/>
            </w:tcBorders>
            <w:shd w:val="clear" w:color="auto" w:fill="auto"/>
            <w:noWrap/>
            <w:vAlign w:val="bottom"/>
            <w:hideMark/>
          </w:tcPr>
          <w:p w14:paraId="140AA078"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2</w:t>
            </w:r>
          </w:p>
        </w:tc>
        <w:tc>
          <w:tcPr>
            <w:tcW w:w="546" w:type="dxa"/>
            <w:tcBorders>
              <w:top w:val="nil"/>
              <w:left w:val="nil"/>
              <w:bottom w:val="single" w:sz="8" w:space="0" w:color="auto"/>
              <w:right w:val="single" w:sz="4" w:space="0" w:color="auto"/>
            </w:tcBorders>
            <w:shd w:val="clear" w:color="auto" w:fill="auto"/>
            <w:noWrap/>
            <w:vAlign w:val="bottom"/>
            <w:hideMark/>
          </w:tcPr>
          <w:p w14:paraId="76BAE878"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G</w:t>
            </w:r>
          </w:p>
        </w:tc>
        <w:tc>
          <w:tcPr>
            <w:tcW w:w="707" w:type="dxa"/>
            <w:tcBorders>
              <w:top w:val="nil"/>
              <w:left w:val="nil"/>
              <w:bottom w:val="single" w:sz="8" w:space="0" w:color="auto"/>
              <w:right w:val="single" w:sz="8" w:space="0" w:color="auto"/>
            </w:tcBorders>
            <w:shd w:val="clear" w:color="auto" w:fill="auto"/>
            <w:noWrap/>
            <w:vAlign w:val="bottom"/>
            <w:hideMark/>
          </w:tcPr>
          <w:p w14:paraId="7B752B5E"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3</w:t>
            </w:r>
          </w:p>
        </w:tc>
        <w:tc>
          <w:tcPr>
            <w:tcW w:w="384" w:type="dxa"/>
            <w:tcBorders>
              <w:top w:val="nil"/>
              <w:left w:val="nil"/>
              <w:bottom w:val="nil"/>
              <w:right w:val="nil"/>
            </w:tcBorders>
            <w:shd w:val="clear" w:color="auto" w:fill="auto"/>
            <w:noWrap/>
            <w:vAlign w:val="bottom"/>
            <w:hideMark/>
          </w:tcPr>
          <w:p w14:paraId="590DA504"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7B806BA2"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08AE163F"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1998340C"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416" w:type="dxa"/>
            <w:tcBorders>
              <w:top w:val="nil"/>
              <w:left w:val="nil"/>
              <w:bottom w:val="nil"/>
              <w:right w:val="nil"/>
            </w:tcBorders>
            <w:shd w:val="clear" w:color="auto" w:fill="auto"/>
            <w:noWrap/>
            <w:vAlign w:val="bottom"/>
            <w:hideMark/>
          </w:tcPr>
          <w:p w14:paraId="7F117CEF"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62" w:type="dxa"/>
            <w:tcBorders>
              <w:top w:val="nil"/>
              <w:left w:val="nil"/>
              <w:bottom w:val="nil"/>
              <w:right w:val="nil"/>
            </w:tcBorders>
            <w:shd w:val="clear" w:color="auto" w:fill="auto"/>
            <w:noWrap/>
            <w:vAlign w:val="bottom"/>
            <w:hideMark/>
          </w:tcPr>
          <w:p w14:paraId="5CF2CF17"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69FF7F58"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09C53295"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2952" w:type="dxa"/>
            <w:gridSpan w:val="3"/>
            <w:tcBorders>
              <w:top w:val="single" w:sz="4" w:space="0" w:color="auto"/>
              <w:left w:val="nil"/>
              <w:bottom w:val="single" w:sz="4" w:space="0" w:color="auto"/>
              <w:right w:val="nil"/>
            </w:tcBorders>
            <w:shd w:val="clear" w:color="auto" w:fill="auto"/>
            <w:noWrap/>
            <w:vAlign w:val="bottom"/>
            <w:hideMark/>
          </w:tcPr>
          <w:p w14:paraId="6D3228E9"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Dr. Hagymássy Zoltán</w:t>
            </w:r>
          </w:p>
        </w:tc>
      </w:tr>
      <w:tr w:rsidR="00D00829" w:rsidRPr="00D00829" w14:paraId="19C97D56" w14:textId="77777777" w:rsidTr="00D00829">
        <w:trPr>
          <w:trHeight w:val="315"/>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3299F368"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6928" w:type="dxa"/>
            <w:tcBorders>
              <w:top w:val="single" w:sz="8" w:space="0" w:color="auto"/>
              <w:left w:val="nil"/>
              <w:bottom w:val="single" w:sz="8" w:space="0" w:color="auto"/>
              <w:right w:val="nil"/>
            </w:tcBorders>
            <w:shd w:val="clear" w:color="auto" w:fill="auto"/>
            <w:noWrap/>
            <w:vAlign w:val="bottom"/>
            <w:hideMark/>
          </w:tcPr>
          <w:p w14:paraId="571BB3D9" w14:textId="77777777" w:rsidR="00D00829" w:rsidRPr="00D00829" w:rsidRDefault="00D00829" w:rsidP="00D00829">
            <w:pPr>
              <w:widowControl/>
              <w:autoSpaceDE/>
              <w:autoSpaceDN/>
              <w:rPr>
                <w:rFonts w:ascii="Times New Roman" w:eastAsia="Times New Roman" w:hAnsi="Times New Roman" w:cs="Times New Roman"/>
                <w:i/>
                <w:iCs/>
                <w:lang w:val="hu-HU" w:eastAsia="hu-HU" w:bidi="ar-SA"/>
              </w:rPr>
            </w:pPr>
            <w:r w:rsidRPr="00D00829">
              <w:rPr>
                <w:rFonts w:ascii="Times New Roman" w:eastAsia="Times New Roman" w:hAnsi="Times New Roman" w:cs="Times New Roman"/>
                <w:i/>
                <w:iCs/>
                <w:lang w:val="hu-HU" w:eastAsia="hu-HU" w:bidi="ar-SA"/>
              </w:rPr>
              <w:t>Total number of hours:</w:t>
            </w:r>
          </w:p>
        </w:tc>
        <w:tc>
          <w:tcPr>
            <w:tcW w:w="385"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5CCF6838"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708" w:type="dxa"/>
            <w:tcBorders>
              <w:top w:val="single" w:sz="8" w:space="0" w:color="auto"/>
              <w:left w:val="nil"/>
              <w:bottom w:val="single" w:sz="8" w:space="0" w:color="auto"/>
              <w:right w:val="single" w:sz="4" w:space="0" w:color="auto"/>
            </w:tcBorders>
            <w:shd w:val="clear" w:color="auto" w:fill="auto"/>
            <w:noWrap/>
            <w:vAlign w:val="bottom"/>
            <w:hideMark/>
          </w:tcPr>
          <w:p w14:paraId="1BDE04C3"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1254"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F696D34"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384" w:type="dxa"/>
            <w:tcBorders>
              <w:top w:val="nil"/>
              <w:left w:val="single" w:sz="4" w:space="0" w:color="auto"/>
              <w:bottom w:val="single" w:sz="8" w:space="0" w:color="auto"/>
              <w:right w:val="single" w:sz="4" w:space="0" w:color="auto"/>
            </w:tcBorders>
            <w:shd w:val="clear" w:color="auto" w:fill="auto"/>
            <w:noWrap/>
            <w:vAlign w:val="bottom"/>
            <w:hideMark/>
          </w:tcPr>
          <w:p w14:paraId="7A8F3EDA"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11</w:t>
            </w:r>
          </w:p>
        </w:tc>
        <w:tc>
          <w:tcPr>
            <w:tcW w:w="546" w:type="dxa"/>
            <w:tcBorders>
              <w:top w:val="nil"/>
              <w:left w:val="nil"/>
              <w:bottom w:val="single" w:sz="8" w:space="0" w:color="auto"/>
              <w:right w:val="single" w:sz="4" w:space="0" w:color="auto"/>
            </w:tcBorders>
            <w:shd w:val="clear" w:color="auto" w:fill="auto"/>
            <w:noWrap/>
            <w:vAlign w:val="bottom"/>
            <w:hideMark/>
          </w:tcPr>
          <w:p w14:paraId="646B1EAA"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10</w:t>
            </w:r>
          </w:p>
        </w:tc>
        <w:tc>
          <w:tcPr>
            <w:tcW w:w="1253"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C844821"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25</w:t>
            </w:r>
          </w:p>
        </w:tc>
        <w:tc>
          <w:tcPr>
            <w:tcW w:w="384" w:type="dxa"/>
            <w:tcBorders>
              <w:top w:val="single" w:sz="8" w:space="0" w:color="auto"/>
              <w:left w:val="nil"/>
              <w:bottom w:val="single" w:sz="8" w:space="0" w:color="auto"/>
              <w:right w:val="single" w:sz="4" w:space="0" w:color="auto"/>
            </w:tcBorders>
            <w:shd w:val="clear" w:color="auto" w:fill="auto"/>
            <w:noWrap/>
            <w:vAlign w:val="bottom"/>
            <w:hideMark/>
          </w:tcPr>
          <w:p w14:paraId="79D01B29"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single" w:sz="8" w:space="0" w:color="auto"/>
              <w:left w:val="nil"/>
              <w:bottom w:val="single" w:sz="8" w:space="0" w:color="auto"/>
              <w:right w:val="single" w:sz="4" w:space="0" w:color="auto"/>
            </w:tcBorders>
            <w:shd w:val="clear" w:color="auto" w:fill="auto"/>
            <w:noWrap/>
            <w:vAlign w:val="bottom"/>
            <w:hideMark/>
          </w:tcPr>
          <w:p w14:paraId="3FAEF9CB"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1253"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6B1AB00"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416" w:type="dxa"/>
            <w:tcBorders>
              <w:top w:val="single" w:sz="8" w:space="0" w:color="auto"/>
              <w:left w:val="nil"/>
              <w:bottom w:val="single" w:sz="8" w:space="0" w:color="auto"/>
              <w:right w:val="single" w:sz="4" w:space="0" w:color="auto"/>
            </w:tcBorders>
            <w:shd w:val="clear" w:color="auto" w:fill="auto"/>
            <w:noWrap/>
            <w:vAlign w:val="bottom"/>
            <w:hideMark/>
          </w:tcPr>
          <w:p w14:paraId="58F9F910"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62" w:type="dxa"/>
            <w:tcBorders>
              <w:top w:val="single" w:sz="8" w:space="0" w:color="auto"/>
              <w:left w:val="nil"/>
              <w:bottom w:val="single" w:sz="8" w:space="0" w:color="auto"/>
              <w:right w:val="single" w:sz="4" w:space="0" w:color="auto"/>
            </w:tcBorders>
            <w:shd w:val="clear" w:color="auto" w:fill="auto"/>
            <w:noWrap/>
            <w:vAlign w:val="bottom"/>
            <w:hideMark/>
          </w:tcPr>
          <w:p w14:paraId="08D4C165"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1253" w:type="dxa"/>
            <w:gridSpan w:val="2"/>
            <w:tcBorders>
              <w:top w:val="single" w:sz="8" w:space="0" w:color="auto"/>
              <w:left w:val="nil"/>
              <w:bottom w:val="single" w:sz="8" w:space="0" w:color="auto"/>
              <w:right w:val="nil"/>
            </w:tcBorders>
            <w:shd w:val="clear" w:color="auto" w:fill="auto"/>
            <w:noWrap/>
            <w:vAlign w:val="bottom"/>
            <w:hideMark/>
          </w:tcPr>
          <w:p w14:paraId="650BE65A"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2952" w:type="dxa"/>
            <w:gridSpan w:val="3"/>
            <w:tcBorders>
              <w:top w:val="single" w:sz="8" w:space="0" w:color="auto"/>
              <w:left w:val="single" w:sz="8" w:space="0" w:color="auto"/>
              <w:bottom w:val="single" w:sz="8" w:space="0" w:color="auto"/>
              <w:right w:val="nil"/>
            </w:tcBorders>
            <w:shd w:val="clear" w:color="auto" w:fill="auto"/>
            <w:noWrap/>
            <w:vAlign w:val="bottom"/>
            <w:hideMark/>
          </w:tcPr>
          <w:p w14:paraId="14910069"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r>
      <w:tr w:rsidR="00D00829" w:rsidRPr="00D00829" w14:paraId="4011BF46" w14:textId="77777777" w:rsidTr="00D00829">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61DA00C4"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MTMKG8010A</w:t>
            </w:r>
          </w:p>
        </w:tc>
        <w:tc>
          <w:tcPr>
            <w:tcW w:w="6928" w:type="dxa"/>
            <w:tcBorders>
              <w:top w:val="single" w:sz="4" w:space="0" w:color="auto"/>
              <w:left w:val="nil"/>
              <w:bottom w:val="single" w:sz="4" w:space="0" w:color="auto"/>
              <w:right w:val="nil"/>
            </w:tcBorders>
            <w:shd w:val="clear" w:color="auto" w:fill="auto"/>
            <w:noWrap/>
            <w:vAlign w:val="bottom"/>
            <w:hideMark/>
          </w:tcPr>
          <w:p w14:paraId="035C45B6" w14:textId="77777777" w:rsidR="00D00829" w:rsidRPr="00D00829" w:rsidRDefault="00D00829" w:rsidP="00D00829">
            <w:pPr>
              <w:widowControl/>
              <w:autoSpaceDE/>
              <w:autoSpaceDN/>
              <w:rPr>
                <w:rFonts w:ascii="Times New Roman" w:eastAsia="Times New Roman" w:hAnsi="Times New Roman" w:cs="Times New Roman"/>
                <w:lang w:val="hu-HU" w:eastAsia="hu-HU" w:bidi="ar-SA"/>
              </w:rPr>
            </w:pPr>
            <w:r w:rsidRPr="00D00829">
              <w:rPr>
                <w:rFonts w:ascii="Times New Roman" w:eastAsia="Times New Roman" w:hAnsi="Times New Roman" w:cs="Times New Roman"/>
                <w:lang w:val="hu-HU" w:eastAsia="hu-HU" w:bidi="ar-SA"/>
              </w:rPr>
              <w:t>Precision agriculture</w:t>
            </w:r>
          </w:p>
        </w:tc>
        <w:tc>
          <w:tcPr>
            <w:tcW w:w="385" w:type="dxa"/>
            <w:tcBorders>
              <w:top w:val="nil"/>
              <w:left w:val="single" w:sz="4" w:space="0" w:color="auto"/>
              <w:bottom w:val="nil"/>
              <w:right w:val="nil"/>
            </w:tcBorders>
            <w:shd w:val="clear" w:color="auto" w:fill="auto"/>
            <w:noWrap/>
            <w:vAlign w:val="bottom"/>
            <w:hideMark/>
          </w:tcPr>
          <w:p w14:paraId="05EAF6D1"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708" w:type="dxa"/>
            <w:tcBorders>
              <w:top w:val="nil"/>
              <w:left w:val="nil"/>
              <w:bottom w:val="nil"/>
              <w:right w:val="nil"/>
            </w:tcBorders>
            <w:shd w:val="clear" w:color="auto" w:fill="auto"/>
            <w:noWrap/>
            <w:vAlign w:val="bottom"/>
            <w:hideMark/>
          </w:tcPr>
          <w:p w14:paraId="220B5D09"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547" w:type="dxa"/>
            <w:tcBorders>
              <w:top w:val="nil"/>
              <w:left w:val="nil"/>
              <w:bottom w:val="nil"/>
              <w:right w:val="nil"/>
            </w:tcBorders>
            <w:shd w:val="clear" w:color="auto" w:fill="auto"/>
            <w:noWrap/>
            <w:vAlign w:val="bottom"/>
            <w:hideMark/>
          </w:tcPr>
          <w:p w14:paraId="28FCE316"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08A07B0B"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384" w:type="dxa"/>
            <w:tcBorders>
              <w:top w:val="nil"/>
              <w:left w:val="nil"/>
              <w:bottom w:val="nil"/>
              <w:right w:val="nil"/>
            </w:tcBorders>
            <w:shd w:val="clear" w:color="auto" w:fill="auto"/>
            <w:noWrap/>
            <w:vAlign w:val="bottom"/>
            <w:hideMark/>
          </w:tcPr>
          <w:p w14:paraId="0F9D0361"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nil"/>
              <w:left w:val="nil"/>
              <w:bottom w:val="nil"/>
              <w:right w:val="nil"/>
            </w:tcBorders>
            <w:shd w:val="clear" w:color="auto" w:fill="auto"/>
            <w:noWrap/>
            <w:vAlign w:val="bottom"/>
            <w:hideMark/>
          </w:tcPr>
          <w:p w14:paraId="1597646D"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6BF4684F"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1A52A02E"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384" w:type="dxa"/>
            <w:tcBorders>
              <w:top w:val="single" w:sz="4" w:space="0" w:color="auto"/>
              <w:left w:val="nil"/>
              <w:bottom w:val="single" w:sz="4" w:space="0" w:color="auto"/>
              <w:right w:val="single" w:sz="4" w:space="0" w:color="auto"/>
            </w:tcBorders>
            <w:shd w:val="clear" w:color="auto" w:fill="auto"/>
            <w:noWrap/>
            <w:vAlign w:val="bottom"/>
            <w:hideMark/>
          </w:tcPr>
          <w:p w14:paraId="6ED7B364"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1</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14:paraId="6409E362"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2</w:t>
            </w:r>
          </w:p>
        </w:tc>
        <w:tc>
          <w:tcPr>
            <w:tcW w:w="546" w:type="dxa"/>
            <w:tcBorders>
              <w:top w:val="nil"/>
              <w:left w:val="nil"/>
              <w:bottom w:val="single" w:sz="4" w:space="0" w:color="auto"/>
              <w:right w:val="single" w:sz="4" w:space="0" w:color="auto"/>
            </w:tcBorders>
            <w:shd w:val="clear" w:color="auto" w:fill="auto"/>
            <w:noWrap/>
            <w:vAlign w:val="bottom"/>
            <w:hideMark/>
          </w:tcPr>
          <w:p w14:paraId="6A6521B5"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G</w:t>
            </w:r>
          </w:p>
        </w:tc>
        <w:tc>
          <w:tcPr>
            <w:tcW w:w="707" w:type="dxa"/>
            <w:tcBorders>
              <w:top w:val="nil"/>
              <w:left w:val="nil"/>
              <w:bottom w:val="single" w:sz="4" w:space="0" w:color="auto"/>
              <w:right w:val="single" w:sz="8" w:space="0" w:color="auto"/>
            </w:tcBorders>
            <w:shd w:val="clear" w:color="auto" w:fill="auto"/>
            <w:noWrap/>
            <w:vAlign w:val="bottom"/>
            <w:hideMark/>
          </w:tcPr>
          <w:p w14:paraId="44CB074D"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3</w:t>
            </w:r>
          </w:p>
        </w:tc>
        <w:tc>
          <w:tcPr>
            <w:tcW w:w="416" w:type="dxa"/>
            <w:tcBorders>
              <w:top w:val="nil"/>
              <w:left w:val="nil"/>
              <w:bottom w:val="nil"/>
              <w:right w:val="nil"/>
            </w:tcBorders>
            <w:shd w:val="clear" w:color="auto" w:fill="auto"/>
            <w:noWrap/>
            <w:vAlign w:val="bottom"/>
            <w:hideMark/>
          </w:tcPr>
          <w:p w14:paraId="3BE3FA0D"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62" w:type="dxa"/>
            <w:tcBorders>
              <w:top w:val="nil"/>
              <w:left w:val="nil"/>
              <w:bottom w:val="nil"/>
              <w:right w:val="nil"/>
            </w:tcBorders>
            <w:shd w:val="clear" w:color="auto" w:fill="auto"/>
            <w:noWrap/>
            <w:vAlign w:val="bottom"/>
            <w:hideMark/>
          </w:tcPr>
          <w:p w14:paraId="33FC9FD6"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7D8CA9C8"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185A6415"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2952" w:type="dxa"/>
            <w:gridSpan w:val="3"/>
            <w:tcBorders>
              <w:top w:val="single" w:sz="4" w:space="0" w:color="auto"/>
              <w:left w:val="nil"/>
              <w:bottom w:val="single" w:sz="4" w:space="0" w:color="auto"/>
              <w:right w:val="nil"/>
            </w:tcBorders>
            <w:shd w:val="clear" w:color="auto" w:fill="auto"/>
            <w:noWrap/>
            <w:vAlign w:val="bottom"/>
            <w:hideMark/>
          </w:tcPr>
          <w:p w14:paraId="5EBE2802"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Farkasné Dr. Gálya Bernadett</w:t>
            </w:r>
          </w:p>
        </w:tc>
      </w:tr>
      <w:tr w:rsidR="00D00829" w:rsidRPr="00D00829" w14:paraId="40C2ADF3" w14:textId="77777777" w:rsidTr="00D00829">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03E3C583"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MTMVG8009A</w:t>
            </w:r>
          </w:p>
        </w:tc>
        <w:tc>
          <w:tcPr>
            <w:tcW w:w="6928" w:type="dxa"/>
            <w:tcBorders>
              <w:top w:val="nil"/>
              <w:left w:val="nil"/>
              <w:bottom w:val="single" w:sz="4" w:space="0" w:color="auto"/>
              <w:right w:val="nil"/>
            </w:tcBorders>
            <w:shd w:val="clear" w:color="auto" w:fill="auto"/>
            <w:vAlign w:val="bottom"/>
            <w:hideMark/>
          </w:tcPr>
          <w:p w14:paraId="541CE757" w14:textId="77777777" w:rsidR="00D00829" w:rsidRPr="00D00829" w:rsidRDefault="00D00829" w:rsidP="00D00829">
            <w:pPr>
              <w:widowControl/>
              <w:autoSpaceDE/>
              <w:autoSpaceDN/>
              <w:rPr>
                <w:rFonts w:ascii="Times New Roman" w:eastAsia="Times New Roman" w:hAnsi="Times New Roman" w:cs="Times New Roman"/>
                <w:lang w:val="hu-HU" w:eastAsia="hu-HU" w:bidi="ar-SA"/>
              </w:rPr>
            </w:pPr>
            <w:r w:rsidRPr="00D00829">
              <w:rPr>
                <w:rFonts w:ascii="Times New Roman" w:eastAsia="Times New Roman" w:hAnsi="Times New Roman" w:cs="Times New Roman"/>
                <w:lang w:val="hu-HU" w:eastAsia="hu-HU" w:bidi="ar-SA"/>
              </w:rPr>
              <w:t>Agricultural water supply systems, hydrogeography</w:t>
            </w:r>
          </w:p>
        </w:tc>
        <w:tc>
          <w:tcPr>
            <w:tcW w:w="385" w:type="dxa"/>
            <w:tcBorders>
              <w:top w:val="nil"/>
              <w:left w:val="single" w:sz="4" w:space="0" w:color="auto"/>
              <w:bottom w:val="nil"/>
              <w:right w:val="nil"/>
            </w:tcBorders>
            <w:shd w:val="clear" w:color="auto" w:fill="auto"/>
            <w:noWrap/>
            <w:vAlign w:val="bottom"/>
            <w:hideMark/>
          </w:tcPr>
          <w:p w14:paraId="73E3C9A5"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708" w:type="dxa"/>
            <w:tcBorders>
              <w:top w:val="nil"/>
              <w:left w:val="nil"/>
              <w:bottom w:val="nil"/>
              <w:right w:val="nil"/>
            </w:tcBorders>
            <w:shd w:val="clear" w:color="auto" w:fill="auto"/>
            <w:noWrap/>
            <w:vAlign w:val="bottom"/>
            <w:hideMark/>
          </w:tcPr>
          <w:p w14:paraId="04BBC55E"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547" w:type="dxa"/>
            <w:tcBorders>
              <w:top w:val="nil"/>
              <w:left w:val="nil"/>
              <w:bottom w:val="nil"/>
              <w:right w:val="nil"/>
            </w:tcBorders>
            <w:shd w:val="clear" w:color="auto" w:fill="auto"/>
            <w:noWrap/>
            <w:vAlign w:val="bottom"/>
            <w:hideMark/>
          </w:tcPr>
          <w:p w14:paraId="328F5588"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3FD10697"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384" w:type="dxa"/>
            <w:tcBorders>
              <w:top w:val="nil"/>
              <w:left w:val="nil"/>
              <w:bottom w:val="nil"/>
              <w:right w:val="nil"/>
            </w:tcBorders>
            <w:shd w:val="clear" w:color="auto" w:fill="auto"/>
            <w:noWrap/>
            <w:vAlign w:val="bottom"/>
            <w:hideMark/>
          </w:tcPr>
          <w:p w14:paraId="50F6B3EF"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nil"/>
              <w:left w:val="nil"/>
              <w:bottom w:val="nil"/>
              <w:right w:val="nil"/>
            </w:tcBorders>
            <w:shd w:val="clear" w:color="auto" w:fill="auto"/>
            <w:noWrap/>
            <w:vAlign w:val="bottom"/>
            <w:hideMark/>
          </w:tcPr>
          <w:p w14:paraId="2361B2F0"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761A763A"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7036957D"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384" w:type="dxa"/>
            <w:tcBorders>
              <w:top w:val="nil"/>
              <w:left w:val="nil"/>
              <w:bottom w:val="single" w:sz="4" w:space="0" w:color="auto"/>
              <w:right w:val="single" w:sz="4" w:space="0" w:color="auto"/>
            </w:tcBorders>
            <w:shd w:val="clear" w:color="auto" w:fill="auto"/>
            <w:noWrap/>
            <w:vAlign w:val="bottom"/>
            <w:hideMark/>
          </w:tcPr>
          <w:p w14:paraId="7911D784"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2</w:t>
            </w:r>
          </w:p>
        </w:tc>
        <w:tc>
          <w:tcPr>
            <w:tcW w:w="546" w:type="dxa"/>
            <w:tcBorders>
              <w:top w:val="nil"/>
              <w:left w:val="nil"/>
              <w:bottom w:val="single" w:sz="4" w:space="0" w:color="auto"/>
              <w:right w:val="single" w:sz="4" w:space="0" w:color="auto"/>
            </w:tcBorders>
            <w:shd w:val="clear" w:color="auto" w:fill="auto"/>
            <w:noWrap/>
            <w:vAlign w:val="bottom"/>
            <w:hideMark/>
          </w:tcPr>
          <w:p w14:paraId="3C85CD94"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2</w:t>
            </w:r>
          </w:p>
        </w:tc>
        <w:tc>
          <w:tcPr>
            <w:tcW w:w="546" w:type="dxa"/>
            <w:tcBorders>
              <w:top w:val="nil"/>
              <w:left w:val="nil"/>
              <w:bottom w:val="single" w:sz="4" w:space="0" w:color="auto"/>
              <w:right w:val="single" w:sz="4" w:space="0" w:color="auto"/>
            </w:tcBorders>
            <w:shd w:val="clear" w:color="auto" w:fill="auto"/>
            <w:noWrap/>
            <w:vAlign w:val="bottom"/>
            <w:hideMark/>
          </w:tcPr>
          <w:p w14:paraId="742C6C85"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K</w:t>
            </w:r>
          </w:p>
        </w:tc>
        <w:tc>
          <w:tcPr>
            <w:tcW w:w="707" w:type="dxa"/>
            <w:tcBorders>
              <w:top w:val="nil"/>
              <w:left w:val="nil"/>
              <w:bottom w:val="single" w:sz="4" w:space="0" w:color="auto"/>
              <w:right w:val="single" w:sz="8" w:space="0" w:color="auto"/>
            </w:tcBorders>
            <w:shd w:val="clear" w:color="auto" w:fill="auto"/>
            <w:noWrap/>
            <w:vAlign w:val="bottom"/>
            <w:hideMark/>
          </w:tcPr>
          <w:p w14:paraId="674C2EA3"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5</w:t>
            </w:r>
          </w:p>
        </w:tc>
        <w:tc>
          <w:tcPr>
            <w:tcW w:w="416" w:type="dxa"/>
            <w:tcBorders>
              <w:top w:val="nil"/>
              <w:left w:val="nil"/>
              <w:bottom w:val="nil"/>
              <w:right w:val="nil"/>
            </w:tcBorders>
            <w:shd w:val="clear" w:color="auto" w:fill="auto"/>
            <w:noWrap/>
            <w:vAlign w:val="bottom"/>
            <w:hideMark/>
          </w:tcPr>
          <w:p w14:paraId="70A61B06"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62" w:type="dxa"/>
            <w:tcBorders>
              <w:top w:val="nil"/>
              <w:left w:val="nil"/>
              <w:bottom w:val="nil"/>
              <w:right w:val="nil"/>
            </w:tcBorders>
            <w:shd w:val="clear" w:color="auto" w:fill="auto"/>
            <w:noWrap/>
            <w:vAlign w:val="bottom"/>
            <w:hideMark/>
          </w:tcPr>
          <w:p w14:paraId="2F67A007"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35730748"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707" w:type="dxa"/>
            <w:tcBorders>
              <w:top w:val="nil"/>
              <w:left w:val="nil"/>
              <w:bottom w:val="nil"/>
              <w:right w:val="nil"/>
            </w:tcBorders>
            <w:shd w:val="clear" w:color="auto" w:fill="auto"/>
            <w:noWrap/>
            <w:vAlign w:val="bottom"/>
            <w:hideMark/>
          </w:tcPr>
          <w:p w14:paraId="18EB2DB9"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2952" w:type="dxa"/>
            <w:gridSpan w:val="3"/>
            <w:tcBorders>
              <w:top w:val="single" w:sz="4" w:space="0" w:color="auto"/>
              <w:left w:val="nil"/>
              <w:bottom w:val="single" w:sz="4" w:space="0" w:color="auto"/>
              <w:right w:val="nil"/>
            </w:tcBorders>
            <w:shd w:val="clear" w:color="auto" w:fill="auto"/>
            <w:noWrap/>
            <w:vAlign w:val="bottom"/>
            <w:hideMark/>
          </w:tcPr>
          <w:p w14:paraId="1145E083"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Dr. Pregun Csaba</w:t>
            </w:r>
          </w:p>
        </w:tc>
      </w:tr>
      <w:tr w:rsidR="00D00829" w:rsidRPr="00D00829" w14:paraId="0B9E72D7" w14:textId="77777777" w:rsidTr="00D00829">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07980B23"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MTMKG8014A</w:t>
            </w:r>
          </w:p>
        </w:tc>
        <w:tc>
          <w:tcPr>
            <w:tcW w:w="6928" w:type="dxa"/>
            <w:tcBorders>
              <w:top w:val="nil"/>
              <w:left w:val="nil"/>
              <w:bottom w:val="single" w:sz="4" w:space="0" w:color="auto"/>
              <w:right w:val="nil"/>
            </w:tcBorders>
            <w:shd w:val="clear" w:color="auto" w:fill="auto"/>
            <w:vAlign w:val="bottom"/>
            <w:hideMark/>
          </w:tcPr>
          <w:p w14:paraId="6EEFF89B" w14:textId="77777777" w:rsidR="00D00829" w:rsidRPr="00D00829" w:rsidRDefault="00D00829" w:rsidP="00D00829">
            <w:pPr>
              <w:widowControl/>
              <w:autoSpaceDE/>
              <w:autoSpaceDN/>
              <w:rPr>
                <w:rFonts w:ascii="Times New Roman" w:eastAsia="Times New Roman" w:hAnsi="Times New Roman" w:cs="Times New Roman"/>
                <w:lang w:val="hu-HU" w:eastAsia="hu-HU" w:bidi="ar-SA"/>
              </w:rPr>
            </w:pPr>
            <w:r w:rsidRPr="00D00829">
              <w:rPr>
                <w:rFonts w:ascii="Times New Roman" w:eastAsia="Times New Roman" w:hAnsi="Times New Roman" w:cs="Times New Roman"/>
                <w:lang w:val="hu-HU" w:eastAsia="hu-HU" w:bidi="ar-SA"/>
              </w:rPr>
              <w:t>Drought and excess water management, melioration</w:t>
            </w:r>
          </w:p>
        </w:tc>
        <w:tc>
          <w:tcPr>
            <w:tcW w:w="385" w:type="dxa"/>
            <w:tcBorders>
              <w:top w:val="nil"/>
              <w:left w:val="single" w:sz="4" w:space="0" w:color="auto"/>
              <w:bottom w:val="nil"/>
              <w:right w:val="nil"/>
            </w:tcBorders>
            <w:shd w:val="clear" w:color="auto" w:fill="auto"/>
            <w:noWrap/>
            <w:vAlign w:val="bottom"/>
            <w:hideMark/>
          </w:tcPr>
          <w:p w14:paraId="072149AC"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708" w:type="dxa"/>
            <w:tcBorders>
              <w:top w:val="nil"/>
              <w:left w:val="nil"/>
              <w:bottom w:val="nil"/>
              <w:right w:val="nil"/>
            </w:tcBorders>
            <w:shd w:val="clear" w:color="auto" w:fill="auto"/>
            <w:noWrap/>
            <w:vAlign w:val="bottom"/>
            <w:hideMark/>
          </w:tcPr>
          <w:p w14:paraId="23140C99"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7" w:type="dxa"/>
            <w:tcBorders>
              <w:top w:val="nil"/>
              <w:left w:val="nil"/>
              <w:bottom w:val="nil"/>
              <w:right w:val="nil"/>
            </w:tcBorders>
            <w:shd w:val="clear" w:color="auto" w:fill="auto"/>
            <w:noWrap/>
            <w:vAlign w:val="bottom"/>
            <w:hideMark/>
          </w:tcPr>
          <w:p w14:paraId="53341D80"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115CA220"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384" w:type="dxa"/>
            <w:tcBorders>
              <w:top w:val="nil"/>
              <w:left w:val="nil"/>
              <w:bottom w:val="nil"/>
              <w:right w:val="nil"/>
            </w:tcBorders>
            <w:shd w:val="clear" w:color="auto" w:fill="auto"/>
            <w:noWrap/>
            <w:vAlign w:val="bottom"/>
            <w:hideMark/>
          </w:tcPr>
          <w:p w14:paraId="29C46B4F"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nil"/>
              <w:left w:val="nil"/>
              <w:bottom w:val="nil"/>
              <w:right w:val="nil"/>
            </w:tcBorders>
            <w:shd w:val="clear" w:color="auto" w:fill="auto"/>
            <w:noWrap/>
            <w:vAlign w:val="bottom"/>
            <w:hideMark/>
          </w:tcPr>
          <w:p w14:paraId="6F558CB0"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400337B8"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567D6A61"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384" w:type="dxa"/>
            <w:tcBorders>
              <w:top w:val="nil"/>
              <w:left w:val="nil"/>
              <w:bottom w:val="single" w:sz="4" w:space="0" w:color="auto"/>
              <w:right w:val="single" w:sz="4" w:space="0" w:color="auto"/>
            </w:tcBorders>
            <w:shd w:val="clear" w:color="auto" w:fill="auto"/>
            <w:noWrap/>
            <w:vAlign w:val="bottom"/>
            <w:hideMark/>
          </w:tcPr>
          <w:p w14:paraId="2466F198"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3</w:t>
            </w:r>
          </w:p>
        </w:tc>
        <w:tc>
          <w:tcPr>
            <w:tcW w:w="546" w:type="dxa"/>
            <w:tcBorders>
              <w:top w:val="nil"/>
              <w:left w:val="nil"/>
              <w:bottom w:val="single" w:sz="4" w:space="0" w:color="auto"/>
              <w:right w:val="single" w:sz="4" w:space="0" w:color="auto"/>
            </w:tcBorders>
            <w:shd w:val="clear" w:color="auto" w:fill="auto"/>
            <w:noWrap/>
            <w:vAlign w:val="bottom"/>
            <w:hideMark/>
          </w:tcPr>
          <w:p w14:paraId="1C4F0C58"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3</w:t>
            </w:r>
          </w:p>
        </w:tc>
        <w:tc>
          <w:tcPr>
            <w:tcW w:w="546" w:type="dxa"/>
            <w:tcBorders>
              <w:top w:val="nil"/>
              <w:left w:val="nil"/>
              <w:bottom w:val="single" w:sz="4" w:space="0" w:color="auto"/>
              <w:right w:val="single" w:sz="4" w:space="0" w:color="auto"/>
            </w:tcBorders>
            <w:shd w:val="clear" w:color="auto" w:fill="auto"/>
            <w:noWrap/>
            <w:vAlign w:val="bottom"/>
            <w:hideMark/>
          </w:tcPr>
          <w:p w14:paraId="1F994152"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G</w:t>
            </w:r>
          </w:p>
        </w:tc>
        <w:tc>
          <w:tcPr>
            <w:tcW w:w="707" w:type="dxa"/>
            <w:tcBorders>
              <w:top w:val="nil"/>
              <w:left w:val="nil"/>
              <w:bottom w:val="single" w:sz="4" w:space="0" w:color="auto"/>
              <w:right w:val="single" w:sz="4" w:space="0" w:color="auto"/>
            </w:tcBorders>
            <w:shd w:val="clear" w:color="auto" w:fill="auto"/>
            <w:noWrap/>
            <w:vAlign w:val="bottom"/>
            <w:hideMark/>
          </w:tcPr>
          <w:p w14:paraId="556BA6DA"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9</w:t>
            </w:r>
          </w:p>
        </w:tc>
        <w:tc>
          <w:tcPr>
            <w:tcW w:w="416" w:type="dxa"/>
            <w:tcBorders>
              <w:top w:val="nil"/>
              <w:left w:val="single" w:sz="8" w:space="0" w:color="auto"/>
              <w:bottom w:val="nil"/>
              <w:right w:val="nil"/>
            </w:tcBorders>
            <w:shd w:val="clear" w:color="auto" w:fill="auto"/>
            <w:noWrap/>
            <w:vAlign w:val="bottom"/>
            <w:hideMark/>
          </w:tcPr>
          <w:p w14:paraId="1DECDEA7"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62" w:type="dxa"/>
            <w:tcBorders>
              <w:top w:val="nil"/>
              <w:left w:val="nil"/>
              <w:bottom w:val="nil"/>
              <w:right w:val="nil"/>
            </w:tcBorders>
            <w:shd w:val="clear" w:color="auto" w:fill="auto"/>
            <w:noWrap/>
            <w:vAlign w:val="bottom"/>
            <w:hideMark/>
          </w:tcPr>
          <w:p w14:paraId="23265DE6"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11ED00FF"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4C4BF234"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2952" w:type="dxa"/>
            <w:gridSpan w:val="3"/>
            <w:tcBorders>
              <w:top w:val="single" w:sz="4" w:space="0" w:color="auto"/>
              <w:left w:val="nil"/>
              <w:bottom w:val="single" w:sz="4" w:space="0" w:color="auto"/>
              <w:right w:val="nil"/>
            </w:tcBorders>
            <w:shd w:val="clear" w:color="auto" w:fill="auto"/>
            <w:noWrap/>
            <w:vAlign w:val="bottom"/>
            <w:hideMark/>
          </w:tcPr>
          <w:p w14:paraId="18979E3E"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Dr. Nagy Attila</w:t>
            </w:r>
          </w:p>
        </w:tc>
      </w:tr>
      <w:tr w:rsidR="00D00829" w:rsidRPr="00D00829" w14:paraId="6065A48D" w14:textId="77777777" w:rsidTr="00D00829">
        <w:trPr>
          <w:trHeight w:val="315"/>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58A84C10"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MTMVG8010A</w:t>
            </w:r>
          </w:p>
        </w:tc>
        <w:tc>
          <w:tcPr>
            <w:tcW w:w="6928" w:type="dxa"/>
            <w:tcBorders>
              <w:top w:val="nil"/>
              <w:left w:val="nil"/>
              <w:bottom w:val="single" w:sz="4" w:space="0" w:color="auto"/>
              <w:right w:val="nil"/>
            </w:tcBorders>
            <w:shd w:val="clear" w:color="auto" w:fill="auto"/>
            <w:noWrap/>
            <w:vAlign w:val="bottom"/>
            <w:hideMark/>
          </w:tcPr>
          <w:p w14:paraId="4B7AF73A" w14:textId="77777777" w:rsidR="00D00829" w:rsidRPr="00D00829" w:rsidRDefault="00D00829" w:rsidP="00D00829">
            <w:pPr>
              <w:widowControl/>
              <w:autoSpaceDE/>
              <w:autoSpaceDN/>
              <w:rPr>
                <w:rFonts w:ascii="Times New Roman" w:eastAsia="Times New Roman" w:hAnsi="Times New Roman" w:cs="Times New Roman"/>
                <w:lang w:val="hu-HU" w:eastAsia="hu-HU" w:bidi="ar-SA"/>
              </w:rPr>
            </w:pPr>
            <w:r w:rsidRPr="00D00829">
              <w:rPr>
                <w:rFonts w:ascii="Times New Roman" w:eastAsia="Times New Roman" w:hAnsi="Times New Roman" w:cs="Times New Roman"/>
                <w:lang w:val="hu-HU" w:eastAsia="hu-HU" w:bidi="ar-SA"/>
              </w:rPr>
              <w:t>Water economics</w:t>
            </w:r>
          </w:p>
        </w:tc>
        <w:tc>
          <w:tcPr>
            <w:tcW w:w="385" w:type="dxa"/>
            <w:tcBorders>
              <w:top w:val="nil"/>
              <w:left w:val="single" w:sz="4" w:space="0" w:color="auto"/>
              <w:bottom w:val="nil"/>
              <w:right w:val="nil"/>
            </w:tcBorders>
            <w:shd w:val="clear" w:color="auto" w:fill="auto"/>
            <w:noWrap/>
            <w:vAlign w:val="bottom"/>
            <w:hideMark/>
          </w:tcPr>
          <w:p w14:paraId="476B37BF"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708" w:type="dxa"/>
            <w:tcBorders>
              <w:top w:val="nil"/>
              <w:left w:val="nil"/>
              <w:bottom w:val="nil"/>
              <w:right w:val="nil"/>
            </w:tcBorders>
            <w:shd w:val="clear" w:color="auto" w:fill="auto"/>
            <w:noWrap/>
            <w:vAlign w:val="bottom"/>
            <w:hideMark/>
          </w:tcPr>
          <w:p w14:paraId="774685C2"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7" w:type="dxa"/>
            <w:tcBorders>
              <w:top w:val="nil"/>
              <w:left w:val="nil"/>
              <w:bottom w:val="nil"/>
              <w:right w:val="nil"/>
            </w:tcBorders>
            <w:shd w:val="clear" w:color="auto" w:fill="auto"/>
            <w:noWrap/>
            <w:vAlign w:val="bottom"/>
            <w:hideMark/>
          </w:tcPr>
          <w:p w14:paraId="6786487A"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25976AD4"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384" w:type="dxa"/>
            <w:tcBorders>
              <w:top w:val="nil"/>
              <w:left w:val="nil"/>
              <w:bottom w:val="nil"/>
              <w:right w:val="nil"/>
            </w:tcBorders>
            <w:shd w:val="clear" w:color="auto" w:fill="auto"/>
            <w:noWrap/>
            <w:vAlign w:val="bottom"/>
            <w:hideMark/>
          </w:tcPr>
          <w:p w14:paraId="3CEA202E"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nil"/>
              <w:left w:val="nil"/>
              <w:bottom w:val="nil"/>
              <w:right w:val="nil"/>
            </w:tcBorders>
            <w:shd w:val="clear" w:color="auto" w:fill="auto"/>
            <w:noWrap/>
            <w:vAlign w:val="bottom"/>
            <w:hideMark/>
          </w:tcPr>
          <w:p w14:paraId="7CE16464"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6DD54ECE"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2B3D260E"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384" w:type="dxa"/>
            <w:tcBorders>
              <w:top w:val="nil"/>
              <w:left w:val="nil"/>
              <w:bottom w:val="single" w:sz="4" w:space="0" w:color="auto"/>
              <w:right w:val="single" w:sz="4" w:space="0" w:color="auto"/>
            </w:tcBorders>
            <w:shd w:val="clear" w:color="auto" w:fill="auto"/>
            <w:noWrap/>
            <w:vAlign w:val="bottom"/>
            <w:hideMark/>
          </w:tcPr>
          <w:p w14:paraId="63E9AC3E"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2</w:t>
            </w:r>
          </w:p>
        </w:tc>
        <w:tc>
          <w:tcPr>
            <w:tcW w:w="546" w:type="dxa"/>
            <w:tcBorders>
              <w:top w:val="nil"/>
              <w:left w:val="nil"/>
              <w:bottom w:val="single" w:sz="4" w:space="0" w:color="auto"/>
              <w:right w:val="single" w:sz="4" w:space="0" w:color="auto"/>
            </w:tcBorders>
            <w:shd w:val="clear" w:color="auto" w:fill="auto"/>
            <w:noWrap/>
            <w:vAlign w:val="bottom"/>
            <w:hideMark/>
          </w:tcPr>
          <w:p w14:paraId="1681B977"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1</w:t>
            </w:r>
          </w:p>
        </w:tc>
        <w:tc>
          <w:tcPr>
            <w:tcW w:w="546" w:type="dxa"/>
            <w:tcBorders>
              <w:top w:val="nil"/>
              <w:left w:val="nil"/>
              <w:bottom w:val="single" w:sz="4" w:space="0" w:color="auto"/>
              <w:right w:val="single" w:sz="4" w:space="0" w:color="auto"/>
            </w:tcBorders>
            <w:shd w:val="clear" w:color="auto" w:fill="auto"/>
            <w:noWrap/>
            <w:vAlign w:val="bottom"/>
            <w:hideMark/>
          </w:tcPr>
          <w:p w14:paraId="09B4D623"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K</w:t>
            </w:r>
          </w:p>
        </w:tc>
        <w:tc>
          <w:tcPr>
            <w:tcW w:w="707" w:type="dxa"/>
            <w:tcBorders>
              <w:top w:val="nil"/>
              <w:left w:val="nil"/>
              <w:bottom w:val="single" w:sz="4" w:space="0" w:color="auto"/>
              <w:right w:val="single" w:sz="4" w:space="0" w:color="auto"/>
            </w:tcBorders>
            <w:shd w:val="clear" w:color="auto" w:fill="auto"/>
            <w:noWrap/>
            <w:vAlign w:val="bottom"/>
            <w:hideMark/>
          </w:tcPr>
          <w:p w14:paraId="7987B043"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3</w:t>
            </w:r>
          </w:p>
        </w:tc>
        <w:tc>
          <w:tcPr>
            <w:tcW w:w="416" w:type="dxa"/>
            <w:tcBorders>
              <w:top w:val="nil"/>
              <w:left w:val="single" w:sz="8" w:space="0" w:color="auto"/>
              <w:bottom w:val="nil"/>
              <w:right w:val="nil"/>
            </w:tcBorders>
            <w:shd w:val="clear" w:color="auto" w:fill="auto"/>
            <w:noWrap/>
            <w:vAlign w:val="bottom"/>
            <w:hideMark/>
          </w:tcPr>
          <w:p w14:paraId="6581F957"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62" w:type="dxa"/>
            <w:tcBorders>
              <w:top w:val="nil"/>
              <w:left w:val="nil"/>
              <w:bottom w:val="nil"/>
              <w:right w:val="nil"/>
            </w:tcBorders>
            <w:shd w:val="clear" w:color="auto" w:fill="auto"/>
            <w:noWrap/>
            <w:vAlign w:val="bottom"/>
            <w:hideMark/>
          </w:tcPr>
          <w:p w14:paraId="46477A50"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3F2C24A2"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1B861EF7"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2952" w:type="dxa"/>
            <w:gridSpan w:val="3"/>
            <w:tcBorders>
              <w:top w:val="single" w:sz="4" w:space="0" w:color="auto"/>
              <w:left w:val="nil"/>
              <w:bottom w:val="single" w:sz="4" w:space="0" w:color="auto"/>
              <w:right w:val="nil"/>
            </w:tcBorders>
            <w:shd w:val="clear" w:color="auto" w:fill="auto"/>
            <w:noWrap/>
            <w:vAlign w:val="bottom"/>
            <w:hideMark/>
          </w:tcPr>
          <w:p w14:paraId="035EA17B"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Dr. Szőllősi Nikolett</w:t>
            </w:r>
          </w:p>
        </w:tc>
      </w:tr>
      <w:tr w:rsidR="00D00829" w:rsidRPr="00D00829" w14:paraId="04F39BF1" w14:textId="77777777" w:rsidTr="00D00829">
        <w:trPr>
          <w:trHeight w:val="315"/>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3666B041"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6928" w:type="dxa"/>
            <w:tcBorders>
              <w:top w:val="single" w:sz="8" w:space="0" w:color="auto"/>
              <w:left w:val="nil"/>
              <w:bottom w:val="single" w:sz="8" w:space="0" w:color="auto"/>
              <w:right w:val="nil"/>
            </w:tcBorders>
            <w:shd w:val="clear" w:color="auto" w:fill="auto"/>
            <w:noWrap/>
            <w:vAlign w:val="bottom"/>
            <w:hideMark/>
          </w:tcPr>
          <w:p w14:paraId="1C849132" w14:textId="77777777" w:rsidR="00D00829" w:rsidRPr="00D00829" w:rsidRDefault="00D00829" w:rsidP="00D00829">
            <w:pPr>
              <w:widowControl/>
              <w:autoSpaceDE/>
              <w:autoSpaceDN/>
              <w:rPr>
                <w:rFonts w:ascii="Times New Roman" w:eastAsia="Times New Roman" w:hAnsi="Times New Roman" w:cs="Times New Roman"/>
                <w:i/>
                <w:iCs/>
                <w:lang w:val="hu-HU" w:eastAsia="hu-HU" w:bidi="ar-SA"/>
              </w:rPr>
            </w:pPr>
            <w:r w:rsidRPr="00D00829">
              <w:rPr>
                <w:rFonts w:ascii="Times New Roman" w:eastAsia="Times New Roman" w:hAnsi="Times New Roman" w:cs="Times New Roman"/>
                <w:i/>
                <w:iCs/>
                <w:lang w:val="hu-HU" w:eastAsia="hu-HU" w:bidi="ar-SA"/>
              </w:rPr>
              <w:t>Total number of hours:</w:t>
            </w:r>
          </w:p>
        </w:tc>
        <w:tc>
          <w:tcPr>
            <w:tcW w:w="385"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4C2EE01"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708" w:type="dxa"/>
            <w:tcBorders>
              <w:top w:val="single" w:sz="8" w:space="0" w:color="auto"/>
              <w:left w:val="nil"/>
              <w:bottom w:val="single" w:sz="8" w:space="0" w:color="auto"/>
              <w:right w:val="single" w:sz="4" w:space="0" w:color="auto"/>
            </w:tcBorders>
            <w:shd w:val="clear" w:color="auto" w:fill="auto"/>
            <w:noWrap/>
            <w:vAlign w:val="bottom"/>
            <w:hideMark/>
          </w:tcPr>
          <w:p w14:paraId="653150BC"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1254"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FF33B3A"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384" w:type="dxa"/>
            <w:tcBorders>
              <w:top w:val="single" w:sz="8" w:space="0" w:color="auto"/>
              <w:left w:val="nil"/>
              <w:bottom w:val="single" w:sz="8" w:space="0" w:color="auto"/>
              <w:right w:val="single" w:sz="4" w:space="0" w:color="auto"/>
            </w:tcBorders>
            <w:shd w:val="clear" w:color="auto" w:fill="auto"/>
            <w:noWrap/>
            <w:vAlign w:val="bottom"/>
            <w:hideMark/>
          </w:tcPr>
          <w:p w14:paraId="2133EE5F"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single" w:sz="8" w:space="0" w:color="auto"/>
              <w:left w:val="nil"/>
              <w:bottom w:val="single" w:sz="8" w:space="0" w:color="auto"/>
              <w:right w:val="single" w:sz="4" w:space="0" w:color="auto"/>
            </w:tcBorders>
            <w:shd w:val="clear" w:color="auto" w:fill="auto"/>
            <w:noWrap/>
            <w:vAlign w:val="bottom"/>
            <w:hideMark/>
          </w:tcPr>
          <w:p w14:paraId="604C853B"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1253"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2A016A6"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384"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0291E5EE"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8</w:t>
            </w:r>
          </w:p>
        </w:tc>
        <w:tc>
          <w:tcPr>
            <w:tcW w:w="546" w:type="dxa"/>
            <w:tcBorders>
              <w:top w:val="single" w:sz="8" w:space="0" w:color="auto"/>
              <w:left w:val="nil"/>
              <w:bottom w:val="single" w:sz="8" w:space="0" w:color="auto"/>
              <w:right w:val="single" w:sz="4" w:space="0" w:color="auto"/>
            </w:tcBorders>
            <w:shd w:val="clear" w:color="auto" w:fill="auto"/>
            <w:noWrap/>
            <w:vAlign w:val="bottom"/>
            <w:hideMark/>
          </w:tcPr>
          <w:p w14:paraId="322E863F"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8</w:t>
            </w:r>
          </w:p>
        </w:tc>
        <w:tc>
          <w:tcPr>
            <w:tcW w:w="1253"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DE0EDDD"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20</w:t>
            </w:r>
          </w:p>
        </w:tc>
        <w:tc>
          <w:tcPr>
            <w:tcW w:w="416" w:type="dxa"/>
            <w:tcBorders>
              <w:top w:val="single" w:sz="8" w:space="0" w:color="auto"/>
              <w:left w:val="nil"/>
              <w:bottom w:val="single" w:sz="8" w:space="0" w:color="auto"/>
              <w:right w:val="single" w:sz="4" w:space="0" w:color="auto"/>
            </w:tcBorders>
            <w:shd w:val="clear" w:color="auto" w:fill="auto"/>
            <w:noWrap/>
            <w:vAlign w:val="bottom"/>
            <w:hideMark/>
          </w:tcPr>
          <w:p w14:paraId="791212FF"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62" w:type="dxa"/>
            <w:tcBorders>
              <w:top w:val="single" w:sz="8" w:space="0" w:color="auto"/>
              <w:left w:val="nil"/>
              <w:bottom w:val="single" w:sz="8" w:space="0" w:color="auto"/>
              <w:right w:val="single" w:sz="4" w:space="0" w:color="auto"/>
            </w:tcBorders>
            <w:shd w:val="clear" w:color="auto" w:fill="auto"/>
            <w:noWrap/>
            <w:vAlign w:val="bottom"/>
            <w:hideMark/>
          </w:tcPr>
          <w:p w14:paraId="456FA710"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1253" w:type="dxa"/>
            <w:gridSpan w:val="2"/>
            <w:tcBorders>
              <w:top w:val="single" w:sz="8" w:space="0" w:color="auto"/>
              <w:left w:val="nil"/>
              <w:bottom w:val="single" w:sz="8" w:space="0" w:color="auto"/>
              <w:right w:val="nil"/>
            </w:tcBorders>
            <w:shd w:val="clear" w:color="auto" w:fill="auto"/>
            <w:noWrap/>
            <w:vAlign w:val="bottom"/>
            <w:hideMark/>
          </w:tcPr>
          <w:p w14:paraId="6768F657"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2952" w:type="dxa"/>
            <w:gridSpan w:val="3"/>
            <w:tcBorders>
              <w:top w:val="single" w:sz="8" w:space="0" w:color="auto"/>
              <w:left w:val="single" w:sz="8" w:space="0" w:color="auto"/>
              <w:bottom w:val="single" w:sz="8" w:space="0" w:color="auto"/>
              <w:right w:val="nil"/>
            </w:tcBorders>
            <w:shd w:val="clear" w:color="auto" w:fill="auto"/>
            <w:noWrap/>
            <w:vAlign w:val="bottom"/>
            <w:hideMark/>
          </w:tcPr>
          <w:p w14:paraId="40BF462A"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r>
      <w:tr w:rsidR="00D00829" w:rsidRPr="00D00829" w14:paraId="5442A239" w14:textId="77777777" w:rsidTr="00D00829">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10B2287F"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MTMVG8011A</w:t>
            </w:r>
          </w:p>
        </w:tc>
        <w:tc>
          <w:tcPr>
            <w:tcW w:w="6928" w:type="dxa"/>
            <w:tcBorders>
              <w:top w:val="single" w:sz="4" w:space="0" w:color="auto"/>
              <w:left w:val="nil"/>
              <w:bottom w:val="single" w:sz="4" w:space="0" w:color="auto"/>
              <w:right w:val="nil"/>
            </w:tcBorders>
            <w:shd w:val="clear" w:color="auto" w:fill="auto"/>
            <w:noWrap/>
            <w:vAlign w:val="bottom"/>
            <w:hideMark/>
          </w:tcPr>
          <w:p w14:paraId="1DC84F9A" w14:textId="77777777" w:rsidR="00D00829" w:rsidRPr="00D00829" w:rsidRDefault="00D00829" w:rsidP="00D00829">
            <w:pPr>
              <w:widowControl/>
              <w:autoSpaceDE/>
              <w:autoSpaceDN/>
              <w:rPr>
                <w:rFonts w:ascii="Times New Roman" w:eastAsia="Times New Roman" w:hAnsi="Times New Roman" w:cs="Times New Roman"/>
                <w:lang w:val="hu-HU" w:eastAsia="hu-HU" w:bidi="ar-SA"/>
              </w:rPr>
            </w:pPr>
            <w:r w:rsidRPr="00D00829">
              <w:rPr>
                <w:rFonts w:ascii="Times New Roman" w:eastAsia="Times New Roman" w:hAnsi="Times New Roman" w:cs="Times New Roman"/>
                <w:lang w:val="hu-HU" w:eastAsia="hu-HU" w:bidi="ar-SA"/>
              </w:rPr>
              <w:t>Pond culture and fisheries management</w:t>
            </w:r>
          </w:p>
        </w:tc>
        <w:tc>
          <w:tcPr>
            <w:tcW w:w="385" w:type="dxa"/>
            <w:tcBorders>
              <w:top w:val="nil"/>
              <w:left w:val="nil"/>
              <w:bottom w:val="nil"/>
              <w:right w:val="nil"/>
            </w:tcBorders>
            <w:shd w:val="clear" w:color="auto" w:fill="auto"/>
            <w:noWrap/>
            <w:vAlign w:val="bottom"/>
            <w:hideMark/>
          </w:tcPr>
          <w:p w14:paraId="28A29B04" w14:textId="77777777" w:rsidR="00D00829" w:rsidRPr="00D00829" w:rsidRDefault="00D00829" w:rsidP="00D00829">
            <w:pPr>
              <w:widowControl/>
              <w:autoSpaceDE/>
              <w:autoSpaceDN/>
              <w:rPr>
                <w:rFonts w:ascii="Times New Roman" w:eastAsia="Times New Roman" w:hAnsi="Times New Roman" w:cs="Times New Roman"/>
                <w:lang w:val="hu-HU" w:eastAsia="hu-HU" w:bidi="ar-SA"/>
              </w:rPr>
            </w:pPr>
          </w:p>
        </w:tc>
        <w:tc>
          <w:tcPr>
            <w:tcW w:w="708" w:type="dxa"/>
            <w:tcBorders>
              <w:top w:val="nil"/>
              <w:left w:val="nil"/>
              <w:bottom w:val="nil"/>
              <w:right w:val="nil"/>
            </w:tcBorders>
            <w:shd w:val="clear" w:color="auto" w:fill="auto"/>
            <w:noWrap/>
            <w:vAlign w:val="bottom"/>
            <w:hideMark/>
          </w:tcPr>
          <w:p w14:paraId="0121BAA7"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547" w:type="dxa"/>
            <w:tcBorders>
              <w:top w:val="nil"/>
              <w:left w:val="nil"/>
              <w:bottom w:val="nil"/>
              <w:right w:val="nil"/>
            </w:tcBorders>
            <w:shd w:val="clear" w:color="auto" w:fill="auto"/>
            <w:noWrap/>
            <w:vAlign w:val="bottom"/>
            <w:hideMark/>
          </w:tcPr>
          <w:p w14:paraId="0602561D"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707" w:type="dxa"/>
            <w:tcBorders>
              <w:top w:val="nil"/>
              <w:left w:val="nil"/>
              <w:bottom w:val="nil"/>
              <w:right w:val="nil"/>
            </w:tcBorders>
            <w:shd w:val="clear" w:color="auto" w:fill="auto"/>
            <w:noWrap/>
            <w:vAlign w:val="bottom"/>
            <w:hideMark/>
          </w:tcPr>
          <w:p w14:paraId="22AE47EB"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384" w:type="dxa"/>
            <w:tcBorders>
              <w:top w:val="nil"/>
              <w:left w:val="nil"/>
              <w:bottom w:val="nil"/>
              <w:right w:val="nil"/>
            </w:tcBorders>
            <w:shd w:val="clear" w:color="auto" w:fill="auto"/>
            <w:noWrap/>
            <w:vAlign w:val="bottom"/>
            <w:hideMark/>
          </w:tcPr>
          <w:p w14:paraId="1309B5E2"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7693596E"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0DDACD9C"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1E0E801D"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384" w:type="dxa"/>
            <w:tcBorders>
              <w:top w:val="nil"/>
              <w:left w:val="nil"/>
              <w:bottom w:val="nil"/>
              <w:right w:val="nil"/>
            </w:tcBorders>
            <w:shd w:val="clear" w:color="auto" w:fill="auto"/>
            <w:noWrap/>
            <w:vAlign w:val="bottom"/>
            <w:hideMark/>
          </w:tcPr>
          <w:p w14:paraId="2D5592FB"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nil"/>
              <w:left w:val="nil"/>
              <w:bottom w:val="nil"/>
              <w:right w:val="nil"/>
            </w:tcBorders>
            <w:shd w:val="clear" w:color="auto" w:fill="auto"/>
            <w:noWrap/>
            <w:vAlign w:val="bottom"/>
            <w:hideMark/>
          </w:tcPr>
          <w:p w14:paraId="46F474BC"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2B2F2A10"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4B6D7284"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416" w:type="dxa"/>
            <w:tcBorders>
              <w:top w:val="nil"/>
              <w:left w:val="nil"/>
              <w:bottom w:val="single" w:sz="4" w:space="0" w:color="auto"/>
              <w:right w:val="single" w:sz="4" w:space="0" w:color="auto"/>
            </w:tcBorders>
            <w:shd w:val="clear" w:color="auto" w:fill="auto"/>
            <w:noWrap/>
            <w:vAlign w:val="bottom"/>
            <w:hideMark/>
          </w:tcPr>
          <w:p w14:paraId="40CF0F77"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2</w:t>
            </w:r>
          </w:p>
        </w:tc>
        <w:tc>
          <w:tcPr>
            <w:tcW w:w="562" w:type="dxa"/>
            <w:tcBorders>
              <w:top w:val="nil"/>
              <w:left w:val="nil"/>
              <w:bottom w:val="single" w:sz="4" w:space="0" w:color="auto"/>
              <w:right w:val="single" w:sz="4" w:space="0" w:color="auto"/>
            </w:tcBorders>
            <w:shd w:val="clear" w:color="auto" w:fill="auto"/>
            <w:noWrap/>
            <w:vAlign w:val="bottom"/>
            <w:hideMark/>
          </w:tcPr>
          <w:p w14:paraId="62911614"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2</w:t>
            </w:r>
          </w:p>
        </w:tc>
        <w:tc>
          <w:tcPr>
            <w:tcW w:w="546" w:type="dxa"/>
            <w:tcBorders>
              <w:top w:val="nil"/>
              <w:left w:val="nil"/>
              <w:bottom w:val="single" w:sz="4" w:space="0" w:color="auto"/>
              <w:right w:val="single" w:sz="4" w:space="0" w:color="auto"/>
            </w:tcBorders>
            <w:shd w:val="clear" w:color="auto" w:fill="auto"/>
            <w:noWrap/>
            <w:vAlign w:val="bottom"/>
            <w:hideMark/>
          </w:tcPr>
          <w:p w14:paraId="7308F2E6"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G</w:t>
            </w:r>
          </w:p>
        </w:tc>
        <w:tc>
          <w:tcPr>
            <w:tcW w:w="707" w:type="dxa"/>
            <w:tcBorders>
              <w:top w:val="nil"/>
              <w:left w:val="nil"/>
              <w:bottom w:val="single" w:sz="4" w:space="0" w:color="auto"/>
              <w:right w:val="single" w:sz="8" w:space="0" w:color="auto"/>
            </w:tcBorders>
            <w:shd w:val="clear" w:color="auto" w:fill="auto"/>
            <w:noWrap/>
            <w:vAlign w:val="bottom"/>
            <w:hideMark/>
          </w:tcPr>
          <w:p w14:paraId="395B6880"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4</w:t>
            </w:r>
          </w:p>
        </w:tc>
        <w:tc>
          <w:tcPr>
            <w:tcW w:w="2952" w:type="dxa"/>
            <w:gridSpan w:val="3"/>
            <w:tcBorders>
              <w:top w:val="single" w:sz="4" w:space="0" w:color="auto"/>
              <w:left w:val="nil"/>
              <w:bottom w:val="single" w:sz="4" w:space="0" w:color="auto"/>
              <w:right w:val="nil"/>
            </w:tcBorders>
            <w:shd w:val="clear" w:color="auto" w:fill="auto"/>
            <w:noWrap/>
            <w:vAlign w:val="bottom"/>
            <w:hideMark/>
          </w:tcPr>
          <w:p w14:paraId="02C4D597"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Dr. Fehér Milán</w:t>
            </w:r>
          </w:p>
        </w:tc>
      </w:tr>
      <w:tr w:rsidR="00D00829" w:rsidRPr="00D00829" w14:paraId="41497428" w14:textId="77777777" w:rsidTr="00D00829">
        <w:trPr>
          <w:trHeight w:val="6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1B565089"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MTMVG8012A</w:t>
            </w:r>
          </w:p>
        </w:tc>
        <w:tc>
          <w:tcPr>
            <w:tcW w:w="6928" w:type="dxa"/>
            <w:tcBorders>
              <w:top w:val="nil"/>
              <w:left w:val="nil"/>
              <w:bottom w:val="single" w:sz="4" w:space="0" w:color="auto"/>
              <w:right w:val="nil"/>
            </w:tcBorders>
            <w:shd w:val="clear" w:color="auto" w:fill="auto"/>
            <w:vAlign w:val="bottom"/>
            <w:hideMark/>
          </w:tcPr>
          <w:p w14:paraId="595C4A7F" w14:textId="77777777" w:rsidR="00D00829" w:rsidRPr="00D00829" w:rsidRDefault="00D00829" w:rsidP="00D00829">
            <w:pPr>
              <w:widowControl/>
              <w:autoSpaceDE/>
              <w:autoSpaceDN/>
              <w:rPr>
                <w:rFonts w:ascii="Times New Roman" w:eastAsia="Times New Roman" w:hAnsi="Times New Roman" w:cs="Times New Roman"/>
                <w:lang w:val="hu-HU" w:eastAsia="hu-HU" w:bidi="ar-SA"/>
              </w:rPr>
            </w:pPr>
            <w:r w:rsidRPr="00D00829">
              <w:rPr>
                <w:rFonts w:ascii="Times New Roman" w:eastAsia="Times New Roman" w:hAnsi="Times New Roman" w:cs="Times New Roman"/>
                <w:lang w:val="hu-HU" w:eastAsia="hu-HU" w:bidi="ar-SA"/>
              </w:rPr>
              <w:t>Agricultural water management planning and implementation</w:t>
            </w:r>
          </w:p>
        </w:tc>
        <w:tc>
          <w:tcPr>
            <w:tcW w:w="385" w:type="dxa"/>
            <w:tcBorders>
              <w:top w:val="nil"/>
              <w:left w:val="single" w:sz="4" w:space="0" w:color="auto"/>
              <w:bottom w:val="nil"/>
              <w:right w:val="nil"/>
            </w:tcBorders>
            <w:shd w:val="clear" w:color="auto" w:fill="auto"/>
            <w:noWrap/>
            <w:vAlign w:val="bottom"/>
            <w:hideMark/>
          </w:tcPr>
          <w:p w14:paraId="44A2C2DA"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708" w:type="dxa"/>
            <w:tcBorders>
              <w:top w:val="nil"/>
              <w:left w:val="nil"/>
              <w:bottom w:val="nil"/>
              <w:right w:val="nil"/>
            </w:tcBorders>
            <w:shd w:val="clear" w:color="auto" w:fill="auto"/>
            <w:noWrap/>
            <w:vAlign w:val="bottom"/>
            <w:hideMark/>
          </w:tcPr>
          <w:p w14:paraId="331A016F"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7" w:type="dxa"/>
            <w:tcBorders>
              <w:top w:val="nil"/>
              <w:left w:val="nil"/>
              <w:bottom w:val="nil"/>
              <w:right w:val="nil"/>
            </w:tcBorders>
            <w:shd w:val="clear" w:color="auto" w:fill="auto"/>
            <w:noWrap/>
            <w:vAlign w:val="bottom"/>
            <w:hideMark/>
          </w:tcPr>
          <w:p w14:paraId="07B5C9CF"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640BAC71"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384" w:type="dxa"/>
            <w:tcBorders>
              <w:top w:val="nil"/>
              <w:left w:val="nil"/>
              <w:bottom w:val="nil"/>
              <w:right w:val="nil"/>
            </w:tcBorders>
            <w:shd w:val="clear" w:color="auto" w:fill="auto"/>
            <w:noWrap/>
            <w:vAlign w:val="bottom"/>
            <w:hideMark/>
          </w:tcPr>
          <w:p w14:paraId="2EE34544"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nil"/>
              <w:left w:val="nil"/>
              <w:bottom w:val="nil"/>
              <w:right w:val="nil"/>
            </w:tcBorders>
            <w:shd w:val="clear" w:color="auto" w:fill="auto"/>
            <w:noWrap/>
            <w:vAlign w:val="bottom"/>
            <w:hideMark/>
          </w:tcPr>
          <w:p w14:paraId="5FE50FDA"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719E0957"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56D94511"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384" w:type="dxa"/>
            <w:tcBorders>
              <w:top w:val="nil"/>
              <w:left w:val="nil"/>
              <w:bottom w:val="nil"/>
              <w:right w:val="nil"/>
            </w:tcBorders>
            <w:shd w:val="clear" w:color="auto" w:fill="auto"/>
            <w:noWrap/>
            <w:vAlign w:val="bottom"/>
            <w:hideMark/>
          </w:tcPr>
          <w:p w14:paraId="683B7DC2"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nil"/>
              <w:left w:val="nil"/>
              <w:bottom w:val="nil"/>
              <w:right w:val="nil"/>
            </w:tcBorders>
            <w:shd w:val="clear" w:color="auto" w:fill="auto"/>
            <w:noWrap/>
            <w:vAlign w:val="bottom"/>
            <w:hideMark/>
          </w:tcPr>
          <w:p w14:paraId="4D545A7C"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38202D2D"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4571E0ED"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416" w:type="dxa"/>
            <w:tcBorders>
              <w:top w:val="nil"/>
              <w:left w:val="nil"/>
              <w:bottom w:val="single" w:sz="4" w:space="0" w:color="auto"/>
              <w:right w:val="single" w:sz="4" w:space="0" w:color="auto"/>
            </w:tcBorders>
            <w:shd w:val="clear" w:color="auto" w:fill="auto"/>
            <w:noWrap/>
            <w:vAlign w:val="bottom"/>
            <w:hideMark/>
          </w:tcPr>
          <w:p w14:paraId="3CCECC2C"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1</w:t>
            </w:r>
          </w:p>
        </w:tc>
        <w:tc>
          <w:tcPr>
            <w:tcW w:w="562" w:type="dxa"/>
            <w:tcBorders>
              <w:top w:val="nil"/>
              <w:left w:val="nil"/>
              <w:bottom w:val="single" w:sz="4" w:space="0" w:color="auto"/>
              <w:right w:val="single" w:sz="4" w:space="0" w:color="auto"/>
            </w:tcBorders>
            <w:shd w:val="clear" w:color="auto" w:fill="auto"/>
            <w:noWrap/>
            <w:vAlign w:val="bottom"/>
            <w:hideMark/>
          </w:tcPr>
          <w:p w14:paraId="647B9949"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2</w:t>
            </w:r>
          </w:p>
        </w:tc>
        <w:tc>
          <w:tcPr>
            <w:tcW w:w="546" w:type="dxa"/>
            <w:tcBorders>
              <w:top w:val="nil"/>
              <w:left w:val="nil"/>
              <w:bottom w:val="single" w:sz="4" w:space="0" w:color="auto"/>
              <w:right w:val="single" w:sz="4" w:space="0" w:color="auto"/>
            </w:tcBorders>
            <w:shd w:val="clear" w:color="auto" w:fill="auto"/>
            <w:noWrap/>
            <w:vAlign w:val="bottom"/>
            <w:hideMark/>
          </w:tcPr>
          <w:p w14:paraId="74B47589"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G</w:t>
            </w:r>
          </w:p>
        </w:tc>
        <w:tc>
          <w:tcPr>
            <w:tcW w:w="707" w:type="dxa"/>
            <w:tcBorders>
              <w:top w:val="nil"/>
              <w:left w:val="nil"/>
              <w:bottom w:val="single" w:sz="4" w:space="0" w:color="auto"/>
              <w:right w:val="single" w:sz="8" w:space="0" w:color="auto"/>
            </w:tcBorders>
            <w:shd w:val="clear" w:color="auto" w:fill="auto"/>
            <w:noWrap/>
            <w:vAlign w:val="bottom"/>
            <w:hideMark/>
          </w:tcPr>
          <w:p w14:paraId="4A0DF7D0"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3</w:t>
            </w:r>
          </w:p>
        </w:tc>
        <w:tc>
          <w:tcPr>
            <w:tcW w:w="2952" w:type="dxa"/>
            <w:gridSpan w:val="3"/>
            <w:tcBorders>
              <w:top w:val="single" w:sz="4" w:space="0" w:color="auto"/>
              <w:left w:val="nil"/>
              <w:bottom w:val="single" w:sz="4" w:space="0" w:color="auto"/>
              <w:right w:val="nil"/>
            </w:tcBorders>
            <w:shd w:val="clear" w:color="auto" w:fill="auto"/>
            <w:noWrap/>
            <w:vAlign w:val="bottom"/>
            <w:hideMark/>
          </w:tcPr>
          <w:p w14:paraId="14E8C7E6"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Dr. Nagy Attila</w:t>
            </w:r>
          </w:p>
        </w:tc>
      </w:tr>
      <w:tr w:rsidR="00D00829" w:rsidRPr="00D00829" w14:paraId="0F42D2C8" w14:textId="77777777" w:rsidTr="00D00829">
        <w:trPr>
          <w:trHeight w:val="615"/>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39FA05D0"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MTMVG8013A</w:t>
            </w:r>
          </w:p>
        </w:tc>
        <w:tc>
          <w:tcPr>
            <w:tcW w:w="6928" w:type="dxa"/>
            <w:tcBorders>
              <w:top w:val="nil"/>
              <w:left w:val="nil"/>
              <w:bottom w:val="single" w:sz="4" w:space="0" w:color="auto"/>
              <w:right w:val="nil"/>
            </w:tcBorders>
            <w:shd w:val="clear" w:color="auto" w:fill="auto"/>
            <w:vAlign w:val="bottom"/>
            <w:hideMark/>
          </w:tcPr>
          <w:p w14:paraId="47BDC9E3" w14:textId="77777777" w:rsidR="00D00829" w:rsidRPr="00D00829" w:rsidRDefault="00D00829" w:rsidP="00D00829">
            <w:pPr>
              <w:widowControl/>
              <w:autoSpaceDE/>
              <w:autoSpaceDN/>
              <w:rPr>
                <w:rFonts w:ascii="Times New Roman" w:eastAsia="Times New Roman" w:hAnsi="Times New Roman" w:cs="Times New Roman"/>
                <w:lang w:val="hu-HU" w:eastAsia="hu-HU" w:bidi="ar-SA"/>
              </w:rPr>
            </w:pPr>
            <w:r w:rsidRPr="00D00829">
              <w:rPr>
                <w:rFonts w:ascii="Times New Roman" w:eastAsia="Times New Roman" w:hAnsi="Times New Roman" w:cs="Times New Roman"/>
                <w:lang w:val="hu-HU" w:eastAsia="hu-HU" w:bidi="ar-SA"/>
              </w:rPr>
              <w:t>Waterpolicy, water law and sectoral public administration</w:t>
            </w:r>
          </w:p>
        </w:tc>
        <w:tc>
          <w:tcPr>
            <w:tcW w:w="385" w:type="dxa"/>
            <w:tcBorders>
              <w:top w:val="nil"/>
              <w:left w:val="single" w:sz="4" w:space="0" w:color="auto"/>
              <w:bottom w:val="nil"/>
              <w:right w:val="nil"/>
            </w:tcBorders>
            <w:shd w:val="clear" w:color="auto" w:fill="auto"/>
            <w:noWrap/>
            <w:vAlign w:val="bottom"/>
            <w:hideMark/>
          </w:tcPr>
          <w:p w14:paraId="56F6F4B0"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708" w:type="dxa"/>
            <w:tcBorders>
              <w:top w:val="nil"/>
              <w:left w:val="nil"/>
              <w:bottom w:val="nil"/>
              <w:right w:val="nil"/>
            </w:tcBorders>
            <w:shd w:val="clear" w:color="auto" w:fill="auto"/>
            <w:noWrap/>
            <w:vAlign w:val="bottom"/>
            <w:hideMark/>
          </w:tcPr>
          <w:p w14:paraId="5B15DB01"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7" w:type="dxa"/>
            <w:tcBorders>
              <w:top w:val="nil"/>
              <w:left w:val="nil"/>
              <w:bottom w:val="nil"/>
              <w:right w:val="nil"/>
            </w:tcBorders>
            <w:shd w:val="clear" w:color="auto" w:fill="auto"/>
            <w:noWrap/>
            <w:vAlign w:val="bottom"/>
            <w:hideMark/>
          </w:tcPr>
          <w:p w14:paraId="707F91BF"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69074B2A"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384" w:type="dxa"/>
            <w:tcBorders>
              <w:top w:val="nil"/>
              <w:left w:val="nil"/>
              <w:bottom w:val="nil"/>
              <w:right w:val="nil"/>
            </w:tcBorders>
            <w:shd w:val="clear" w:color="auto" w:fill="auto"/>
            <w:noWrap/>
            <w:vAlign w:val="bottom"/>
            <w:hideMark/>
          </w:tcPr>
          <w:p w14:paraId="57DB70FC"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nil"/>
              <w:left w:val="nil"/>
              <w:bottom w:val="nil"/>
              <w:right w:val="nil"/>
            </w:tcBorders>
            <w:shd w:val="clear" w:color="auto" w:fill="auto"/>
            <w:noWrap/>
            <w:vAlign w:val="bottom"/>
            <w:hideMark/>
          </w:tcPr>
          <w:p w14:paraId="188A4E83"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0CF2BEB3"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578A9AF7"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384" w:type="dxa"/>
            <w:tcBorders>
              <w:top w:val="nil"/>
              <w:left w:val="nil"/>
              <w:bottom w:val="nil"/>
              <w:right w:val="nil"/>
            </w:tcBorders>
            <w:shd w:val="clear" w:color="auto" w:fill="auto"/>
            <w:noWrap/>
            <w:vAlign w:val="bottom"/>
            <w:hideMark/>
          </w:tcPr>
          <w:p w14:paraId="7B67C992"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nil"/>
              <w:left w:val="nil"/>
              <w:bottom w:val="nil"/>
              <w:right w:val="nil"/>
            </w:tcBorders>
            <w:shd w:val="clear" w:color="auto" w:fill="auto"/>
            <w:noWrap/>
            <w:vAlign w:val="bottom"/>
            <w:hideMark/>
          </w:tcPr>
          <w:p w14:paraId="57ACF00E"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20823968"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3EE108F9"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416" w:type="dxa"/>
            <w:tcBorders>
              <w:top w:val="nil"/>
              <w:left w:val="nil"/>
              <w:bottom w:val="single" w:sz="4" w:space="0" w:color="auto"/>
              <w:right w:val="single" w:sz="4" w:space="0" w:color="auto"/>
            </w:tcBorders>
            <w:shd w:val="clear" w:color="auto" w:fill="auto"/>
            <w:noWrap/>
            <w:vAlign w:val="bottom"/>
            <w:hideMark/>
          </w:tcPr>
          <w:p w14:paraId="5A220927"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2</w:t>
            </w:r>
          </w:p>
        </w:tc>
        <w:tc>
          <w:tcPr>
            <w:tcW w:w="562" w:type="dxa"/>
            <w:tcBorders>
              <w:top w:val="nil"/>
              <w:left w:val="nil"/>
              <w:bottom w:val="single" w:sz="4" w:space="0" w:color="auto"/>
              <w:right w:val="single" w:sz="4" w:space="0" w:color="auto"/>
            </w:tcBorders>
            <w:shd w:val="clear" w:color="auto" w:fill="auto"/>
            <w:noWrap/>
            <w:vAlign w:val="bottom"/>
            <w:hideMark/>
          </w:tcPr>
          <w:p w14:paraId="66C60F0F"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1</w:t>
            </w:r>
          </w:p>
        </w:tc>
        <w:tc>
          <w:tcPr>
            <w:tcW w:w="546" w:type="dxa"/>
            <w:tcBorders>
              <w:top w:val="nil"/>
              <w:left w:val="nil"/>
              <w:bottom w:val="single" w:sz="4" w:space="0" w:color="auto"/>
              <w:right w:val="single" w:sz="4" w:space="0" w:color="auto"/>
            </w:tcBorders>
            <w:shd w:val="clear" w:color="auto" w:fill="auto"/>
            <w:noWrap/>
            <w:vAlign w:val="bottom"/>
            <w:hideMark/>
          </w:tcPr>
          <w:p w14:paraId="573C8FE2"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K</w:t>
            </w:r>
          </w:p>
        </w:tc>
        <w:tc>
          <w:tcPr>
            <w:tcW w:w="707" w:type="dxa"/>
            <w:tcBorders>
              <w:top w:val="nil"/>
              <w:left w:val="nil"/>
              <w:bottom w:val="single" w:sz="4" w:space="0" w:color="auto"/>
              <w:right w:val="single" w:sz="8" w:space="0" w:color="auto"/>
            </w:tcBorders>
            <w:shd w:val="clear" w:color="auto" w:fill="auto"/>
            <w:noWrap/>
            <w:vAlign w:val="bottom"/>
            <w:hideMark/>
          </w:tcPr>
          <w:p w14:paraId="4968BE59"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3</w:t>
            </w:r>
          </w:p>
        </w:tc>
        <w:tc>
          <w:tcPr>
            <w:tcW w:w="2952" w:type="dxa"/>
            <w:gridSpan w:val="3"/>
            <w:tcBorders>
              <w:top w:val="single" w:sz="4" w:space="0" w:color="auto"/>
              <w:left w:val="nil"/>
              <w:bottom w:val="single" w:sz="4" w:space="0" w:color="auto"/>
              <w:right w:val="nil"/>
            </w:tcBorders>
            <w:shd w:val="clear" w:color="auto" w:fill="auto"/>
            <w:noWrap/>
            <w:vAlign w:val="bottom"/>
            <w:hideMark/>
          </w:tcPr>
          <w:p w14:paraId="525B2FBA"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Dr. Szőllősi Nikolett</w:t>
            </w:r>
          </w:p>
        </w:tc>
      </w:tr>
      <w:tr w:rsidR="00D00829" w:rsidRPr="00D00829" w14:paraId="7F360CFA" w14:textId="77777777" w:rsidTr="00D00829">
        <w:trPr>
          <w:trHeight w:val="315"/>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119CFED4"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6928" w:type="dxa"/>
            <w:tcBorders>
              <w:top w:val="single" w:sz="8" w:space="0" w:color="auto"/>
              <w:left w:val="nil"/>
              <w:bottom w:val="single" w:sz="8" w:space="0" w:color="auto"/>
              <w:right w:val="nil"/>
            </w:tcBorders>
            <w:shd w:val="clear" w:color="auto" w:fill="auto"/>
            <w:noWrap/>
            <w:vAlign w:val="bottom"/>
            <w:hideMark/>
          </w:tcPr>
          <w:p w14:paraId="4EE8B905" w14:textId="77777777" w:rsidR="00D00829" w:rsidRPr="00D00829" w:rsidRDefault="00D00829" w:rsidP="00D00829">
            <w:pPr>
              <w:widowControl/>
              <w:autoSpaceDE/>
              <w:autoSpaceDN/>
              <w:rPr>
                <w:rFonts w:ascii="Times New Roman" w:eastAsia="Times New Roman" w:hAnsi="Times New Roman" w:cs="Times New Roman"/>
                <w:i/>
                <w:iCs/>
                <w:lang w:val="hu-HU" w:eastAsia="hu-HU" w:bidi="ar-SA"/>
              </w:rPr>
            </w:pPr>
            <w:r w:rsidRPr="00D00829">
              <w:rPr>
                <w:rFonts w:ascii="Times New Roman" w:eastAsia="Times New Roman" w:hAnsi="Times New Roman" w:cs="Times New Roman"/>
                <w:i/>
                <w:iCs/>
                <w:lang w:val="hu-HU" w:eastAsia="hu-HU" w:bidi="ar-SA"/>
              </w:rPr>
              <w:t>Total number of hours:</w:t>
            </w:r>
          </w:p>
        </w:tc>
        <w:tc>
          <w:tcPr>
            <w:tcW w:w="385" w:type="dxa"/>
            <w:tcBorders>
              <w:top w:val="single" w:sz="8" w:space="0" w:color="auto"/>
              <w:left w:val="nil"/>
              <w:bottom w:val="single" w:sz="8" w:space="0" w:color="auto"/>
              <w:right w:val="single" w:sz="4" w:space="0" w:color="auto"/>
            </w:tcBorders>
            <w:shd w:val="clear" w:color="auto" w:fill="auto"/>
            <w:noWrap/>
            <w:vAlign w:val="bottom"/>
            <w:hideMark/>
          </w:tcPr>
          <w:p w14:paraId="510EE2E3"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708" w:type="dxa"/>
            <w:tcBorders>
              <w:top w:val="single" w:sz="8" w:space="0" w:color="auto"/>
              <w:left w:val="nil"/>
              <w:bottom w:val="single" w:sz="8" w:space="0" w:color="auto"/>
              <w:right w:val="single" w:sz="4" w:space="0" w:color="auto"/>
            </w:tcBorders>
            <w:shd w:val="clear" w:color="auto" w:fill="auto"/>
            <w:noWrap/>
            <w:vAlign w:val="bottom"/>
            <w:hideMark/>
          </w:tcPr>
          <w:p w14:paraId="4322F1C9"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1254"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EA28543"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384"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BDF1BA1"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single" w:sz="8" w:space="0" w:color="auto"/>
              <w:left w:val="nil"/>
              <w:bottom w:val="single" w:sz="8" w:space="0" w:color="auto"/>
              <w:right w:val="single" w:sz="4" w:space="0" w:color="auto"/>
            </w:tcBorders>
            <w:shd w:val="clear" w:color="auto" w:fill="auto"/>
            <w:noWrap/>
            <w:vAlign w:val="bottom"/>
            <w:hideMark/>
          </w:tcPr>
          <w:p w14:paraId="2933C37C"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1253"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1DF3746"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384"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B58605B"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single" w:sz="8" w:space="0" w:color="auto"/>
              <w:left w:val="nil"/>
              <w:bottom w:val="single" w:sz="8" w:space="0" w:color="auto"/>
              <w:right w:val="single" w:sz="4" w:space="0" w:color="auto"/>
            </w:tcBorders>
            <w:shd w:val="clear" w:color="auto" w:fill="auto"/>
            <w:noWrap/>
            <w:vAlign w:val="bottom"/>
            <w:hideMark/>
          </w:tcPr>
          <w:p w14:paraId="78755A6C"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1253"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91AD97E"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416"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616A525"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5</w:t>
            </w:r>
          </w:p>
        </w:tc>
        <w:tc>
          <w:tcPr>
            <w:tcW w:w="562" w:type="dxa"/>
            <w:tcBorders>
              <w:top w:val="single" w:sz="8" w:space="0" w:color="auto"/>
              <w:left w:val="nil"/>
              <w:bottom w:val="single" w:sz="8" w:space="0" w:color="auto"/>
              <w:right w:val="single" w:sz="4" w:space="0" w:color="auto"/>
            </w:tcBorders>
            <w:shd w:val="clear" w:color="auto" w:fill="auto"/>
            <w:noWrap/>
            <w:vAlign w:val="bottom"/>
            <w:hideMark/>
          </w:tcPr>
          <w:p w14:paraId="4DCA4545"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5</w:t>
            </w:r>
          </w:p>
        </w:tc>
        <w:tc>
          <w:tcPr>
            <w:tcW w:w="1253"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3D0572F"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10</w:t>
            </w:r>
          </w:p>
        </w:tc>
        <w:tc>
          <w:tcPr>
            <w:tcW w:w="2952" w:type="dxa"/>
            <w:gridSpan w:val="3"/>
            <w:tcBorders>
              <w:top w:val="single" w:sz="8" w:space="0" w:color="auto"/>
              <w:left w:val="nil"/>
              <w:bottom w:val="single" w:sz="8" w:space="0" w:color="auto"/>
              <w:right w:val="nil"/>
            </w:tcBorders>
            <w:shd w:val="clear" w:color="auto" w:fill="auto"/>
            <w:noWrap/>
            <w:vAlign w:val="bottom"/>
            <w:hideMark/>
          </w:tcPr>
          <w:p w14:paraId="4AAD8E39"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r>
      <w:tr w:rsidR="00D00829" w:rsidRPr="00D00829" w14:paraId="725448E2" w14:textId="77777777" w:rsidTr="00D00829">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579CBEB7"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6928" w:type="dxa"/>
            <w:tcBorders>
              <w:top w:val="single" w:sz="4" w:space="0" w:color="auto"/>
              <w:left w:val="nil"/>
              <w:bottom w:val="single" w:sz="4" w:space="0" w:color="auto"/>
              <w:right w:val="nil"/>
            </w:tcBorders>
            <w:shd w:val="clear" w:color="auto" w:fill="auto"/>
            <w:noWrap/>
            <w:vAlign w:val="bottom"/>
            <w:hideMark/>
          </w:tcPr>
          <w:p w14:paraId="334D61E6" w14:textId="77777777" w:rsidR="00D00829" w:rsidRPr="00D00829" w:rsidRDefault="00D00829" w:rsidP="00D00829">
            <w:pPr>
              <w:widowControl/>
              <w:autoSpaceDE/>
              <w:autoSpaceDN/>
              <w:rPr>
                <w:rFonts w:ascii="Times New Roman" w:eastAsia="Times New Roman" w:hAnsi="Times New Roman" w:cs="Times New Roman"/>
                <w:i/>
                <w:iCs/>
                <w:lang w:val="hu-HU" w:eastAsia="hu-HU" w:bidi="ar-SA"/>
              </w:rPr>
            </w:pPr>
            <w:r w:rsidRPr="00D00829">
              <w:rPr>
                <w:rFonts w:ascii="Times New Roman" w:eastAsia="Times New Roman" w:hAnsi="Times New Roman" w:cs="Times New Roman"/>
                <w:i/>
                <w:iCs/>
                <w:lang w:val="hu-HU" w:eastAsia="hu-HU" w:bidi="ar-SA"/>
              </w:rPr>
              <w:t>Optional subjects</w:t>
            </w:r>
          </w:p>
        </w:tc>
        <w:tc>
          <w:tcPr>
            <w:tcW w:w="2347" w:type="dxa"/>
            <w:gridSpan w:val="4"/>
            <w:tcBorders>
              <w:top w:val="single" w:sz="8" w:space="0" w:color="auto"/>
              <w:left w:val="single" w:sz="8" w:space="0" w:color="auto"/>
              <w:bottom w:val="nil"/>
              <w:right w:val="single" w:sz="8" w:space="0" w:color="000000"/>
            </w:tcBorders>
            <w:shd w:val="clear" w:color="auto" w:fill="auto"/>
            <w:noWrap/>
            <w:vAlign w:val="bottom"/>
            <w:hideMark/>
          </w:tcPr>
          <w:p w14:paraId="3AB19237"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2183" w:type="dxa"/>
            <w:gridSpan w:val="4"/>
            <w:tcBorders>
              <w:top w:val="single" w:sz="8" w:space="0" w:color="auto"/>
              <w:left w:val="nil"/>
              <w:bottom w:val="nil"/>
              <w:right w:val="single" w:sz="8" w:space="0" w:color="000000"/>
            </w:tcBorders>
            <w:shd w:val="clear" w:color="auto" w:fill="auto"/>
            <w:noWrap/>
            <w:vAlign w:val="bottom"/>
            <w:hideMark/>
          </w:tcPr>
          <w:p w14:paraId="494323C4"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2183"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2FC0039A"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2231" w:type="dxa"/>
            <w:gridSpan w:val="4"/>
            <w:tcBorders>
              <w:top w:val="single" w:sz="8" w:space="0" w:color="auto"/>
              <w:left w:val="nil"/>
              <w:bottom w:val="nil"/>
              <w:right w:val="single" w:sz="8" w:space="0" w:color="000000"/>
            </w:tcBorders>
            <w:shd w:val="clear" w:color="auto" w:fill="auto"/>
            <w:noWrap/>
            <w:vAlign w:val="bottom"/>
            <w:hideMark/>
          </w:tcPr>
          <w:p w14:paraId="7456E5E9"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2952" w:type="dxa"/>
            <w:gridSpan w:val="3"/>
            <w:tcBorders>
              <w:top w:val="single" w:sz="4" w:space="0" w:color="auto"/>
              <w:left w:val="nil"/>
              <w:bottom w:val="single" w:sz="4" w:space="0" w:color="auto"/>
              <w:right w:val="nil"/>
            </w:tcBorders>
            <w:shd w:val="clear" w:color="auto" w:fill="auto"/>
            <w:noWrap/>
            <w:vAlign w:val="bottom"/>
            <w:hideMark/>
          </w:tcPr>
          <w:p w14:paraId="44BF19F9"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r>
      <w:tr w:rsidR="00D00829" w:rsidRPr="00D00829" w14:paraId="11B94D2C" w14:textId="77777777" w:rsidTr="00D00829">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267D07BB"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MTMKG8024A</w:t>
            </w:r>
          </w:p>
        </w:tc>
        <w:tc>
          <w:tcPr>
            <w:tcW w:w="6928" w:type="dxa"/>
            <w:tcBorders>
              <w:top w:val="nil"/>
              <w:left w:val="nil"/>
              <w:bottom w:val="single" w:sz="4" w:space="0" w:color="auto"/>
              <w:right w:val="nil"/>
            </w:tcBorders>
            <w:shd w:val="clear" w:color="auto" w:fill="auto"/>
            <w:vAlign w:val="bottom"/>
            <w:hideMark/>
          </w:tcPr>
          <w:p w14:paraId="259E4DB4" w14:textId="77777777" w:rsidR="00D00829" w:rsidRPr="00D00829" w:rsidRDefault="00D00829" w:rsidP="00D00829">
            <w:pPr>
              <w:widowControl/>
              <w:autoSpaceDE/>
              <w:autoSpaceDN/>
              <w:rPr>
                <w:rFonts w:ascii="Times New Roman" w:eastAsia="Times New Roman" w:hAnsi="Times New Roman" w:cs="Times New Roman"/>
                <w:lang w:val="hu-HU" w:eastAsia="hu-HU" w:bidi="ar-SA"/>
              </w:rPr>
            </w:pPr>
            <w:r w:rsidRPr="00D00829">
              <w:rPr>
                <w:rFonts w:ascii="Times New Roman" w:eastAsia="Times New Roman" w:hAnsi="Times New Roman" w:cs="Times New Roman"/>
                <w:lang w:val="hu-HU" w:eastAsia="hu-HU" w:bidi="ar-SA"/>
              </w:rPr>
              <w:t>Research methodology, scientific communication</w:t>
            </w:r>
          </w:p>
        </w:tc>
        <w:tc>
          <w:tcPr>
            <w:tcW w:w="38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517B1C8"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90C12C2"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3</w:t>
            </w:r>
          </w:p>
        </w:tc>
        <w:tc>
          <w:tcPr>
            <w:tcW w:w="547" w:type="dxa"/>
            <w:tcBorders>
              <w:top w:val="single" w:sz="4" w:space="0" w:color="auto"/>
              <w:left w:val="nil"/>
              <w:bottom w:val="single" w:sz="4" w:space="0" w:color="auto"/>
              <w:right w:val="single" w:sz="4" w:space="0" w:color="auto"/>
            </w:tcBorders>
            <w:shd w:val="clear" w:color="auto" w:fill="auto"/>
            <w:noWrap/>
            <w:vAlign w:val="bottom"/>
            <w:hideMark/>
          </w:tcPr>
          <w:p w14:paraId="1F3872CC"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G</w:t>
            </w:r>
          </w:p>
        </w:tc>
        <w:tc>
          <w:tcPr>
            <w:tcW w:w="707" w:type="dxa"/>
            <w:tcBorders>
              <w:top w:val="single" w:sz="4" w:space="0" w:color="auto"/>
              <w:left w:val="nil"/>
              <w:bottom w:val="single" w:sz="4" w:space="0" w:color="auto"/>
              <w:right w:val="single" w:sz="8" w:space="0" w:color="auto"/>
            </w:tcBorders>
            <w:shd w:val="clear" w:color="auto" w:fill="auto"/>
            <w:noWrap/>
            <w:vAlign w:val="bottom"/>
            <w:hideMark/>
          </w:tcPr>
          <w:p w14:paraId="5398B92D"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3</w:t>
            </w:r>
          </w:p>
        </w:tc>
        <w:tc>
          <w:tcPr>
            <w:tcW w:w="384" w:type="dxa"/>
            <w:tcBorders>
              <w:top w:val="nil"/>
              <w:left w:val="nil"/>
              <w:bottom w:val="nil"/>
              <w:right w:val="nil"/>
            </w:tcBorders>
            <w:shd w:val="clear" w:color="auto" w:fill="auto"/>
            <w:noWrap/>
            <w:vAlign w:val="bottom"/>
            <w:hideMark/>
          </w:tcPr>
          <w:p w14:paraId="2504CE9D"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447719A7"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281FF37C"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nil"/>
            </w:tcBorders>
            <w:shd w:val="clear" w:color="auto" w:fill="auto"/>
            <w:noWrap/>
            <w:vAlign w:val="bottom"/>
            <w:hideMark/>
          </w:tcPr>
          <w:p w14:paraId="6CCCB163"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384" w:type="dxa"/>
            <w:tcBorders>
              <w:top w:val="nil"/>
              <w:left w:val="single" w:sz="8" w:space="0" w:color="auto"/>
              <w:bottom w:val="nil"/>
              <w:right w:val="nil"/>
            </w:tcBorders>
            <w:shd w:val="clear" w:color="auto" w:fill="auto"/>
            <w:noWrap/>
            <w:vAlign w:val="bottom"/>
            <w:hideMark/>
          </w:tcPr>
          <w:p w14:paraId="03BE1EE6"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nil"/>
              <w:left w:val="nil"/>
              <w:bottom w:val="nil"/>
              <w:right w:val="nil"/>
            </w:tcBorders>
            <w:shd w:val="clear" w:color="auto" w:fill="auto"/>
            <w:noWrap/>
            <w:vAlign w:val="bottom"/>
            <w:hideMark/>
          </w:tcPr>
          <w:p w14:paraId="2FB421D1"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2C82149C"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155D7BAB"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416" w:type="dxa"/>
            <w:tcBorders>
              <w:top w:val="nil"/>
              <w:left w:val="nil"/>
              <w:bottom w:val="nil"/>
              <w:right w:val="nil"/>
            </w:tcBorders>
            <w:shd w:val="clear" w:color="auto" w:fill="auto"/>
            <w:noWrap/>
            <w:vAlign w:val="bottom"/>
            <w:hideMark/>
          </w:tcPr>
          <w:p w14:paraId="3E5DFE2D"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62" w:type="dxa"/>
            <w:tcBorders>
              <w:top w:val="nil"/>
              <w:left w:val="nil"/>
              <w:bottom w:val="nil"/>
              <w:right w:val="nil"/>
            </w:tcBorders>
            <w:shd w:val="clear" w:color="auto" w:fill="auto"/>
            <w:noWrap/>
            <w:vAlign w:val="bottom"/>
            <w:hideMark/>
          </w:tcPr>
          <w:p w14:paraId="36ECE0E3"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387C2474"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0D8F54A1"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2952" w:type="dxa"/>
            <w:gridSpan w:val="3"/>
            <w:tcBorders>
              <w:top w:val="single" w:sz="4" w:space="0" w:color="auto"/>
              <w:left w:val="nil"/>
              <w:bottom w:val="single" w:sz="4" w:space="0" w:color="auto"/>
              <w:right w:val="nil"/>
            </w:tcBorders>
            <w:shd w:val="clear" w:color="auto" w:fill="auto"/>
            <w:noWrap/>
            <w:vAlign w:val="bottom"/>
            <w:hideMark/>
          </w:tcPr>
          <w:p w14:paraId="4EAE59D6"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Dr. Nagy Attila</w:t>
            </w:r>
          </w:p>
        </w:tc>
      </w:tr>
      <w:tr w:rsidR="00D00829" w:rsidRPr="00D00829" w14:paraId="5F61E970" w14:textId="77777777" w:rsidTr="00D00829">
        <w:trPr>
          <w:trHeight w:val="585"/>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0CD25014"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MTMKG8016A</w:t>
            </w:r>
          </w:p>
        </w:tc>
        <w:tc>
          <w:tcPr>
            <w:tcW w:w="6928" w:type="dxa"/>
            <w:tcBorders>
              <w:top w:val="nil"/>
              <w:left w:val="nil"/>
              <w:bottom w:val="single" w:sz="4" w:space="0" w:color="auto"/>
              <w:right w:val="nil"/>
            </w:tcBorders>
            <w:shd w:val="clear" w:color="auto" w:fill="auto"/>
            <w:vAlign w:val="bottom"/>
            <w:hideMark/>
          </w:tcPr>
          <w:p w14:paraId="7B56C07D" w14:textId="77777777" w:rsidR="00D00829" w:rsidRPr="00D00829" w:rsidRDefault="00D00829" w:rsidP="00D00829">
            <w:pPr>
              <w:widowControl/>
              <w:autoSpaceDE/>
              <w:autoSpaceDN/>
              <w:rPr>
                <w:rFonts w:ascii="Times New Roman" w:eastAsia="Times New Roman" w:hAnsi="Times New Roman" w:cs="Times New Roman"/>
                <w:lang w:val="hu-HU" w:eastAsia="hu-HU" w:bidi="ar-SA"/>
              </w:rPr>
            </w:pPr>
            <w:r w:rsidRPr="00D00829">
              <w:rPr>
                <w:rFonts w:ascii="Times New Roman" w:eastAsia="Times New Roman" w:hAnsi="Times New Roman" w:cs="Times New Roman"/>
                <w:lang w:val="hu-HU" w:eastAsia="hu-HU" w:bidi="ar-SA"/>
              </w:rPr>
              <w:t>Water quality protection, status assessment of water bodies</w:t>
            </w:r>
          </w:p>
        </w:tc>
        <w:tc>
          <w:tcPr>
            <w:tcW w:w="385" w:type="dxa"/>
            <w:tcBorders>
              <w:top w:val="nil"/>
              <w:left w:val="single" w:sz="8" w:space="0" w:color="auto"/>
              <w:bottom w:val="single" w:sz="4" w:space="0" w:color="auto"/>
              <w:right w:val="single" w:sz="4" w:space="0" w:color="auto"/>
            </w:tcBorders>
            <w:shd w:val="clear" w:color="auto" w:fill="auto"/>
            <w:noWrap/>
            <w:vAlign w:val="bottom"/>
            <w:hideMark/>
          </w:tcPr>
          <w:p w14:paraId="4A238893"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2</w:t>
            </w:r>
          </w:p>
        </w:tc>
        <w:tc>
          <w:tcPr>
            <w:tcW w:w="708" w:type="dxa"/>
            <w:tcBorders>
              <w:top w:val="nil"/>
              <w:left w:val="nil"/>
              <w:bottom w:val="single" w:sz="4" w:space="0" w:color="auto"/>
              <w:right w:val="single" w:sz="4" w:space="0" w:color="auto"/>
            </w:tcBorders>
            <w:shd w:val="clear" w:color="auto" w:fill="auto"/>
            <w:noWrap/>
            <w:vAlign w:val="bottom"/>
            <w:hideMark/>
          </w:tcPr>
          <w:p w14:paraId="503B5155"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1</w:t>
            </w:r>
          </w:p>
        </w:tc>
        <w:tc>
          <w:tcPr>
            <w:tcW w:w="547" w:type="dxa"/>
            <w:tcBorders>
              <w:top w:val="nil"/>
              <w:left w:val="nil"/>
              <w:bottom w:val="single" w:sz="4" w:space="0" w:color="auto"/>
              <w:right w:val="single" w:sz="4" w:space="0" w:color="auto"/>
            </w:tcBorders>
            <w:shd w:val="clear" w:color="auto" w:fill="auto"/>
            <w:noWrap/>
            <w:vAlign w:val="bottom"/>
            <w:hideMark/>
          </w:tcPr>
          <w:p w14:paraId="0EAC133B"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K</w:t>
            </w:r>
          </w:p>
        </w:tc>
        <w:tc>
          <w:tcPr>
            <w:tcW w:w="707" w:type="dxa"/>
            <w:tcBorders>
              <w:top w:val="nil"/>
              <w:left w:val="nil"/>
              <w:bottom w:val="single" w:sz="4" w:space="0" w:color="auto"/>
              <w:right w:val="single" w:sz="4" w:space="0" w:color="auto"/>
            </w:tcBorders>
            <w:shd w:val="clear" w:color="auto" w:fill="auto"/>
            <w:noWrap/>
            <w:vAlign w:val="bottom"/>
            <w:hideMark/>
          </w:tcPr>
          <w:p w14:paraId="7A6A80BE"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3</w:t>
            </w:r>
          </w:p>
        </w:tc>
        <w:tc>
          <w:tcPr>
            <w:tcW w:w="384" w:type="dxa"/>
            <w:tcBorders>
              <w:top w:val="nil"/>
              <w:left w:val="nil"/>
              <w:bottom w:val="nil"/>
              <w:right w:val="nil"/>
            </w:tcBorders>
            <w:shd w:val="clear" w:color="auto" w:fill="auto"/>
            <w:noWrap/>
            <w:vAlign w:val="bottom"/>
            <w:hideMark/>
          </w:tcPr>
          <w:p w14:paraId="62D9EFB5"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5DCDE82A"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3F50854D"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nil"/>
            </w:tcBorders>
            <w:shd w:val="clear" w:color="auto" w:fill="auto"/>
            <w:noWrap/>
            <w:vAlign w:val="bottom"/>
            <w:hideMark/>
          </w:tcPr>
          <w:p w14:paraId="0F169FFC"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384" w:type="dxa"/>
            <w:tcBorders>
              <w:top w:val="nil"/>
              <w:left w:val="single" w:sz="8" w:space="0" w:color="auto"/>
              <w:bottom w:val="nil"/>
              <w:right w:val="nil"/>
            </w:tcBorders>
            <w:shd w:val="clear" w:color="auto" w:fill="auto"/>
            <w:noWrap/>
            <w:vAlign w:val="bottom"/>
            <w:hideMark/>
          </w:tcPr>
          <w:p w14:paraId="7204452F"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nil"/>
              <w:left w:val="nil"/>
              <w:bottom w:val="nil"/>
              <w:right w:val="nil"/>
            </w:tcBorders>
            <w:shd w:val="clear" w:color="auto" w:fill="auto"/>
            <w:noWrap/>
            <w:vAlign w:val="bottom"/>
            <w:hideMark/>
          </w:tcPr>
          <w:p w14:paraId="28DF1695"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11722B5F"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63F69BCC"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416" w:type="dxa"/>
            <w:tcBorders>
              <w:top w:val="nil"/>
              <w:left w:val="nil"/>
              <w:bottom w:val="nil"/>
              <w:right w:val="nil"/>
            </w:tcBorders>
            <w:shd w:val="clear" w:color="auto" w:fill="auto"/>
            <w:noWrap/>
            <w:vAlign w:val="bottom"/>
            <w:hideMark/>
          </w:tcPr>
          <w:p w14:paraId="06C3DB79"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62" w:type="dxa"/>
            <w:tcBorders>
              <w:top w:val="nil"/>
              <w:left w:val="nil"/>
              <w:bottom w:val="nil"/>
              <w:right w:val="nil"/>
            </w:tcBorders>
            <w:shd w:val="clear" w:color="auto" w:fill="auto"/>
            <w:noWrap/>
            <w:vAlign w:val="bottom"/>
            <w:hideMark/>
          </w:tcPr>
          <w:p w14:paraId="22C755D3"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54344137"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73B6B258"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2952" w:type="dxa"/>
            <w:gridSpan w:val="3"/>
            <w:tcBorders>
              <w:top w:val="single" w:sz="4" w:space="0" w:color="auto"/>
              <w:left w:val="nil"/>
              <w:bottom w:val="single" w:sz="4" w:space="0" w:color="auto"/>
              <w:right w:val="nil"/>
            </w:tcBorders>
            <w:shd w:val="clear" w:color="auto" w:fill="auto"/>
            <w:noWrap/>
            <w:vAlign w:val="bottom"/>
            <w:hideMark/>
          </w:tcPr>
          <w:p w14:paraId="42E4D23B"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Dr. Pregun Csaba</w:t>
            </w:r>
          </w:p>
        </w:tc>
      </w:tr>
      <w:tr w:rsidR="00D00829" w:rsidRPr="00D00829" w14:paraId="0D7BC89D" w14:textId="77777777" w:rsidTr="00D00829">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4A455CE1"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MTMKG8019A</w:t>
            </w:r>
          </w:p>
        </w:tc>
        <w:tc>
          <w:tcPr>
            <w:tcW w:w="6928" w:type="dxa"/>
            <w:tcBorders>
              <w:top w:val="nil"/>
              <w:left w:val="nil"/>
              <w:bottom w:val="single" w:sz="4" w:space="0" w:color="auto"/>
              <w:right w:val="nil"/>
            </w:tcBorders>
            <w:shd w:val="clear" w:color="auto" w:fill="auto"/>
            <w:vAlign w:val="bottom"/>
            <w:hideMark/>
          </w:tcPr>
          <w:p w14:paraId="620912DB" w14:textId="77777777" w:rsidR="00D00829" w:rsidRPr="00D00829" w:rsidRDefault="00D00829" w:rsidP="00D00829">
            <w:pPr>
              <w:widowControl/>
              <w:autoSpaceDE/>
              <w:autoSpaceDN/>
              <w:rPr>
                <w:rFonts w:ascii="Times New Roman" w:eastAsia="Times New Roman" w:hAnsi="Times New Roman" w:cs="Times New Roman"/>
                <w:lang w:val="hu-HU" w:eastAsia="hu-HU" w:bidi="ar-SA"/>
              </w:rPr>
            </w:pPr>
            <w:r w:rsidRPr="00D00829">
              <w:rPr>
                <w:rFonts w:ascii="Times New Roman" w:eastAsia="Times New Roman" w:hAnsi="Times New Roman" w:cs="Times New Roman"/>
                <w:lang w:val="hu-HU" w:eastAsia="hu-HU" w:bidi="ar-SA"/>
              </w:rPr>
              <w:t xml:space="preserve">Farm Business Management and Project Management </w:t>
            </w:r>
          </w:p>
        </w:tc>
        <w:tc>
          <w:tcPr>
            <w:tcW w:w="385" w:type="dxa"/>
            <w:tcBorders>
              <w:top w:val="nil"/>
              <w:left w:val="single" w:sz="8" w:space="0" w:color="auto"/>
              <w:bottom w:val="nil"/>
              <w:right w:val="nil"/>
            </w:tcBorders>
            <w:shd w:val="clear" w:color="auto" w:fill="auto"/>
            <w:noWrap/>
            <w:vAlign w:val="bottom"/>
            <w:hideMark/>
          </w:tcPr>
          <w:p w14:paraId="112543B6"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708" w:type="dxa"/>
            <w:tcBorders>
              <w:top w:val="nil"/>
              <w:left w:val="nil"/>
              <w:bottom w:val="nil"/>
              <w:right w:val="nil"/>
            </w:tcBorders>
            <w:shd w:val="clear" w:color="auto" w:fill="auto"/>
            <w:noWrap/>
            <w:vAlign w:val="bottom"/>
            <w:hideMark/>
          </w:tcPr>
          <w:p w14:paraId="5DA36306"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547" w:type="dxa"/>
            <w:tcBorders>
              <w:top w:val="nil"/>
              <w:left w:val="nil"/>
              <w:bottom w:val="nil"/>
              <w:right w:val="nil"/>
            </w:tcBorders>
            <w:shd w:val="clear" w:color="auto" w:fill="auto"/>
            <w:noWrap/>
            <w:vAlign w:val="bottom"/>
            <w:hideMark/>
          </w:tcPr>
          <w:p w14:paraId="601AC913"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7EA0CD51"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384" w:type="dxa"/>
            <w:tcBorders>
              <w:top w:val="nil"/>
              <w:left w:val="nil"/>
              <w:bottom w:val="nil"/>
              <w:right w:val="nil"/>
            </w:tcBorders>
            <w:shd w:val="clear" w:color="auto" w:fill="auto"/>
            <w:noWrap/>
            <w:vAlign w:val="bottom"/>
            <w:hideMark/>
          </w:tcPr>
          <w:p w14:paraId="79F1A072"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nil"/>
              <w:left w:val="nil"/>
              <w:bottom w:val="nil"/>
              <w:right w:val="nil"/>
            </w:tcBorders>
            <w:shd w:val="clear" w:color="auto" w:fill="auto"/>
            <w:noWrap/>
            <w:vAlign w:val="bottom"/>
            <w:hideMark/>
          </w:tcPr>
          <w:p w14:paraId="45A537B7"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6E573C86"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23B9C0BD"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384" w:type="dxa"/>
            <w:tcBorders>
              <w:top w:val="single" w:sz="4" w:space="0" w:color="auto"/>
              <w:left w:val="nil"/>
              <w:bottom w:val="single" w:sz="4" w:space="0" w:color="auto"/>
              <w:right w:val="single" w:sz="4" w:space="0" w:color="auto"/>
            </w:tcBorders>
            <w:shd w:val="clear" w:color="auto" w:fill="auto"/>
            <w:noWrap/>
            <w:vAlign w:val="bottom"/>
            <w:hideMark/>
          </w:tcPr>
          <w:p w14:paraId="2823E768"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1</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14:paraId="047144F8"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2</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14:paraId="086F9CD0"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G</w:t>
            </w:r>
          </w:p>
        </w:tc>
        <w:tc>
          <w:tcPr>
            <w:tcW w:w="707" w:type="dxa"/>
            <w:tcBorders>
              <w:top w:val="single" w:sz="4" w:space="0" w:color="auto"/>
              <w:left w:val="nil"/>
              <w:bottom w:val="single" w:sz="4" w:space="0" w:color="auto"/>
              <w:right w:val="single" w:sz="8" w:space="0" w:color="auto"/>
            </w:tcBorders>
            <w:shd w:val="clear" w:color="auto" w:fill="auto"/>
            <w:noWrap/>
            <w:vAlign w:val="bottom"/>
            <w:hideMark/>
          </w:tcPr>
          <w:p w14:paraId="3CDF8C50"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3</w:t>
            </w:r>
          </w:p>
        </w:tc>
        <w:tc>
          <w:tcPr>
            <w:tcW w:w="416" w:type="dxa"/>
            <w:tcBorders>
              <w:top w:val="nil"/>
              <w:left w:val="nil"/>
              <w:bottom w:val="nil"/>
              <w:right w:val="nil"/>
            </w:tcBorders>
            <w:shd w:val="clear" w:color="auto" w:fill="auto"/>
            <w:noWrap/>
            <w:vAlign w:val="bottom"/>
            <w:hideMark/>
          </w:tcPr>
          <w:p w14:paraId="6716AE1B"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62" w:type="dxa"/>
            <w:tcBorders>
              <w:top w:val="nil"/>
              <w:left w:val="nil"/>
              <w:bottom w:val="nil"/>
              <w:right w:val="nil"/>
            </w:tcBorders>
            <w:shd w:val="clear" w:color="auto" w:fill="auto"/>
            <w:noWrap/>
            <w:vAlign w:val="bottom"/>
            <w:hideMark/>
          </w:tcPr>
          <w:p w14:paraId="6C2221DD"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747A163D"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0AB42537"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2952" w:type="dxa"/>
            <w:gridSpan w:val="3"/>
            <w:tcBorders>
              <w:top w:val="single" w:sz="4" w:space="0" w:color="auto"/>
              <w:left w:val="nil"/>
              <w:bottom w:val="single" w:sz="4" w:space="0" w:color="auto"/>
              <w:right w:val="nil"/>
            </w:tcBorders>
            <w:shd w:val="clear" w:color="auto" w:fill="auto"/>
            <w:noWrap/>
            <w:vAlign w:val="bottom"/>
            <w:hideMark/>
          </w:tcPr>
          <w:p w14:paraId="3C04569E"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Dr. Szőllősi Nikolett</w:t>
            </w:r>
          </w:p>
        </w:tc>
      </w:tr>
      <w:tr w:rsidR="00D00829" w:rsidRPr="00D00829" w14:paraId="1BFCD85F" w14:textId="77777777" w:rsidTr="00D00829">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60CBE103"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MTMKG8023A</w:t>
            </w:r>
          </w:p>
        </w:tc>
        <w:tc>
          <w:tcPr>
            <w:tcW w:w="6928" w:type="dxa"/>
            <w:tcBorders>
              <w:top w:val="nil"/>
              <w:left w:val="nil"/>
              <w:bottom w:val="single" w:sz="4" w:space="0" w:color="auto"/>
              <w:right w:val="nil"/>
            </w:tcBorders>
            <w:shd w:val="clear" w:color="000000" w:fill="FFFFFF"/>
            <w:vAlign w:val="bottom"/>
            <w:hideMark/>
          </w:tcPr>
          <w:p w14:paraId="08840FDA" w14:textId="77777777" w:rsidR="00D00829" w:rsidRPr="00D00829" w:rsidRDefault="00D00829" w:rsidP="00D00829">
            <w:pPr>
              <w:widowControl/>
              <w:autoSpaceDE/>
              <w:autoSpaceDN/>
              <w:rPr>
                <w:rFonts w:ascii="Times New Roman" w:eastAsia="Times New Roman" w:hAnsi="Times New Roman" w:cs="Times New Roman"/>
                <w:lang w:val="hu-HU" w:eastAsia="hu-HU" w:bidi="ar-SA"/>
              </w:rPr>
            </w:pPr>
            <w:r w:rsidRPr="00D00829">
              <w:rPr>
                <w:rFonts w:ascii="Times New Roman" w:eastAsia="Times New Roman" w:hAnsi="Times New Roman" w:cs="Times New Roman"/>
                <w:lang w:val="hu-HU" w:eastAsia="hu-HU" w:bidi="ar-SA"/>
              </w:rPr>
              <w:t xml:space="preserve">Remote sensing  </w:t>
            </w:r>
          </w:p>
        </w:tc>
        <w:tc>
          <w:tcPr>
            <w:tcW w:w="385" w:type="dxa"/>
            <w:tcBorders>
              <w:top w:val="nil"/>
              <w:left w:val="single" w:sz="8" w:space="0" w:color="auto"/>
              <w:bottom w:val="nil"/>
              <w:right w:val="nil"/>
            </w:tcBorders>
            <w:shd w:val="clear" w:color="auto" w:fill="auto"/>
            <w:noWrap/>
            <w:vAlign w:val="bottom"/>
            <w:hideMark/>
          </w:tcPr>
          <w:p w14:paraId="4D60D6EA"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708" w:type="dxa"/>
            <w:tcBorders>
              <w:top w:val="nil"/>
              <w:left w:val="nil"/>
              <w:bottom w:val="nil"/>
              <w:right w:val="nil"/>
            </w:tcBorders>
            <w:shd w:val="clear" w:color="auto" w:fill="auto"/>
            <w:noWrap/>
            <w:vAlign w:val="bottom"/>
            <w:hideMark/>
          </w:tcPr>
          <w:p w14:paraId="1721BC1B"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547" w:type="dxa"/>
            <w:tcBorders>
              <w:top w:val="nil"/>
              <w:left w:val="nil"/>
              <w:bottom w:val="nil"/>
              <w:right w:val="nil"/>
            </w:tcBorders>
            <w:shd w:val="clear" w:color="auto" w:fill="auto"/>
            <w:noWrap/>
            <w:vAlign w:val="bottom"/>
            <w:hideMark/>
          </w:tcPr>
          <w:p w14:paraId="043A1D45"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4481A227"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384" w:type="dxa"/>
            <w:tcBorders>
              <w:top w:val="nil"/>
              <w:left w:val="nil"/>
              <w:bottom w:val="nil"/>
              <w:right w:val="nil"/>
            </w:tcBorders>
            <w:shd w:val="clear" w:color="auto" w:fill="auto"/>
            <w:noWrap/>
            <w:vAlign w:val="bottom"/>
            <w:hideMark/>
          </w:tcPr>
          <w:p w14:paraId="3C3693F3"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nil"/>
              <w:left w:val="nil"/>
              <w:bottom w:val="nil"/>
              <w:right w:val="nil"/>
            </w:tcBorders>
            <w:shd w:val="clear" w:color="auto" w:fill="auto"/>
            <w:noWrap/>
            <w:vAlign w:val="bottom"/>
            <w:hideMark/>
          </w:tcPr>
          <w:p w14:paraId="14D6ACB1"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0AABCCDC"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7BDEBD21"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384" w:type="dxa"/>
            <w:tcBorders>
              <w:top w:val="nil"/>
              <w:left w:val="nil"/>
              <w:bottom w:val="single" w:sz="4" w:space="0" w:color="auto"/>
              <w:right w:val="single" w:sz="4" w:space="0" w:color="auto"/>
            </w:tcBorders>
            <w:shd w:val="clear" w:color="auto" w:fill="auto"/>
            <w:noWrap/>
            <w:vAlign w:val="bottom"/>
            <w:hideMark/>
          </w:tcPr>
          <w:p w14:paraId="2B0A9772"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0</w:t>
            </w:r>
          </w:p>
        </w:tc>
        <w:tc>
          <w:tcPr>
            <w:tcW w:w="546" w:type="dxa"/>
            <w:tcBorders>
              <w:top w:val="nil"/>
              <w:left w:val="nil"/>
              <w:bottom w:val="single" w:sz="4" w:space="0" w:color="auto"/>
              <w:right w:val="single" w:sz="4" w:space="0" w:color="auto"/>
            </w:tcBorders>
            <w:shd w:val="clear" w:color="auto" w:fill="auto"/>
            <w:noWrap/>
            <w:vAlign w:val="bottom"/>
            <w:hideMark/>
          </w:tcPr>
          <w:p w14:paraId="5060BF03"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3</w:t>
            </w:r>
          </w:p>
        </w:tc>
        <w:tc>
          <w:tcPr>
            <w:tcW w:w="546" w:type="dxa"/>
            <w:tcBorders>
              <w:top w:val="nil"/>
              <w:left w:val="nil"/>
              <w:bottom w:val="single" w:sz="4" w:space="0" w:color="auto"/>
              <w:right w:val="single" w:sz="4" w:space="0" w:color="auto"/>
            </w:tcBorders>
            <w:shd w:val="clear" w:color="auto" w:fill="auto"/>
            <w:noWrap/>
            <w:vAlign w:val="bottom"/>
            <w:hideMark/>
          </w:tcPr>
          <w:p w14:paraId="2A8CC4B0"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G</w:t>
            </w:r>
          </w:p>
        </w:tc>
        <w:tc>
          <w:tcPr>
            <w:tcW w:w="707" w:type="dxa"/>
            <w:tcBorders>
              <w:top w:val="nil"/>
              <w:left w:val="nil"/>
              <w:bottom w:val="single" w:sz="4" w:space="0" w:color="auto"/>
              <w:right w:val="single" w:sz="8" w:space="0" w:color="auto"/>
            </w:tcBorders>
            <w:shd w:val="clear" w:color="auto" w:fill="auto"/>
            <w:noWrap/>
            <w:vAlign w:val="bottom"/>
            <w:hideMark/>
          </w:tcPr>
          <w:p w14:paraId="75624B4E"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3</w:t>
            </w:r>
          </w:p>
        </w:tc>
        <w:tc>
          <w:tcPr>
            <w:tcW w:w="416" w:type="dxa"/>
            <w:tcBorders>
              <w:top w:val="nil"/>
              <w:left w:val="nil"/>
              <w:bottom w:val="nil"/>
              <w:right w:val="nil"/>
            </w:tcBorders>
            <w:shd w:val="clear" w:color="auto" w:fill="auto"/>
            <w:noWrap/>
            <w:vAlign w:val="bottom"/>
            <w:hideMark/>
          </w:tcPr>
          <w:p w14:paraId="56EFF874"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62" w:type="dxa"/>
            <w:tcBorders>
              <w:top w:val="nil"/>
              <w:left w:val="nil"/>
              <w:bottom w:val="nil"/>
              <w:right w:val="nil"/>
            </w:tcBorders>
            <w:shd w:val="clear" w:color="auto" w:fill="auto"/>
            <w:noWrap/>
            <w:vAlign w:val="bottom"/>
            <w:hideMark/>
          </w:tcPr>
          <w:p w14:paraId="4F1B6390"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68C77AF4"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47C4D535"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2952" w:type="dxa"/>
            <w:gridSpan w:val="3"/>
            <w:tcBorders>
              <w:top w:val="single" w:sz="4" w:space="0" w:color="auto"/>
              <w:left w:val="nil"/>
              <w:bottom w:val="single" w:sz="4" w:space="0" w:color="auto"/>
              <w:right w:val="nil"/>
            </w:tcBorders>
            <w:shd w:val="clear" w:color="auto" w:fill="auto"/>
            <w:noWrap/>
            <w:vAlign w:val="bottom"/>
            <w:hideMark/>
          </w:tcPr>
          <w:p w14:paraId="653421AD"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Dr. Nagy Attila</w:t>
            </w:r>
          </w:p>
        </w:tc>
      </w:tr>
      <w:tr w:rsidR="00D00829" w:rsidRPr="00D00829" w14:paraId="28C03A2F" w14:textId="77777777" w:rsidTr="00D00829">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4E0564EA"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MTMVG8014A</w:t>
            </w:r>
          </w:p>
        </w:tc>
        <w:tc>
          <w:tcPr>
            <w:tcW w:w="6928" w:type="dxa"/>
            <w:tcBorders>
              <w:top w:val="nil"/>
              <w:left w:val="nil"/>
              <w:bottom w:val="single" w:sz="4" w:space="0" w:color="auto"/>
              <w:right w:val="nil"/>
            </w:tcBorders>
            <w:shd w:val="clear" w:color="000000" w:fill="FFFFFF"/>
            <w:vAlign w:val="bottom"/>
            <w:hideMark/>
          </w:tcPr>
          <w:p w14:paraId="3FFD4BE2" w14:textId="77777777" w:rsidR="00D00829" w:rsidRPr="00D00829" w:rsidRDefault="00D00829" w:rsidP="00D00829">
            <w:pPr>
              <w:widowControl/>
              <w:autoSpaceDE/>
              <w:autoSpaceDN/>
              <w:rPr>
                <w:rFonts w:ascii="Times New Roman" w:eastAsia="Times New Roman" w:hAnsi="Times New Roman" w:cs="Times New Roman"/>
                <w:lang w:val="hu-HU" w:eastAsia="hu-HU" w:bidi="ar-SA"/>
              </w:rPr>
            </w:pPr>
            <w:r w:rsidRPr="00D00829">
              <w:rPr>
                <w:rFonts w:ascii="Times New Roman" w:eastAsia="Times New Roman" w:hAnsi="Times New Roman" w:cs="Times New Roman"/>
                <w:lang w:val="hu-HU" w:eastAsia="hu-HU" w:bidi="ar-SA"/>
              </w:rPr>
              <w:t>Urban hydrology</w:t>
            </w:r>
          </w:p>
        </w:tc>
        <w:tc>
          <w:tcPr>
            <w:tcW w:w="385" w:type="dxa"/>
            <w:tcBorders>
              <w:top w:val="nil"/>
              <w:left w:val="single" w:sz="8" w:space="0" w:color="auto"/>
              <w:bottom w:val="nil"/>
              <w:right w:val="nil"/>
            </w:tcBorders>
            <w:shd w:val="clear" w:color="auto" w:fill="auto"/>
            <w:noWrap/>
            <w:vAlign w:val="bottom"/>
            <w:hideMark/>
          </w:tcPr>
          <w:p w14:paraId="73550600"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708" w:type="dxa"/>
            <w:tcBorders>
              <w:top w:val="nil"/>
              <w:left w:val="nil"/>
              <w:bottom w:val="nil"/>
              <w:right w:val="nil"/>
            </w:tcBorders>
            <w:shd w:val="clear" w:color="auto" w:fill="auto"/>
            <w:noWrap/>
            <w:vAlign w:val="bottom"/>
            <w:hideMark/>
          </w:tcPr>
          <w:p w14:paraId="1FD4133B"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7" w:type="dxa"/>
            <w:tcBorders>
              <w:top w:val="nil"/>
              <w:left w:val="nil"/>
              <w:bottom w:val="nil"/>
              <w:right w:val="nil"/>
            </w:tcBorders>
            <w:shd w:val="clear" w:color="auto" w:fill="auto"/>
            <w:noWrap/>
            <w:vAlign w:val="bottom"/>
            <w:hideMark/>
          </w:tcPr>
          <w:p w14:paraId="25F28132"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63532EEF"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384" w:type="dxa"/>
            <w:tcBorders>
              <w:top w:val="nil"/>
              <w:left w:val="nil"/>
              <w:bottom w:val="nil"/>
              <w:right w:val="nil"/>
            </w:tcBorders>
            <w:shd w:val="clear" w:color="auto" w:fill="auto"/>
            <w:noWrap/>
            <w:vAlign w:val="bottom"/>
            <w:hideMark/>
          </w:tcPr>
          <w:p w14:paraId="093C6384"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6CC26683"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78E3AC31"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707" w:type="dxa"/>
            <w:tcBorders>
              <w:top w:val="nil"/>
              <w:left w:val="nil"/>
              <w:bottom w:val="nil"/>
              <w:right w:val="nil"/>
            </w:tcBorders>
            <w:shd w:val="clear" w:color="auto" w:fill="auto"/>
            <w:noWrap/>
            <w:vAlign w:val="bottom"/>
            <w:hideMark/>
          </w:tcPr>
          <w:p w14:paraId="5151D6B3"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384" w:type="dxa"/>
            <w:tcBorders>
              <w:top w:val="nil"/>
              <w:left w:val="single" w:sz="8" w:space="0" w:color="auto"/>
              <w:bottom w:val="nil"/>
              <w:right w:val="nil"/>
            </w:tcBorders>
            <w:shd w:val="clear" w:color="auto" w:fill="auto"/>
            <w:noWrap/>
            <w:vAlign w:val="bottom"/>
            <w:hideMark/>
          </w:tcPr>
          <w:p w14:paraId="4BA67774"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nil"/>
              <w:left w:val="nil"/>
              <w:bottom w:val="nil"/>
              <w:right w:val="nil"/>
            </w:tcBorders>
            <w:shd w:val="clear" w:color="auto" w:fill="auto"/>
            <w:noWrap/>
            <w:vAlign w:val="bottom"/>
            <w:hideMark/>
          </w:tcPr>
          <w:p w14:paraId="4C418298"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083BD8D0"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7AF963FF"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14:paraId="4C7E35EE"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1</w:t>
            </w:r>
          </w:p>
        </w:tc>
        <w:tc>
          <w:tcPr>
            <w:tcW w:w="562" w:type="dxa"/>
            <w:tcBorders>
              <w:top w:val="single" w:sz="4" w:space="0" w:color="auto"/>
              <w:left w:val="nil"/>
              <w:bottom w:val="single" w:sz="4" w:space="0" w:color="auto"/>
              <w:right w:val="single" w:sz="4" w:space="0" w:color="auto"/>
            </w:tcBorders>
            <w:shd w:val="clear" w:color="auto" w:fill="auto"/>
            <w:noWrap/>
            <w:vAlign w:val="bottom"/>
            <w:hideMark/>
          </w:tcPr>
          <w:p w14:paraId="20E7D4E3"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2</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14:paraId="78DED1BE"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G</w:t>
            </w:r>
          </w:p>
        </w:tc>
        <w:tc>
          <w:tcPr>
            <w:tcW w:w="707" w:type="dxa"/>
            <w:tcBorders>
              <w:top w:val="single" w:sz="4" w:space="0" w:color="auto"/>
              <w:left w:val="nil"/>
              <w:bottom w:val="single" w:sz="4" w:space="0" w:color="auto"/>
              <w:right w:val="single" w:sz="8" w:space="0" w:color="auto"/>
            </w:tcBorders>
            <w:shd w:val="clear" w:color="auto" w:fill="auto"/>
            <w:noWrap/>
            <w:vAlign w:val="bottom"/>
            <w:hideMark/>
          </w:tcPr>
          <w:p w14:paraId="17215897"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3</w:t>
            </w:r>
          </w:p>
        </w:tc>
        <w:tc>
          <w:tcPr>
            <w:tcW w:w="2952" w:type="dxa"/>
            <w:gridSpan w:val="3"/>
            <w:tcBorders>
              <w:top w:val="single" w:sz="4" w:space="0" w:color="auto"/>
              <w:left w:val="nil"/>
              <w:bottom w:val="single" w:sz="4" w:space="0" w:color="auto"/>
              <w:right w:val="nil"/>
            </w:tcBorders>
            <w:shd w:val="clear" w:color="auto" w:fill="auto"/>
            <w:noWrap/>
            <w:vAlign w:val="bottom"/>
            <w:hideMark/>
          </w:tcPr>
          <w:p w14:paraId="7550685A"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Dr. Fehér Zsolt</w:t>
            </w:r>
          </w:p>
        </w:tc>
      </w:tr>
      <w:tr w:rsidR="00D00829" w:rsidRPr="00D00829" w14:paraId="0336C990" w14:textId="77777777" w:rsidTr="00D00829">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7184EFB8"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MTMVG8015A</w:t>
            </w:r>
          </w:p>
        </w:tc>
        <w:tc>
          <w:tcPr>
            <w:tcW w:w="6928" w:type="dxa"/>
            <w:tcBorders>
              <w:top w:val="nil"/>
              <w:left w:val="nil"/>
              <w:bottom w:val="single" w:sz="4" w:space="0" w:color="auto"/>
              <w:right w:val="nil"/>
            </w:tcBorders>
            <w:shd w:val="clear" w:color="auto" w:fill="auto"/>
            <w:vAlign w:val="bottom"/>
            <w:hideMark/>
          </w:tcPr>
          <w:p w14:paraId="13ED4D19" w14:textId="77777777" w:rsidR="00D00829" w:rsidRPr="00D00829" w:rsidRDefault="00D00829" w:rsidP="00D00829">
            <w:pPr>
              <w:widowControl/>
              <w:autoSpaceDE/>
              <w:autoSpaceDN/>
              <w:rPr>
                <w:rFonts w:ascii="Times New Roman" w:eastAsia="Times New Roman" w:hAnsi="Times New Roman" w:cs="Times New Roman"/>
                <w:lang w:val="hu-HU" w:eastAsia="hu-HU" w:bidi="ar-SA"/>
              </w:rPr>
            </w:pPr>
            <w:r w:rsidRPr="00D00829">
              <w:rPr>
                <w:rFonts w:ascii="Times New Roman" w:eastAsia="Times New Roman" w:hAnsi="Times New Roman" w:cs="Times New Roman"/>
                <w:lang w:val="hu-HU" w:eastAsia="hu-HU" w:bidi="ar-SA"/>
              </w:rPr>
              <w:t>Soil remediaition and prevention</w:t>
            </w:r>
          </w:p>
        </w:tc>
        <w:tc>
          <w:tcPr>
            <w:tcW w:w="385" w:type="dxa"/>
            <w:tcBorders>
              <w:top w:val="nil"/>
              <w:left w:val="single" w:sz="8" w:space="0" w:color="auto"/>
              <w:bottom w:val="nil"/>
              <w:right w:val="nil"/>
            </w:tcBorders>
            <w:shd w:val="clear" w:color="auto" w:fill="auto"/>
            <w:noWrap/>
            <w:vAlign w:val="bottom"/>
            <w:hideMark/>
          </w:tcPr>
          <w:p w14:paraId="11B37740"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708" w:type="dxa"/>
            <w:tcBorders>
              <w:top w:val="nil"/>
              <w:left w:val="nil"/>
              <w:bottom w:val="nil"/>
              <w:right w:val="nil"/>
            </w:tcBorders>
            <w:shd w:val="clear" w:color="auto" w:fill="auto"/>
            <w:noWrap/>
            <w:vAlign w:val="bottom"/>
            <w:hideMark/>
          </w:tcPr>
          <w:p w14:paraId="2CF28A73"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547" w:type="dxa"/>
            <w:tcBorders>
              <w:top w:val="nil"/>
              <w:left w:val="nil"/>
              <w:bottom w:val="nil"/>
              <w:right w:val="nil"/>
            </w:tcBorders>
            <w:shd w:val="clear" w:color="auto" w:fill="auto"/>
            <w:noWrap/>
            <w:vAlign w:val="bottom"/>
            <w:hideMark/>
          </w:tcPr>
          <w:p w14:paraId="6FB61A18"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3813ED07"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384" w:type="dxa"/>
            <w:tcBorders>
              <w:top w:val="nil"/>
              <w:left w:val="nil"/>
              <w:bottom w:val="nil"/>
              <w:right w:val="nil"/>
            </w:tcBorders>
            <w:shd w:val="clear" w:color="auto" w:fill="auto"/>
            <w:noWrap/>
            <w:vAlign w:val="bottom"/>
            <w:hideMark/>
          </w:tcPr>
          <w:p w14:paraId="6F78E501"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0BF651CD"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03ACD176"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707" w:type="dxa"/>
            <w:tcBorders>
              <w:top w:val="nil"/>
              <w:left w:val="nil"/>
              <w:bottom w:val="nil"/>
              <w:right w:val="nil"/>
            </w:tcBorders>
            <w:shd w:val="clear" w:color="auto" w:fill="auto"/>
            <w:noWrap/>
            <w:vAlign w:val="bottom"/>
            <w:hideMark/>
          </w:tcPr>
          <w:p w14:paraId="17EC40E2"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384" w:type="dxa"/>
            <w:tcBorders>
              <w:top w:val="nil"/>
              <w:left w:val="single" w:sz="8" w:space="0" w:color="auto"/>
              <w:bottom w:val="nil"/>
              <w:right w:val="nil"/>
            </w:tcBorders>
            <w:shd w:val="clear" w:color="auto" w:fill="auto"/>
            <w:noWrap/>
            <w:vAlign w:val="bottom"/>
            <w:hideMark/>
          </w:tcPr>
          <w:p w14:paraId="5D81ED99"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nil"/>
              <w:left w:val="nil"/>
              <w:bottom w:val="nil"/>
              <w:right w:val="nil"/>
            </w:tcBorders>
            <w:shd w:val="clear" w:color="auto" w:fill="auto"/>
            <w:noWrap/>
            <w:vAlign w:val="bottom"/>
            <w:hideMark/>
          </w:tcPr>
          <w:p w14:paraId="5C84FC11"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74C7112F"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13EB1F54"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416" w:type="dxa"/>
            <w:tcBorders>
              <w:top w:val="nil"/>
              <w:left w:val="nil"/>
              <w:bottom w:val="single" w:sz="4" w:space="0" w:color="auto"/>
              <w:right w:val="single" w:sz="4" w:space="0" w:color="auto"/>
            </w:tcBorders>
            <w:shd w:val="clear" w:color="auto" w:fill="auto"/>
            <w:noWrap/>
            <w:vAlign w:val="bottom"/>
            <w:hideMark/>
          </w:tcPr>
          <w:p w14:paraId="3E1D98AE"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2</w:t>
            </w:r>
          </w:p>
        </w:tc>
        <w:tc>
          <w:tcPr>
            <w:tcW w:w="562" w:type="dxa"/>
            <w:tcBorders>
              <w:top w:val="nil"/>
              <w:left w:val="nil"/>
              <w:bottom w:val="single" w:sz="4" w:space="0" w:color="auto"/>
              <w:right w:val="single" w:sz="4" w:space="0" w:color="auto"/>
            </w:tcBorders>
            <w:shd w:val="clear" w:color="auto" w:fill="auto"/>
            <w:noWrap/>
            <w:vAlign w:val="bottom"/>
            <w:hideMark/>
          </w:tcPr>
          <w:p w14:paraId="107729C6"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1</w:t>
            </w:r>
          </w:p>
        </w:tc>
        <w:tc>
          <w:tcPr>
            <w:tcW w:w="546" w:type="dxa"/>
            <w:tcBorders>
              <w:top w:val="nil"/>
              <w:left w:val="nil"/>
              <w:bottom w:val="single" w:sz="4" w:space="0" w:color="auto"/>
              <w:right w:val="single" w:sz="4" w:space="0" w:color="auto"/>
            </w:tcBorders>
            <w:shd w:val="clear" w:color="auto" w:fill="auto"/>
            <w:noWrap/>
            <w:vAlign w:val="bottom"/>
            <w:hideMark/>
          </w:tcPr>
          <w:p w14:paraId="468A4D3F"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K</w:t>
            </w:r>
          </w:p>
        </w:tc>
        <w:tc>
          <w:tcPr>
            <w:tcW w:w="707" w:type="dxa"/>
            <w:tcBorders>
              <w:top w:val="nil"/>
              <w:left w:val="nil"/>
              <w:bottom w:val="single" w:sz="4" w:space="0" w:color="auto"/>
              <w:right w:val="single" w:sz="8" w:space="0" w:color="auto"/>
            </w:tcBorders>
            <w:shd w:val="clear" w:color="auto" w:fill="auto"/>
            <w:noWrap/>
            <w:vAlign w:val="bottom"/>
            <w:hideMark/>
          </w:tcPr>
          <w:p w14:paraId="42C24C31"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3</w:t>
            </w:r>
          </w:p>
        </w:tc>
        <w:tc>
          <w:tcPr>
            <w:tcW w:w="2952" w:type="dxa"/>
            <w:gridSpan w:val="3"/>
            <w:tcBorders>
              <w:top w:val="single" w:sz="4" w:space="0" w:color="auto"/>
              <w:left w:val="nil"/>
              <w:bottom w:val="single" w:sz="4" w:space="0" w:color="auto"/>
              <w:right w:val="nil"/>
            </w:tcBorders>
            <w:shd w:val="clear" w:color="auto" w:fill="auto"/>
            <w:noWrap/>
            <w:vAlign w:val="bottom"/>
            <w:hideMark/>
          </w:tcPr>
          <w:p w14:paraId="32F1D9A1"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Dr. Nagy Attila</w:t>
            </w:r>
          </w:p>
        </w:tc>
      </w:tr>
      <w:tr w:rsidR="00D00829" w:rsidRPr="00D00829" w14:paraId="0808CF2D" w14:textId="77777777" w:rsidTr="00D00829">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67DF4525"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MTM7NY1A</w:t>
            </w:r>
          </w:p>
        </w:tc>
        <w:tc>
          <w:tcPr>
            <w:tcW w:w="6928" w:type="dxa"/>
            <w:tcBorders>
              <w:top w:val="nil"/>
              <w:left w:val="nil"/>
              <w:bottom w:val="single" w:sz="4" w:space="0" w:color="auto"/>
              <w:right w:val="nil"/>
            </w:tcBorders>
            <w:shd w:val="clear" w:color="auto" w:fill="auto"/>
            <w:vAlign w:val="bottom"/>
            <w:hideMark/>
          </w:tcPr>
          <w:p w14:paraId="7B6C803F" w14:textId="77777777" w:rsidR="00D00829" w:rsidRPr="00D00829" w:rsidRDefault="00D00829" w:rsidP="00D00829">
            <w:pPr>
              <w:widowControl/>
              <w:autoSpaceDE/>
              <w:autoSpaceDN/>
              <w:rPr>
                <w:rFonts w:ascii="Times New Roman" w:eastAsia="Times New Roman" w:hAnsi="Times New Roman" w:cs="Times New Roman"/>
                <w:lang w:val="hu-HU" w:eastAsia="hu-HU" w:bidi="ar-SA"/>
              </w:rPr>
            </w:pPr>
            <w:r w:rsidRPr="00D00829">
              <w:rPr>
                <w:rFonts w:ascii="Times New Roman" w:eastAsia="Times New Roman" w:hAnsi="Times New Roman" w:cs="Times New Roman"/>
                <w:lang w:val="hu-HU" w:eastAsia="hu-HU" w:bidi="ar-SA"/>
              </w:rPr>
              <w:t>Academic language skills (scientific language)</w:t>
            </w:r>
          </w:p>
        </w:tc>
        <w:tc>
          <w:tcPr>
            <w:tcW w:w="38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C80DFA2"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7100F4F"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2</w:t>
            </w:r>
          </w:p>
        </w:tc>
        <w:tc>
          <w:tcPr>
            <w:tcW w:w="547" w:type="dxa"/>
            <w:tcBorders>
              <w:top w:val="single" w:sz="4" w:space="0" w:color="auto"/>
              <w:left w:val="nil"/>
              <w:bottom w:val="single" w:sz="4" w:space="0" w:color="auto"/>
              <w:right w:val="single" w:sz="4" w:space="0" w:color="auto"/>
            </w:tcBorders>
            <w:shd w:val="clear" w:color="auto" w:fill="auto"/>
            <w:noWrap/>
            <w:vAlign w:val="bottom"/>
            <w:hideMark/>
          </w:tcPr>
          <w:p w14:paraId="4E283226"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G</w:t>
            </w:r>
          </w:p>
        </w:tc>
        <w:tc>
          <w:tcPr>
            <w:tcW w:w="707" w:type="dxa"/>
            <w:tcBorders>
              <w:top w:val="single" w:sz="4" w:space="0" w:color="auto"/>
              <w:left w:val="nil"/>
              <w:bottom w:val="single" w:sz="4" w:space="0" w:color="auto"/>
              <w:right w:val="single" w:sz="8" w:space="0" w:color="auto"/>
            </w:tcBorders>
            <w:shd w:val="clear" w:color="auto" w:fill="auto"/>
            <w:noWrap/>
            <w:vAlign w:val="bottom"/>
            <w:hideMark/>
          </w:tcPr>
          <w:p w14:paraId="7718BD95"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3</w:t>
            </w:r>
          </w:p>
        </w:tc>
        <w:tc>
          <w:tcPr>
            <w:tcW w:w="384" w:type="dxa"/>
            <w:tcBorders>
              <w:top w:val="nil"/>
              <w:left w:val="nil"/>
              <w:bottom w:val="nil"/>
              <w:right w:val="nil"/>
            </w:tcBorders>
            <w:shd w:val="clear" w:color="auto" w:fill="auto"/>
            <w:noWrap/>
            <w:vAlign w:val="bottom"/>
            <w:hideMark/>
          </w:tcPr>
          <w:p w14:paraId="0B2DFEE9"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nil"/>
              <w:left w:val="nil"/>
              <w:bottom w:val="nil"/>
              <w:right w:val="nil"/>
            </w:tcBorders>
            <w:shd w:val="clear" w:color="auto" w:fill="auto"/>
            <w:noWrap/>
            <w:vAlign w:val="bottom"/>
            <w:hideMark/>
          </w:tcPr>
          <w:p w14:paraId="7E98D4D5"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4829E551"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0A4F2AAC"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384" w:type="dxa"/>
            <w:tcBorders>
              <w:top w:val="nil"/>
              <w:left w:val="nil"/>
              <w:bottom w:val="nil"/>
              <w:right w:val="nil"/>
            </w:tcBorders>
            <w:shd w:val="clear" w:color="auto" w:fill="auto"/>
            <w:noWrap/>
            <w:vAlign w:val="bottom"/>
            <w:hideMark/>
          </w:tcPr>
          <w:p w14:paraId="1A24BE96"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nil"/>
              <w:left w:val="nil"/>
              <w:bottom w:val="nil"/>
              <w:right w:val="nil"/>
            </w:tcBorders>
            <w:shd w:val="clear" w:color="auto" w:fill="auto"/>
            <w:noWrap/>
            <w:vAlign w:val="bottom"/>
            <w:hideMark/>
          </w:tcPr>
          <w:p w14:paraId="0EB03984"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199B3933"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72EE0E80"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416" w:type="dxa"/>
            <w:tcBorders>
              <w:top w:val="nil"/>
              <w:left w:val="nil"/>
              <w:bottom w:val="nil"/>
              <w:right w:val="nil"/>
            </w:tcBorders>
            <w:shd w:val="clear" w:color="auto" w:fill="auto"/>
            <w:noWrap/>
            <w:vAlign w:val="bottom"/>
            <w:hideMark/>
          </w:tcPr>
          <w:p w14:paraId="31AF2E73"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562" w:type="dxa"/>
            <w:tcBorders>
              <w:top w:val="nil"/>
              <w:left w:val="nil"/>
              <w:bottom w:val="nil"/>
              <w:right w:val="nil"/>
            </w:tcBorders>
            <w:shd w:val="clear" w:color="auto" w:fill="auto"/>
            <w:noWrap/>
            <w:vAlign w:val="bottom"/>
            <w:hideMark/>
          </w:tcPr>
          <w:p w14:paraId="2895C5A0"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14CB486B"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55A5FAAD"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295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B8E9577"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Dr. Czellér Mária</w:t>
            </w:r>
          </w:p>
        </w:tc>
      </w:tr>
      <w:tr w:rsidR="00D00829" w:rsidRPr="00D00829" w14:paraId="54A8E00B" w14:textId="77777777" w:rsidTr="00D00829">
        <w:trPr>
          <w:trHeight w:val="315"/>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550095C3"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MTM7NY2A</w:t>
            </w:r>
          </w:p>
        </w:tc>
        <w:tc>
          <w:tcPr>
            <w:tcW w:w="6928" w:type="dxa"/>
            <w:tcBorders>
              <w:top w:val="nil"/>
              <w:left w:val="nil"/>
              <w:bottom w:val="nil"/>
              <w:right w:val="nil"/>
            </w:tcBorders>
            <w:shd w:val="clear" w:color="auto" w:fill="auto"/>
            <w:vAlign w:val="bottom"/>
            <w:hideMark/>
          </w:tcPr>
          <w:p w14:paraId="127E3E52" w14:textId="77777777" w:rsidR="00D00829" w:rsidRPr="00D00829" w:rsidRDefault="00D00829" w:rsidP="00D00829">
            <w:pPr>
              <w:widowControl/>
              <w:autoSpaceDE/>
              <w:autoSpaceDN/>
              <w:rPr>
                <w:rFonts w:ascii="Times New Roman" w:eastAsia="Times New Roman" w:hAnsi="Times New Roman" w:cs="Times New Roman"/>
                <w:lang w:val="hu-HU" w:eastAsia="hu-HU" w:bidi="ar-SA"/>
              </w:rPr>
            </w:pPr>
            <w:r w:rsidRPr="00D00829">
              <w:rPr>
                <w:rFonts w:ascii="Times New Roman" w:eastAsia="Times New Roman" w:hAnsi="Times New Roman" w:cs="Times New Roman"/>
                <w:lang w:val="hu-HU" w:eastAsia="hu-HU" w:bidi="ar-SA"/>
              </w:rPr>
              <w:t>Professional language skills (business language)</w:t>
            </w:r>
          </w:p>
        </w:tc>
        <w:tc>
          <w:tcPr>
            <w:tcW w:w="385" w:type="dxa"/>
            <w:tcBorders>
              <w:top w:val="nil"/>
              <w:left w:val="single" w:sz="8" w:space="0" w:color="auto"/>
              <w:bottom w:val="single" w:sz="8" w:space="0" w:color="auto"/>
              <w:right w:val="nil"/>
            </w:tcBorders>
            <w:shd w:val="clear" w:color="auto" w:fill="auto"/>
            <w:noWrap/>
            <w:vAlign w:val="bottom"/>
            <w:hideMark/>
          </w:tcPr>
          <w:p w14:paraId="10299986"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708" w:type="dxa"/>
            <w:tcBorders>
              <w:top w:val="nil"/>
              <w:left w:val="nil"/>
              <w:bottom w:val="single" w:sz="8" w:space="0" w:color="auto"/>
              <w:right w:val="nil"/>
            </w:tcBorders>
            <w:shd w:val="clear" w:color="auto" w:fill="auto"/>
            <w:noWrap/>
            <w:vAlign w:val="bottom"/>
            <w:hideMark/>
          </w:tcPr>
          <w:p w14:paraId="26F352F8"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7" w:type="dxa"/>
            <w:tcBorders>
              <w:top w:val="nil"/>
              <w:left w:val="nil"/>
              <w:bottom w:val="single" w:sz="8" w:space="0" w:color="auto"/>
              <w:right w:val="nil"/>
            </w:tcBorders>
            <w:shd w:val="clear" w:color="auto" w:fill="auto"/>
            <w:noWrap/>
            <w:vAlign w:val="bottom"/>
            <w:hideMark/>
          </w:tcPr>
          <w:p w14:paraId="5FC2AACA"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707" w:type="dxa"/>
            <w:tcBorders>
              <w:top w:val="nil"/>
              <w:left w:val="nil"/>
              <w:bottom w:val="single" w:sz="8" w:space="0" w:color="auto"/>
              <w:right w:val="single" w:sz="8" w:space="0" w:color="auto"/>
            </w:tcBorders>
            <w:shd w:val="clear" w:color="auto" w:fill="auto"/>
            <w:noWrap/>
            <w:vAlign w:val="bottom"/>
            <w:hideMark/>
          </w:tcPr>
          <w:p w14:paraId="4A1EF826"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384" w:type="dxa"/>
            <w:tcBorders>
              <w:top w:val="single" w:sz="4" w:space="0" w:color="auto"/>
              <w:left w:val="nil"/>
              <w:bottom w:val="single" w:sz="8" w:space="0" w:color="auto"/>
              <w:right w:val="single" w:sz="4" w:space="0" w:color="auto"/>
            </w:tcBorders>
            <w:shd w:val="clear" w:color="auto" w:fill="auto"/>
            <w:noWrap/>
            <w:vAlign w:val="bottom"/>
            <w:hideMark/>
          </w:tcPr>
          <w:p w14:paraId="2122B1CF"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0</w:t>
            </w:r>
          </w:p>
        </w:tc>
        <w:tc>
          <w:tcPr>
            <w:tcW w:w="546" w:type="dxa"/>
            <w:tcBorders>
              <w:top w:val="single" w:sz="4" w:space="0" w:color="auto"/>
              <w:left w:val="nil"/>
              <w:bottom w:val="single" w:sz="8" w:space="0" w:color="auto"/>
              <w:right w:val="single" w:sz="4" w:space="0" w:color="auto"/>
            </w:tcBorders>
            <w:shd w:val="clear" w:color="auto" w:fill="auto"/>
            <w:noWrap/>
            <w:vAlign w:val="bottom"/>
            <w:hideMark/>
          </w:tcPr>
          <w:p w14:paraId="4B0C0A2C"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2</w:t>
            </w:r>
          </w:p>
        </w:tc>
        <w:tc>
          <w:tcPr>
            <w:tcW w:w="546" w:type="dxa"/>
            <w:tcBorders>
              <w:top w:val="single" w:sz="4" w:space="0" w:color="auto"/>
              <w:left w:val="nil"/>
              <w:bottom w:val="single" w:sz="8" w:space="0" w:color="auto"/>
              <w:right w:val="single" w:sz="4" w:space="0" w:color="auto"/>
            </w:tcBorders>
            <w:shd w:val="clear" w:color="auto" w:fill="auto"/>
            <w:noWrap/>
            <w:vAlign w:val="bottom"/>
            <w:hideMark/>
          </w:tcPr>
          <w:p w14:paraId="27EF07C3"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G</w:t>
            </w:r>
          </w:p>
        </w:tc>
        <w:tc>
          <w:tcPr>
            <w:tcW w:w="707" w:type="dxa"/>
            <w:tcBorders>
              <w:top w:val="single" w:sz="4" w:space="0" w:color="auto"/>
              <w:left w:val="nil"/>
              <w:bottom w:val="single" w:sz="8" w:space="0" w:color="auto"/>
              <w:right w:val="single" w:sz="8" w:space="0" w:color="auto"/>
            </w:tcBorders>
            <w:shd w:val="clear" w:color="auto" w:fill="auto"/>
            <w:noWrap/>
            <w:vAlign w:val="bottom"/>
            <w:hideMark/>
          </w:tcPr>
          <w:p w14:paraId="18098C26"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3</w:t>
            </w:r>
          </w:p>
        </w:tc>
        <w:tc>
          <w:tcPr>
            <w:tcW w:w="384" w:type="dxa"/>
            <w:tcBorders>
              <w:top w:val="nil"/>
              <w:left w:val="nil"/>
              <w:bottom w:val="single" w:sz="8" w:space="0" w:color="auto"/>
              <w:right w:val="nil"/>
            </w:tcBorders>
            <w:shd w:val="clear" w:color="auto" w:fill="auto"/>
            <w:noWrap/>
            <w:vAlign w:val="bottom"/>
            <w:hideMark/>
          </w:tcPr>
          <w:p w14:paraId="41524C25"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nil"/>
              <w:left w:val="nil"/>
              <w:bottom w:val="single" w:sz="8" w:space="0" w:color="auto"/>
              <w:right w:val="nil"/>
            </w:tcBorders>
            <w:shd w:val="clear" w:color="auto" w:fill="auto"/>
            <w:noWrap/>
            <w:vAlign w:val="bottom"/>
            <w:hideMark/>
          </w:tcPr>
          <w:p w14:paraId="0D400614"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nil"/>
              <w:left w:val="nil"/>
              <w:bottom w:val="single" w:sz="8" w:space="0" w:color="auto"/>
              <w:right w:val="nil"/>
            </w:tcBorders>
            <w:shd w:val="clear" w:color="auto" w:fill="auto"/>
            <w:noWrap/>
            <w:vAlign w:val="bottom"/>
            <w:hideMark/>
          </w:tcPr>
          <w:p w14:paraId="6C35F08D"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707" w:type="dxa"/>
            <w:tcBorders>
              <w:top w:val="nil"/>
              <w:left w:val="nil"/>
              <w:bottom w:val="single" w:sz="8" w:space="0" w:color="auto"/>
              <w:right w:val="single" w:sz="8" w:space="0" w:color="auto"/>
            </w:tcBorders>
            <w:shd w:val="clear" w:color="auto" w:fill="auto"/>
            <w:noWrap/>
            <w:vAlign w:val="bottom"/>
            <w:hideMark/>
          </w:tcPr>
          <w:p w14:paraId="6C5A2F68"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416" w:type="dxa"/>
            <w:tcBorders>
              <w:top w:val="nil"/>
              <w:left w:val="nil"/>
              <w:bottom w:val="nil"/>
              <w:right w:val="nil"/>
            </w:tcBorders>
            <w:shd w:val="clear" w:color="auto" w:fill="auto"/>
            <w:noWrap/>
            <w:vAlign w:val="bottom"/>
            <w:hideMark/>
          </w:tcPr>
          <w:p w14:paraId="5AD98F0F"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p>
        </w:tc>
        <w:tc>
          <w:tcPr>
            <w:tcW w:w="562" w:type="dxa"/>
            <w:tcBorders>
              <w:top w:val="nil"/>
              <w:left w:val="nil"/>
              <w:bottom w:val="nil"/>
              <w:right w:val="nil"/>
            </w:tcBorders>
            <w:shd w:val="clear" w:color="auto" w:fill="auto"/>
            <w:noWrap/>
            <w:vAlign w:val="bottom"/>
            <w:hideMark/>
          </w:tcPr>
          <w:p w14:paraId="67520A0A"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546" w:type="dxa"/>
            <w:tcBorders>
              <w:top w:val="nil"/>
              <w:left w:val="nil"/>
              <w:bottom w:val="nil"/>
              <w:right w:val="nil"/>
            </w:tcBorders>
            <w:shd w:val="clear" w:color="auto" w:fill="auto"/>
            <w:noWrap/>
            <w:vAlign w:val="bottom"/>
            <w:hideMark/>
          </w:tcPr>
          <w:p w14:paraId="5158086F"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p>
        </w:tc>
        <w:tc>
          <w:tcPr>
            <w:tcW w:w="707" w:type="dxa"/>
            <w:tcBorders>
              <w:top w:val="nil"/>
              <w:left w:val="nil"/>
              <w:bottom w:val="nil"/>
              <w:right w:val="single" w:sz="8" w:space="0" w:color="auto"/>
            </w:tcBorders>
            <w:shd w:val="clear" w:color="auto" w:fill="auto"/>
            <w:noWrap/>
            <w:vAlign w:val="bottom"/>
            <w:hideMark/>
          </w:tcPr>
          <w:p w14:paraId="39486C42"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295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A6DE2F7"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Dr. Czellér Mária</w:t>
            </w:r>
          </w:p>
        </w:tc>
      </w:tr>
      <w:tr w:rsidR="00D00829" w:rsidRPr="00D00829" w14:paraId="4FD336CE" w14:textId="77777777" w:rsidTr="00D00829">
        <w:trPr>
          <w:trHeight w:val="315"/>
        </w:trPr>
        <w:tc>
          <w:tcPr>
            <w:tcW w:w="1760" w:type="dxa"/>
            <w:tcBorders>
              <w:top w:val="nil"/>
              <w:left w:val="single" w:sz="4" w:space="0" w:color="auto"/>
              <w:bottom w:val="single" w:sz="4" w:space="0" w:color="auto"/>
              <w:right w:val="nil"/>
            </w:tcBorders>
            <w:shd w:val="clear" w:color="auto" w:fill="auto"/>
            <w:noWrap/>
            <w:vAlign w:val="bottom"/>
            <w:hideMark/>
          </w:tcPr>
          <w:p w14:paraId="6DA7D651"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6928" w:type="dxa"/>
            <w:tcBorders>
              <w:top w:val="single" w:sz="8" w:space="0" w:color="auto"/>
              <w:left w:val="single" w:sz="8" w:space="0" w:color="auto"/>
              <w:bottom w:val="nil"/>
              <w:right w:val="single" w:sz="8" w:space="0" w:color="auto"/>
            </w:tcBorders>
            <w:shd w:val="clear" w:color="auto" w:fill="auto"/>
            <w:noWrap/>
            <w:vAlign w:val="bottom"/>
            <w:hideMark/>
          </w:tcPr>
          <w:p w14:paraId="5AD5D6D6" w14:textId="77777777" w:rsidR="00D00829" w:rsidRPr="00D00829" w:rsidRDefault="00D00829" w:rsidP="00D00829">
            <w:pPr>
              <w:widowControl/>
              <w:autoSpaceDE/>
              <w:autoSpaceDN/>
              <w:rPr>
                <w:rFonts w:ascii="Times New Roman" w:eastAsia="Times New Roman" w:hAnsi="Times New Roman" w:cs="Times New Roman"/>
                <w:i/>
                <w:iCs/>
                <w:lang w:val="hu-HU" w:eastAsia="hu-HU" w:bidi="ar-SA"/>
              </w:rPr>
            </w:pPr>
            <w:r w:rsidRPr="00D00829">
              <w:rPr>
                <w:rFonts w:ascii="Times New Roman" w:eastAsia="Times New Roman" w:hAnsi="Times New Roman" w:cs="Times New Roman"/>
                <w:i/>
                <w:iCs/>
                <w:lang w:val="hu-HU" w:eastAsia="hu-HU" w:bidi="ar-SA"/>
              </w:rPr>
              <w:t>Internship (4 weeks)</w:t>
            </w:r>
          </w:p>
        </w:tc>
        <w:tc>
          <w:tcPr>
            <w:tcW w:w="385" w:type="dxa"/>
            <w:tcBorders>
              <w:top w:val="nil"/>
              <w:left w:val="nil"/>
              <w:bottom w:val="single" w:sz="8" w:space="0" w:color="auto"/>
              <w:right w:val="nil"/>
            </w:tcBorders>
            <w:shd w:val="clear" w:color="000000" w:fill="FFFFFF"/>
            <w:noWrap/>
            <w:vAlign w:val="bottom"/>
            <w:hideMark/>
          </w:tcPr>
          <w:p w14:paraId="589FC1DB"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708" w:type="dxa"/>
            <w:tcBorders>
              <w:top w:val="nil"/>
              <w:left w:val="nil"/>
              <w:bottom w:val="single" w:sz="8" w:space="0" w:color="auto"/>
              <w:right w:val="nil"/>
            </w:tcBorders>
            <w:shd w:val="clear" w:color="000000" w:fill="FFFFFF"/>
            <w:noWrap/>
            <w:vAlign w:val="bottom"/>
            <w:hideMark/>
          </w:tcPr>
          <w:p w14:paraId="03DCE0E7"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7" w:type="dxa"/>
            <w:tcBorders>
              <w:top w:val="nil"/>
              <w:left w:val="nil"/>
              <w:bottom w:val="single" w:sz="8" w:space="0" w:color="auto"/>
              <w:right w:val="nil"/>
            </w:tcBorders>
            <w:shd w:val="clear" w:color="000000" w:fill="FFFFFF"/>
            <w:noWrap/>
            <w:vAlign w:val="bottom"/>
            <w:hideMark/>
          </w:tcPr>
          <w:p w14:paraId="4BACB870"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707" w:type="dxa"/>
            <w:tcBorders>
              <w:top w:val="nil"/>
              <w:left w:val="nil"/>
              <w:bottom w:val="single" w:sz="8" w:space="0" w:color="auto"/>
              <w:right w:val="single" w:sz="8" w:space="0" w:color="auto"/>
            </w:tcBorders>
            <w:shd w:val="clear" w:color="000000" w:fill="FFFFFF"/>
            <w:noWrap/>
            <w:vAlign w:val="bottom"/>
            <w:hideMark/>
          </w:tcPr>
          <w:p w14:paraId="3C2C7535"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384" w:type="dxa"/>
            <w:tcBorders>
              <w:top w:val="nil"/>
              <w:left w:val="nil"/>
              <w:bottom w:val="single" w:sz="8" w:space="0" w:color="auto"/>
              <w:right w:val="single" w:sz="4" w:space="0" w:color="auto"/>
            </w:tcBorders>
            <w:shd w:val="clear" w:color="000000" w:fill="FFFFFF"/>
            <w:noWrap/>
            <w:vAlign w:val="bottom"/>
            <w:hideMark/>
          </w:tcPr>
          <w:p w14:paraId="109947E6"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0</w:t>
            </w:r>
          </w:p>
        </w:tc>
        <w:tc>
          <w:tcPr>
            <w:tcW w:w="546" w:type="dxa"/>
            <w:tcBorders>
              <w:top w:val="nil"/>
              <w:left w:val="nil"/>
              <w:bottom w:val="single" w:sz="8" w:space="0" w:color="auto"/>
              <w:right w:val="single" w:sz="4" w:space="0" w:color="auto"/>
            </w:tcBorders>
            <w:shd w:val="clear" w:color="000000" w:fill="FFFFFF"/>
            <w:noWrap/>
            <w:vAlign w:val="bottom"/>
            <w:hideMark/>
          </w:tcPr>
          <w:p w14:paraId="63680DA2"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160</w:t>
            </w:r>
          </w:p>
        </w:tc>
        <w:tc>
          <w:tcPr>
            <w:tcW w:w="546" w:type="dxa"/>
            <w:tcBorders>
              <w:top w:val="nil"/>
              <w:left w:val="nil"/>
              <w:bottom w:val="single" w:sz="8" w:space="0" w:color="auto"/>
              <w:right w:val="single" w:sz="4" w:space="0" w:color="auto"/>
            </w:tcBorders>
            <w:shd w:val="clear" w:color="000000" w:fill="FFFFFF"/>
            <w:noWrap/>
            <w:vAlign w:val="bottom"/>
            <w:hideMark/>
          </w:tcPr>
          <w:p w14:paraId="29DFD9D8"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G</w:t>
            </w:r>
          </w:p>
        </w:tc>
        <w:tc>
          <w:tcPr>
            <w:tcW w:w="707" w:type="dxa"/>
            <w:tcBorders>
              <w:top w:val="nil"/>
              <w:left w:val="nil"/>
              <w:bottom w:val="single" w:sz="8" w:space="0" w:color="auto"/>
              <w:right w:val="single" w:sz="4" w:space="0" w:color="auto"/>
            </w:tcBorders>
            <w:shd w:val="clear" w:color="000000" w:fill="FFFFFF"/>
            <w:noWrap/>
            <w:vAlign w:val="bottom"/>
            <w:hideMark/>
          </w:tcPr>
          <w:p w14:paraId="0BB4ECB8"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5</w:t>
            </w:r>
          </w:p>
        </w:tc>
        <w:tc>
          <w:tcPr>
            <w:tcW w:w="384" w:type="dxa"/>
            <w:tcBorders>
              <w:top w:val="nil"/>
              <w:left w:val="nil"/>
              <w:bottom w:val="single" w:sz="8" w:space="0" w:color="auto"/>
              <w:right w:val="nil"/>
            </w:tcBorders>
            <w:shd w:val="clear" w:color="000000" w:fill="FFFFFF"/>
            <w:noWrap/>
            <w:vAlign w:val="bottom"/>
            <w:hideMark/>
          </w:tcPr>
          <w:p w14:paraId="36E9F9A1" w14:textId="77777777" w:rsidR="00D00829" w:rsidRPr="00D00829" w:rsidRDefault="00D00829" w:rsidP="00D00829">
            <w:pPr>
              <w:widowControl/>
              <w:autoSpaceDE/>
              <w:autoSpaceDN/>
              <w:rPr>
                <w:rFonts w:ascii="Times New Roman" w:eastAsia="Times New Roman" w:hAnsi="Times New Roman" w:cs="Times New Roman"/>
                <w:color w:val="FF0000"/>
                <w:sz w:val="20"/>
                <w:szCs w:val="20"/>
                <w:lang w:val="hu-HU" w:eastAsia="hu-HU" w:bidi="ar-SA"/>
              </w:rPr>
            </w:pPr>
            <w:r w:rsidRPr="00D00829">
              <w:rPr>
                <w:rFonts w:ascii="Times New Roman" w:eastAsia="Times New Roman" w:hAnsi="Times New Roman" w:cs="Times New Roman"/>
                <w:color w:val="FF0000"/>
                <w:sz w:val="20"/>
                <w:szCs w:val="20"/>
                <w:lang w:val="hu-HU" w:eastAsia="hu-HU" w:bidi="ar-SA"/>
              </w:rPr>
              <w:t> </w:t>
            </w:r>
          </w:p>
        </w:tc>
        <w:tc>
          <w:tcPr>
            <w:tcW w:w="546" w:type="dxa"/>
            <w:tcBorders>
              <w:top w:val="nil"/>
              <w:left w:val="nil"/>
              <w:bottom w:val="single" w:sz="8" w:space="0" w:color="auto"/>
              <w:right w:val="nil"/>
            </w:tcBorders>
            <w:shd w:val="clear" w:color="000000" w:fill="FFFFFF"/>
            <w:noWrap/>
            <w:vAlign w:val="bottom"/>
            <w:hideMark/>
          </w:tcPr>
          <w:p w14:paraId="491A6476" w14:textId="77777777" w:rsidR="00D00829" w:rsidRPr="00D00829" w:rsidRDefault="00D00829" w:rsidP="00D00829">
            <w:pPr>
              <w:widowControl/>
              <w:autoSpaceDE/>
              <w:autoSpaceDN/>
              <w:rPr>
                <w:rFonts w:ascii="Times New Roman" w:eastAsia="Times New Roman" w:hAnsi="Times New Roman" w:cs="Times New Roman"/>
                <w:color w:val="FF0000"/>
                <w:sz w:val="20"/>
                <w:szCs w:val="20"/>
                <w:lang w:val="hu-HU" w:eastAsia="hu-HU" w:bidi="ar-SA"/>
              </w:rPr>
            </w:pPr>
            <w:r w:rsidRPr="00D00829">
              <w:rPr>
                <w:rFonts w:ascii="Times New Roman" w:eastAsia="Times New Roman" w:hAnsi="Times New Roman" w:cs="Times New Roman"/>
                <w:color w:val="FF0000"/>
                <w:sz w:val="20"/>
                <w:szCs w:val="20"/>
                <w:lang w:val="hu-HU" w:eastAsia="hu-HU" w:bidi="ar-SA"/>
              </w:rPr>
              <w:t> </w:t>
            </w:r>
          </w:p>
        </w:tc>
        <w:tc>
          <w:tcPr>
            <w:tcW w:w="546" w:type="dxa"/>
            <w:tcBorders>
              <w:top w:val="nil"/>
              <w:left w:val="nil"/>
              <w:bottom w:val="single" w:sz="8" w:space="0" w:color="auto"/>
              <w:right w:val="nil"/>
            </w:tcBorders>
            <w:shd w:val="clear" w:color="000000" w:fill="FFFFFF"/>
            <w:noWrap/>
            <w:vAlign w:val="bottom"/>
            <w:hideMark/>
          </w:tcPr>
          <w:p w14:paraId="148CEDF1" w14:textId="77777777" w:rsidR="00D00829" w:rsidRPr="00D00829" w:rsidRDefault="00D00829" w:rsidP="00D00829">
            <w:pPr>
              <w:widowControl/>
              <w:autoSpaceDE/>
              <w:autoSpaceDN/>
              <w:rPr>
                <w:rFonts w:ascii="Times New Roman" w:eastAsia="Times New Roman" w:hAnsi="Times New Roman" w:cs="Times New Roman"/>
                <w:color w:val="FF0000"/>
                <w:sz w:val="20"/>
                <w:szCs w:val="20"/>
                <w:lang w:val="hu-HU" w:eastAsia="hu-HU" w:bidi="ar-SA"/>
              </w:rPr>
            </w:pPr>
            <w:r w:rsidRPr="00D00829">
              <w:rPr>
                <w:rFonts w:ascii="Times New Roman" w:eastAsia="Times New Roman" w:hAnsi="Times New Roman" w:cs="Times New Roman"/>
                <w:color w:val="FF0000"/>
                <w:sz w:val="20"/>
                <w:szCs w:val="20"/>
                <w:lang w:val="hu-HU" w:eastAsia="hu-HU" w:bidi="ar-SA"/>
              </w:rPr>
              <w:t> </w:t>
            </w:r>
          </w:p>
        </w:tc>
        <w:tc>
          <w:tcPr>
            <w:tcW w:w="707" w:type="dxa"/>
            <w:tcBorders>
              <w:top w:val="nil"/>
              <w:left w:val="nil"/>
              <w:bottom w:val="single" w:sz="8" w:space="0" w:color="auto"/>
              <w:right w:val="single" w:sz="8" w:space="0" w:color="auto"/>
            </w:tcBorders>
            <w:shd w:val="clear" w:color="000000" w:fill="FFFFFF"/>
            <w:noWrap/>
            <w:vAlign w:val="bottom"/>
            <w:hideMark/>
          </w:tcPr>
          <w:p w14:paraId="7D90FFAD" w14:textId="77777777" w:rsidR="00D00829" w:rsidRPr="00D00829" w:rsidRDefault="00D00829" w:rsidP="00D00829">
            <w:pPr>
              <w:widowControl/>
              <w:autoSpaceDE/>
              <w:autoSpaceDN/>
              <w:rPr>
                <w:rFonts w:ascii="Times New Roman" w:eastAsia="Times New Roman" w:hAnsi="Times New Roman" w:cs="Times New Roman"/>
                <w:color w:val="FF0000"/>
                <w:sz w:val="20"/>
                <w:szCs w:val="20"/>
                <w:lang w:val="hu-HU" w:eastAsia="hu-HU" w:bidi="ar-SA"/>
              </w:rPr>
            </w:pPr>
            <w:r w:rsidRPr="00D00829">
              <w:rPr>
                <w:rFonts w:ascii="Times New Roman" w:eastAsia="Times New Roman" w:hAnsi="Times New Roman" w:cs="Times New Roman"/>
                <w:color w:val="FF0000"/>
                <w:sz w:val="20"/>
                <w:szCs w:val="20"/>
                <w:lang w:val="hu-HU" w:eastAsia="hu-HU" w:bidi="ar-SA"/>
              </w:rPr>
              <w:t> </w:t>
            </w:r>
          </w:p>
        </w:tc>
        <w:tc>
          <w:tcPr>
            <w:tcW w:w="416" w:type="dxa"/>
            <w:tcBorders>
              <w:top w:val="single" w:sz="8" w:space="0" w:color="auto"/>
              <w:left w:val="nil"/>
              <w:bottom w:val="single" w:sz="8" w:space="0" w:color="auto"/>
              <w:right w:val="nil"/>
            </w:tcBorders>
            <w:shd w:val="clear" w:color="000000" w:fill="FFFFFF"/>
            <w:noWrap/>
            <w:vAlign w:val="bottom"/>
            <w:hideMark/>
          </w:tcPr>
          <w:p w14:paraId="3EAD9AD7"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62" w:type="dxa"/>
            <w:tcBorders>
              <w:top w:val="single" w:sz="8" w:space="0" w:color="auto"/>
              <w:left w:val="nil"/>
              <w:bottom w:val="single" w:sz="8" w:space="0" w:color="auto"/>
              <w:right w:val="nil"/>
            </w:tcBorders>
            <w:shd w:val="clear" w:color="000000" w:fill="FFFFFF"/>
            <w:noWrap/>
            <w:vAlign w:val="bottom"/>
            <w:hideMark/>
          </w:tcPr>
          <w:p w14:paraId="251A01D9"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single" w:sz="8" w:space="0" w:color="auto"/>
              <w:left w:val="nil"/>
              <w:bottom w:val="single" w:sz="8" w:space="0" w:color="auto"/>
              <w:right w:val="nil"/>
            </w:tcBorders>
            <w:shd w:val="clear" w:color="000000" w:fill="FFFFFF"/>
            <w:noWrap/>
            <w:vAlign w:val="bottom"/>
            <w:hideMark/>
          </w:tcPr>
          <w:p w14:paraId="71C5B034"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707" w:type="dxa"/>
            <w:tcBorders>
              <w:top w:val="single" w:sz="8" w:space="0" w:color="auto"/>
              <w:left w:val="nil"/>
              <w:bottom w:val="single" w:sz="8" w:space="0" w:color="auto"/>
              <w:right w:val="single" w:sz="8" w:space="0" w:color="auto"/>
            </w:tcBorders>
            <w:shd w:val="clear" w:color="000000" w:fill="FFFFFF"/>
            <w:noWrap/>
            <w:vAlign w:val="bottom"/>
            <w:hideMark/>
          </w:tcPr>
          <w:p w14:paraId="4805BAF1"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2952" w:type="dxa"/>
            <w:gridSpan w:val="3"/>
            <w:tcBorders>
              <w:top w:val="single" w:sz="8" w:space="0" w:color="auto"/>
              <w:left w:val="nil"/>
              <w:bottom w:val="single" w:sz="8" w:space="0" w:color="auto"/>
              <w:right w:val="nil"/>
            </w:tcBorders>
            <w:shd w:val="clear" w:color="000000" w:fill="FFFFFF"/>
            <w:noWrap/>
            <w:vAlign w:val="bottom"/>
            <w:hideMark/>
          </w:tcPr>
          <w:p w14:paraId="1EE199BA"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Dr. Nagy Attila</w:t>
            </w:r>
          </w:p>
        </w:tc>
      </w:tr>
      <w:tr w:rsidR="00D00829" w:rsidRPr="00D00829" w14:paraId="07EA2B1D" w14:textId="77777777" w:rsidTr="00D00829">
        <w:trPr>
          <w:trHeight w:val="315"/>
        </w:trPr>
        <w:tc>
          <w:tcPr>
            <w:tcW w:w="1760" w:type="dxa"/>
            <w:tcBorders>
              <w:top w:val="nil"/>
              <w:left w:val="single" w:sz="4" w:space="0" w:color="auto"/>
              <w:bottom w:val="single" w:sz="4" w:space="0" w:color="auto"/>
              <w:right w:val="nil"/>
            </w:tcBorders>
            <w:shd w:val="clear" w:color="auto" w:fill="auto"/>
            <w:noWrap/>
            <w:vAlign w:val="bottom"/>
            <w:hideMark/>
          </w:tcPr>
          <w:p w14:paraId="74EA6C8D"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MTMVG8D1A</w:t>
            </w:r>
          </w:p>
        </w:tc>
        <w:tc>
          <w:tcPr>
            <w:tcW w:w="6928"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05356C1" w14:textId="77777777" w:rsidR="00D00829" w:rsidRPr="00D00829" w:rsidRDefault="00D00829" w:rsidP="00D00829">
            <w:pPr>
              <w:widowControl/>
              <w:autoSpaceDE/>
              <w:autoSpaceDN/>
              <w:rPr>
                <w:rFonts w:ascii="Times New Roman" w:eastAsia="Times New Roman" w:hAnsi="Times New Roman" w:cs="Times New Roman"/>
                <w:i/>
                <w:iCs/>
                <w:lang w:val="hu-HU" w:eastAsia="hu-HU" w:bidi="ar-SA"/>
              </w:rPr>
            </w:pPr>
            <w:r w:rsidRPr="00D00829">
              <w:rPr>
                <w:rFonts w:ascii="Times New Roman" w:eastAsia="Times New Roman" w:hAnsi="Times New Roman" w:cs="Times New Roman"/>
                <w:i/>
                <w:iCs/>
                <w:lang w:val="hu-HU" w:eastAsia="hu-HU" w:bidi="ar-SA"/>
              </w:rPr>
              <w:t>Thesis preparation I</w:t>
            </w:r>
          </w:p>
        </w:tc>
        <w:tc>
          <w:tcPr>
            <w:tcW w:w="385" w:type="dxa"/>
            <w:tcBorders>
              <w:top w:val="nil"/>
              <w:left w:val="nil"/>
              <w:bottom w:val="nil"/>
              <w:right w:val="nil"/>
            </w:tcBorders>
            <w:shd w:val="clear" w:color="000000" w:fill="FFFFFF"/>
            <w:noWrap/>
            <w:vAlign w:val="bottom"/>
            <w:hideMark/>
          </w:tcPr>
          <w:p w14:paraId="78341BED"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708" w:type="dxa"/>
            <w:tcBorders>
              <w:top w:val="nil"/>
              <w:left w:val="nil"/>
              <w:bottom w:val="nil"/>
              <w:right w:val="nil"/>
            </w:tcBorders>
            <w:shd w:val="clear" w:color="000000" w:fill="FFFFFF"/>
            <w:noWrap/>
            <w:vAlign w:val="bottom"/>
            <w:hideMark/>
          </w:tcPr>
          <w:p w14:paraId="02204FEF"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7" w:type="dxa"/>
            <w:tcBorders>
              <w:top w:val="nil"/>
              <w:left w:val="nil"/>
              <w:bottom w:val="nil"/>
              <w:right w:val="nil"/>
            </w:tcBorders>
            <w:shd w:val="clear" w:color="000000" w:fill="FFFFFF"/>
            <w:noWrap/>
            <w:vAlign w:val="bottom"/>
            <w:hideMark/>
          </w:tcPr>
          <w:p w14:paraId="2CA7289E"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707" w:type="dxa"/>
            <w:tcBorders>
              <w:top w:val="nil"/>
              <w:left w:val="nil"/>
              <w:bottom w:val="nil"/>
              <w:right w:val="single" w:sz="8" w:space="0" w:color="auto"/>
            </w:tcBorders>
            <w:shd w:val="clear" w:color="000000" w:fill="FFFFFF"/>
            <w:noWrap/>
            <w:vAlign w:val="bottom"/>
            <w:hideMark/>
          </w:tcPr>
          <w:p w14:paraId="23CDEFFF"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384" w:type="dxa"/>
            <w:tcBorders>
              <w:top w:val="single" w:sz="4" w:space="0" w:color="auto"/>
              <w:left w:val="nil"/>
              <w:bottom w:val="nil"/>
              <w:right w:val="nil"/>
            </w:tcBorders>
            <w:shd w:val="clear" w:color="000000" w:fill="FFFFFF"/>
            <w:noWrap/>
            <w:vAlign w:val="bottom"/>
            <w:hideMark/>
          </w:tcPr>
          <w:p w14:paraId="2E7CD5C4"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single" w:sz="4" w:space="0" w:color="auto"/>
              <w:left w:val="single" w:sz="4" w:space="0" w:color="auto"/>
              <w:bottom w:val="nil"/>
              <w:right w:val="single" w:sz="4" w:space="0" w:color="auto"/>
            </w:tcBorders>
            <w:shd w:val="clear" w:color="000000" w:fill="FFFFFF"/>
            <w:noWrap/>
            <w:vAlign w:val="bottom"/>
            <w:hideMark/>
          </w:tcPr>
          <w:p w14:paraId="062188AA"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single" w:sz="4" w:space="0" w:color="auto"/>
              <w:left w:val="nil"/>
              <w:bottom w:val="nil"/>
              <w:right w:val="single" w:sz="4" w:space="0" w:color="auto"/>
            </w:tcBorders>
            <w:shd w:val="clear" w:color="000000" w:fill="FFFFFF"/>
            <w:noWrap/>
            <w:vAlign w:val="bottom"/>
            <w:hideMark/>
          </w:tcPr>
          <w:p w14:paraId="4F8487AC"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707" w:type="dxa"/>
            <w:tcBorders>
              <w:top w:val="single" w:sz="4" w:space="0" w:color="auto"/>
              <w:left w:val="nil"/>
              <w:bottom w:val="nil"/>
              <w:right w:val="single" w:sz="8" w:space="0" w:color="auto"/>
            </w:tcBorders>
            <w:shd w:val="clear" w:color="000000" w:fill="FFFFFF"/>
            <w:noWrap/>
            <w:vAlign w:val="bottom"/>
            <w:hideMark/>
          </w:tcPr>
          <w:p w14:paraId="2A55A7E1"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384" w:type="dxa"/>
            <w:tcBorders>
              <w:top w:val="single" w:sz="4" w:space="0" w:color="auto"/>
              <w:left w:val="nil"/>
              <w:bottom w:val="single" w:sz="4" w:space="0" w:color="auto"/>
              <w:right w:val="single" w:sz="4" w:space="0" w:color="auto"/>
            </w:tcBorders>
            <w:shd w:val="clear" w:color="000000" w:fill="FFFFFF"/>
            <w:noWrap/>
            <w:vAlign w:val="bottom"/>
            <w:hideMark/>
          </w:tcPr>
          <w:p w14:paraId="331626C6"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0</w:t>
            </w:r>
          </w:p>
        </w:tc>
        <w:tc>
          <w:tcPr>
            <w:tcW w:w="546" w:type="dxa"/>
            <w:tcBorders>
              <w:top w:val="single" w:sz="4" w:space="0" w:color="auto"/>
              <w:left w:val="nil"/>
              <w:bottom w:val="single" w:sz="4" w:space="0" w:color="auto"/>
              <w:right w:val="single" w:sz="4" w:space="0" w:color="auto"/>
            </w:tcBorders>
            <w:shd w:val="clear" w:color="000000" w:fill="FFFFFF"/>
            <w:noWrap/>
            <w:vAlign w:val="bottom"/>
            <w:hideMark/>
          </w:tcPr>
          <w:p w14:paraId="73DA5112"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3</w:t>
            </w:r>
          </w:p>
        </w:tc>
        <w:tc>
          <w:tcPr>
            <w:tcW w:w="546" w:type="dxa"/>
            <w:tcBorders>
              <w:top w:val="single" w:sz="4" w:space="0" w:color="auto"/>
              <w:left w:val="nil"/>
              <w:bottom w:val="single" w:sz="4" w:space="0" w:color="auto"/>
              <w:right w:val="single" w:sz="4" w:space="0" w:color="auto"/>
            </w:tcBorders>
            <w:shd w:val="clear" w:color="000000" w:fill="FFFFFF"/>
            <w:noWrap/>
            <w:vAlign w:val="bottom"/>
            <w:hideMark/>
          </w:tcPr>
          <w:p w14:paraId="196502E6"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G</w:t>
            </w:r>
          </w:p>
        </w:tc>
        <w:tc>
          <w:tcPr>
            <w:tcW w:w="707" w:type="dxa"/>
            <w:tcBorders>
              <w:top w:val="single" w:sz="4" w:space="0" w:color="auto"/>
              <w:left w:val="nil"/>
              <w:bottom w:val="single" w:sz="4" w:space="0" w:color="auto"/>
              <w:right w:val="single" w:sz="8" w:space="0" w:color="auto"/>
            </w:tcBorders>
            <w:shd w:val="clear" w:color="000000" w:fill="FFFFFF"/>
            <w:noWrap/>
            <w:vAlign w:val="bottom"/>
            <w:hideMark/>
          </w:tcPr>
          <w:p w14:paraId="532CDFA2"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10</w:t>
            </w:r>
          </w:p>
        </w:tc>
        <w:tc>
          <w:tcPr>
            <w:tcW w:w="416" w:type="dxa"/>
            <w:tcBorders>
              <w:top w:val="nil"/>
              <w:left w:val="nil"/>
              <w:bottom w:val="nil"/>
              <w:right w:val="nil"/>
            </w:tcBorders>
            <w:shd w:val="clear" w:color="000000" w:fill="FFFFFF"/>
            <w:noWrap/>
            <w:vAlign w:val="bottom"/>
            <w:hideMark/>
          </w:tcPr>
          <w:p w14:paraId="7B8C3EE3"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62" w:type="dxa"/>
            <w:tcBorders>
              <w:top w:val="nil"/>
              <w:left w:val="nil"/>
              <w:bottom w:val="nil"/>
              <w:right w:val="nil"/>
            </w:tcBorders>
            <w:shd w:val="clear" w:color="000000" w:fill="FFFFFF"/>
            <w:noWrap/>
            <w:vAlign w:val="bottom"/>
            <w:hideMark/>
          </w:tcPr>
          <w:p w14:paraId="4E558007"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nil"/>
              <w:left w:val="nil"/>
              <w:bottom w:val="nil"/>
              <w:right w:val="nil"/>
            </w:tcBorders>
            <w:shd w:val="clear" w:color="000000" w:fill="FFFFFF"/>
            <w:noWrap/>
            <w:vAlign w:val="bottom"/>
            <w:hideMark/>
          </w:tcPr>
          <w:p w14:paraId="411D663B"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707" w:type="dxa"/>
            <w:tcBorders>
              <w:top w:val="nil"/>
              <w:left w:val="nil"/>
              <w:bottom w:val="nil"/>
              <w:right w:val="nil"/>
            </w:tcBorders>
            <w:shd w:val="clear" w:color="000000" w:fill="FFFFFF"/>
            <w:noWrap/>
            <w:vAlign w:val="bottom"/>
            <w:hideMark/>
          </w:tcPr>
          <w:p w14:paraId="1FE7CF89"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2952" w:type="dxa"/>
            <w:gridSpan w:val="3"/>
            <w:tcBorders>
              <w:top w:val="single" w:sz="4" w:space="0" w:color="auto"/>
              <w:left w:val="single" w:sz="8" w:space="0" w:color="auto"/>
              <w:bottom w:val="single" w:sz="4" w:space="0" w:color="auto"/>
              <w:right w:val="nil"/>
            </w:tcBorders>
            <w:shd w:val="clear" w:color="auto" w:fill="auto"/>
            <w:noWrap/>
            <w:vAlign w:val="bottom"/>
            <w:hideMark/>
          </w:tcPr>
          <w:p w14:paraId="1B11760A"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Dr. Tamás János</w:t>
            </w:r>
          </w:p>
        </w:tc>
      </w:tr>
      <w:tr w:rsidR="00D00829" w:rsidRPr="00D00829" w14:paraId="3C582F9D" w14:textId="77777777" w:rsidTr="00D00829">
        <w:trPr>
          <w:trHeight w:val="315"/>
        </w:trPr>
        <w:tc>
          <w:tcPr>
            <w:tcW w:w="1760" w:type="dxa"/>
            <w:tcBorders>
              <w:top w:val="nil"/>
              <w:left w:val="single" w:sz="4" w:space="0" w:color="auto"/>
              <w:bottom w:val="single" w:sz="4" w:space="0" w:color="auto"/>
              <w:right w:val="nil"/>
            </w:tcBorders>
            <w:shd w:val="clear" w:color="auto" w:fill="auto"/>
            <w:noWrap/>
            <w:vAlign w:val="bottom"/>
            <w:hideMark/>
          </w:tcPr>
          <w:p w14:paraId="3D84A3F8"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MTMVG8D1A</w:t>
            </w:r>
          </w:p>
        </w:tc>
        <w:tc>
          <w:tcPr>
            <w:tcW w:w="6928" w:type="dxa"/>
            <w:tcBorders>
              <w:top w:val="nil"/>
              <w:left w:val="single" w:sz="8" w:space="0" w:color="auto"/>
              <w:bottom w:val="single" w:sz="4" w:space="0" w:color="auto"/>
              <w:right w:val="single" w:sz="8" w:space="0" w:color="auto"/>
            </w:tcBorders>
            <w:shd w:val="clear" w:color="auto" w:fill="auto"/>
            <w:noWrap/>
            <w:vAlign w:val="bottom"/>
            <w:hideMark/>
          </w:tcPr>
          <w:p w14:paraId="24932FEC" w14:textId="77777777" w:rsidR="00D00829" w:rsidRPr="00D00829" w:rsidRDefault="00D00829" w:rsidP="00D00829">
            <w:pPr>
              <w:widowControl/>
              <w:autoSpaceDE/>
              <w:autoSpaceDN/>
              <w:rPr>
                <w:rFonts w:ascii="Times New Roman" w:eastAsia="Times New Roman" w:hAnsi="Times New Roman" w:cs="Times New Roman"/>
                <w:i/>
                <w:iCs/>
                <w:lang w:val="hu-HU" w:eastAsia="hu-HU" w:bidi="ar-SA"/>
              </w:rPr>
            </w:pPr>
            <w:r w:rsidRPr="00D00829">
              <w:rPr>
                <w:rFonts w:ascii="Times New Roman" w:eastAsia="Times New Roman" w:hAnsi="Times New Roman" w:cs="Times New Roman"/>
                <w:i/>
                <w:iCs/>
                <w:lang w:val="hu-HU" w:eastAsia="hu-HU" w:bidi="ar-SA"/>
              </w:rPr>
              <w:t>Thesis preparation II</w:t>
            </w:r>
          </w:p>
        </w:tc>
        <w:tc>
          <w:tcPr>
            <w:tcW w:w="385" w:type="dxa"/>
            <w:tcBorders>
              <w:top w:val="nil"/>
              <w:left w:val="nil"/>
              <w:bottom w:val="single" w:sz="8" w:space="0" w:color="auto"/>
              <w:right w:val="nil"/>
            </w:tcBorders>
            <w:shd w:val="clear" w:color="000000" w:fill="FFFFFF"/>
            <w:noWrap/>
            <w:vAlign w:val="bottom"/>
            <w:hideMark/>
          </w:tcPr>
          <w:p w14:paraId="3DA22782"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708" w:type="dxa"/>
            <w:tcBorders>
              <w:top w:val="nil"/>
              <w:left w:val="nil"/>
              <w:bottom w:val="single" w:sz="8" w:space="0" w:color="auto"/>
              <w:right w:val="nil"/>
            </w:tcBorders>
            <w:shd w:val="clear" w:color="000000" w:fill="FFFFFF"/>
            <w:noWrap/>
            <w:vAlign w:val="bottom"/>
            <w:hideMark/>
          </w:tcPr>
          <w:p w14:paraId="10D2779A"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7" w:type="dxa"/>
            <w:tcBorders>
              <w:top w:val="nil"/>
              <w:left w:val="nil"/>
              <w:bottom w:val="single" w:sz="8" w:space="0" w:color="auto"/>
              <w:right w:val="nil"/>
            </w:tcBorders>
            <w:shd w:val="clear" w:color="000000" w:fill="FFFFFF"/>
            <w:noWrap/>
            <w:vAlign w:val="bottom"/>
            <w:hideMark/>
          </w:tcPr>
          <w:p w14:paraId="75430C75"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707" w:type="dxa"/>
            <w:tcBorders>
              <w:top w:val="nil"/>
              <w:left w:val="nil"/>
              <w:bottom w:val="single" w:sz="8" w:space="0" w:color="auto"/>
              <w:right w:val="single" w:sz="8" w:space="0" w:color="auto"/>
            </w:tcBorders>
            <w:shd w:val="clear" w:color="000000" w:fill="FFFFFF"/>
            <w:noWrap/>
            <w:vAlign w:val="bottom"/>
            <w:hideMark/>
          </w:tcPr>
          <w:p w14:paraId="2841E994"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384" w:type="dxa"/>
            <w:tcBorders>
              <w:top w:val="nil"/>
              <w:left w:val="nil"/>
              <w:bottom w:val="single" w:sz="8" w:space="0" w:color="auto"/>
              <w:right w:val="nil"/>
            </w:tcBorders>
            <w:shd w:val="clear" w:color="auto" w:fill="auto"/>
            <w:noWrap/>
            <w:vAlign w:val="bottom"/>
            <w:hideMark/>
          </w:tcPr>
          <w:p w14:paraId="03AA9D06"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nil"/>
              <w:left w:val="nil"/>
              <w:bottom w:val="single" w:sz="8" w:space="0" w:color="auto"/>
              <w:right w:val="nil"/>
            </w:tcBorders>
            <w:shd w:val="clear" w:color="auto" w:fill="auto"/>
            <w:noWrap/>
            <w:vAlign w:val="bottom"/>
            <w:hideMark/>
          </w:tcPr>
          <w:p w14:paraId="4356A2E1"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nil"/>
              <w:left w:val="nil"/>
              <w:bottom w:val="single" w:sz="8" w:space="0" w:color="auto"/>
              <w:right w:val="nil"/>
            </w:tcBorders>
            <w:shd w:val="clear" w:color="auto" w:fill="auto"/>
            <w:noWrap/>
            <w:vAlign w:val="bottom"/>
            <w:hideMark/>
          </w:tcPr>
          <w:p w14:paraId="6DB37850"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707" w:type="dxa"/>
            <w:tcBorders>
              <w:top w:val="nil"/>
              <w:left w:val="nil"/>
              <w:bottom w:val="single" w:sz="8" w:space="0" w:color="auto"/>
              <w:right w:val="single" w:sz="8" w:space="0" w:color="auto"/>
            </w:tcBorders>
            <w:shd w:val="clear" w:color="auto" w:fill="auto"/>
            <w:noWrap/>
            <w:vAlign w:val="bottom"/>
            <w:hideMark/>
          </w:tcPr>
          <w:p w14:paraId="191B8874"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384" w:type="dxa"/>
            <w:tcBorders>
              <w:top w:val="nil"/>
              <w:left w:val="nil"/>
              <w:bottom w:val="single" w:sz="8" w:space="0" w:color="auto"/>
              <w:right w:val="nil"/>
            </w:tcBorders>
            <w:shd w:val="clear" w:color="auto" w:fill="auto"/>
            <w:noWrap/>
            <w:vAlign w:val="bottom"/>
            <w:hideMark/>
          </w:tcPr>
          <w:p w14:paraId="504E997D"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nil"/>
              <w:left w:val="nil"/>
              <w:bottom w:val="single" w:sz="8" w:space="0" w:color="auto"/>
              <w:right w:val="nil"/>
            </w:tcBorders>
            <w:shd w:val="clear" w:color="auto" w:fill="auto"/>
            <w:noWrap/>
            <w:vAlign w:val="bottom"/>
            <w:hideMark/>
          </w:tcPr>
          <w:p w14:paraId="726337F5"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nil"/>
              <w:left w:val="nil"/>
              <w:bottom w:val="single" w:sz="8" w:space="0" w:color="auto"/>
              <w:right w:val="nil"/>
            </w:tcBorders>
            <w:shd w:val="clear" w:color="auto" w:fill="auto"/>
            <w:noWrap/>
            <w:vAlign w:val="bottom"/>
            <w:hideMark/>
          </w:tcPr>
          <w:p w14:paraId="6366B341"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707" w:type="dxa"/>
            <w:tcBorders>
              <w:top w:val="nil"/>
              <w:left w:val="nil"/>
              <w:bottom w:val="single" w:sz="8" w:space="0" w:color="auto"/>
              <w:right w:val="single" w:sz="8" w:space="0" w:color="auto"/>
            </w:tcBorders>
            <w:shd w:val="clear" w:color="auto" w:fill="auto"/>
            <w:noWrap/>
            <w:vAlign w:val="bottom"/>
            <w:hideMark/>
          </w:tcPr>
          <w:p w14:paraId="75F7AB30"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416" w:type="dxa"/>
            <w:tcBorders>
              <w:top w:val="single" w:sz="4" w:space="0" w:color="auto"/>
              <w:left w:val="nil"/>
              <w:bottom w:val="single" w:sz="8" w:space="0" w:color="auto"/>
              <w:right w:val="single" w:sz="4" w:space="0" w:color="auto"/>
            </w:tcBorders>
            <w:shd w:val="clear" w:color="000000" w:fill="FFFFFF"/>
            <w:noWrap/>
            <w:vAlign w:val="bottom"/>
            <w:hideMark/>
          </w:tcPr>
          <w:p w14:paraId="396F43D4"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0</w:t>
            </w:r>
          </w:p>
        </w:tc>
        <w:tc>
          <w:tcPr>
            <w:tcW w:w="562" w:type="dxa"/>
            <w:tcBorders>
              <w:top w:val="single" w:sz="4" w:space="0" w:color="auto"/>
              <w:left w:val="nil"/>
              <w:bottom w:val="single" w:sz="8" w:space="0" w:color="auto"/>
              <w:right w:val="single" w:sz="4" w:space="0" w:color="auto"/>
            </w:tcBorders>
            <w:shd w:val="clear" w:color="000000" w:fill="FFFFFF"/>
            <w:noWrap/>
            <w:vAlign w:val="bottom"/>
            <w:hideMark/>
          </w:tcPr>
          <w:p w14:paraId="7C89EB5C"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3</w:t>
            </w:r>
          </w:p>
        </w:tc>
        <w:tc>
          <w:tcPr>
            <w:tcW w:w="546" w:type="dxa"/>
            <w:tcBorders>
              <w:top w:val="single" w:sz="4" w:space="0" w:color="auto"/>
              <w:left w:val="nil"/>
              <w:bottom w:val="single" w:sz="8" w:space="0" w:color="auto"/>
              <w:right w:val="single" w:sz="4" w:space="0" w:color="auto"/>
            </w:tcBorders>
            <w:shd w:val="clear" w:color="000000" w:fill="FFFFFF"/>
            <w:noWrap/>
            <w:vAlign w:val="bottom"/>
            <w:hideMark/>
          </w:tcPr>
          <w:p w14:paraId="52173656"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G</w:t>
            </w:r>
          </w:p>
        </w:tc>
        <w:tc>
          <w:tcPr>
            <w:tcW w:w="707" w:type="dxa"/>
            <w:tcBorders>
              <w:top w:val="single" w:sz="4" w:space="0" w:color="auto"/>
              <w:left w:val="nil"/>
              <w:bottom w:val="single" w:sz="8" w:space="0" w:color="auto"/>
              <w:right w:val="single" w:sz="8" w:space="0" w:color="auto"/>
            </w:tcBorders>
            <w:shd w:val="clear" w:color="000000" w:fill="FFFFFF"/>
            <w:noWrap/>
            <w:vAlign w:val="bottom"/>
            <w:hideMark/>
          </w:tcPr>
          <w:p w14:paraId="5F8C5C47"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20</w:t>
            </w:r>
          </w:p>
        </w:tc>
        <w:tc>
          <w:tcPr>
            <w:tcW w:w="2952" w:type="dxa"/>
            <w:gridSpan w:val="3"/>
            <w:tcBorders>
              <w:top w:val="single" w:sz="4" w:space="0" w:color="auto"/>
              <w:left w:val="nil"/>
              <w:bottom w:val="single" w:sz="4" w:space="0" w:color="auto"/>
              <w:right w:val="nil"/>
            </w:tcBorders>
            <w:shd w:val="clear" w:color="auto" w:fill="auto"/>
            <w:noWrap/>
            <w:vAlign w:val="bottom"/>
            <w:hideMark/>
          </w:tcPr>
          <w:p w14:paraId="26BD043C"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Dr. Nagy Attila</w:t>
            </w:r>
          </w:p>
        </w:tc>
      </w:tr>
      <w:tr w:rsidR="00D00829" w:rsidRPr="00D00829" w14:paraId="50ECFA46" w14:textId="77777777" w:rsidTr="00D00829">
        <w:trPr>
          <w:trHeight w:val="315"/>
        </w:trPr>
        <w:tc>
          <w:tcPr>
            <w:tcW w:w="1760" w:type="dxa"/>
            <w:tcBorders>
              <w:top w:val="nil"/>
              <w:left w:val="single" w:sz="4" w:space="0" w:color="auto"/>
              <w:bottom w:val="single" w:sz="4" w:space="0" w:color="auto"/>
              <w:right w:val="nil"/>
            </w:tcBorders>
            <w:shd w:val="clear" w:color="auto" w:fill="auto"/>
            <w:noWrap/>
            <w:vAlign w:val="bottom"/>
            <w:hideMark/>
          </w:tcPr>
          <w:p w14:paraId="1E276E42"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6928" w:type="dxa"/>
            <w:tcBorders>
              <w:top w:val="nil"/>
              <w:left w:val="single" w:sz="8" w:space="0" w:color="auto"/>
              <w:bottom w:val="single" w:sz="8" w:space="0" w:color="auto"/>
              <w:right w:val="nil"/>
            </w:tcBorders>
            <w:shd w:val="clear" w:color="auto" w:fill="auto"/>
            <w:noWrap/>
            <w:vAlign w:val="bottom"/>
            <w:hideMark/>
          </w:tcPr>
          <w:p w14:paraId="69BD93BE" w14:textId="77777777" w:rsidR="00D00829" w:rsidRPr="00D00829" w:rsidRDefault="00D00829" w:rsidP="00D00829">
            <w:pPr>
              <w:widowControl/>
              <w:autoSpaceDE/>
              <w:autoSpaceDN/>
              <w:rPr>
                <w:rFonts w:ascii="Times New Roman" w:eastAsia="Times New Roman" w:hAnsi="Times New Roman" w:cs="Times New Roman"/>
                <w:i/>
                <w:iCs/>
                <w:lang w:val="hu-HU" w:eastAsia="hu-HU" w:bidi="ar-SA"/>
              </w:rPr>
            </w:pPr>
            <w:r w:rsidRPr="00D00829">
              <w:rPr>
                <w:rFonts w:ascii="Times New Roman" w:eastAsia="Times New Roman" w:hAnsi="Times New Roman" w:cs="Times New Roman"/>
                <w:i/>
                <w:iCs/>
                <w:lang w:val="hu-HU" w:eastAsia="hu-HU" w:bidi="ar-SA"/>
              </w:rPr>
              <w:t>Physical excercise</w:t>
            </w:r>
          </w:p>
        </w:tc>
        <w:tc>
          <w:tcPr>
            <w:tcW w:w="385" w:type="dxa"/>
            <w:tcBorders>
              <w:top w:val="nil"/>
              <w:left w:val="single" w:sz="8" w:space="0" w:color="auto"/>
              <w:bottom w:val="single" w:sz="8" w:space="0" w:color="auto"/>
              <w:right w:val="nil"/>
            </w:tcBorders>
            <w:shd w:val="clear" w:color="000000" w:fill="FFFFFF"/>
            <w:noWrap/>
            <w:vAlign w:val="bottom"/>
            <w:hideMark/>
          </w:tcPr>
          <w:p w14:paraId="28D9E1F3"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0</w:t>
            </w:r>
          </w:p>
        </w:tc>
        <w:tc>
          <w:tcPr>
            <w:tcW w:w="708" w:type="dxa"/>
            <w:tcBorders>
              <w:top w:val="nil"/>
              <w:left w:val="single" w:sz="4" w:space="0" w:color="auto"/>
              <w:bottom w:val="single" w:sz="8" w:space="0" w:color="auto"/>
              <w:right w:val="single" w:sz="4" w:space="0" w:color="auto"/>
            </w:tcBorders>
            <w:shd w:val="clear" w:color="000000" w:fill="FFFFFF"/>
            <w:noWrap/>
            <w:vAlign w:val="bottom"/>
            <w:hideMark/>
          </w:tcPr>
          <w:p w14:paraId="49BDFFC4"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2</w:t>
            </w:r>
          </w:p>
        </w:tc>
        <w:tc>
          <w:tcPr>
            <w:tcW w:w="547" w:type="dxa"/>
            <w:tcBorders>
              <w:top w:val="nil"/>
              <w:left w:val="nil"/>
              <w:bottom w:val="single" w:sz="8" w:space="0" w:color="auto"/>
              <w:right w:val="single" w:sz="4" w:space="0" w:color="auto"/>
            </w:tcBorders>
            <w:shd w:val="clear" w:color="000000" w:fill="FFFFFF"/>
            <w:noWrap/>
            <w:vAlign w:val="bottom"/>
            <w:hideMark/>
          </w:tcPr>
          <w:p w14:paraId="1909EFE7"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A</w:t>
            </w:r>
          </w:p>
        </w:tc>
        <w:tc>
          <w:tcPr>
            <w:tcW w:w="707" w:type="dxa"/>
            <w:tcBorders>
              <w:top w:val="nil"/>
              <w:left w:val="nil"/>
              <w:bottom w:val="single" w:sz="8" w:space="0" w:color="auto"/>
              <w:right w:val="single" w:sz="8" w:space="0" w:color="auto"/>
            </w:tcBorders>
            <w:shd w:val="clear" w:color="000000" w:fill="FFFFFF"/>
            <w:noWrap/>
            <w:vAlign w:val="bottom"/>
            <w:hideMark/>
          </w:tcPr>
          <w:p w14:paraId="2D452166"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0</w:t>
            </w:r>
          </w:p>
        </w:tc>
        <w:tc>
          <w:tcPr>
            <w:tcW w:w="384" w:type="dxa"/>
            <w:tcBorders>
              <w:top w:val="nil"/>
              <w:left w:val="nil"/>
              <w:bottom w:val="single" w:sz="8" w:space="0" w:color="auto"/>
              <w:right w:val="nil"/>
            </w:tcBorders>
            <w:shd w:val="clear" w:color="000000" w:fill="FFFFFF"/>
            <w:noWrap/>
            <w:vAlign w:val="bottom"/>
            <w:hideMark/>
          </w:tcPr>
          <w:p w14:paraId="501F0D89"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nil"/>
              <w:left w:val="nil"/>
              <w:bottom w:val="single" w:sz="8" w:space="0" w:color="auto"/>
              <w:right w:val="nil"/>
            </w:tcBorders>
            <w:shd w:val="clear" w:color="000000" w:fill="FFFFFF"/>
            <w:noWrap/>
            <w:vAlign w:val="bottom"/>
            <w:hideMark/>
          </w:tcPr>
          <w:p w14:paraId="5257258C"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nil"/>
              <w:left w:val="nil"/>
              <w:bottom w:val="single" w:sz="8" w:space="0" w:color="auto"/>
              <w:right w:val="nil"/>
            </w:tcBorders>
            <w:shd w:val="clear" w:color="000000" w:fill="FFFFFF"/>
            <w:noWrap/>
            <w:vAlign w:val="bottom"/>
            <w:hideMark/>
          </w:tcPr>
          <w:p w14:paraId="74485176"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707" w:type="dxa"/>
            <w:tcBorders>
              <w:top w:val="nil"/>
              <w:left w:val="nil"/>
              <w:bottom w:val="single" w:sz="8" w:space="0" w:color="auto"/>
              <w:right w:val="nil"/>
            </w:tcBorders>
            <w:shd w:val="clear" w:color="000000" w:fill="FFFFFF"/>
            <w:noWrap/>
            <w:vAlign w:val="bottom"/>
            <w:hideMark/>
          </w:tcPr>
          <w:p w14:paraId="156A0166"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384" w:type="dxa"/>
            <w:tcBorders>
              <w:top w:val="nil"/>
              <w:left w:val="nil"/>
              <w:bottom w:val="single" w:sz="8" w:space="0" w:color="auto"/>
              <w:right w:val="nil"/>
            </w:tcBorders>
            <w:shd w:val="clear" w:color="000000" w:fill="FFFFFF"/>
            <w:noWrap/>
            <w:vAlign w:val="bottom"/>
            <w:hideMark/>
          </w:tcPr>
          <w:p w14:paraId="1EC45E54"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nil"/>
              <w:left w:val="nil"/>
              <w:bottom w:val="single" w:sz="8" w:space="0" w:color="auto"/>
              <w:right w:val="nil"/>
            </w:tcBorders>
            <w:shd w:val="clear" w:color="000000" w:fill="FFFFFF"/>
            <w:noWrap/>
            <w:vAlign w:val="bottom"/>
            <w:hideMark/>
          </w:tcPr>
          <w:p w14:paraId="6E637FCC"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nil"/>
              <w:left w:val="nil"/>
              <w:bottom w:val="single" w:sz="8" w:space="0" w:color="auto"/>
              <w:right w:val="nil"/>
            </w:tcBorders>
            <w:shd w:val="clear" w:color="000000" w:fill="FFFFFF"/>
            <w:noWrap/>
            <w:vAlign w:val="bottom"/>
            <w:hideMark/>
          </w:tcPr>
          <w:p w14:paraId="7A2AB9A8"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707" w:type="dxa"/>
            <w:tcBorders>
              <w:top w:val="nil"/>
              <w:left w:val="nil"/>
              <w:bottom w:val="single" w:sz="8" w:space="0" w:color="auto"/>
              <w:right w:val="nil"/>
            </w:tcBorders>
            <w:shd w:val="clear" w:color="000000" w:fill="FFFFFF"/>
            <w:noWrap/>
            <w:vAlign w:val="bottom"/>
            <w:hideMark/>
          </w:tcPr>
          <w:p w14:paraId="5421484F"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416" w:type="dxa"/>
            <w:tcBorders>
              <w:top w:val="nil"/>
              <w:left w:val="nil"/>
              <w:bottom w:val="single" w:sz="8" w:space="0" w:color="auto"/>
              <w:right w:val="nil"/>
            </w:tcBorders>
            <w:shd w:val="clear" w:color="000000" w:fill="FFFFFF"/>
            <w:noWrap/>
            <w:vAlign w:val="bottom"/>
            <w:hideMark/>
          </w:tcPr>
          <w:p w14:paraId="1BDFD64B"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62" w:type="dxa"/>
            <w:tcBorders>
              <w:top w:val="nil"/>
              <w:left w:val="nil"/>
              <w:bottom w:val="single" w:sz="8" w:space="0" w:color="auto"/>
              <w:right w:val="nil"/>
            </w:tcBorders>
            <w:shd w:val="clear" w:color="000000" w:fill="FFFFFF"/>
            <w:noWrap/>
            <w:vAlign w:val="bottom"/>
            <w:hideMark/>
          </w:tcPr>
          <w:p w14:paraId="752CBBAE"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546" w:type="dxa"/>
            <w:tcBorders>
              <w:top w:val="nil"/>
              <w:left w:val="nil"/>
              <w:bottom w:val="single" w:sz="8" w:space="0" w:color="auto"/>
              <w:right w:val="nil"/>
            </w:tcBorders>
            <w:shd w:val="clear" w:color="000000" w:fill="FFFFFF"/>
            <w:noWrap/>
            <w:vAlign w:val="bottom"/>
            <w:hideMark/>
          </w:tcPr>
          <w:p w14:paraId="50290A81"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707" w:type="dxa"/>
            <w:tcBorders>
              <w:top w:val="nil"/>
              <w:left w:val="nil"/>
              <w:bottom w:val="single" w:sz="8" w:space="0" w:color="auto"/>
              <w:right w:val="single" w:sz="8" w:space="0" w:color="auto"/>
            </w:tcBorders>
            <w:shd w:val="clear" w:color="000000" w:fill="FFFFFF"/>
            <w:noWrap/>
            <w:vAlign w:val="bottom"/>
            <w:hideMark/>
          </w:tcPr>
          <w:p w14:paraId="5184E049"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196" w:type="dxa"/>
            <w:tcBorders>
              <w:top w:val="nil"/>
              <w:left w:val="nil"/>
              <w:bottom w:val="single" w:sz="8" w:space="0" w:color="auto"/>
              <w:right w:val="nil"/>
            </w:tcBorders>
            <w:shd w:val="clear" w:color="000000" w:fill="FFFFFF"/>
            <w:noWrap/>
            <w:vAlign w:val="bottom"/>
            <w:hideMark/>
          </w:tcPr>
          <w:p w14:paraId="719D4029"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1378" w:type="dxa"/>
            <w:tcBorders>
              <w:top w:val="nil"/>
              <w:left w:val="nil"/>
              <w:bottom w:val="single" w:sz="8" w:space="0" w:color="auto"/>
              <w:right w:val="nil"/>
            </w:tcBorders>
            <w:shd w:val="clear" w:color="000000" w:fill="FFFFFF"/>
            <w:noWrap/>
            <w:vAlign w:val="bottom"/>
            <w:hideMark/>
          </w:tcPr>
          <w:p w14:paraId="38B35776"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1378" w:type="dxa"/>
            <w:tcBorders>
              <w:top w:val="nil"/>
              <w:left w:val="nil"/>
              <w:bottom w:val="single" w:sz="8" w:space="0" w:color="auto"/>
              <w:right w:val="single" w:sz="8" w:space="0" w:color="auto"/>
            </w:tcBorders>
            <w:shd w:val="clear" w:color="000000" w:fill="FFFFFF"/>
            <w:noWrap/>
            <w:vAlign w:val="bottom"/>
            <w:hideMark/>
          </w:tcPr>
          <w:p w14:paraId="532F195E"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r>
      <w:tr w:rsidR="00D00829" w:rsidRPr="00D00829" w14:paraId="1901D9D2" w14:textId="77777777" w:rsidTr="00D00829">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2E4A2214"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6928" w:type="dxa"/>
            <w:tcBorders>
              <w:top w:val="single" w:sz="4" w:space="0" w:color="auto"/>
              <w:left w:val="nil"/>
              <w:bottom w:val="single" w:sz="4" w:space="0" w:color="auto"/>
              <w:right w:val="nil"/>
            </w:tcBorders>
            <w:shd w:val="clear" w:color="auto" w:fill="auto"/>
            <w:noWrap/>
            <w:vAlign w:val="bottom"/>
            <w:hideMark/>
          </w:tcPr>
          <w:p w14:paraId="6D0A1A27" w14:textId="77777777" w:rsidR="00D00829" w:rsidRPr="00D00829" w:rsidRDefault="00D00829" w:rsidP="00D00829">
            <w:pPr>
              <w:widowControl/>
              <w:autoSpaceDE/>
              <w:autoSpaceDN/>
              <w:rPr>
                <w:rFonts w:ascii="Times New Roman" w:eastAsia="Times New Roman" w:hAnsi="Times New Roman" w:cs="Times New Roman"/>
                <w:i/>
                <w:iCs/>
                <w:lang w:val="hu-HU" w:eastAsia="hu-HU" w:bidi="ar-SA"/>
              </w:rPr>
            </w:pPr>
            <w:r w:rsidRPr="00D00829">
              <w:rPr>
                <w:rFonts w:ascii="Times New Roman" w:eastAsia="Times New Roman" w:hAnsi="Times New Roman" w:cs="Times New Roman"/>
                <w:i/>
                <w:iCs/>
                <w:lang w:val="hu-HU" w:eastAsia="hu-HU" w:bidi="ar-SA"/>
              </w:rPr>
              <w:t>Total number of credits for compulsory subjects</w:t>
            </w:r>
          </w:p>
        </w:tc>
        <w:tc>
          <w:tcPr>
            <w:tcW w:w="2347" w:type="dxa"/>
            <w:gridSpan w:val="4"/>
            <w:tcBorders>
              <w:top w:val="nil"/>
              <w:left w:val="single" w:sz="8" w:space="0" w:color="auto"/>
              <w:bottom w:val="single" w:sz="4" w:space="0" w:color="auto"/>
              <w:right w:val="single" w:sz="8" w:space="0" w:color="000000"/>
            </w:tcBorders>
            <w:shd w:val="clear" w:color="000000" w:fill="FFFFFF"/>
            <w:noWrap/>
            <w:vAlign w:val="bottom"/>
            <w:hideMark/>
          </w:tcPr>
          <w:p w14:paraId="379A2F8C"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24</w:t>
            </w:r>
          </w:p>
        </w:tc>
        <w:tc>
          <w:tcPr>
            <w:tcW w:w="2183" w:type="dxa"/>
            <w:gridSpan w:val="4"/>
            <w:tcBorders>
              <w:top w:val="nil"/>
              <w:left w:val="single" w:sz="4" w:space="0" w:color="auto"/>
              <w:bottom w:val="single" w:sz="4" w:space="0" w:color="auto"/>
              <w:right w:val="single" w:sz="8" w:space="0" w:color="000000"/>
            </w:tcBorders>
            <w:shd w:val="clear" w:color="000000" w:fill="FFFFFF"/>
            <w:noWrap/>
            <w:vAlign w:val="bottom"/>
            <w:hideMark/>
          </w:tcPr>
          <w:p w14:paraId="311EDE8F"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25</w:t>
            </w:r>
          </w:p>
        </w:tc>
        <w:tc>
          <w:tcPr>
            <w:tcW w:w="2183" w:type="dxa"/>
            <w:gridSpan w:val="4"/>
            <w:tcBorders>
              <w:top w:val="nil"/>
              <w:left w:val="single" w:sz="4" w:space="0" w:color="auto"/>
              <w:bottom w:val="single" w:sz="4" w:space="0" w:color="auto"/>
              <w:right w:val="single" w:sz="8" w:space="0" w:color="000000"/>
            </w:tcBorders>
            <w:shd w:val="clear" w:color="000000" w:fill="FFFFFF"/>
            <w:noWrap/>
            <w:vAlign w:val="bottom"/>
            <w:hideMark/>
          </w:tcPr>
          <w:p w14:paraId="084CDF7B"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20</w:t>
            </w:r>
          </w:p>
        </w:tc>
        <w:tc>
          <w:tcPr>
            <w:tcW w:w="2231" w:type="dxa"/>
            <w:gridSpan w:val="4"/>
            <w:tcBorders>
              <w:top w:val="nil"/>
              <w:left w:val="single" w:sz="4" w:space="0" w:color="auto"/>
              <w:bottom w:val="single" w:sz="4" w:space="0" w:color="auto"/>
              <w:right w:val="single" w:sz="8" w:space="0" w:color="000000"/>
            </w:tcBorders>
            <w:shd w:val="clear" w:color="000000" w:fill="FFFFFF"/>
            <w:noWrap/>
            <w:vAlign w:val="bottom"/>
            <w:hideMark/>
          </w:tcPr>
          <w:p w14:paraId="082628C2"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10</w:t>
            </w:r>
          </w:p>
        </w:tc>
        <w:tc>
          <w:tcPr>
            <w:tcW w:w="2952" w:type="dxa"/>
            <w:gridSpan w:val="3"/>
            <w:tcBorders>
              <w:top w:val="single" w:sz="8" w:space="0" w:color="auto"/>
              <w:left w:val="nil"/>
              <w:bottom w:val="single" w:sz="4" w:space="0" w:color="auto"/>
              <w:right w:val="nil"/>
            </w:tcBorders>
            <w:shd w:val="clear" w:color="000000" w:fill="FFFFFF"/>
            <w:noWrap/>
            <w:vAlign w:val="bottom"/>
            <w:hideMark/>
          </w:tcPr>
          <w:p w14:paraId="3AF6615C" w14:textId="77777777" w:rsidR="00D00829" w:rsidRPr="00D00829" w:rsidRDefault="00D00829" w:rsidP="00D00829">
            <w:pPr>
              <w:widowControl/>
              <w:autoSpaceDE/>
              <w:autoSpaceDN/>
              <w:jc w:val="center"/>
              <w:rPr>
                <w:rFonts w:ascii="Times New Roman" w:eastAsia="Times New Roman" w:hAnsi="Times New Roman" w:cs="Times New Roman"/>
                <w:b/>
                <w:bCs/>
                <w:sz w:val="20"/>
                <w:szCs w:val="20"/>
                <w:lang w:val="hu-HU" w:eastAsia="hu-HU" w:bidi="ar-SA"/>
              </w:rPr>
            </w:pPr>
            <w:r w:rsidRPr="00D00829">
              <w:rPr>
                <w:rFonts w:ascii="Times New Roman" w:eastAsia="Times New Roman" w:hAnsi="Times New Roman" w:cs="Times New Roman"/>
                <w:b/>
                <w:bCs/>
                <w:sz w:val="20"/>
                <w:szCs w:val="20"/>
                <w:lang w:val="hu-HU" w:eastAsia="hu-HU" w:bidi="ar-SA"/>
              </w:rPr>
              <w:t>79</w:t>
            </w:r>
          </w:p>
        </w:tc>
      </w:tr>
      <w:tr w:rsidR="00D00829" w:rsidRPr="00D00829" w14:paraId="71911E17" w14:textId="77777777" w:rsidTr="00D00829">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770E0721"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6928" w:type="dxa"/>
            <w:tcBorders>
              <w:top w:val="nil"/>
              <w:left w:val="nil"/>
              <w:bottom w:val="single" w:sz="4" w:space="0" w:color="auto"/>
              <w:right w:val="nil"/>
            </w:tcBorders>
            <w:shd w:val="clear" w:color="auto" w:fill="auto"/>
            <w:noWrap/>
            <w:vAlign w:val="bottom"/>
            <w:hideMark/>
          </w:tcPr>
          <w:p w14:paraId="703485E1" w14:textId="77777777" w:rsidR="00D00829" w:rsidRPr="00D00829" w:rsidRDefault="00D00829" w:rsidP="00D00829">
            <w:pPr>
              <w:widowControl/>
              <w:autoSpaceDE/>
              <w:autoSpaceDN/>
              <w:rPr>
                <w:rFonts w:ascii="Times New Roman" w:eastAsia="Times New Roman" w:hAnsi="Times New Roman" w:cs="Times New Roman"/>
                <w:i/>
                <w:iCs/>
                <w:lang w:val="hu-HU" w:eastAsia="hu-HU" w:bidi="ar-SA"/>
              </w:rPr>
            </w:pPr>
            <w:r w:rsidRPr="00D00829">
              <w:rPr>
                <w:rFonts w:ascii="Times New Roman" w:eastAsia="Times New Roman" w:hAnsi="Times New Roman" w:cs="Times New Roman"/>
                <w:i/>
                <w:iCs/>
                <w:lang w:val="hu-HU" w:eastAsia="hu-HU" w:bidi="ar-SA"/>
              </w:rPr>
              <w:t>Total number of credits for subjects of free choise</w:t>
            </w:r>
          </w:p>
        </w:tc>
        <w:tc>
          <w:tcPr>
            <w:tcW w:w="2347"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2A01038C"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3</w:t>
            </w:r>
          </w:p>
        </w:tc>
        <w:tc>
          <w:tcPr>
            <w:tcW w:w="2183" w:type="dxa"/>
            <w:gridSpan w:val="4"/>
            <w:tcBorders>
              <w:top w:val="single" w:sz="4" w:space="0" w:color="auto"/>
              <w:left w:val="single" w:sz="4" w:space="0" w:color="auto"/>
              <w:bottom w:val="single" w:sz="4" w:space="0" w:color="auto"/>
              <w:right w:val="single" w:sz="8" w:space="0" w:color="000000"/>
            </w:tcBorders>
            <w:shd w:val="clear" w:color="000000" w:fill="FFFFFF"/>
            <w:noWrap/>
            <w:vAlign w:val="bottom"/>
            <w:hideMark/>
          </w:tcPr>
          <w:p w14:paraId="03F1E09D"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2183" w:type="dxa"/>
            <w:gridSpan w:val="4"/>
            <w:tcBorders>
              <w:top w:val="single" w:sz="4" w:space="0" w:color="auto"/>
              <w:left w:val="single" w:sz="4" w:space="0" w:color="auto"/>
              <w:bottom w:val="single" w:sz="4" w:space="0" w:color="auto"/>
              <w:right w:val="single" w:sz="8" w:space="0" w:color="000000"/>
            </w:tcBorders>
            <w:shd w:val="clear" w:color="000000" w:fill="FFFFFF"/>
            <w:noWrap/>
            <w:vAlign w:val="bottom"/>
            <w:hideMark/>
          </w:tcPr>
          <w:p w14:paraId="714296D6"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2231" w:type="dxa"/>
            <w:gridSpan w:val="4"/>
            <w:tcBorders>
              <w:top w:val="single" w:sz="4" w:space="0" w:color="auto"/>
              <w:left w:val="single" w:sz="4" w:space="0" w:color="auto"/>
              <w:bottom w:val="single" w:sz="4" w:space="0" w:color="auto"/>
              <w:right w:val="single" w:sz="8" w:space="0" w:color="000000"/>
            </w:tcBorders>
            <w:shd w:val="clear" w:color="000000" w:fill="FFFFFF"/>
            <w:noWrap/>
            <w:vAlign w:val="bottom"/>
            <w:hideMark/>
          </w:tcPr>
          <w:p w14:paraId="22A18B9A"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3</w:t>
            </w:r>
          </w:p>
        </w:tc>
        <w:tc>
          <w:tcPr>
            <w:tcW w:w="2952" w:type="dxa"/>
            <w:gridSpan w:val="3"/>
            <w:tcBorders>
              <w:top w:val="single" w:sz="4" w:space="0" w:color="auto"/>
              <w:left w:val="nil"/>
              <w:bottom w:val="single" w:sz="4" w:space="0" w:color="auto"/>
              <w:right w:val="nil"/>
            </w:tcBorders>
            <w:shd w:val="clear" w:color="000000" w:fill="FFFFFF"/>
            <w:noWrap/>
            <w:vAlign w:val="bottom"/>
            <w:hideMark/>
          </w:tcPr>
          <w:p w14:paraId="2A75502A" w14:textId="77777777" w:rsidR="00D00829" w:rsidRPr="00D00829" w:rsidRDefault="00D00829" w:rsidP="00D00829">
            <w:pPr>
              <w:widowControl/>
              <w:autoSpaceDE/>
              <w:autoSpaceDN/>
              <w:jc w:val="center"/>
              <w:rPr>
                <w:rFonts w:ascii="Times New Roman" w:eastAsia="Times New Roman" w:hAnsi="Times New Roman" w:cs="Times New Roman"/>
                <w:b/>
                <w:bCs/>
                <w:sz w:val="20"/>
                <w:szCs w:val="20"/>
                <w:lang w:val="hu-HU" w:eastAsia="hu-HU" w:bidi="ar-SA"/>
              </w:rPr>
            </w:pPr>
            <w:r w:rsidRPr="00D00829">
              <w:rPr>
                <w:rFonts w:ascii="Times New Roman" w:eastAsia="Times New Roman" w:hAnsi="Times New Roman" w:cs="Times New Roman"/>
                <w:b/>
                <w:bCs/>
                <w:sz w:val="20"/>
                <w:szCs w:val="20"/>
                <w:lang w:val="hu-HU" w:eastAsia="hu-HU" w:bidi="ar-SA"/>
              </w:rPr>
              <w:t>6</w:t>
            </w:r>
          </w:p>
        </w:tc>
      </w:tr>
      <w:tr w:rsidR="00D00829" w:rsidRPr="00D00829" w14:paraId="22D4BD93" w14:textId="77777777" w:rsidTr="00D00829">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673C5974"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6928" w:type="dxa"/>
            <w:tcBorders>
              <w:top w:val="nil"/>
              <w:left w:val="nil"/>
              <w:bottom w:val="single" w:sz="4" w:space="0" w:color="auto"/>
              <w:right w:val="nil"/>
            </w:tcBorders>
            <w:shd w:val="clear" w:color="auto" w:fill="auto"/>
            <w:noWrap/>
            <w:vAlign w:val="bottom"/>
            <w:hideMark/>
          </w:tcPr>
          <w:p w14:paraId="1140B626" w14:textId="77777777" w:rsidR="00D00829" w:rsidRPr="00D00829" w:rsidRDefault="00D00829" w:rsidP="00D00829">
            <w:pPr>
              <w:widowControl/>
              <w:autoSpaceDE/>
              <w:autoSpaceDN/>
              <w:rPr>
                <w:rFonts w:ascii="Times New Roman" w:eastAsia="Times New Roman" w:hAnsi="Times New Roman" w:cs="Times New Roman"/>
                <w:i/>
                <w:iCs/>
                <w:lang w:val="hu-HU" w:eastAsia="hu-HU" w:bidi="ar-SA"/>
              </w:rPr>
            </w:pPr>
            <w:r w:rsidRPr="00D00829">
              <w:rPr>
                <w:rFonts w:ascii="Times New Roman" w:eastAsia="Times New Roman" w:hAnsi="Times New Roman" w:cs="Times New Roman"/>
                <w:i/>
                <w:iCs/>
                <w:lang w:val="hu-HU" w:eastAsia="hu-HU" w:bidi="ar-SA"/>
              </w:rPr>
              <w:t>Professional practice (4 weeks)</w:t>
            </w:r>
          </w:p>
        </w:tc>
        <w:tc>
          <w:tcPr>
            <w:tcW w:w="2347"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7A987EB5"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2183" w:type="dxa"/>
            <w:gridSpan w:val="4"/>
            <w:tcBorders>
              <w:top w:val="single" w:sz="4" w:space="0" w:color="auto"/>
              <w:left w:val="single" w:sz="4" w:space="0" w:color="auto"/>
              <w:bottom w:val="single" w:sz="4" w:space="0" w:color="auto"/>
              <w:right w:val="single" w:sz="8" w:space="0" w:color="000000"/>
            </w:tcBorders>
            <w:shd w:val="clear" w:color="000000" w:fill="FFFFFF"/>
            <w:noWrap/>
            <w:vAlign w:val="bottom"/>
            <w:hideMark/>
          </w:tcPr>
          <w:p w14:paraId="4741DAB8"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5</w:t>
            </w:r>
          </w:p>
        </w:tc>
        <w:tc>
          <w:tcPr>
            <w:tcW w:w="2183" w:type="dxa"/>
            <w:gridSpan w:val="4"/>
            <w:tcBorders>
              <w:top w:val="single" w:sz="4" w:space="0" w:color="auto"/>
              <w:left w:val="single" w:sz="4" w:space="0" w:color="auto"/>
              <w:bottom w:val="single" w:sz="4" w:space="0" w:color="auto"/>
              <w:right w:val="single" w:sz="8" w:space="0" w:color="000000"/>
            </w:tcBorders>
            <w:shd w:val="clear" w:color="000000" w:fill="FFFFFF"/>
            <w:noWrap/>
            <w:vAlign w:val="bottom"/>
            <w:hideMark/>
          </w:tcPr>
          <w:p w14:paraId="44708D26"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2231" w:type="dxa"/>
            <w:gridSpan w:val="4"/>
            <w:tcBorders>
              <w:top w:val="single" w:sz="4" w:space="0" w:color="auto"/>
              <w:left w:val="single" w:sz="4" w:space="0" w:color="auto"/>
              <w:bottom w:val="single" w:sz="4" w:space="0" w:color="auto"/>
              <w:right w:val="single" w:sz="8" w:space="0" w:color="000000"/>
            </w:tcBorders>
            <w:shd w:val="clear" w:color="000000" w:fill="FFFFFF"/>
            <w:noWrap/>
            <w:vAlign w:val="bottom"/>
            <w:hideMark/>
          </w:tcPr>
          <w:p w14:paraId="2CE3CF83"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2952" w:type="dxa"/>
            <w:gridSpan w:val="3"/>
            <w:tcBorders>
              <w:top w:val="single" w:sz="4" w:space="0" w:color="auto"/>
              <w:left w:val="nil"/>
              <w:bottom w:val="single" w:sz="4" w:space="0" w:color="auto"/>
              <w:right w:val="nil"/>
            </w:tcBorders>
            <w:shd w:val="clear" w:color="000000" w:fill="FFFFFF"/>
            <w:noWrap/>
            <w:vAlign w:val="bottom"/>
            <w:hideMark/>
          </w:tcPr>
          <w:p w14:paraId="3A9C8CDD" w14:textId="77777777" w:rsidR="00D00829" w:rsidRPr="00D00829" w:rsidRDefault="00D00829" w:rsidP="00D00829">
            <w:pPr>
              <w:widowControl/>
              <w:autoSpaceDE/>
              <w:autoSpaceDN/>
              <w:jc w:val="center"/>
              <w:rPr>
                <w:rFonts w:ascii="Times New Roman" w:eastAsia="Times New Roman" w:hAnsi="Times New Roman" w:cs="Times New Roman"/>
                <w:b/>
                <w:bCs/>
                <w:sz w:val="20"/>
                <w:szCs w:val="20"/>
                <w:lang w:val="hu-HU" w:eastAsia="hu-HU" w:bidi="ar-SA"/>
              </w:rPr>
            </w:pPr>
            <w:r w:rsidRPr="00D00829">
              <w:rPr>
                <w:rFonts w:ascii="Times New Roman" w:eastAsia="Times New Roman" w:hAnsi="Times New Roman" w:cs="Times New Roman"/>
                <w:b/>
                <w:bCs/>
                <w:sz w:val="20"/>
                <w:szCs w:val="20"/>
                <w:lang w:val="hu-HU" w:eastAsia="hu-HU" w:bidi="ar-SA"/>
              </w:rPr>
              <w:t>5</w:t>
            </w:r>
          </w:p>
        </w:tc>
      </w:tr>
      <w:tr w:rsidR="00D00829" w:rsidRPr="00D00829" w14:paraId="510B654B" w14:textId="77777777" w:rsidTr="00D00829">
        <w:trPr>
          <w:trHeight w:val="315"/>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56796839"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6928" w:type="dxa"/>
            <w:tcBorders>
              <w:top w:val="nil"/>
              <w:left w:val="nil"/>
              <w:bottom w:val="single" w:sz="8" w:space="0" w:color="auto"/>
              <w:right w:val="nil"/>
            </w:tcBorders>
            <w:shd w:val="clear" w:color="auto" w:fill="auto"/>
            <w:noWrap/>
            <w:vAlign w:val="bottom"/>
            <w:hideMark/>
          </w:tcPr>
          <w:p w14:paraId="0AA038EA" w14:textId="77777777" w:rsidR="00D00829" w:rsidRPr="00D00829" w:rsidRDefault="00D00829" w:rsidP="00D00829">
            <w:pPr>
              <w:widowControl/>
              <w:autoSpaceDE/>
              <w:autoSpaceDN/>
              <w:rPr>
                <w:rFonts w:ascii="Times New Roman" w:eastAsia="Times New Roman" w:hAnsi="Times New Roman" w:cs="Times New Roman"/>
                <w:i/>
                <w:iCs/>
                <w:lang w:val="hu-HU" w:eastAsia="hu-HU" w:bidi="ar-SA"/>
              </w:rPr>
            </w:pPr>
            <w:r w:rsidRPr="00D00829">
              <w:rPr>
                <w:rFonts w:ascii="Times New Roman" w:eastAsia="Times New Roman" w:hAnsi="Times New Roman" w:cs="Times New Roman"/>
                <w:i/>
                <w:iCs/>
                <w:lang w:val="hu-HU" w:eastAsia="hu-HU" w:bidi="ar-SA"/>
              </w:rPr>
              <w:t>Thesis</w:t>
            </w:r>
          </w:p>
        </w:tc>
        <w:tc>
          <w:tcPr>
            <w:tcW w:w="2347" w:type="dxa"/>
            <w:gridSpan w:val="4"/>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FB41331"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2183" w:type="dxa"/>
            <w:gridSpan w:val="4"/>
            <w:tcBorders>
              <w:top w:val="single" w:sz="4" w:space="0" w:color="auto"/>
              <w:left w:val="single" w:sz="4" w:space="0" w:color="auto"/>
              <w:bottom w:val="single" w:sz="8" w:space="0" w:color="auto"/>
              <w:right w:val="single" w:sz="8" w:space="0" w:color="000000"/>
            </w:tcBorders>
            <w:shd w:val="clear" w:color="000000" w:fill="FFFFFF"/>
            <w:noWrap/>
            <w:vAlign w:val="bottom"/>
            <w:hideMark/>
          </w:tcPr>
          <w:p w14:paraId="7A5122C0"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2183" w:type="dxa"/>
            <w:gridSpan w:val="4"/>
            <w:tcBorders>
              <w:top w:val="single" w:sz="4" w:space="0" w:color="auto"/>
              <w:left w:val="single" w:sz="4" w:space="0" w:color="auto"/>
              <w:bottom w:val="single" w:sz="8" w:space="0" w:color="auto"/>
              <w:right w:val="single" w:sz="8" w:space="0" w:color="000000"/>
            </w:tcBorders>
            <w:shd w:val="clear" w:color="000000" w:fill="FFFFFF"/>
            <w:noWrap/>
            <w:vAlign w:val="bottom"/>
            <w:hideMark/>
          </w:tcPr>
          <w:p w14:paraId="15AF2BCB"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10</w:t>
            </w:r>
          </w:p>
        </w:tc>
        <w:tc>
          <w:tcPr>
            <w:tcW w:w="2231" w:type="dxa"/>
            <w:gridSpan w:val="4"/>
            <w:tcBorders>
              <w:top w:val="single" w:sz="4" w:space="0" w:color="auto"/>
              <w:left w:val="single" w:sz="4" w:space="0" w:color="auto"/>
              <w:bottom w:val="single" w:sz="8" w:space="0" w:color="auto"/>
              <w:right w:val="single" w:sz="8" w:space="0" w:color="000000"/>
            </w:tcBorders>
            <w:shd w:val="clear" w:color="000000" w:fill="FFFFFF"/>
            <w:noWrap/>
            <w:vAlign w:val="bottom"/>
            <w:hideMark/>
          </w:tcPr>
          <w:p w14:paraId="7C2FD0F3"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20</w:t>
            </w:r>
          </w:p>
        </w:tc>
        <w:tc>
          <w:tcPr>
            <w:tcW w:w="2952" w:type="dxa"/>
            <w:gridSpan w:val="3"/>
            <w:tcBorders>
              <w:top w:val="single" w:sz="4" w:space="0" w:color="auto"/>
              <w:left w:val="nil"/>
              <w:bottom w:val="single" w:sz="8" w:space="0" w:color="auto"/>
              <w:right w:val="nil"/>
            </w:tcBorders>
            <w:shd w:val="clear" w:color="000000" w:fill="FFFFFF"/>
            <w:noWrap/>
            <w:vAlign w:val="bottom"/>
            <w:hideMark/>
          </w:tcPr>
          <w:p w14:paraId="5170020C" w14:textId="77777777" w:rsidR="00D00829" w:rsidRPr="00D00829" w:rsidRDefault="00D00829" w:rsidP="00D00829">
            <w:pPr>
              <w:widowControl/>
              <w:autoSpaceDE/>
              <w:autoSpaceDN/>
              <w:jc w:val="center"/>
              <w:rPr>
                <w:rFonts w:ascii="Times New Roman" w:eastAsia="Times New Roman" w:hAnsi="Times New Roman" w:cs="Times New Roman"/>
                <w:b/>
                <w:bCs/>
                <w:sz w:val="20"/>
                <w:szCs w:val="20"/>
                <w:lang w:val="hu-HU" w:eastAsia="hu-HU" w:bidi="ar-SA"/>
              </w:rPr>
            </w:pPr>
            <w:r w:rsidRPr="00D00829">
              <w:rPr>
                <w:rFonts w:ascii="Times New Roman" w:eastAsia="Times New Roman" w:hAnsi="Times New Roman" w:cs="Times New Roman"/>
                <w:b/>
                <w:bCs/>
                <w:sz w:val="20"/>
                <w:szCs w:val="20"/>
                <w:lang w:val="hu-HU" w:eastAsia="hu-HU" w:bidi="ar-SA"/>
              </w:rPr>
              <w:t>30</w:t>
            </w:r>
          </w:p>
        </w:tc>
      </w:tr>
      <w:tr w:rsidR="00D00829" w:rsidRPr="00D00829" w14:paraId="16C556C1" w14:textId="77777777" w:rsidTr="00D00829">
        <w:trPr>
          <w:trHeight w:val="315"/>
        </w:trPr>
        <w:tc>
          <w:tcPr>
            <w:tcW w:w="1760" w:type="dxa"/>
            <w:tcBorders>
              <w:top w:val="nil"/>
              <w:left w:val="single" w:sz="4" w:space="0" w:color="auto"/>
              <w:bottom w:val="single" w:sz="4" w:space="0" w:color="auto"/>
              <w:right w:val="nil"/>
            </w:tcBorders>
            <w:shd w:val="clear" w:color="auto" w:fill="auto"/>
            <w:noWrap/>
            <w:vAlign w:val="bottom"/>
            <w:hideMark/>
          </w:tcPr>
          <w:p w14:paraId="3D39CD68"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6928" w:type="dxa"/>
            <w:tcBorders>
              <w:top w:val="nil"/>
              <w:left w:val="single" w:sz="8" w:space="0" w:color="auto"/>
              <w:bottom w:val="single" w:sz="8" w:space="0" w:color="auto"/>
              <w:right w:val="single" w:sz="8" w:space="0" w:color="auto"/>
            </w:tcBorders>
            <w:shd w:val="clear" w:color="auto" w:fill="auto"/>
            <w:noWrap/>
            <w:vAlign w:val="bottom"/>
            <w:hideMark/>
          </w:tcPr>
          <w:p w14:paraId="6D89DC7B" w14:textId="77777777" w:rsidR="00D00829" w:rsidRPr="00D00829" w:rsidRDefault="00D00829" w:rsidP="00D00829">
            <w:pPr>
              <w:widowControl/>
              <w:autoSpaceDE/>
              <w:autoSpaceDN/>
              <w:rPr>
                <w:rFonts w:ascii="Times New Roman" w:eastAsia="Times New Roman" w:hAnsi="Times New Roman" w:cs="Times New Roman"/>
                <w:lang w:val="hu-HU" w:eastAsia="hu-HU" w:bidi="ar-SA"/>
              </w:rPr>
            </w:pPr>
            <w:r w:rsidRPr="00D00829">
              <w:rPr>
                <w:rFonts w:ascii="Times New Roman" w:eastAsia="Times New Roman" w:hAnsi="Times New Roman" w:cs="Times New Roman"/>
                <w:lang w:val="hu-HU" w:eastAsia="hu-HU" w:bidi="ar-SA"/>
              </w:rPr>
              <w:t>Total credit:</w:t>
            </w:r>
          </w:p>
        </w:tc>
        <w:tc>
          <w:tcPr>
            <w:tcW w:w="2347" w:type="dxa"/>
            <w:gridSpan w:val="4"/>
            <w:tcBorders>
              <w:top w:val="nil"/>
              <w:left w:val="nil"/>
              <w:bottom w:val="single" w:sz="4" w:space="0" w:color="auto"/>
              <w:right w:val="single" w:sz="8" w:space="0" w:color="000000"/>
            </w:tcBorders>
            <w:shd w:val="clear" w:color="000000" w:fill="FFFFFF"/>
            <w:noWrap/>
            <w:vAlign w:val="bottom"/>
            <w:hideMark/>
          </w:tcPr>
          <w:p w14:paraId="5CDC4262"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27</w:t>
            </w:r>
          </w:p>
        </w:tc>
        <w:tc>
          <w:tcPr>
            <w:tcW w:w="2183" w:type="dxa"/>
            <w:gridSpan w:val="4"/>
            <w:tcBorders>
              <w:top w:val="nil"/>
              <w:left w:val="single" w:sz="4" w:space="0" w:color="auto"/>
              <w:bottom w:val="single" w:sz="4" w:space="0" w:color="auto"/>
              <w:right w:val="single" w:sz="8" w:space="0" w:color="000000"/>
            </w:tcBorders>
            <w:shd w:val="clear" w:color="000000" w:fill="FFFFFF"/>
            <w:noWrap/>
            <w:vAlign w:val="bottom"/>
            <w:hideMark/>
          </w:tcPr>
          <w:p w14:paraId="08EB926E"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30</w:t>
            </w:r>
          </w:p>
        </w:tc>
        <w:tc>
          <w:tcPr>
            <w:tcW w:w="2183" w:type="dxa"/>
            <w:gridSpan w:val="4"/>
            <w:tcBorders>
              <w:top w:val="nil"/>
              <w:left w:val="single" w:sz="4" w:space="0" w:color="auto"/>
              <w:bottom w:val="single" w:sz="4" w:space="0" w:color="auto"/>
              <w:right w:val="single" w:sz="8" w:space="0" w:color="000000"/>
            </w:tcBorders>
            <w:shd w:val="clear" w:color="000000" w:fill="FFFFFF"/>
            <w:noWrap/>
            <w:vAlign w:val="bottom"/>
            <w:hideMark/>
          </w:tcPr>
          <w:p w14:paraId="505D3DDB"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30</w:t>
            </w:r>
          </w:p>
        </w:tc>
        <w:tc>
          <w:tcPr>
            <w:tcW w:w="2231" w:type="dxa"/>
            <w:gridSpan w:val="4"/>
            <w:tcBorders>
              <w:top w:val="nil"/>
              <w:left w:val="single" w:sz="4" w:space="0" w:color="auto"/>
              <w:bottom w:val="single" w:sz="4" w:space="0" w:color="auto"/>
              <w:right w:val="single" w:sz="8" w:space="0" w:color="000000"/>
            </w:tcBorders>
            <w:shd w:val="clear" w:color="000000" w:fill="FFFFFF"/>
            <w:noWrap/>
            <w:vAlign w:val="bottom"/>
            <w:hideMark/>
          </w:tcPr>
          <w:p w14:paraId="241AE7BB"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33</w:t>
            </w:r>
          </w:p>
        </w:tc>
        <w:tc>
          <w:tcPr>
            <w:tcW w:w="2952" w:type="dxa"/>
            <w:gridSpan w:val="3"/>
            <w:tcBorders>
              <w:top w:val="single" w:sz="8" w:space="0" w:color="auto"/>
              <w:left w:val="nil"/>
              <w:bottom w:val="single" w:sz="8" w:space="0" w:color="auto"/>
              <w:right w:val="nil"/>
            </w:tcBorders>
            <w:shd w:val="clear" w:color="000000" w:fill="FFFFFF"/>
            <w:noWrap/>
            <w:vAlign w:val="bottom"/>
            <w:hideMark/>
          </w:tcPr>
          <w:p w14:paraId="3738BD5C"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120</w:t>
            </w:r>
          </w:p>
        </w:tc>
      </w:tr>
      <w:tr w:rsidR="00D00829" w:rsidRPr="00D00829" w14:paraId="64CF4287" w14:textId="77777777" w:rsidTr="00D00829">
        <w:trPr>
          <w:trHeight w:val="315"/>
        </w:trPr>
        <w:tc>
          <w:tcPr>
            <w:tcW w:w="1760" w:type="dxa"/>
            <w:tcBorders>
              <w:top w:val="nil"/>
              <w:left w:val="single" w:sz="4" w:space="0" w:color="auto"/>
              <w:bottom w:val="single" w:sz="4" w:space="0" w:color="auto"/>
              <w:right w:val="nil"/>
            </w:tcBorders>
            <w:shd w:val="clear" w:color="auto" w:fill="auto"/>
            <w:noWrap/>
            <w:vAlign w:val="bottom"/>
            <w:hideMark/>
          </w:tcPr>
          <w:p w14:paraId="2B9DE5E8" w14:textId="77777777" w:rsidR="00D00829" w:rsidRPr="00D00829" w:rsidRDefault="00D00829" w:rsidP="00D00829">
            <w:pPr>
              <w:widowControl/>
              <w:autoSpaceDE/>
              <w:autoSpaceDN/>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c>
          <w:tcPr>
            <w:tcW w:w="6928" w:type="dxa"/>
            <w:tcBorders>
              <w:top w:val="nil"/>
              <w:left w:val="single" w:sz="8" w:space="0" w:color="auto"/>
              <w:bottom w:val="single" w:sz="8" w:space="0" w:color="auto"/>
              <w:right w:val="single" w:sz="4" w:space="0" w:color="auto"/>
            </w:tcBorders>
            <w:shd w:val="clear" w:color="auto" w:fill="auto"/>
            <w:noWrap/>
            <w:vAlign w:val="bottom"/>
            <w:hideMark/>
          </w:tcPr>
          <w:p w14:paraId="6389CD2C" w14:textId="77777777" w:rsidR="00D00829" w:rsidRPr="00D00829" w:rsidRDefault="00D00829" w:rsidP="00D00829">
            <w:pPr>
              <w:widowControl/>
              <w:autoSpaceDE/>
              <w:autoSpaceDN/>
              <w:rPr>
                <w:rFonts w:ascii="Times New Roman" w:eastAsia="Times New Roman" w:hAnsi="Times New Roman" w:cs="Times New Roman"/>
                <w:lang w:val="hu-HU" w:eastAsia="hu-HU" w:bidi="ar-SA"/>
              </w:rPr>
            </w:pPr>
            <w:r w:rsidRPr="00D00829">
              <w:rPr>
                <w:rFonts w:ascii="Times New Roman" w:eastAsia="Times New Roman" w:hAnsi="Times New Roman" w:cs="Times New Roman"/>
                <w:lang w:val="hu-HU" w:eastAsia="hu-HU" w:bidi="ar-SA"/>
              </w:rPr>
              <w:t>Total number of hours alltogether (hour/week):</w:t>
            </w:r>
          </w:p>
        </w:tc>
        <w:tc>
          <w:tcPr>
            <w:tcW w:w="385" w:type="dxa"/>
            <w:tcBorders>
              <w:top w:val="single" w:sz="8" w:space="0" w:color="auto"/>
              <w:left w:val="nil"/>
              <w:bottom w:val="single" w:sz="8" w:space="0" w:color="auto"/>
              <w:right w:val="single" w:sz="4" w:space="0" w:color="auto"/>
            </w:tcBorders>
            <w:shd w:val="clear" w:color="auto" w:fill="auto"/>
            <w:noWrap/>
            <w:vAlign w:val="bottom"/>
            <w:hideMark/>
          </w:tcPr>
          <w:p w14:paraId="3890ED4C"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13</w:t>
            </w:r>
          </w:p>
        </w:tc>
        <w:tc>
          <w:tcPr>
            <w:tcW w:w="708" w:type="dxa"/>
            <w:tcBorders>
              <w:top w:val="single" w:sz="8" w:space="0" w:color="auto"/>
              <w:left w:val="nil"/>
              <w:bottom w:val="single" w:sz="8" w:space="0" w:color="auto"/>
              <w:right w:val="single" w:sz="4" w:space="0" w:color="auto"/>
            </w:tcBorders>
            <w:shd w:val="clear" w:color="auto" w:fill="auto"/>
            <w:noWrap/>
            <w:vAlign w:val="bottom"/>
            <w:hideMark/>
          </w:tcPr>
          <w:p w14:paraId="2AEC4E0F"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11/14</w:t>
            </w:r>
          </w:p>
        </w:tc>
        <w:tc>
          <w:tcPr>
            <w:tcW w:w="1254"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67B59EF"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24/27</w:t>
            </w:r>
          </w:p>
        </w:tc>
        <w:tc>
          <w:tcPr>
            <w:tcW w:w="384" w:type="dxa"/>
            <w:tcBorders>
              <w:top w:val="single" w:sz="8" w:space="0" w:color="auto"/>
              <w:left w:val="nil"/>
              <w:bottom w:val="single" w:sz="8" w:space="0" w:color="auto"/>
              <w:right w:val="single" w:sz="4" w:space="0" w:color="auto"/>
            </w:tcBorders>
            <w:shd w:val="clear" w:color="auto" w:fill="auto"/>
            <w:noWrap/>
            <w:vAlign w:val="bottom"/>
            <w:hideMark/>
          </w:tcPr>
          <w:p w14:paraId="0536006B"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11</w:t>
            </w:r>
          </w:p>
        </w:tc>
        <w:tc>
          <w:tcPr>
            <w:tcW w:w="546" w:type="dxa"/>
            <w:tcBorders>
              <w:top w:val="single" w:sz="8" w:space="0" w:color="auto"/>
              <w:left w:val="nil"/>
              <w:bottom w:val="single" w:sz="8" w:space="0" w:color="auto"/>
              <w:right w:val="single" w:sz="4" w:space="0" w:color="auto"/>
            </w:tcBorders>
            <w:shd w:val="clear" w:color="auto" w:fill="auto"/>
            <w:noWrap/>
            <w:vAlign w:val="bottom"/>
            <w:hideMark/>
          </w:tcPr>
          <w:p w14:paraId="03BAAD24"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10</w:t>
            </w:r>
          </w:p>
        </w:tc>
        <w:tc>
          <w:tcPr>
            <w:tcW w:w="1253"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B90EE42"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30</w:t>
            </w:r>
          </w:p>
        </w:tc>
        <w:tc>
          <w:tcPr>
            <w:tcW w:w="384" w:type="dxa"/>
            <w:tcBorders>
              <w:top w:val="single" w:sz="8" w:space="0" w:color="auto"/>
              <w:left w:val="nil"/>
              <w:bottom w:val="single" w:sz="8" w:space="0" w:color="auto"/>
              <w:right w:val="single" w:sz="4" w:space="0" w:color="auto"/>
            </w:tcBorders>
            <w:shd w:val="clear" w:color="auto" w:fill="auto"/>
            <w:noWrap/>
            <w:vAlign w:val="bottom"/>
            <w:hideMark/>
          </w:tcPr>
          <w:p w14:paraId="72112BF2"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8</w:t>
            </w:r>
          </w:p>
        </w:tc>
        <w:tc>
          <w:tcPr>
            <w:tcW w:w="546" w:type="dxa"/>
            <w:tcBorders>
              <w:top w:val="single" w:sz="8" w:space="0" w:color="auto"/>
              <w:left w:val="nil"/>
              <w:bottom w:val="single" w:sz="8" w:space="0" w:color="auto"/>
              <w:right w:val="single" w:sz="4" w:space="0" w:color="auto"/>
            </w:tcBorders>
            <w:shd w:val="clear" w:color="auto" w:fill="auto"/>
            <w:noWrap/>
            <w:vAlign w:val="bottom"/>
            <w:hideMark/>
          </w:tcPr>
          <w:p w14:paraId="17CFD82E"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10</w:t>
            </w:r>
          </w:p>
        </w:tc>
        <w:tc>
          <w:tcPr>
            <w:tcW w:w="1253"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BA51A88"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30</w:t>
            </w:r>
          </w:p>
        </w:tc>
        <w:tc>
          <w:tcPr>
            <w:tcW w:w="416" w:type="dxa"/>
            <w:tcBorders>
              <w:top w:val="single" w:sz="8" w:space="0" w:color="auto"/>
              <w:left w:val="nil"/>
              <w:bottom w:val="single" w:sz="8" w:space="0" w:color="auto"/>
              <w:right w:val="single" w:sz="4" w:space="0" w:color="auto"/>
            </w:tcBorders>
            <w:shd w:val="clear" w:color="auto" w:fill="auto"/>
            <w:noWrap/>
            <w:vAlign w:val="bottom"/>
            <w:hideMark/>
          </w:tcPr>
          <w:p w14:paraId="27F78144"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5/6</w:t>
            </w:r>
          </w:p>
        </w:tc>
        <w:tc>
          <w:tcPr>
            <w:tcW w:w="562" w:type="dxa"/>
            <w:tcBorders>
              <w:top w:val="single" w:sz="8" w:space="0" w:color="auto"/>
              <w:left w:val="nil"/>
              <w:bottom w:val="single" w:sz="8" w:space="0" w:color="auto"/>
              <w:right w:val="single" w:sz="4" w:space="0" w:color="auto"/>
            </w:tcBorders>
            <w:shd w:val="clear" w:color="auto" w:fill="auto"/>
            <w:noWrap/>
            <w:vAlign w:val="bottom"/>
            <w:hideMark/>
          </w:tcPr>
          <w:p w14:paraId="5D26C779"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8/10</w:t>
            </w:r>
          </w:p>
        </w:tc>
        <w:tc>
          <w:tcPr>
            <w:tcW w:w="1253"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3BF4885"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30/33</w:t>
            </w:r>
          </w:p>
        </w:tc>
        <w:tc>
          <w:tcPr>
            <w:tcW w:w="2952" w:type="dxa"/>
            <w:gridSpan w:val="3"/>
            <w:tcBorders>
              <w:top w:val="nil"/>
              <w:left w:val="nil"/>
              <w:bottom w:val="single" w:sz="8" w:space="0" w:color="auto"/>
              <w:right w:val="nil"/>
            </w:tcBorders>
            <w:shd w:val="clear" w:color="auto" w:fill="auto"/>
            <w:noWrap/>
            <w:vAlign w:val="bottom"/>
            <w:hideMark/>
          </w:tcPr>
          <w:p w14:paraId="4C4DEECE" w14:textId="77777777" w:rsidR="00D00829" w:rsidRPr="00D00829" w:rsidRDefault="00D00829" w:rsidP="00D00829">
            <w:pPr>
              <w:widowControl/>
              <w:autoSpaceDE/>
              <w:autoSpaceDN/>
              <w:jc w:val="center"/>
              <w:rPr>
                <w:rFonts w:ascii="Times New Roman" w:eastAsia="Times New Roman" w:hAnsi="Times New Roman" w:cs="Times New Roman"/>
                <w:sz w:val="20"/>
                <w:szCs w:val="20"/>
                <w:lang w:val="hu-HU" w:eastAsia="hu-HU" w:bidi="ar-SA"/>
              </w:rPr>
            </w:pPr>
            <w:r w:rsidRPr="00D00829">
              <w:rPr>
                <w:rFonts w:ascii="Times New Roman" w:eastAsia="Times New Roman" w:hAnsi="Times New Roman" w:cs="Times New Roman"/>
                <w:sz w:val="20"/>
                <w:szCs w:val="20"/>
                <w:lang w:val="hu-HU" w:eastAsia="hu-HU" w:bidi="ar-SA"/>
              </w:rPr>
              <w:t> </w:t>
            </w:r>
          </w:p>
        </w:tc>
      </w:tr>
    </w:tbl>
    <w:p w14:paraId="065475F3" w14:textId="77777777" w:rsidR="00940C41" w:rsidRPr="00576CC2" w:rsidRDefault="00822643" w:rsidP="000C5732">
      <w:pPr>
        <w:pStyle w:val="Szvegtrzs"/>
        <w:spacing w:before="40"/>
        <w:ind w:left="3686" w:right="3301"/>
        <w:jc w:val="center"/>
        <w:rPr>
          <w:b/>
          <w:lang w:val="en-GB"/>
        </w:rPr>
      </w:pPr>
      <w:r w:rsidRPr="00576CC2">
        <w:rPr>
          <w:b/>
          <w:lang w:val="en-GB"/>
        </w:rPr>
        <w:t xml:space="preserve">MODEL CURRICULUM OF </w:t>
      </w:r>
      <w:r w:rsidR="00DF4A0F" w:rsidRPr="00576CC2">
        <w:rPr>
          <w:b/>
          <w:lang w:val="en-GB"/>
        </w:rPr>
        <w:t xml:space="preserve">AGRICULTURAL </w:t>
      </w:r>
      <w:r w:rsidR="00BC41C4" w:rsidRPr="00576CC2">
        <w:rPr>
          <w:b/>
          <w:lang w:val="en-GB"/>
        </w:rPr>
        <w:t>WATER</w:t>
      </w:r>
      <w:r w:rsidR="00DF4A0F" w:rsidRPr="00576CC2">
        <w:rPr>
          <w:b/>
          <w:lang w:val="en-GB"/>
        </w:rPr>
        <w:t xml:space="preserve"> MANAGEMENT</w:t>
      </w:r>
      <w:r w:rsidRPr="00576CC2">
        <w:rPr>
          <w:b/>
          <w:lang w:val="en-GB"/>
        </w:rPr>
        <w:t xml:space="preserve"> ENGINEERING </w:t>
      </w:r>
      <w:r w:rsidR="00A66064" w:rsidRPr="00576CC2">
        <w:rPr>
          <w:b/>
          <w:lang w:val="en-GB"/>
        </w:rPr>
        <w:t xml:space="preserve">MSC </w:t>
      </w:r>
    </w:p>
    <w:p w14:paraId="713DA92B" w14:textId="77777777" w:rsidR="000C5732" w:rsidRPr="00FC1522" w:rsidRDefault="00822643" w:rsidP="00576CC2">
      <w:pPr>
        <w:spacing w:before="61"/>
        <w:ind w:left="3119" w:right="3234"/>
        <w:jc w:val="center"/>
        <w:rPr>
          <w:sz w:val="18"/>
          <w:lang w:val="en-GB"/>
        </w:rPr>
      </w:pPr>
      <w:r w:rsidRPr="00FC1522">
        <w:rPr>
          <w:sz w:val="18"/>
          <w:lang w:val="en-GB"/>
        </w:rPr>
        <w:t>The curriculum of the program is available in excel format on the webpage of the Faculty of</w:t>
      </w:r>
      <w:r w:rsidR="00A66064" w:rsidRPr="00FC1522">
        <w:rPr>
          <w:sz w:val="18"/>
          <w:lang w:val="en-GB"/>
        </w:rPr>
        <w:t xml:space="preserve"> Agricultural and Food Sciences and Environmental Management</w:t>
      </w:r>
      <w:r w:rsidR="000C5732" w:rsidRPr="00FC1522">
        <w:rPr>
          <w:sz w:val="18"/>
          <w:lang w:val="en-GB"/>
        </w:rPr>
        <w:t>:</w:t>
      </w:r>
    </w:p>
    <w:p w14:paraId="658FC8CD" w14:textId="77777777" w:rsidR="00940C41" w:rsidRPr="00FC1522" w:rsidRDefault="00A66064">
      <w:pPr>
        <w:spacing w:before="61"/>
        <w:ind w:left="3846" w:right="4068"/>
        <w:jc w:val="center"/>
        <w:rPr>
          <w:sz w:val="18"/>
          <w:lang w:val="en-GB"/>
        </w:rPr>
      </w:pPr>
      <w:r w:rsidRPr="00FC1522">
        <w:rPr>
          <w:sz w:val="18"/>
          <w:lang w:val="en-GB"/>
        </w:rPr>
        <w:t>(</w:t>
      </w:r>
      <w:r w:rsidR="00DF4A0F" w:rsidRPr="00DF4A0F">
        <w:rPr>
          <w:sz w:val="18"/>
          <w:lang w:val="en-GB"/>
        </w:rPr>
        <w:t>https://mek.unideb.hu/en/agricultural-</w:t>
      </w:r>
      <w:r w:rsidR="00BC41C4">
        <w:rPr>
          <w:sz w:val="18"/>
          <w:lang w:val="en-GB"/>
        </w:rPr>
        <w:t>water</w:t>
      </w:r>
      <w:r w:rsidR="00DF4A0F" w:rsidRPr="00DF4A0F">
        <w:rPr>
          <w:sz w:val="18"/>
          <w:lang w:val="en-GB"/>
        </w:rPr>
        <w:t>-management-engineering</w:t>
      </w:r>
      <w:r w:rsidR="00822643" w:rsidRPr="00FC1522">
        <w:rPr>
          <w:sz w:val="18"/>
          <w:lang w:val="en-GB"/>
        </w:rPr>
        <w:t>).</w:t>
      </w:r>
    </w:p>
    <w:p w14:paraId="58174AA5" w14:textId="77777777" w:rsidR="00940C41" w:rsidRPr="00FC1522" w:rsidRDefault="00940C41">
      <w:pPr>
        <w:pStyle w:val="Szvegtrzs"/>
        <w:spacing w:before="8"/>
        <w:ind w:left="0"/>
        <w:rPr>
          <w:sz w:val="25"/>
          <w:lang w:val="en-GB"/>
        </w:rPr>
      </w:pPr>
    </w:p>
    <w:p w14:paraId="2C3108A7" w14:textId="77777777" w:rsidR="006C4D1E" w:rsidRPr="00FC1522" w:rsidRDefault="006C4D1E" w:rsidP="00D00829">
      <w:pPr>
        <w:pStyle w:val="Szvegtrzs"/>
        <w:spacing w:before="8"/>
        <w:ind w:left="-1276" w:right="-1018"/>
        <w:rPr>
          <w:sz w:val="25"/>
          <w:lang w:val="en-GB"/>
        </w:rPr>
      </w:pPr>
      <w:bookmarkStart w:id="15" w:name="_GoBack"/>
      <w:bookmarkEnd w:id="15"/>
    </w:p>
    <w:sectPr w:rsidR="006C4D1E" w:rsidRPr="00FC1522" w:rsidSect="006C4D1E">
      <w:footerReference w:type="default" r:id="rId132"/>
      <w:pgSz w:w="20640" w:h="14580" w:orient="landscape"/>
      <w:pgMar w:top="1360" w:right="1080" w:bottom="280" w:left="1300"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B9C89" w14:textId="77777777" w:rsidR="008C73CD" w:rsidRDefault="008C73CD">
      <w:r>
        <w:separator/>
      </w:r>
    </w:p>
  </w:endnote>
  <w:endnote w:type="continuationSeparator" w:id="0">
    <w:p w14:paraId="6B102DAB" w14:textId="77777777" w:rsidR="008C73CD" w:rsidRDefault="008C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2FDD4" w14:textId="77777777" w:rsidR="008C73CD" w:rsidRDefault="008C73CD">
    <w:pPr>
      <w:pStyle w:val="Szvegtrzs"/>
      <w:spacing w:line="14" w:lineRule="auto"/>
      <w:ind w:left="0"/>
      <w:rPr>
        <w:sz w:val="12"/>
      </w:rPr>
    </w:pPr>
    <w:r>
      <w:rPr>
        <w:noProof/>
        <w:lang w:bidi="ar-SA"/>
      </w:rPr>
      <mc:AlternateContent>
        <mc:Choice Requires="wps">
          <w:drawing>
            <wp:anchor distT="0" distB="0" distL="114300" distR="114300" simplePos="0" relativeHeight="239673344" behindDoc="1" locked="0" layoutInCell="1" allowOverlap="1" wp14:anchorId="327A1BE3" wp14:editId="118CB3AD">
              <wp:simplePos x="0" y="0"/>
              <wp:positionH relativeFrom="page">
                <wp:posOffset>3046095</wp:posOffset>
              </wp:positionH>
              <wp:positionV relativeFrom="page">
                <wp:posOffset>8222615</wp:posOffset>
              </wp:positionV>
              <wp:extent cx="243205" cy="1524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22F5C" w14:textId="11244FC3" w:rsidR="008C73CD" w:rsidRDefault="008C73CD">
                          <w:pPr>
                            <w:pStyle w:val="Szvegtrzs"/>
                            <w:spacing w:line="223" w:lineRule="exact"/>
                            <w:ind w:left="40"/>
                          </w:pPr>
                          <w:r>
                            <w:fldChar w:fldCharType="begin"/>
                          </w:r>
                          <w:r>
                            <w:instrText xml:space="preserve"> PAGE </w:instrText>
                          </w:r>
                          <w:r>
                            <w:fldChar w:fldCharType="separate"/>
                          </w:r>
                          <w:r w:rsidR="0010545F">
                            <w:rPr>
                              <w:noProof/>
                            </w:rPr>
                            <w:t>73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A1BE3" id="_x0000_t202" coordsize="21600,21600" o:spt="202" path="m,l,21600r21600,l21600,xe">
              <v:stroke joinstyle="miter"/>
              <v:path gradientshapeok="t" o:connecttype="rect"/>
            </v:shapetype>
            <v:shape id="Text Box 5" o:spid="_x0000_s1026" type="#_x0000_t202" style="position:absolute;margin-left:239.85pt;margin-top:647.45pt;width:19.15pt;height:12pt;z-index:-26364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3MUrQIAAKg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" filled="f" stroked="f">
              <v:textbox inset="0,0,0,0">
                <w:txbxContent>
                  <w:p w14:paraId="2CF22F5C" w14:textId="11244FC3" w:rsidR="008C73CD" w:rsidRDefault="008C73CD">
                    <w:pPr>
                      <w:pStyle w:val="Szvegtrzs"/>
                      <w:spacing w:line="223" w:lineRule="exact"/>
                      <w:ind w:left="40"/>
                    </w:pPr>
                    <w:r>
                      <w:fldChar w:fldCharType="begin"/>
                    </w:r>
                    <w:r>
                      <w:instrText xml:space="preserve"> PAGE </w:instrText>
                    </w:r>
                    <w:r>
                      <w:fldChar w:fldCharType="separate"/>
                    </w:r>
                    <w:r w:rsidR="0010545F">
                      <w:rPr>
                        <w:noProof/>
                      </w:rPr>
                      <w:t>73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749A5" w14:textId="77777777" w:rsidR="008C73CD" w:rsidRDefault="008C73CD">
    <w:pPr>
      <w:pStyle w:val="Szvegtrzs"/>
      <w:spacing w:line="14" w:lineRule="auto"/>
      <w:ind w:left="0"/>
    </w:pPr>
    <w:r>
      <w:rPr>
        <w:noProof/>
        <w:lang w:bidi="ar-SA"/>
      </w:rPr>
      <mc:AlternateContent>
        <mc:Choice Requires="wps">
          <w:drawing>
            <wp:anchor distT="0" distB="0" distL="114300" distR="114300" simplePos="0" relativeHeight="239677440" behindDoc="1" locked="0" layoutInCell="1" allowOverlap="1" wp14:anchorId="5DD5B003" wp14:editId="69CE5DD2">
              <wp:simplePos x="0" y="0"/>
              <wp:positionH relativeFrom="page">
                <wp:posOffset>3046095</wp:posOffset>
              </wp:positionH>
              <wp:positionV relativeFrom="page">
                <wp:posOffset>8222615</wp:posOffset>
              </wp:positionV>
              <wp:extent cx="24320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5E544" w14:textId="2BF6B05A" w:rsidR="008C73CD" w:rsidRDefault="008C73CD">
                          <w:pPr>
                            <w:pStyle w:val="Szvegtrzs"/>
                            <w:spacing w:line="223" w:lineRule="exact"/>
                            <w:ind w:left="40"/>
                          </w:pPr>
                          <w:r>
                            <w:fldChar w:fldCharType="begin"/>
                          </w:r>
                          <w:r>
                            <w:instrText xml:space="preserve"> PAGE </w:instrText>
                          </w:r>
                          <w:r>
                            <w:fldChar w:fldCharType="separate"/>
                          </w:r>
                          <w:r w:rsidR="0010545F">
                            <w:rPr>
                              <w:noProof/>
                            </w:rPr>
                            <w:t>74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5B003" id="_x0000_t202" coordsize="21600,21600" o:spt="202" path="m,l,21600r21600,l21600,xe">
              <v:stroke joinstyle="miter"/>
              <v:path gradientshapeok="t" o:connecttype="rect"/>
            </v:shapetype>
            <v:shape id="Text Box 1" o:spid="_x0000_s1027" type="#_x0000_t202" style="position:absolute;margin-left:239.85pt;margin-top:647.45pt;width:19.15pt;height:12pt;z-index:-26363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" filled="f" stroked="f">
              <v:textbox inset="0,0,0,0">
                <w:txbxContent>
                  <w:p w14:paraId="0ED5E544" w14:textId="2BF6B05A" w:rsidR="008C73CD" w:rsidRDefault="008C73CD">
                    <w:pPr>
                      <w:pStyle w:val="Szvegtrzs"/>
                      <w:spacing w:line="223" w:lineRule="exact"/>
                      <w:ind w:left="40"/>
                    </w:pPr>
                    <w:r>
                      <w:fldChar w:fldCharType="begin"/>
                    </w:r>
                    <w:r>
                      <w:instrText xml:space="preserve"> PAGE </w:instrText>
                    </w:r>
                    <w:r>
                      <w:fldChar w:fldCharType="separate"/>
                    </w:r>
                    <w:r w:rsidR="0010545F">
                      <w:rPr>
                        <w:noProof/>
                      </w:rPr>
                      <w:t>74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18FE4" w14:textId="77777777" w:rsidR="008C73CD" w:rsidRDefault="008C73CD">
    <w:pPr>
      <w:pStyle w:val="Szvegtrzs"/>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5C19C" w14:textId="77777777" w:rsidR="008C73CD" w:rsidRDefault="008C73CD">
      <w:r>
        <w:separator/>
      </w:r>
    </w:p>
  </w:footnote>
  <w:footnote w:type="continuationSeparator" w:id="0">
    <w:p w14:paraId="4A36E727" w14:textId="77777777" w:rsidR="008C73CD" w:rsidRDefault="008C7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ABC12" w14:textId="77777777" w:rsidR="008C73CD" w:rsidRDefault="008C73CD">
    <w:pPr>
      <w:pStyle w:val="lfej"/>
    </w:pPr>
  </w:p>
  <w:p w14:paraId="7EEDEA48" w14:textId="77777777" w:rsidR="008C73CD" w:rsidRDefault="008C73CD">
    <w:pPr>
      <w:pStyle w:val="lfej"/>
    </w:pPr>
    <w:r>
      <w:t>+</w:t>
    </w:r>
  </w:p>
  <w:p w14:paraId="0841D401" w14:textId="77777777" w:rsidR="008C73CD" w:rsidRDefault="008C73C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E6B8F"/>
    <w:multiLevelType w:val="multilevel"/>
    <w:tmpl w:val="47E4670A"/>
    <w:lvl w:ilvl="0">
      <w:start w:val="1"/>
      <w:numFmt w:val="bullet"/>
      <w:lvlText w:val=""/>
      <w:lvlJc w:val="left"/>
      <w:pPr>
        <w:tabs>
          <w:tab w:val="num" w:pos="720"/>
        </w:tabs>
        <w:ind w:left="720" w:hanging="360"/>
      </w:pPr>
      <w:rPr>
        <w:rFonts w:ascii="Symbol" w:hAnsi="Symbol" w:hint="default"/>
        <w:sz w:val="20"/>
      </w:rPr>
    </w:lvl>
    <w:lvl w:ilv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30BFB"/>
    <w:multiLevelType w:val="hybridMultilevel"/>
    <w:tmpl w:val="F2E60B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F3C27A9"/>
    <w:multiLevelType w:val="hybridMultilevel"/>
    <w:tmpl w:val="D01E8AD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22F5140"/>
    <w:multiLevelType w:val="hybridMultilevel"/>
    <w:tmpl w:val="ABE4EA9A"/>
    <w:lvl w:ilvl="0" w:tplc="040E000F">
      <w:start w:val="1"/>
      <w:numFmt w:val="decimal"/>
      <w:lvlText w:val="%1."/>
      <w:lvlJc w:val="left"/>
      <w:pPr>
        <w:ind w:left="754" w:hanging="360"/>
      </w:pPr>
    </w:lvl>
    <w:lvl w:ilvl="1" w:tplc="040E0019" w:tentative="1">
      <w:start w:val="1"/>
      <w:numFmt w:val="lowerLetter"/>
      <w:lvlText w:val="%2."/>
      <w:lvlJc w:val="left"/>
      <w:pPr>
        <w:ind w:left="1474" w:hanging="360"/>
      </w:pPr>
    </w:lvl>
    <w:lvl w:ilvl="2" w:tplc="040E001B" w:tentative="1">
      <w:start w:val="1"/>
      <w:numFmt w:val="lowerRoman"/>
      <w:lvlText w:val="%3."/>
      <w:lvlJc w:val="right"/>
      <w:pPr>
        <w:ind w:left="2194" w:hanging="180"/>
      </w:pPr>
    </w:lvl>
    <w:lvl w:ilvl="3" w:tplc="040E000F" w:tentative="1">
      <w:start w:val="1"/>
      <w:numFmt w:val="decimal"/>
      <w:lvlText w:val="%4."/>
      <w:lvlJc w:val="left"/>
      <w:pPr>
        <w:ind w:left="2914" w:hanging="360"/>
      </w:pPr>
    </w:lvl>
    <w:lvl w:ilvl="4" w:tplc="040E0019" w:tentative="1">
      <w:start w:val="1"/>
      <w:numFmt w:val="lowerLetter"/>
      <w:lvlText w:val="%5."/>
      <w:lvlJc w:val="left"/>
      <w:pPr>
        <w:ind w:left="3634" w:hanging="360"/>
      </w:pPr>
    </w:lvl>
    <w:lvl w:ilvl="5" w:tplc="040E001B" w:tentative="1">
      <w:start w:val="1"/>
      <w:numFmt w:val="lowerRoman"/>
      <w:lvlText w:val="%6."/>
      <w:lvlJc w:val="right"/>
      <w:pPr>
        <w:ind w:left="4354" w:hanging="180"/>
      </w:pPr>
    </w:lvl>
    <w:lvl w:ilvl="6" w:tplc="040E000F" w:tentative="1">
      <w:start w:val="1"/>
      <w:numFmt w:val="decimal"/>
      <w:lvlText w:val="%7."/>
      <w:lvlJc w:val="left"/>
      <w:pPr>
        <w:ind w:left="5074" w:hanging="360"/>
      </w:pPr>
    </w:lvl>
    <w:lvl w:ilvl="7" w:tplc="040E0019" w:tentative="1">
      <w:start w:val="1"/>
      <w:numFmt w:val="lowerLetter"/>
      <w:lvlText w:val="%8."/>
      <w:lvlJc w:val="left"/>
      <w:pPr>
        <w:ind w:left="5794" w:hanging="360"/>
      </w:pPr>
    </w:lvl>
    <w:lvl w:ilvl="8" w:tplc="040E001B" w:tentative="1">
      <w:start w:val="1"/>
      <w:numFmt w:val="lowerRoman"/>
      <w:lvlText w:val="%9."/>
      <w:lvlJc w:val="right"/>
      <w:pPr>
        <w:ind w:left="6514" w:hanging="180"/>
      </w:pPr>
    </w:lvl>
  </w:abstractNum>
  <w:abstractNum w:abstractNumId="4" w15:restartNumberingAfterBreak="0">
    <w:nsid w:val="12921DF6"/>
    <w:multiLevelType w:val="hybridMultilevel"/>
    <w:tmpl w:val="08389A76"/>
    <w:lvl w:ilvl="0" w:tplc="040E000F">
      <w:start w:val="1"/>
      <w:numFmt w:val="decimal"/>
      <w:lvlText w:val="%1."/>
      <w:lvlJc w:val="left"/>
      <w:pPr>
        <w:ind w:left="754" w:hanging="360"/>
      </w:pPr>
    </w:lvl>
    <w:lvl w:ilvl="1" w:tplc="040E0019" w:tentative="1">
      <w:start w:val="1"/>
      <w:numFmt w:val="lowerLetter"/>
      <w:lvlText w:val="%2."/>
      <w:lvlJc w:val="left"/>
      <w:pPr>
        <w:ind w:left="1474" w:hanging="360"/>
      </w:pPr>
    </w:lvl>
    <w:lvl w:ilvl="2" w:tplc="040E001B" w:tentative="1">
      <w:start w:val="1"/>
      <w:numFmt w:val="lowerRoman"/>
      <w:lvlText w:val="%3."/>
      <w:lvlJc w:val="right"/>
      <w:pPr>
        <w:ind w:left="2194" w:hanging="180"/>
      </w:pPr>
    </w:lvl>
    <w:lvl w:ilvl="3" w:tplc="040E000F" w:tentative="1">
      <w:start w:val="1"/>
      <w:numFmt w:val="decimal"/>
      <w:lvlText w:val="%4."/>
      <w:lvlJc w:val="left"/>
      <w:pPr>
        <w:ind w:left="2914" w:hanging="360"/>
      </w:pPr>
    </w:lvl>
    <w:lvl w:ilvl="4" w:tplc="040E0019" w:tentative="1">
      <w:start w:val="1"/>
      <w:numFmt w:val="lowerLetter"/>
      <w:lvlText w:val="%5."/>
      <w:lvlJc w:val="left"/>
      <w:pPr>
        <w:ind w:left="3634" w:hanging="360"/>
      </w:pPr>
    </w:lvl>
    <w:lvl w:ilvl="5" w:tplc="040E001B" w:tentative="1">
      <w:start w:val="1"/>
      <w:numFmt w:val="lowerRoman"/>
      <w:lvlText w:val="%6."/>
      <w:lvlJc w:val="right"/>
      <w:pPr>
        <w:ind w:left="4354" w:hanging="180"/>
      </w:pPr>
    </w:lvl>
    <w:lvl w:ilvl="6" w:tplc="040E000F" w:tentative="1">
      <w:start w:val="1"/>
      <w:numFmt w:val="decimal"/>
      <w:lvlText w:val="%7."/>
      <w:lvlJc w:val="left"/>
      <w:pPr>
        <w:ind w:left="5074" w:hanging="360"/>
      </w:pPr>
    </w:lvl>
    <w:lvl w:ilvl="7" w:tplc="040E0019" w:tentative="1">
      <w:start w:val="1"/>
      <w:numFmt w:val="lowerLetter"/>
      <w:lvlText w:val="%8."/>
      <w:lvlJc w:val="left"/>
      <w:pPr>
        <w:ind w:left="5794" w:hanging="360"/>
      </w:pPr>
    </w:lvl>
    <w:lvl w:ilvl="8" w:tplc="040E001B" w:tentative="1">
      <w:start w:val="1"/>
      <w:numFmt w:val="lowerRoman"/>
      <w:lvlText w:val="%9."/>
      <w:lvlJc w:val="right"/>
      <w:pPr>
        <w:ind w:left="6514" w:hanging="180"/>
      </w:pPr>
    </w:lvl>
  </w:abstractNum>
  <w:abstractNum w:abstractNumId="5" w15:restartNumberingAfterBreak="0">
    <w:nsid w:val="1417604F"/>
    <w:multiLevelType w:val="hybridMultilevel"/>
    <w:tmpl w:val="0AF6EE1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2E67F38"/>
    <w:multiLevelType w:val="hybridMultilevel"/>
    <w:tmpl w:val="CE5AE48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2036282"/>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4F72630"/>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CE56287"/>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10" w15:restartNumberingAfterBreak="0">
    <w:nsid w:val="3D7A4502"/>
    <w:multiLevelType w:val="hybridMultilevel"/>
    <w:tmpl w:val="66727F4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1175393"/>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12" w15:restartNumberingAfterBreak="0">
    <w:nsid w:val="42696C8A"/>
    <w:multiLevelType w:val="hybridMultilevel"/>
    <w:tmpl w:val="712C2E2A"/>
    <w:lvl w:ilvl="0" w:tplc="E8DE0B22">
      <w:start w:val="1"/>
      <w:numFmt w:val="decimal"/>
      <w:lvlText w:val="%1)"/>
      <w:lvlJc w:val="left"/>
      <w:pPr>
        <w:ind w:left="1406" w:hanging="711"/>
      </w:pPr>
      <w:rPr>
        <w:rFonts w:ascii="Calibri Light" w:eastAsia="Calibri Light" w:hAnsi="Calibri Light" w:cs="Calibri Light" w:hint="default"/>
        <w:spacing w:val="-1"/>
        <w:w w:val="99"/>
        <w:sz w:val="20"/>
        <w:szCs w:val="20"/>
        <w:lang w:val="en-US" w:eastAsia="en-US" w:bidi="en-U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3816056"/>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14" w15:restartNumberingAfterBreak="0">
    <w:nsid w:val="43F5626B"/>
    <w:multiLevelType w:val="multilevel"/>
    <w:tmpl w:val="F346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41001"/>
    <w:multiLevelType w:val="hybridMultilevel"/>
    <w:tmpl w:val="3FF88B8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4B46B68"/>
    <w:multiLevelType w:val="hybridMultilevel"/>
    <w:tmpl w:val="B8729B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6394E23"/>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77401F6"/>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D1908A0"/>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20" w15:restartNumberingAfterBreak="0">
    <w:nsid w:val="4D422D1F"/>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21" w15:restartNumberingAfterBreak="0">
    <w:nsid w:val="4F720B11"/>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1DF1C0C"/>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23" w15:restartNumberingAfterBreak="0">
    <w:nsid w:val="52C343EF"/>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6944494"/>
    <w:multiLevelType w:val="hybridMultilevel"/>
    <w:tmpl w:val="5D366FC4"/>
    <w:lvl w:ilvl="0" w:tplc="1FC4F6A2">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B521BE4"/>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26" w15:restartNumberingAfterBreak="0">
    <w:nsid w:val="5D3750DF"/>
    <w:multiLevelType w:val="hybridMultilevel"/>
    <w:tmpl w:val="89A04996"/>
    <w:lvl w:ilvl="0" w:tplc="040E000F">
      <w:start w:val="1"/>
      <w:numFmt w:val="decimal"/>
      <w:lvlText w:val="%1."/>
      <w:lvlJc w:val="left"/>
      <w:pPr>
        <w:ind w:left="896" w:hanging="360"/>
      </w:pPr>
    </w:lvl>
    <w:lvl w:ilvl="1" w:tplc="040E0019" w:tentative="1">
      <w:start w:val="1"/>
      <w:numFmt w:val="lowerLetter"/>
      <w:lvlText w:val="%2."/>
      <w:lvlJc w:val="left"/>
      <w:pPr>
        <w:ind w:left="1616" w:hanging="360"/>
      </w:pPr>
    </w:lvl>
    <w:lvl w:ilvl="2" w:tplc="040E001B" w:tentative="1">
      <w:start w:val="1"/>
      <w:numFmt w:val="lowerRoman"/>
      <w:lvlText w:val="%3."/>
      <w:lvlJc w:val="right"/>
      <w:pPr>
        <w:ind w:left="2336" w:hanging="180"/>
      </w:pPr>
    </w:lvl>
    <w:lvl w:ilvl="3" w:tplc="040E000F" w:tentative="1">
      <w:start w:val="1"/>
      <w:numFmt w:val="decimal"/>
      <w:lvlText w:val="%4."/>
      <w:lvlJc w:val="left"/>
      <w:pPr>
        <w:ind w:left="3056" w:hanging="360"/>
      </w:pPr>
    </w:lvl>
    <w:lvl w:ilvl="4" w:tplc="040E0019" w:tentative="1">
      <w:start w:val="1"/>
      <w:numFmt w:val="lowerLetter"/>
      <w:lvlText w:val="%5."/>
      <w:lvlJc w:val="left"/>
      <w:pPr>
        <w:ind w:left="3776" w:hanging="360"/>
      </w:pPr>
    </w:lvl>
    <w:lvl w:ilvl="5" w:tplc="040E001B" w:tentative="1">
      <w:start w:val="1"/>
      <w:numFmt w:val="lowerRoman"/>
      <w:lvlText w:val="%6."/>
      <w:lvlJc w:val="right"/>
      <w:pPr>
        <w:ind w:left="4496" w:hanging="180"/>
      </w:pPr>
    </w:lvl>
    <w:lvl w:ilvl="6" w:tplc="040E000F" w:tentative="1">
      <w:start w:val="1"/>
      <w:numFmt w:val="decimal"/>
      <w:lvlText w:val="%7."/>
      <w:lvlJc w:val="left"/>
      <w:pPr>
        <w:ind w:left="5216" w:hanging="360"/>
      </w:pPr>
    </w:lvl>
    <w:lvl w:ilvl="7" w:tplc="040E0019" w:tentative="1">
      <w:start w:val="1"/>
      <w:numFmt w:val="lowerLetter"/>
      <w:lvlText w:val="%8."/>
      <w:lvlJc w:val="left"/>
      <w:pPr>
        <w:ind w:left="5936" w:hanging="360"/>
      </w:pPr>
    </w:lvl>
    <w:lvl w:ilvl="8" w:tplc="040E001B" w:tentative="1">
      <w:start w:val="1"/>
      <w:numFmt w:val="lowerRoman"/>
      <w:lvlText w:val="%9."/>
      <w:lvlJc w:val="right"/>
      <w:pPr>
        <w:ind w:left="6656" w:hanging="180"/>
      </w:pPr>
    </w:lvl>
  </w:abstractNum>
  <w:abstractNum w:abstractNumId="27" w15:restartNumberingAfterBreak="0">
    <w:nsid w:val="5E634296"/>
    <w:multiLevelType w:val="hybridMultilevel"/>
    <w:tmpl w:val="54F0097C"/>
    <w:lvl w:ilvl="0" w:tplc="5266A2D2">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76F4954"/>
    <w:multiLevelType w:val="hybridMultilevel"/>
    <w:tmpl w:val="ABE4EA9A"/>
    <w:lvl w:ilvl="0" w:tplc="040E000F">
      <w:start w:val="1"/>
      <w:numFmt w:val="decimal"/>
      <w:lvlText w:val="%1."/>
      <w:lvlJc w:val="left"/>
      <w:pPr>
        <w:ind w:left="754" w:hanging="360"/>
      </w:pPr>
    </w:lvl>
    <w:lvl w:ilvl="1" w:tplc="040E0019" w:tentative="1">
      <w:start w:val="1"/>
      <w:numFmt w:val="lowerLetter"/>
      <w:lvlText w:val="%2."/>
      <w:lvlJc w:val="left"/>
      <w:pPr>
        <w:ind w:left="1474" w:hanging="360"/>
      </w:pPr>
    </w:lvl>
    <w:lvl w:ilvl="2" w:tplc="040E001B" w:tentative="1">
      <w:start w:val="1"/>
      <w:numFmt w:val="lowerRoman"/>
      <w:lvlText w:val="%3."/>
      <w:lvlJc w:val="right"/>
      <w:pPr>
        <w:ind w:left="2194" w:hanging="180"/>
      </w:pPr>
    </w:lvl>
    <w:lvl w:ilvl="3" w:tplc="040E000F" w:tentative="1">
      <w:start w:val="1"/>
      <w:numFmt w:val="decimal"/>
      <w:lvlText w:val="%4."/>
      <w:lvlJc w:val="left"/>
      <w:pPr>
        <w:ind w:left="2914" w:hanging="360"/>
      </w:pPr>
    </w:lvl>
    <w:lvl w:ilvl="4" w:tplc="040E0019" w:tentative="1">
      <w:start w:val="1"/>
      <w:numFmt w:val="lowerLetter"/>
      <w:lvlText w:val="%5."/>
      <w:lvlJc w:val="left"/>
      <w:pPr>
        <w:ind w:left="3634" w:hanging="360"/>
      </w:pPr>
    </w:lvl>
    <w:lvl w:ilvl="5" w:tplc="040E001B" w:tentative="1">
      <w:start w:val="1"/>
      <w:numFmt w:val="lowerRoman"/>
      <w:lvlText w:val="%6."/>
      <w:lvlJc w:val="right"/>
      <w:pPr>
        <w:ind w:left="4354" w:hanging="180"/>
      </w:pPr>
    </w:lvl>
    <w:lvl w:ilvl="6" w:tplc="040E000F" w:tentative="1">
      <w:start w:val="1"/>
      <w:numFmt w:val="decimal"/>
      <w:lvlText w:val="%7."/>
      <w:lvlJc w:val="left"/>
      <w:pPr>
        <w:ind w:left="5074" w:hanging="360"/>
      </w:pPr>
    </w:lvl>
    <w:lvl w:ilvl="7" w:tplc="040E0019" w:tentative="1">
      <w:start w:val="1"/>
      <w:numFmt w:val="lowerLetter"/>
      <w:lvlText w:val="%8."/>
      <w:lvlJc w:val="left"/>
      <w:pPr>
        <w:ind w:left="5794" w:hanging="360"/>
      </w:pPr>
    </w:lvl>
    <w:lvl w:ilvl="8" w:tplc="040E001B" w:tentative="1">
      <w:start w:val="1"/>
      <w:numFmt w:val="lowerRoman"/>
      <w:lvlText w:val="%9."/>
      <w:lvlJc w:val="right"/>
      <w:pPr>
        <w:ind w:left="6514" w:hanging="180"/>
      </w:pPr>
    </w:lvl>
  </w:abstractNum>
  <w:abstractNum w:abstractNumId="29" w15:restartNumberingAfterBreak="0">
    <w:nsid w:val="6B735652"/>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30" w15:restartNumberingAfterBreak="0">
    <w:nsid w:val="6EE63B0B"/>
    <w:multiLevelType w:val="hybridMultilevel"/>
    <w:tmpl w:val="9C5CFE6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69D3CB8"/>
    <w:multiLevelType w:val="hybridMultilevel"/>
    <w:tmpl w:val="333AA0EA"/>
    <w:lvl w:ilvl="0" w:tplc="040E000F">
      <w:start w:val="1"/>
      <w:numFmt w:val="decimal"/>
      <w:lvlText w:val="%1."/>
      <w:lvlJc w:val="left"/>
      <w:pPr>
        <w:ind w:left="754" w:hanging="360"/>
      </w:pPr>
    </w:lvl>
    <w:lvl w:ilvl="1" w:tplc="040E0019" w:tentative="1">
      <w:start w:val="1"/>
      <w:numFmt w:val="lowerLetter"/>
      <w:lvlText w:val="%2."/>
      <w:lvlJc w:val="left"/>
      <w:pPr>
        <w:ind w:left="1474" w:hanging="360"/>
      </w:pPr>
    </w:lvl>
    <w:lvl w:ilvl="2" w:tplc="040E001B" w:tentative="1">
      <w:start w:val="1"/>
      <w:numFmt w:val="lowerRoman"/>
      <w:lvlText w:val="%3."/>
      <w:lvlJc w:val="right"/>
      <w:pPr>
        <w:ind w:left="2194" w:hanging="180"/>
      </w:pPr>
    </w:lvl>
    <w:lvl w:ilvl="3" w:tplc="040E000F" w:tentative="1">
      <w:start w:val="1"/>
      <w:numFmt w:val="decimal"/>
      <w:lvlText w:val="%4."/>
      <w:lvlJc w:val="left"/>
      <w:pPr>
        <w:ind w:left="2914" w:hanging="360"/>
      </w:pPr>
    </w:lvl>
    <w:lvl w:ilvl="4" w:tplc="040E0019" w:tentative="1">
      <w:start w:val="1"/>
      <w:numFmt w:val="lowerLetter"/>
      <w:lvlText w:val="%5."/>
      <w:lvlJc w:val="left"/>
      <w:pPr>
        <w:ind w:left="3634" w:hanging="360"/>
      </w:pPr>
    </w:lvl>
    <w:lvl w:ilvl="5" w:tplc="040E001B" w:tentative="1">
      <w:start w:val="1"/>
      <w:numFmt w:val="lowerRoman"/>
      <w:lvlText w:val="%6."/>
      <w:lvlJc w:val="right"/>
      <w:pPr>
        <w:ind w:left="4354" w:hanging="180"/>
      </w:pPr>
    </w:lvl>
    <w:lvl w:ilvl="6" w:tplc="040E000F" w:tentative="1">
      <w:start w:val="1"/>
      <w:numFmt w:val="decimal"/>
      <w:lvlText w:val="%7."/>
      <w:lvlJc w:val="left"/>
      <w:pPr>
        <w:ind w:left="5074" w:hanging="360"/>
      </w:pPr>
    </w:lvl>
    <w:lvl w:ilvl="7" w:tplc="040E0019" w:tentative="1">
      <w:start w:val="1"/>
      <w:numFmt w:val="lowerLetter"/>
      <w:lvlText w:val="%8."/>
      <w:lvlJc w:val="left"/>
      <w:pPr>
        <w:ind w:left="5794" w:hanging="360"/>
      </w:pPr>
    </w:lvl>
    <w:lvl w:ilvl="8" w:tplc="040E001B" w:tentative="1">
      <w:start w:val="1"/>
      <w:numFmt w:val="lowerRoman"/>
      <w:lvlText w:val="%9."/>
      <w:lvlJc w:val="right"/>
      <w:pPr>
        <w:ind w:left="6514" w:hanging="180"/>
      </w:pPr>
    </w:lvl>
  </w:abstractNum>
  <w:abstractNum w:abstractNumId="32" w15:restartNumberingAfterBreak="0">
    <w:nsid w:val="77FB27F5"/>
    <w:multiLevelType w:val="hybridMultilevel"/>
    <w:tmpl w:val="ABE4EA9A"/>
    <w:lvl w:ilvl="0" w:tplc="040E000F">
      <w:start w:val="1"/>
      <w:numFmt w:val="decimal"/>
      <w:lvlText w:val="%1."/>
      <w:lvlJc w:val="left"/>
      <w:pPr>
        <w:ind w:left="754" w:hanging="360"/>
      </w:pPr>
    </w:lvl>
    <w:lvl w:ilvl="1" w:tplc="040E0019" w:tentative="1">
      <w:start w:val="1"/>
      <w:numFmt w:val="lowerLetter"/>
      <w:lvlText w:val="%2."/>
      <w:lvlJc w:val="left"/>
      <w:pPr>
        <w:ind w:left="1474" w:hanging="360"/>
      </w:pPr>
    </w:lvl>
    <w:lvl w:ilvl="2" w:tplc="040E001B" w:tentative="1">
      <w:start w:val="1"/>
      <w:numFmt w:val="lowerRoman"/>
      <w:lvlText w:val="%3."/>
      <w:lvlJc w:val="right"/>
      <w:pPr>
        <w:ind w:left="2194" w:hanging="180"/>
      </w:pPr>
    </w:lvl>
    <w:lvl w:ilvl="3" w:tplc="040E000F" w:tentative="1">
      <w:start w:val="1"/>
      <w:numFmt w:val="decimal"/>
      <w:lvlText w:val="%4."/>
      <w:lvlJc w:val="left"/>
      <w:pPr>
        <w:ind w:left="2914" w:hanging="360"/>
      </w:pPr>
    </w:lvl>
    <w:lvl w:ilvl="4" w:tplc="040E0019" w:tentative="1">
      <w:start w:val="1"/>
      <w:numFmt w:val="lowerLetter"/>
      <w:lvlText w:val="%5."/>
      <w:lvlJc w:val="left"/>
      <w:pPr>
        <w:ind w:left="3634" w:hanging="360"/>
      </w:pPr>
    </w:lvl>
    <w:lvl w:ilvl="5" w:tplc="040E001B" w:tentative="1">
      <w:start w:val="1"/>
      <w:numFmt w:val="lowerRoman"/>
      <w:lvlText w:val="%6."/>
      <w:lvlJc w:val="right"/>
      <w:pPr>
        <w:ind w:left="4354" w:hanging="180"/>
      </w:pPr>
    </w:lvl>
    <w:lvl w:ilvl="6" w:tplc="040E000F" w:tentative="1">
      <w:start w:val="1"/>
      <w:numFmt w:val="decimal"/>
      <w:lvlText w:val="%7."/>
      <w:lvlJc w:val="left"/>
      <w:pPr>
        <w:ind w:left="5074" w:hanging="360"/>
      </w:pPr>
    </w:lvl>
    <w:lvl w:ilvl="7" w:tplc="040E0019" w:tentative="1">
      <w:start w:val="1"/>
      <w:numFmt w:val="lowerLetter"/>
      <w:lvlText w:val="%8."/>
      <w:lvlJc w:val="left"/>
      <w:pPr>
        <w:ind w:left="5794" w:hanging="360"/>
      </w:pPr>
    </w:lvl>
    <w:lvl w:ilvl="8" w:tplc="040E001B" w:tentative="1">
      <w:start w:val="1"/>
      <w:numFmt w:val="lowerRoman"/>
      <w:lvlText w:val="%9."/>
      <w:lvlJc w:val="right"/>
      <w:pPr>
        <w:ind w:left="6514" w:hanging="180"/>
      </w:pPr>
    </w:lvl>
  </w:abstractNum>
  <w:abstractNum w:abstractNumId="33" w15:restartNumberingAfterBreak="0">
    <w:nsid w:val="7DC95333"/>
    <w:multiLevelType w:val="hybridMultilevel"/>
    <w:tmpl w:val="98CAE4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FA242CE"/>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1"/>
  </w:num>
  <w:num w:numId="2">
    <w:abstractNumId w:val="12"/>
  </w:num>
  <w:num w:numId="3">
    <w:abstractNumId w:val="17"/>
  </w:num>
  <w:num w:numId="4">
    <w:abstractNumId w:val="26"/>
  </w:num>
  <w:num w:numId="5">
    <w:abstractNumId w:val="32"/>
  </w:num>
  <w:num w:numId="6">
    <w:abstractNumId w:val="5"/>
  </w:num>
  <w:num w:numId="7">
    <w:abstractNumId w:val="0"/>
  </w:num>
  <w:num w:numId="8">
    <w:abstractNumId w:val="14"/>
  </w:num>
  <w:num w:numId="9">
    <w:abstractNumId w:val="7"/>
  </w:num>
  <w:num w:numId="10">
    <w:abstractNumId w:val="11"/>
  </w:num>
  <w:num w:numId="11">
    <w:abstractNumId w:val="18"/>
  </w:num>
  <w:num w:numId="12">
    <w:abstractNumId w:val="22"/>
  </w:num>
  <w:num w:numId="13">
    <w:abstractNumId w:val="2"/>
  </w:num>
  <w:num w:numId="14">
    <w:abstractNumId w:val="9"/>
  </w:num>
  <w:num w:numId="15">
    <w:abstractNumId w:val="33"/>
  </w:num>
  <w:num w:numId="16">
    <w:abstractNumId w:val="4"/>
  </w:num>
  <w:num w:numId="17">
    <w:abstractNumId w:val="3"/>
  </w:num>
  <w:num w:numId="18">
    <w:abstractNumId w:val="23"/>
  </w:num>
  <w:num w:numId="19">
    <w:abstractNumId w:val="28"/>
  </w:num>
  <w:num w:numId="20">
    <w:abstractNumId w:val="15"/>
  </w:num>
  <w:num w:numId="21">
    <w:abstractNumId w:val="13"/>
  </w:num>
  <w:num w:numId="22">
    <w:abstractNumId w:val="25"/>
  </w:num>
  <w:num w:numId="23">
    <w:abstractNumId w:val="34"/>
  </w:num>
  <w:num w:numId="24">
    <w:abstractNumId w:val="29"/>
  </w:num>
  <w:num w:numId="25">
    <w:abstractNumId w:val="16"/>
  </w:num>
  <w:num w:numId="26">
    <w:abstractNumId w:val="8"/>
  </w:num>
  <w:num w:numId="27">
    <w:abstractNumId w:val="20"/>
  </w:num>
  <w:num w:numId="28">
    <w:abstractNumId w:val="19"/>
  </w:num>
  <w:num w:numId="29">
    <w:abstractNumId w:val="30"/>
  </w:num>
  <w:num w:numId="30">
    <w:abstractNumId w:val="27"/>
  </w:num>
  <w:num w:numId="31">
    <w:abstractNumId w:val="10"/>
  </w:num>
  <w:num w:numId="32">
    <w:abstractNumId w:val="1"/>
  </w:num>
  <w:num w:numId="33">
    <w:abstractNumId w:val="24"/>
  </w:num>
  <w:num w:numId="34">
    <w:abstractNumId w:val="31"/>
  </w:num>
  <w:num w:numId="35">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O0MLC0NLSwNLc0M7JQ0lEKTi0uzszPAykwMq0FAIsYlMYtAAAA"/>
  </w:docVars>
  <w:rsids>
    <w:rsidRoot w:val="00940C41"/>
    <w:rsid w:val="00014D37"/>
    <w:rsid w:val="00017146"/>
    <w:rsid w:val="000208AB"/>
    <w:rsid w:val="00022028"/>
    <w:rsid w:val="00036A5F"/>
    <w:rsid w:val="00040950"/>
    <w:rsid w:val="00040F60"/>
    <w:rsid w:val="000476D3"/>
    <w:rsid w:val="000606A0"/>
    <w:rsid w:val="00070BE7"/>
    <w:rsid w:val="000873A0"/>
    <w:rsid w:val="00095DA5"/>
    <w:rsid w:val="000A4F7F"/>
    <w:rsid w:val="000B1E2B"/>
    <w:rsid w:val="000C5732"/>
    <w:rsid w:val="000D3B66"/>
    <w:rsid w:val="000E1F3D"/>
    <w:rsid w:val="000F7A46"/>
    <w:rsid w:val="00102175"/>
    <w:rsid w:val="0010545F"/>
    <w:rsid w:val="00107798"/>
    <w:rsid w:val="001116F4"/>
    <w:rsid w:val="00124E65"/>
    <w:rsid w:val="00125034"/>
    <w:rsid w:val="00131BA3"/>
    <w:rsid w:val="00141310"/>
    <w:rsid w:val="00165FB6"/>
    <w:rsid w:val="00172AF7"/>
    <w:rsid w:val="001968D4"/>
    <w:rsid w:val="001A2B66"/>
    <w:rsid w:val="001B6025"/>
    <w:rsid w:val="001C76FD"/>
    <w:rsid w:val="001D658E"/>
    <w:rsid w:val="001E3C6D"/>
    <w:rsid w:val="001E4B4C"/>
    <w:rsid w:val="00204268"/>
    <w:rsid w:val="00223D9E"/>
    <w:rsid w:val="00253232"/>
    <w:rsid w:val="002677FE"/>
    <w:rsid w:val="00271306"/>
    <w:rsid w:val="0027337B"/>
    <w:rsid w:val="002A6B8B"/>
    <w:rsid w:val="002B63C7"/>
    <w:rsid w:val="002D6611"/>
    <w:rsid w:val="002F29FD"/>
    <w:rsid w:val="002F6655"/>
    <w:rsid w:val="002F677B"/>
    <w:rsid w:val="00303575"/>
    <w:rsid w:val="0030692D"/>
    <w:rsid w:val="00312089"/>
    <w:rsid w:val="00342290"/>
    <w:rsid w:val="003440CD"/>
    <w:rsid w:val="00361601"/>
    <w:rsid w:val="00371F30"/>
    <w:rsid w:val="0037484F"/>
    <w:rsid w:val="0037748D"/>
    <w:rsid w:val="00384010"/>
    <w:rsid w:val="00391E7A"/>
    <w:rsid w:val="00395F4A"/>
    <w:rsid w:val="003B1B12"/>
    <w:rsid w:val="003B65E1"/>
    <w:rsid w:val="003B76BF"/>
    <w:rsid w:val="003C0371"/>
    <w:rsid w:val="003C104A"/>
    <w:rsid w:val="003C3488"/>
    <w:rsid w:val="003D18ED"/>
    <w:rsid w:val="003D576F"/>
    <w:rsid w:val="003D588F"/>
    <w:rsid w:val="003F358E"/>
    <w:rsid w:val="0040469D"/>
    <w:rsid w:val="00407542"/>
    <w:rsid w:val="00413CD7"/>
    <w:rsid w:val="00417791"/>
    <w:rsid w:val="0041791F"/>
    <w:rsid w:val="00423672"/>
    <w:rsid w:val="00424926"/>
    <w:rsid w:val="00426417"/>
    <w:rsid w:val="0043130D"/>
    <w:rsid w:val="00441905"/>
    <w:rsid w:val="00442125"/>
    <w:rsid w:val="0044680E"/>
    <w:rsid w:val="00451794"/>
    <w:rsid w:val="004528F5"/>
    <w:rsid w:val="00456ACB"/>
    <w:rsid w:val="004614B2"/>
    <w:rsid w:val="0047071C"/>
    <w:rsid w:val="004858FD"/>
    <w:rsid w:val="00494A70"/>
    <w:rsid w:val="004955A1"/>
    <w:rsid w:val="004A2ED2"/>
    <w:rsid w:val="004A2EE2"/>
    <w:rsid w:val="004B29B3"/>
    <w:rsid w:val="004B779B"/>
    <w:rsid w:val="004C071A"/>
    <w:rsid w:val="004D1D43"/>
    <w:rsid w:val="004D4B7A"/>
    <w:rsid w:val="004D5983"/>
    <w:rsid w:val="004E0598"/>
    <w:rsid w:val="004E6017"/>
    <w:rsid w:val="004F0C82"/>
    <w:rsid w:val="004F4190"/>
    <w:rsid w:val="004F44E0"/>
    <w:rsid w:val="004F5C2E"/>
    <w:rsid w:val="004F5E26"/>
    <w:rsid w:val="004F7CDD"/>
    <w:rsid w:val="005002FD"/>
    <w:rsid w:val="00500687"/>
    <w:rsid w:val="00507EE7"/>
    <w:rsid w:val="00514599"/>
    <w:rsid w:val="00532391"/>
    <w:rsid w:val="0053499F"/>
    <w:rsid w:val="005376B6"/>
    <w:rsid w:val="0055154E"/>
    <w:rsid w:val="00561265"/>
    <w:rsid w:val="005633FE"/>
    <w:rsid w:val="005642EC"/>
    <w:rsid w:val="00576483"/>
    <w:rsid w:val="005769E8"/>
    <w:rsid w:val="00576CC2"/>
    <w:rsid w:val="005A38C4"/>
    <w:rsid w:val="005B2D7D"/>
    <w:rsid w:val="005D4725"/>
    <w:rsid w:val="005E77E5"/>
    <w:rsid w:val="005F6AC8"/>
    <w:rsid w:val="006030C2"/>
    <w:rsid w:val="006044F3"/>
    <w:rsid w:val="00606380"/>
    <w:rsid w:val="006126D4"/>
    <w:rsid w:val="00613A63"/>
    <w:rsid w:val="006158B9"/>
    <w:rsid w:val="00623277"/>
    <w:rsid w:val="00636781"/>
    <w:rsid w:val="00644B84"/>
    <w:rsid w:val="0064704D"/>
    <w:rsid w:val="0065631E"/>
    <w:rsid w:val="00676E28"/>
    <w:rsid w:val="00677A46"/>
    <w:rsid w:val="00682C57"/>
    <w:rsid w:val="006902D8"/>
    <w:rsid w:val="00694C5C"/>
    <w:rsid w:val="006A27CF"/>
    <w:rsid w:val="006A3738"/>
    <w:rsid w:val="006C4D1E"/>
    <w:rsid w:val="006D2404"/>
    <w:rsid w:val="006E024B"/>
    <w:rsid w:val="006E46A1"/>
    <w:rsid w:val="006F58FA"/>
    <w:rsid w:val="007057D5"/>
    <w:rsid w:val="007060C5"/>
    <w:rsid w:val="0071411D"/>
    <w:rsid w:val="00724ED6"/>
    <w:rsid w:val="00725F16"/>
    <w:rsid w:val="00730285"/>
    <w:rsid w:val="00736107"/>
    <w:rsid w:val="007464F5"/>
    <w:rsid w:val="00746554"/>
    <w:rsid w:val="00762266"/>
    <w:rsid w:val="0076426E"/>
    <w:rsid w:val="00773FC3"/>
    <w:rsid w:val="00775746"/>
    <w:rsid w:val="007779DF"/>
    <w:rsid w:val="0078298A"/>
    <w:rsid w:val="007A4B5C"/>
    <w:rsid w:val="007B0984"/>
    <w:rsid w:val="007B3132"/>
    <w:rsid w:val="007C0CD2"/>
    <w:rsid w:val="007C4461"/>
    <w:rsid w:val="007C7B96"/>
    <w:rsid w:val="007D1A53"/>
    <w:rsid w:val="007D7119"/>
    <w:rsid w:val="007E1BF0"/>
    <w:rsid w:val="007F5FA7"/>
    <w:rsid w:val="007F6916"/>
    <w:rsid w:val="007F77A5"/>
    <w:rsid w:val="007F7CCB"/>
    <w:rsid w:val="0080372D"/>
    <w:rsid w:val="00803E6D"/>
    <w:rsid w:val="00807D6E"/>
    <w:rsid w:val="00816C16"/>
    <w:rsid w:val="00817487"/>
    <w:rsid w:val="00822643"/>
    <w:rsid w:val="00831DBF"/>
    <w:rsid w:val="00853717"/>
    <w:rsid w:val="00865E3E"/>
    <w:rsid w:val="00867817"/>
    <w:rsid w:val="008750B5"/>
    <w:rsid w:val="0087660B"/>
    <w:rsid w:val="008B0F76"/>
    <w:rsid w:val="008B3983"/>
    <w:rsid w:val="008B4DEF"/>
    <w:rsid w:val="008B55BF"/>
    <w:rsid w:val="008C39A5"/>
    <w:rsid w:val="008C73CD"/>
    <w:rsid w:val="008D1398"/>
    <w:rsid w:val="008D5B37"/>
    <w:rsid w:val="008E0D11"/>
    <w:rsid w:val="008E2ACB"/>
    <w:rsid w:val="008E7BFD"/>
    <w:rsid w:val="008F672A"/>
    <w:rsid w:val="008F76BA"/>
    <w:rsid w:val="008F7B76"/>
    <w:rsid w:val="0090391C"/>
    <w:rsid w:val="0091279D"/>
    <w:rsid w:val="00912DB1"/>
    <w:rsid w:val="0091498B"/>
    <w:rsid w:val="009407E1"/>
    <w:rsid w:val="00940C41"/>
    <w:rsid w:val="00945B16"/>
    <w:rsid w:val="00947A21"/>
    <w:rsid w:val="00975DC3"/>
    <w:rsid w:val="00980DF2"/>
    <w:rsid w:val="009867E7"/>
    <w:rsid w:val="00991E86"/>
    <w:rsid w:val="009927C6"/>
    <w:rsid w:val="009A108B"/>
    <w:rsid w:val="009A4826"/>
    <w:rsid w:val="009B5A2E"/>
    <w:rsid w:val="009C7D16"/>
    <w:rsid w:val="009D427C"/>
    <w:rsid w:val="009E494A"/>
    <w:rsid w:val="009E56C3"/>
    <w:rsid w:val="009F6F14"/>
    <w:rsid w:val="00A02752"/>
    <w:rsid w:val="00A102B7"/>
    <w:rsid w:val="00A11F63"/>
    <w:rsid w:val="00A16778"/>
    <w:rsid w:val="00A414E3"/>
    <w:rsid w:val="00A5196C"/>
    <w:rsid w:val="00A53FFF"/>
    <w:rsid w:val="00A65207"/>
    <w:rsid w:val="00A65D69"/>
    <w:rsid w:val="00A66064"/>
    <w:rsid w:val="00A751A3"/>
    <w:rsid w:val="00A7581A"/>
    <w:rsid w:val="00AA3317"/>
    <w:rsid w:val="00AA6E58"/>
    <w:rsid w:val="00AE2C17"/>
    <w:rsid w:val="00AE717E"/>
    <w:rsid w:val="00AF5623"/>
    <w:rsid w:val="00B0144C"/>
    <w:rsid w:val="00B03CF9"/>
    <w:rsid w:val="00B03E72"/>
    <w:rsid w:val="00B03FA6"/>
    <w:rsid w:val="00B17442"/>
    <w:rsid w:val="00B203AB"/>
    <w:rsid w:val="00B33224"/>
    <w:rsid w:val="00B373B4"/>
    <w:rsid w:val="00B60FA4"/>
    <w:rsid w:val="00B71241"/>
    <w:rsid w:val="00B75F22"/>
    <w:rsid w:val="00B7637D"/>
    <w:rsid w:val="00B76C76"/>
    <w:rsid w:val="00B807D4"/>
    <w:rsid w:val="00B83E53"/>
    <w:rsid w:val="00B966B3"/>
    <w:rsid w:val="00BA5986"/>
    <w:rsid w:val="00BC41C4"/>
    <w:rsid w:val="00BD0D11"/>
    <w:rsid w:val="00BE77B4"/>
    <w:rsid w:val="00BE79E0"/>
    <w:rsid w:val="00BF0BAB"/>
    <w:rsid w:val="00BF0D2E"/>
    <w:rsid w:val="00BF3CE4"/>
    <w:rsid w:val="00C03E0E"/>
    <w:rsid w:val="00C1325A"/>
    <w:rsid w:val="00C139C4"/>
    <w:rsid w:val="00C16659"/>
    <w:rsid w:val="00C20A75"/>
    <w:rsid w:val="00C21451"/>
    <w:rsid w:val="00C21558"/>
    <w:rsid w:val="00C21CCC"/>
    <w:rsid w:val="00C40B69"/>
    <w:rsid w:val="00C61535"/>
    <w:rsid w:val="00C66193"/>
    <w:rsid w:val="00C72AD5"/>
    <w:rsid w:val="00C923A0"/>
    <w:rsid w:val="00CA1283"/>
    <w:rsid w:val="00CA2FC9"/>
    <w:rsid w:val="00CA7CBC"/>
    <w:rsid w:val="00CC5356"/>
    <w:rsid w:val="00CD20BC"/>
    <w:rsid w:val="00CD4B09"/>
    <w:rsid w:val="00CE1184"/>
    <w:rsid w:val="00CE3D77"/>
    <w:rsid w:val="00CE4388"/>
    <w:rsid w:val="00D00829"/>
    <w:rsid w:val="00D63CA6"/>
    <w:rsid w:val="00D75F85"/>
    <w:rsid w:val="00D93044"/>
    <w:rsid w:val="00DA3E96"/>
    <w:rsid w:val="00DA4CF9"/>
    <w:rsid w:val="00DB1BB1"/>
    <w:rsid w:val="00DB6047"/>
    <w:rsid w:val="00DB62BC"/>
    <w:rsid w:val="00DC6CA3"/>
    <w:rsid w:val="00DC705F"/>
    <w:rsid w:val="00DC719F"/>
    <w:rsid w:val="00DD6EEE"/>
    <w:rsid w:val="00DD7B0D"/>
    <w:rsid w:val="00DF42C8"/>
    <w:rsid w:val="00DF4A0F"/>
    <w:rsid w:val="00DF6D8A"/>
    <w:rsid w:val="00E0631C"/>
    <w:rsid w:val="00E12122"/>
    <w:rsid w:val="00E175FD"/>
    <w:rsid w:val="00E1771E"/>
    <w:rsid w:val="00E21207"/>
    <w:rsid w:val="00E27494"/>
    <w:rsid w:val="00E33E58"/>
    <w:rsid w:val="00E354E3"/>
    <w:rsid w:val="00E36ACD"/>
    <w:rsid w:val="00E46D82"/>
    <w:rsid w:val="00E555C6"/>
    <w:rsid w:val="00E62C4D"/>
    <w:rsid w:val="00E63A38"/>
    <w:rsid w:val="00E64D6B"/>
    <w:rsid w:val="00E6786D"/>
    <w:rsid w:val="00E71B3A"/>
    <w:rsid w:val="00EA1833"/>
    <w:rsid w:val="00EA6FFE"/>
    <w:rsid w:val="00EB0C80"/>
    <w:rsid w:val="00EB353D"/>
    <w:rsid w:val="00EC209B"/>
    <w:rsid w:val="00EC338B"/>
    <w:rsid w:val="00ED58BD"/>
    <w:rsid w:val="00EE4C66"/>
    <w:rsid w:val="00EE518B"/>
    <w:rsid w:val="00EF227E"/>
    <w:rsid w:val="00F00412"/>
    <w:rsid w:val="00F032C8"/>
    <w:rsid w:val="00F062A2"/>
    <w:rsid w:val="00F06CB1"/>
    <w:rsid w:val="00F10FFC"/>
    <w:rsid w:val="00F36EFB"/>
    <w:rsid w:val="00F529BF"/>
    <w:rsid w:val="00F607B5"/>
    <w:rsid w:val="00F66DB4"/>
    <w:rsid w:val="00F8414F"/>
    <w:rsid w:val="00FA0D93"/>
    <w:rsid w:val="00FC06E9"/>
    <w:rsid w:val="00FC1522"/>
    <w:rsid w:val="00FC1D5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8A282B"/>
  <w15:docId w15:val="{DA33C1FE-8216-4BD0-B512-79D94A4A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Pr>
      <w:rFonts w:ascii="Calibri Light" w:eastAsia="Calibri Light" w:hAnsi="Calibri Light" w:cs="Calibri Light"/>
      <w:lang w:bidi="en-US"/>
    </w:rPr>
  </w:style>
  <w:style w:type="paragraph" w:styleId="Cmsor1">
    <w:name w:val="heading 1"/>
    <w:basedOn w:val="Norml"/>
    <w:link w:val="Cmsor1Char"/>
    <w:qFormat/>
    <w:pPr>
      <w:spacing w:before="74"/>
      <w:ind w:left="336"/>
      <w:jc w:val="center"/>
      <w:outlineLvl w:val="0"/>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J1">
    <w:name w:val="toc 1"/>
    <w:basedOn w:val="Norml"/>
    <w:uiPriority w:val="1"/>
    <w:qFormat/>
    <w:pPr>
      <w:spacing w:before="142"/>
      <w:ind w:right="621"/>
      <w:jc w:val="right"/>
    </w:pPr>
    <w:rPr>
      <w:rFonts w:ascii="Calibri" w:eastAsia="Calibri" w:hAnsi="Calibri" w:cs="Calibri"/>
      <w:b/>
      <w:bCs/>
    </w:rPr>
  </w:style>
  <w:style w:type="paragraph" w:styleId="TJ2">
    <w:name w:val="toc 2"/>
    <w:basedOn w:val="Norml"/>
    <w:uiPriority w:val="1"/>
    <w:qFormat/>
    <w:pPr>
      <w:spacing w:before="140"/>
      <w:ind w:right="621"/>
      <w:jc w:val="right"/>
    </w:pPr>
    <w:rPr>
      <w:rFonts w:ascii="Calibri" w:eastAsia="Calibri" w:hAnsi="Calibri" w:cs="Calibri"/>
    </w:rPr>
  </w:style>
  <w:style w:type="paragraph" w:styleId="TJ3">
    <w:name w:val="toc 3"/>
    <w:basedOn w:val="Norml"/>
    <w:uiPriority w:val="1"/>
    <w:qFormat/>
    <w:pPr>
      <w:spacing w:before="140"/>
      <w:ind w:left="341"/>
    </w:pPr>
  </w:style>
  <w:style w:type="paragraph" w:styleId="TJ4">
    <w:name w:val="toc 4"/>
    <w:basedOn w:val="Norml"/>
    <w:uiPriority w:val="1"/>
    <w:qFormat/>
    <w:pPr>
      <w:spacing w:before="140"/>
      <w:ind w:left="557"/>
    </w:pPr>
    <w:rPr>
      <w:rFonts w:ascii="Calibri" w:eastAsia="Calibri" w:hAnsi="Calibri" w:cs="Calibri"/>
    </w:rPr>
  </w:style>
  <w:style w:type="paragraph" w:styleId="Szvegtrzs">
    <w:name w:val="Body Text"/>
    <w:basedOn w:val="Norml"/>
    <w:link w:val="SzvegtrzsChar"/>
    <w:uiPriority w:val="1"/>
    <w:qFormat/>
    <w:pPr>
      <w:ind w:left="336"/>
    </w:pPr>
    <w:rPr>
      <w:sz w:val="20"/>
      <w:szCs w:val="20"/>
    </w:rPr>
  </w:style>
  <w:style w:type="paragraph" w:styleId="Listaszerbekezds">
    <w:name w:val="List Paragraph"/>
    <w:basedOn w:val="Norml"/>
    <w:link w:val="ListaszerbekezdsChar"/>
    <w:uiPriority w:val="34"/>
    <w:qFormat/>
    <w:pPr>
      <w:spacing w:before="60"/>
      <w:ind w:left="902" w:hanging="360"/>
    </w:pPr>
  </w:style>
  <w:style w:type="paragraph" w:customStyle="1" w:styleId="TableParagraph">
    <w:name w:val="Table Paragraph"/>
    <w:basedOn w:val="Norml"/>
    <w:uiPriority w:val="1"/>
    <w:qFormat/>
  </w:style>
  <w:style w:type="character" w:styleId="Hiperhivatkozs">
    <w:name w:val="Hyperlink"/>
    <w:basedOn w:val="Bekezdsalapbettpusa"/>
    <w:uiPriority w:val="99"/>
    <w:unhideWhenUsed/>
    <w:rsid w:val="003B1B12"/>
    <w:rPr>
      <w:color w:val="0000FF" w:themeColor="hyperlink"/>
      <w:u w:val="single"/>
    </w:rPr>
  </w:style>
  <w:style w:type="character" w:styleId="Kiemels2">
    <w:name w:val="Strong"/>
    <w:basedOn w:val="Bekezdsalapbettpusa"/>
    <w:uiPriority w:val="22"/>
    <w:qFormat/>
    <w:rsid w:val="003B1B12"/>
    <w:rPr>
      <w:b/>
      <w:bCs/>
    </w:rPr>
  </w:style>
  <w:style w:type="paragraph" w:styleId="NormlWeb">
    <w:name w:val="Normal (Web)"/>
    <w:basedOn w:val="Norml"/>
    <w:uiPriority w:val="99"/>
    <w:unhideWhenUsed/>
    <w:rsid w:val="005376B6"/>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table" w:styleId="Rcsostblzat">
    <w:name w:val="Table Grid"/>
    <w:basedOn w:val="Normltblzat"/>
    <w:uiPriority w:val="39"/>
    <w:rsid w:val="00E17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Norml"/>
    <w:rsid w:val="006D2404"/>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styleId="HTML-kntformzott">
    <w:name w:val="HTML Preformatted"/>
    <w:basedOn w:val="Norml"/>
    <w:link w:val="HTML-kntformzottChar"/>
    <w:uiPriority w:val="99"/>
    <w:unhideWhenUsed/>
    <w:rsid w:val="00AE71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hu-HU" w:eastAsia="hu-HU" w:bidi="ar-SA"/>
    </w:rPr>
  </w:style>
  <w:style w:type="character" w:customStyle="1" w:styleId="HTML-kntformzottChar">
    <w:name w:val="HTML-ként formázott Char"/>
    <w:basedOn w:val="Bekezdsalapbettpusa"/>
    <w:link w:val="HTML-kntformzott"/>
    <w:uiPriority w:val="99"/>
    <w:rsid w:val="00AE717E"/>
    <w:rPr>
      <w:rFonts w:ascii="Courier New" w:eastAsia="Times New Roman" w:hAnsi="Courier New" w:cs="Courier New"/>
      <w:sz w:val="20"/>
      <w:szCs w:val="20"/>
      <w:lang w:val="hu-HU" w:eastAsia="hu-HU"/>
    </w:rPr>
  </w:style>
  <w:style w:type="character" w:customStyle="1" w:styleId="tlid-translation">
    <w:name w:val="tlid-translation"/>
    <w:basedOn w:val="Bekezdsalapbettpusa"/>
    <w:rsid w:val="004D4B7A"/>
  </w:style>
  <w:style w:type="character" w:customStyle="1" w:styleId="st">
    <w:name w:val="st"/>
    <w:basedOn w:val="Bekezdsalapbettpusa"/>
    <w:rsid w:val="009A108B"/>
  </w:style>
  <w:style w:type="character" w:styleId="Mrltotthiperhivatkozs">
    <w:name w:val="FollowedHyperlink"/>
    <w:basedOn w:val="Bekezdsalapbettpusa"/>
    <w:uiPriority w:val="99"/>
    <w:semiHidden/>
    <w:unhideWhenUsed/>
    <w:rsid w:val="006C4D1E"/>
    <w:rPr>
      <w:color w:val="800080"/>
      <w:u w:val="single"/>
    </w:rPr>
  </w:style>
  <w:style w:type="paragraph" w:customStyle="1" w:styleId="xl71">
    <w:name w:val="xl71"/>
    <w:basedOn w:val="Norml"/>
    <w:rsid w:val="006C4D1E"/>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72">
    <w:name w:val="xl72"/>
    <w:basedOn w:val="Norml"/>
    <w:rsid w:val="006C4D1E"/>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73">
    <w:name w:val="xl73"/>
    <w:basedOn w:val="Norml"/>
    <w:rsid w:val="006C4D1E"/>
    <w:pPr>
      <w:widowControl/>
      <w:pBdr>
        <w:lef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74">
    <w:name w:val="xl74"/>
    <w:basedOn w:val="Norml"/>
    <w:rsid w:val="006C4D1E"/>
    <w:pPr>
      <w:widowControl/>
      <w:pBdr>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75">
    <w:name w:val="xl75"/>
    <w:basedOn w:val="Norml"/>
    <w:rsid w:val="006C4D1E"/>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76">
    <w:name w:val="xl76"/>
    <w:basedOn w:val="Norml"/>
    <w:rsid w:val="006C4D1E"/>
    <w:pPr>
      <w:widowControl/>
      <w:pBdr>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77">
    <w:name w:val="xl77"/>
    <w:basedOn w:val="Norml"/>
    <w:rsid w:val="006C4D1E"/>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78">
    <w:name w:val="xl78"/>
    <w:basedOn w:val="Norml"/>
    <w:rsid w:val="006C4D1E"/>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79">
    <w:name w:val="xl79"/>
    <w:basedOn w:val="Norml"/>
    <w:rsid w:val="006C4D1E"/>
    <w:pPr>
      <w:widowControl/>
      <w:pBdr>
        <w:left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80">
    <w:name w:val="xl80"/>
    <w:basedOn w:val="Norml"/>
    <w:rsid w:val="006C4D1E"/>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81">
    <w:name w:val="xl81"/>
    <w:basedOn w:val="Norml"/>
    <w:rsid w:val="006C4D1E"/>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82">
    <w:name w:val="xl82"/>
    <w:basedOn w:val="Norml"/>
    <w:rsid w:val="006C4D1E"/>
    <w:pPr>
      <w:widowControl/>
      <w:pBdr>
        <w:top w:val="single" w:sz="4" w:space="0" w:color="auto"/>
        <w:left w:val="single" w:sz="8" w:space="0" w:color="auto"/>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83">
    <w:name w:val="xl83"/>
    <w:basedOn w:val="Norml"/>
    <w:rsid w:val="006C4D1E"/>
    <w:pPr>
      <w:widowControl/>
      <w:pBdr>
        <w:top w:val="single" w:sz="4" w:space="0" w:color="auto"/>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84">
    <w:name w:val="xl84"/>
    <w:basedOn w:val="Norml"/>
    <w:rsid w:val="006C4D1E"/>
    <w:pPr>
      <w:widowControl/>
      <w:pBdr>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85">
    <w:name w:val="xl85"/>
    <w:basedOn w:val="Norml"/>
    <w:rsid w:val="006C4D1E"/>
    <w:pPr>
      <w:widowControl/>
      <w:pBdr>
        <w:top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86">
    <w:name w:val="xl86"/>
    <w:basedOn w:val="Norml"/>
    <w:rsid w:val="006C4D1E"/>
    <w:pPr>
      <w:widowControl/>
      <w:pBdr>
        <w:left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87">
    <w:name w:val="xl87"/>
    <w:basedOn w:val="Norml"/>
    <w:rsid w:val="006C4D1E"/>
    <w:pPr>
      <w:widowControl/>
      <w:autoSpaceDE/>
      <w:autoSpaceDN/>
      <w:spacing w:before="100" w:beforeAutospacing="1" w:after="100" w:afterAutospacing="1"/>
      <w:textAlignment w:val="center"/>
    </w:pPr>
    <w:rPr>
      <w:rFonts w:ascii="Times New Roman" w:eastAsia="Times New Roman" w:hAnsi="Times New Roman" w:cs="Times New Roman"/>
      <w:i/>
      <w:iCs/>
      <w:lang w:val="hu-HU" w:eastAsia="hu-HU" w:bidi="ar-SA"/>
    </w:rPr>
  </w:style>
  <w:style w:type="paragraph" w:customStyle="1" w:styleId="xl88">
    <w:name w:val="xl88"/>
    <w:basedOn w:val="Norml"/>
    <w:rsid w:val="006C4D1E"/>
    <w:pPr>
      <w:widowControl/>
      <w:pBdr>
        <w:top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xl89">
    <w:name w:val="xl89"/>
    <w:basedOn w:val="Norml"/>
    <w:rsid w:val="006C4D1E"/>
    <w:pPr>
      <w:widowControl/>
      <w:pBdr>
        <w:top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0">
    <w:name w:val="xl90"/>
    <w:basedOn w:val="Norml"/>
    <w:rsid w:val="006C4D1E"/>
    <w:pPr>
      <w:widowControl/>
      <w:pBdr>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1">
    <w:name w:val="xl91"/>
    <w:basedOn w:val="Norml"/>
    <w:rsid w:val="006C4D1E"/>
    <w:pPr>
      <w:widowControl/>
      <w:pBdr>
        <w:top w:val="single" w:sz="4" w:space="0" w:color="auto"/>
        <w:bottom w:val="double" w:sz="6"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2">
    <w:name w:val="xl92"/>
    <w:basedOn w:val="Norml"/>
    <w:rsid w:val="006C4D1E"/>
    <w:pPr>
      <w:widowControl/>
      <w:pBdr>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3">
    <w:name w:val="xl93"/>
    <w:basedOn w:val="Norml"/>
    <w:rsid w:val="006C4D1E"/>
    <w:pPr>
      <w:widowControl/>
      <w:pBdr>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4">
    <w:name w:val="xl94"/>
    <w:basedOn w:val="Norml"/>
    <w:rsid w:val="006C4D1E"/>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5">
    <w:name w:val="xl95"/>
    <w:basedOn w:val="Norml"/>
    <w:rsid w:val="006C4D1E"/>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6">
    <w:name w:val="xl96"/>
    <w:basedOn w:val="Norml"/>
    <w:rsid w:val="006C4D1E"/>
    <w:pPr>
      <w:widowControl/>
      <w:pBdr>
        <w:bottom w:val="double" w:sz="6"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7">
    <w:name w:val="xl97"/>
    <w:basedOn w:val="Norml"/>
    <w:rsid w:val="006C4D1E"/>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98">
    <w:name w:val="xl98"/>
    <w:basedOn w:val="Norml"/>
    <w:rsid w:val="006C4D1E"/>
    <w:pPr>
      <w:widowControl/>
      <w:pBdr>
        <w:left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b/>
      <w:bCs/>
      <w:sz w:val="24"/>
      <w:szCs w:val="24"/>
      <w:lang w:val="hu-HU" w:eastAsia="hu-HU" w:bidi="ar-SA"/>
    </w:rPr>
  </w:style>
  <w:style w:type="paragraph" w:customStyle="1" w:styleId="xl99">
    <w:name w:val="xl99"/>
    <w:basedOn w:val="Norml"/>
    <w:rsid w:val="006C4D1E"/>
    <w:pPr>
      <w:widowControl/>
      <w:pBdr>
        <w:bottom w:val="single" w:sz="8" w:space="0" w:color="auto"/>
      </w:pBdr>
      <w:autoSpaceDE/>
      <w:autoSpaceDN/>
      <w:spacing w:before="100" w:beforeAutospacing="1" w:after="100" w:afterAutospacing="1"/>
    </w:pPr>
    <w:rPr>
      <w:rFonts w:ascii="Times New Roman" w:eastAsia="Times New Roman" w:hAnsi="Times New Roman" w:cs="Times New Roman"/>
      <w:b/>
      <w:bCs/>
      <w:sz w:val="24"/>
      <w:szCs w:val="24"/>
      <w:lang w:val="hu-HU" w:eastAsia="hu-HU" w:bidi="ar-SA"/>
    </w:rPr>
  </w:style>
  <w:style w:type="paragraph" w:customStyle="1" w:styleId="xl100">
    <w:name w:val="xl100"/>
    <w:basedOn w:val="Norml"/>
    <w:rsid w:val="006C4D1E"/>
    <w:pPr>
      <w:widowControl/>
      <w:pBdr>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24"/>
      <w:szCs w:val="24"/>
      <w:lang w:val="hu-HU" w:eastAsia="hu-HU" w:bidi="ar-SA"/>
    </w:rPr>
  </w:style>
  <w:style w:type="paragraph" w:customStyle="1" w:styleId="xl101">
    <w:name w:val="xl101"/>
    <w:basedOn w:val="Norml"/>
    <w:rsid w:val="006C4D1E"/>
    <w:pPr>
      <w:widowControl/>
      <w:pBdr>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02">
    <w:name w:val="xl102"/>
    <w:basedOn w:val="Norml"/>
    <w:rsid w:val="006C4D1E"/>
    <w:pPr>
      <w:widowControl/>
      <w:pBdr>
        <w:left w:val="single" w:sz="4" w:space="0" w:color="auto"/>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3">
    <w:name w:val="xl103"/>
    <w:basedOn w:val="Norml"/>
    <w:rsid w:val="006C4D1E"/>
    <w:pPr>
      <w:widowControl/>
      <w:pBdr>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4">
    <w:name w:val="xl104"/>
    <w:basedOn w:val="Norml"/>
    <w:rsid w:val="006C4D1E"/>
    <w:pPr>
      <w:widowControl/>
      <w:pBdr>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5">
    <w:name w:val="xl105"/>
    <w:basedOn w:val="Norml"/>
    <w:rsid w:val="006C4D1E"/>
    <w:pPr>
      <w:widowControl/>
      <w:pBdr>
        <w:top w:val="single" w:sz="4" w:space="0" w:color="auto"/>
        <w:left w:val="single" w:sz="8" w:space="0" w:color="auto"/>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6">
    <w:name w:val="xl106"/>
    <w:basedOn w:val="Norml"/>
    <w:rsid w:val="006C4D1E"/>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7">
    <w:name w:val="xl107"/>
    <w:basedOn w:val="Norml"/>
    <w:rsid w:val="006C4D1E"/>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8">
    <w:name w:val="xl108"/>
    <w:basedOn w:val="Norml"/>
    <w:rsid w:val="006C4D1E"/>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9">
    <w:name w:val="xl109"/>
    <w:basedOn w:val="Norml"/>
    <w:rsid w:val="006C4D1E"/>
    <w:pPr>
      <w:widowControl/>
      <w:pBdr>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10">
    <w:name w:val="xl110"/>
    <w:basedOn w:val="Norml"/>
    <w:rsid w:val="006C4D1E"/>
    <w:pPr>
      <w:widowControl/>
      <w:pBdr>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11">
    <w:name w:val="xl111"/>
    <w:basedOn w:val="Norml"/>
    <w:rsid w:val="006C4D1E"/>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12">
    <w:name w:val="xl112"/>
    <w:basedOn w:val="Norml"/>
    <w:rsid w:val="006C4D1E"/>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13">
    <w:name w:val="xl113"/>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14">
    <w:name w:val="xl114"/>
    <w:basedOn w:val="Norml"/>
    <w:rsid w:val="006C4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15">
    <w:name w:val="xl115"/>
    <w:basedOn w:val="Norml"/>
    <w:rsid w:val="006C4D1E"/>
    <w:pPr>
      <w:widowControl/>
      <w:pBdr>
        <w:lef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16">
    <w:name w:val="xl116"/>
    <w:basedOn w:val="Norml"/>
    <w:rsid w:val="006C4D1E"/>
    <w:pPr>
      <w:widowControl/>
      <w:pBdr>
        <w:left w:val="single" w:sz="8" w:space="0" w:color="auto"/>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17">
    <w:name w:val="xl117"/>
    <w:basedOn w:val="Norml"/>
    <w:rsid w:val="006C4D1E"/>
    <w:pPr>
      <w:widowControl/>
      <w:pBdr>
        <w:top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18">
    <w:name w:val="xl118"/>
    <w:basedOn w:val="Norml"/>
    <w:rsid w:val="006C4D1E"/>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19">
    <w:name w:val="xl119"/>
    <w:basedOn w:val="Norml"/>
    <w:rsid w:val="006C4D1E"/>
    <w:pPr>
      <w:widowControl/>
      <w:pBdr>
        <w:left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20">
    <w:name w:val="xl120"/>
    <w:basedOn w:val="Norml"/>
    <w:rsid w:val="006C4D1E"/>
    <w:pPr>
      <w:widowControl/>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21">
    <w:name w:val="xl121"/>
    <w:basedOn w:val="Norml"/>
    <w:rsid w:val="006C4D1E"/>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22">
    <w:name w:val="xl122"/>
    <w:basedOn w:val="Norml"/>
    <w:rsid w:val="006C4D1E"/>
    <w:pPr>
      <w:widowControl/>
      <w:pBdr>
        <w:top w:val="single" w:sz="8" w:space="0" w:color="auto"/>
        <w:left w:val="single" w:sz="8" w:space="0" w:color="auto"/>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23">
    <w:name w:val="xl123"/>
    <w:basedOn w:val="Norml"/>
    <w:rsid w:val="006C4D1E"/>
    <w:pPr>
      <w:widowControl/>
      <w:pBdr>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24">
    <w:name w:val="xl124"/>
    <w:basedOn w:val="Norml"/>
    <w:rsid w:val="006C4D1E"/>
    <w:pPr>
      <w:widowControl/>
      <w:pBdr>
        <w:top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25">
    <w:name w:val="xl125"/>
    <w:basedOn w:val="Norml"/>
    <w:rsid w:val="006C4D1E"/>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26">
    <w:name w:val="xl126"/>
    <w:basedOn w:val="Norml"/>
    <w:rsid w:val="006C4D1E"/>
    <w:pPr>
      <w:widowControl/>
      <w:pBdr>
        <w:top w:val="single" w:sz="8"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27">
    <w:name w:val="xl127"/>
    <w:basedOn w:val="Norml"/>
    <w:rsid w:val="006C4D1E"/>
    <w:pPr>
      <w:widowControl/>
      <w:pBdr>
        <w:top w:val="double" w:sz="6"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28">
    <w:name w:val="xl128"/>
    <w:basedOn w:val="Norml"/>
    <w:rsid w:val="006C4D1E"/>
    <w:pPr>
      <w:widowControl/>
      <w:pBdr>
        <w:left w:val="single" w:sz="4"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29">
    <w:name w:val="xl129"/>
    <w:basedOn w:val="Norml"/>
    <w:rsid w:val="006C4D1E"/>
    <w:pPr>
      <w:widowControl/>
      <w:pBdr>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30">
    <w:name w:val="xl130"/>
    <w:basedOn w:val="Norml"/>
    <w:rsid w:val="006C4D1E"/>
    <w:pPr>
      <w:widowControl/>
      <w:pBdr>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31">
    <w:name w:val="xl131"/>
    <w:basedOn w:val="Norml"/>
    <w:rsid w:val="006C4D1E"/>
    <w:pPr>
      <w:widowControl/>
      <w:pBdr>
        <w:left w:val="single" w:sz="4" w:space="0" w:color="auto"/>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32">
    <w:name w:val="xl132"/>
    <w:basedOn w:val="Norml"/>
    <w:rsid w:val="006C4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133">
    <w:name w:val="xl133"/>
    <w:basedOn w:val="Norml"/>
    <w:rsid w:val="006C4D1E"/>
    <w:pPr>
      <w:widowControl/>
      <w:pBdr>
        <w:bottom w:val="double" w:sz="6"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134">
    <w:name w:val="xl134"/>
    <w:basedOn w:val="Norml"/>
    <w:rsid w:val="006C4D1E"/>
    <w:pPr>
      <w:widowControl/>
      <w:pBdr>
        <w:bottom w:val="double" w:sz="6" w:space="0" w:color="auto"/>
        <w:right w:val="single" w:sz="4"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135">
    <w:name w:val="xl135"/>
    <w:basedOn w:val="Norml"/>
    <w:rsid w:val="006C4D1E"/>
    <w:pPr>
      <w:widowControl/>
      <w:pBdr>
        <w:top w:val="single" w:sz="4" w:space="0" w:color="auto"/>
        <w:left w:val="single" w:sz="4" w:space="0" w:color="auto"/>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36">
    <w:name w:val="xl136"/>
    <w:basedOn w:val="Norml"/>
    <w:rsid w:val="006C4D1E"/>
    <w:pPr>
      <w:widowControl/>
      <w:pBdr>
        <w:top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37">
    <w:name w:val="xl137"/>
    <w:basedOn w:val="Norml"/>
    <w:rsid w:val="006C4D1E"/>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38">
    <w:name w:val="xl138"/>
    <w:basedOn w:val="Norml"/>
    <w:rsid w:val="006C4D1E"/>
    <w:pPr>
      <w:widowControl/>
      <w:pBdr>
        <w:top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39">
    <w:name w:val="xl139"/>
    <w:basedOn w:val="Norml"/>
    <w:rsid w:val="006C4D1E"/>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0">
    <w:name w:val="xl140"/>
    <w:basedOn w:val="Norml"/>
    <w:rsid w:val="006C4D1E"/>
    <w:pPr>
      <w:widowControl/>
      <w:pBdr>
        <w:left w:val="single" w:sz="8"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41">
    <w:name w:val="xl141"/>
    <w:basedOn w:val="Norml"/>
    <w:rsid w:val="006C4D1E"/>
    <w:pPr>
      <w:widowControl/>
      <w:pBdr>
        <w:left w:val="single" w:sz="4" w:space="0" w:color="auto"/>
        <w:bottom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42">
    <w:name w:val="xl142"/>
    <w:basedOn w:val="Norml"/>
    <w:rsid w:val="006C4D1E"/>
    <w:pPr>
      <w:widowControl/>
      <w:pBdr>
        <w:top w:val="single" w:sz="8" w:space="0" w:color="auto"/>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3">
    <w:name w:val="xl143"/>
    <w:basedOn w:val="Norml"/>
    <w:rsid w:val="006C4D1E"/>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4">
    <w:name w:val="xl144"/>
    <w:basedOn w:val="Norml"/>
    <w:rsid w:val="006C4D1E"/>
    <w:pPr>
      <w:widowControl/>
      <w:pBdr>
        <w:top w:val="double" w:sz="6"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5">
    <w:name w:val="xl145"/>
    <w:basedOn w:val="Norml"/>
    <w:rsid w:val="006C4D1E"/>
    <w:pPr>
      <w:widowControl/>
      <w:pBdr>
        <w:top w:val="double" w:sz="6"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6">
    <w:name w:val="xl146"/>
    <w:basedOn w:val="Norml"/>
    <w:rsid w:val="006C4D1E"/>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7">
    <w:name w:val="xl147"/>
    <w:basedOn w:val="Norml"/>
    <w:rsid w:val="006C4D1E"/>
    <w:pPr>
      <w:widowControl/>
      <w:pBdr>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8">
    <w:name w:val="xl148"/>
    <w:basedOn w:val="Norml"/>
    <w:rsid w:val="006C4D1E"/>
    <w:pPr>
      <w:widowControl/>
      <w:pBdr>
        <w:top w:val="double" w:sz="6"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9">
    <w:name w:val="xl149"/>
    <w:basedOn w:val="Norml"/>
    <w:rsid w:val="006C4D1E"/>
    <w:pPr>
      <w:widowControl/>
      <w:pBdr>
        <w:top w:val="single" w:sz="8" w:space="0" w:color="auto"/>
        <w:left w:val="single" w:sz="4" w:space="0" w:color="auto"/>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0">
    <w:name w:val="xl150"/>
    <w:basedOn w:val="Norml"/>
    <w:rsid w:val="006C4D1E"/>
    <w:pPr>
      <w:widowControl/>
      <w:pBdr>
        <w:top w:val="single" w:sz="8" w:space="0" w:color="auto"/>
        <w:bottom w:val="double" w:sz="6"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51">
    <w:name w:val="xl151"/>
    <w:basedOn w:val="Norml"/>
    <w:rsid w:val="006C4D1E"/>
    <w:pPr>
      <w:widowControl/>
      <w:pBdr>
        <w:top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2">
    <w:name w:val="xl152"/>
    <w:basedOn w:val="Norml"/>
    <w:rsid w:val="006C4D1E"/>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3">
    <w:name w:val="xl153"/>
    <w:basedOn w:val="Norml"/>
    <w:rsid w:val="006C4D1E"/>
    <w:pPr>
      <w:widowControl/>
      <w:pBdr>
        <w:top w:val="single" w:sz="8" w:space="0" w:color="auto"/>
        <w:left w:val="single" w:sz="4" w:space="0" w:color="auto"/>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4">
    <w:name w:val="xl154"/>
    <w:basedOn w:val="Norml"/>
    <w:rsid w:val="006C4D1E"/>
    <w:pPr>
      <w:widowControl/>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5">
    <w:name w:val="xl155"/>
    <w:basedOn w:val="Norml"/>
    <w:rsid w:val="006C4D1E"/>
    <w:pPr>
      <w:widowControl/>
      <w:pBdr>
        <w:top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56">
    <w:name w:val="xl156"/>
    <w:basedOn w:val="Norml"/>
    <w:rsid w:val="006C4D1E"/>
    <w:pPr>
      <w:widowControl/>
      <w:pBdr>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57">
    <w:name w:val="xl157"/>
    <w:basedOn w:val="Norml"/>
    <w:rsid w:val="006C4D1E"/>
    <w:pPr>
      <w:widowControl/>
      <w:pBdr>
        <w:left w:val="single" w:sz="4" w:space="0" w:color="auto"/>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8">
    <w:name w:val="xl158"/>
    <w:basedOn w:val="Norml"/>
    <w:rsid w:val="006C4D1E"/>
    <w:pPr>
      <w:widowControl/>
      <w:pBdr>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9">
    <w:name w:val="xl159"/>
    <w:basedOn w:val="Norml"/>
    <w:rsid w:val="006C4D1E"/>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160">
    <w:name w:val="xl160"/>
    <w:basedOn w:val="Norml"/>
    <w:rsid w:val="006C4D1E"/>
    <w:pPr>
      <w:widowControl/>
      <w:pBdr>
        <w:top w:val="single" w:sz="8" w:space="0" w:color="auto"/>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61">
    <w:name w:val="xl161"/>
    <w:basedOn w:val="Norml"/>
    <w:rsid w:val="006C4D1E"/>
    <w:pPr>
      <w:widowControl/>
      <w:pBdr>
        <w:top w:val="single" w:sz="4" w:space="0" w:color="auto"/>
        <w:left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62">
    <w:name w:val="xl162"/>
    <w:basedOn w:val="Norml"/>
    <w:rsid w:val="006C4D1E"/>
    <w:pPr>
      <w:widowControl/>
      <w:pBdr>
        <w:left w:val="single" w:sz="4"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163">
    <w:name w:val="xl163"/>
    <w:basedOn w:val="Norml"/>
    <w:rsid w:val="006C4D1E"/>
    <w:pPr>
      <w:widowControl/>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164">
    <w:name w:val="xl164"/>
    <w:basedOn w:val="Norml"/>
    <w:rsid w:val="006C4D1E"/>
    <w:pPr>
      <w:widowControl/>
      <w:pBdr>
        <w:top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65">
    <w:name w:val="xl165"/>
    <w:basedOn w:val="Norml"/>
    <w:rsid w:val="006C4D1E"/>
    <w:pPr>
      <w:widowControl/>
      <w:pBdr>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66">
    <w:name w:val="xl166"/>
    <w:basedOn w:val="Norml"/>
    <w:rsid w:val="006C4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67">
    <w:name w:val="xl167"/>
    <w:basedOn w:val="Norml"/>
    <w:rsid w:val="006C4D1E"/>
    <w:pPr>
      <w:widowControl/>
      <w:pBdr>
        <w:left w:val="single" w:sz="4" w:space="0" w:color="auto"/>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68">
    <w:name w:val="xl168"/>
    <w:basedOn w:val="Norml"/>
    <w:rsid w:val="006C4D1E"/>
    <w:pPr>
      <w:widowControl/>
      <w:pBdr>
        <w:top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69">
    <w:name w:val="xl169"/>
    <w:basedOn w:val="Norml"/>
    <w:rsid w:val="006C4D1E"/>
    <w:pPr>
      <w:widowControl/>
      <w:pBdr>
        <w:top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70">
    <w:name w:val="xl170"/>
    <w:basedOn w:val="Norml"/>
    <w:rsid w:val="006C4D1E"/>
    <w:pPr>
      <w:widowControl/>
      <w:autoSpaceDE/>
      <w:autoSpaceDN/>
      <w:spacing w:before="100" w:beforeAutospacing="1" w:after="100" w:afterAutospacing="1"/>
    </w:pPr>
    <w:rPr>
      <w:rFonts w:ascii="Times New Roman" w:eastAsia="Times New Roman" w:hAnsi="Times New Roman" w:cs="Times New Roman"/>
      <w:sz w:val="16"/>
      <w:szCs w:val="16"/>
      <w:lang w:val="hu-HU" w:eastAsia="hu-HU" w:bidi="ar-SA"/>
    </w:rPr>
  </w:style>
  <w:style w:type="paragraph" w:customStyle="1" w:styleId="xl171">
    <w:name w:val="xl171"/>
    <w:basedOn w:val="Norml"/>
    <w:rsid w:val="006C4D1E"/>
    <w:pPr>
      <w:widowControl/>
      <w:autoSpaceDE/>
      <w:autoSpaceDN/>
      <w:spacing w:before="100" w:beforeAutospacing="1" w:after="100" w:afterAutospacing="1"/>
      <w:jc w:val="center"/>
    </w:pPr>
    <w:rPr>
      <w:rFonts w:ascii="Times New Roman" w:eastAsia="Times New Roman" w:hAnsi="Times New Roman" w:cs="Times New Roman"/>
      <w:sz w:val="16"/>
      <w:szCs w:val="16"/>
      <w:lang w:val="hu-HU" w:eastAsia="hu-HU" w:bidi="ar-SA"/>
    </w:rPr>
  </w:style>
  <w:style w:type="paragraph" w:customStyle="1" w:styleId="xl172">
    <w:name w:val="xl172"/>
    <w:basedOn w:val="Norml"/>
    <w:rsid w:val="006C4D1E"/>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73">
    <w:name w:val="xl173"/>
    <w:basedOn w:val="Norml"/>
    <w:rsid w:val="006C4D1E"/>
    <w:pPr>
      <w:widowControl/>
      <w:autoSpaceDE/>
      <w:autoSpaceDN/>
      <w:spacing w:before="100" w:beforeAutospacing="1" w:after="100" w:afterAutospacing="1"/>
      <w:jc w:val="center"/>
      <w:textAlignment w:val="center"/>
    </w:pPr>
    <w:rPr>
      <w:rFonts w:ascii="Times New Roman" w:eastAsia="Times New Roman" w:hAnsi="Times New Roman" w:cs="Times New Roman"/>
      <w:b/>
      <w:bCs/>
      <w:lang w:val="hu-HU" w:eastAsia="hu-HU" w:bidi="ar-SA"/>
    </w:rPr>
  </w:style>
  <w:style w:type="paragraph" w:customStyle="1" w:styleId="xl174">
    <w:name w:val="xl174"/>
    <w:basedOn w:val="Norml"/>
    <w:rsid w:val="006C4D1E"/>
    <w:pPr>
      <w:widowControl/>
      <w:pBdr>
        <w:top w:val="single" w:sz="4" w:space="0" w:color="auto"/>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75">
    <w:name w:val="xl175"/>
    <w:basedOn w:val="Norml"/>
    <w:rsid w:val="006C4D1E"/>
    <w:pPr>
      <w:widowControl/>
      <w:pBdr>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76">
    <w:name w:val="xl176"/>
    <w:basedOn w:val="Norml"/>
    <w:rsid w:val="006C4D1E"/>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xl177">
    <w:name w:val="xl177"/>
    <w:basedOn w:val="Norml"/>
    <w:rsid w:val="006C4D1E"/>
    <w:pPr>
      <w:widowControl/>
      <w:pBdr>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78">
    <w:name w:val="xl178"/>
    <w:basedOn w:val="Norml"/>
    <w:rsid w:val="006C4D1E"/>
    <w:pPr>
      <w:widowControl/>
      <w:pBdr>
        <w:top w:val="single" w:sz="4" w:space="0" w:color="auto"/>
        <w:lef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79">
    <w:name w:val="xl179"/>
    <w:basedOn w:val="Norml"/>
    <w:rsid w:val="006C4D1E"/>
    <w:pPr>
      <w:widowControl/>
      <w:pBdr>
        <w:top w:val="single" w:sz="4" w:space="0" w:color="auto"/>
        <w:lef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80">
    <w:name w:val="xl180"/>
    <w:basedOn w:val="Norml"/>
    <w:rsid w:val="006C4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181">
    <w:name w:val="xl181"/>
    <w:basedOn w:val="Norml"/>
    <w:rsid w:val="006C4D1E"/>
    <w:pPr>
      <w:widowControl/>
      <w:pBdr>
        <w:left w:val="single" w:sz="4"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182">
    <w:name w:val="xl182"/>
    <w:basedOn w:val="Norml"/>
    <w:rsid w:val="006C4D1E"/>
    <w:pPr>
      <w:widowControl/>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183">
    <w:name w:val="xl183"/>
    <w:basedOn w:val="Norml"/>
    <w:rsid w:val="006C4D1E"/>
    <w:pPr>
      <w:widowControl/>
      <w:autoSpaceDE/>
      <w:autoSpaceDN/>
      <w:spacing w:before="100" w:beforeAutospacing="1" w:after="100" w:afterAutospacing="1"/>
      <w:jc w:val="center"/>
    </w:pPr>
    <w:rPr>
      <w:rFonts w:ascii="Arial" w:eastAsia="Times New Roman" w:hAnsi="Arial" w:cs="Arial"/>
      <w:sz w:val="24"/>
      <w:szCs w:val="24"/>
      <w:lang w:val="hu-HU" w:eastAsia="hu-HU" w:bidi="ar-SA"/>
    </w:rPr>
  </w:style>
  <w:style w:type="paragraph" w:customStyle="1" w:styleId="xl184">
    <w:name w:val="xl184"/>
    <w:basedOn w:val="Norml"/>
    <w:rsid w:val="006C4D1E"/>
    <w:pPr>
      <w:widowControl/>
      <w:pBdr>
        <w:bottom w:val="double" w:sz="6" w:space="0" w:color="auto"/>
      </w:pBdr>
      <w:autoSpaceDE/>
      <w:autoSpaceDN/>
      <w:spacing w:before="100" w:beforeAutospacing="1" w:after="100" w:afterAutospacing="1"/>
      <w:jc w:val="center"/>
    </w:pPr>
    <w:rPr>
      <w:rFonts w:ascii="Arial" w:eastAsia="Times New Roman" w:hAnsi="Arial" w:cs="Arial"/>
      <w:sz w:val="24"/>
      <w:szCs w:val="24"/>
      <w:lang w:val="hu-HU" w:eastAsia="hu-HU" w:bidi="ar-SA"/>
    </w:rPr>
  </w:style>
  <w:style w:type="paragraph" w:customStyle="1" w:styleId="xl185">
    <w:name w:val="xl185"/>
    <w:basedOn w:val="Norml"/>
    <w:rsid w:val="006C4D1E"/>
    <w:pPr>
      <w:widowControl/>
      <w:pBdr>
        <w:top w:val="single" w:sz="4" w:space="0" w:color="auto"/>
        <w:bottom w:val="single" w:sz="8"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186">
    <w:name w:val="xl186"/>
    <w:basedOn w:val="Norml"/>
    <w:rsid w:val="006C4D1E"/>
    <w:pPr>
      <w:widowControl/>
      <w:pBdr>
        <w:top w:val="single" w:sz="4" w:space="0" w:color="auto"/>
        <w:left w:val="single" w:sz="8" w:space="0" w:color="auto"/>
        <w:bottom w:val="single" w:sz="8" w:space="0" w:color="auto"/>
        <w:right w:val="single" w:sz="4" w:space="0" w:color="auto"/>
      </w:pBdr>
      <w:shd w:val="clear" w:color="000000" w:fill="FFC000"/>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87">
    <w:name w:val="xl187"/>
    <w:basedOn w:val="Norml"/>
    <w:rsid w:val="006C4D1E"/>
    <w:pPr>
      <w:widowControl/>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xl188">
    <w:name w:val="xl188"/>
    <w:basedOn w:val="Norml"/>
    <w:rsid w:val="006C4D1E"/>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89">
    <w:name w:val="xl189"/>
    <w:basedOn w:val="Norml"/>
    <w:rsid w:val="006C4D1E"/>
    <w:pPr>
      <w:widowControl/>
      <w:pBdr>
        <w:top w:val="single" w:sz="4" w:space="0" w:color="auto"/>
        <w:left w:val="single" w:sz="8"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90">
    <w:name w:val="xl190"/>
    <w:basedOn w:val="Norml"/>
    <w:rsid w:val="006C4D1E"/>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24"/>
      <w:szCs w:val="24"/>
      <w:lang w:val="hu-HU" w:eastAsia="hu-HU" w:bidi="ar-SA"/>
    </w:rPr>
  </w:style>
  <w:style w:type="paragraph" w:customStyle="1" w:styleId="xl191">
    <w:name w:val="xl191"/>
    <w:basedOn w:val="Norml"/>
    <w:rsid w:val="006C4D1E"/>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92">
    <w:name w:val="xl192"/>
    <w:basedOn w:val="Norml"/>
    <w:rsid w:val="006C4D1E"/>
    <w:pPr>
      <w:widowControl/>
      <w:pBdr>
        <w:top w:val="single" w:sz="8"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93">
    <w:name w:val="xl193"/>
    <w:basedOn w:val="Norml"/>
    <w:rsid w:val="006C4D1E"/>
    <w:pPr>
      <w:widowControl/>
      <w:pBdr>
        <w:top w:val="single" w:sz="8" w:space="0" w:color="auto"/>
        <w:bottom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94">
    <w:name w:val="xl194"/>
    <w:basedOn w:val="Norml"/>
    <w:rsid w:val="006C4D1E"/>
    <w:pPr>
      <w:widowControl/>
      <w:pBdr>
        <w:top w:val="single" w:sz="8" w:space="0" w:color="auto"/>
        <w:left w:val="single" w:sz="8"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95">
    <w:name w:val="xl195"/>
    <w:basedOn w:val="Norml"/>
    <w:rsid w:val="006C4D1E"/>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96">
    <w:name w:val="xl196"/>
    <w:basedOn w:val="Norml"/>
    <w:rsid w:val="006C4D1E"/>
    <w:pPr>
      <w:widowControl/>
      <w:pBdr>
        <w:top w:val="single" w:sz="4" w:space="0" w:color="auto"/>
        <w:left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197">
    <w:name w:val="xl197"/>
    <w:basedOn w:val="Norml"/>
    <w:rsid w:val="006C4D1E"/>
    <w:pPr>
      <w:widowControl/>
      <w:pBdr>
        <w:top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198">
    <w:name w:val="xl198"/>
    <w:basedOn w:val="Norml"/>
    <w:rsid w:val="006C4D1E"/>
    <w:pPr>
      <w:widowControl/>
      <w:pBdr>
        <w:top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199">
    <w:name w:val="xl199"/>
    <w:basedOn w:val="Norml"/>
    <w:rsid w:val="006C4D1E"/>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24"/>
      <w:szCs w:val="24"/>
      <w:lang w:val="hu-HU" w:eastAsia="hu-HU" w:bidi="ar-SA"/>
    </w:rPr>
  </w:style>
  <w:style w:type="paragraph" w:customStyle="1" w:styleId="xl200">
    <w:name w:val="xl200"/>
    <w:basedOn w:val="Norml"/>
    <w:rsid w:val="006C4D1E"/>
    <w:pPr>
      <w:widowControl/>
      <w:pBdr>
        <w:top w:val="single" w:sz="4" w:space="0" w:color="auto"/>
        <w:bottom w:val="single" w:sz="8"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01">
    <w:name w:val="xl201"/>
    <w:basedOn w:val="Norml"/>
    <w:rsid w:val="006C4D1E"/>
    <w:pPr>
      <w:widowControl/>
      <w:pBdr>
        <w:top w:val="single" w:sz="4" w:space="0" w:color="auto"/>
        <w:left w:val="single" w:sz="8"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02">
    <w:name w:val="xl202"/>
    <w:basedOn w:val="Norml"/>
    <w:rsid w:val="006C4D1E"/>
    <w:pPr>
      <w:widowControl/>
      <w:pBdr>
        <w:top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03">
    <w:name w:val="xl203"/>
    <w:basedOn w:val="Norml"/>
    <w:rsid w:val="006C4D1E"/>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204">
    <w:name w:val="xl204"/>
    <w:basedOn w:val="Norml"/>
    <w:rsid w:val="006C4D1E"/>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205">
    <w:name w:val="xl205"/>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206">
    <w:name w:val="xl206"/>
    <w:basedOn w:val="Norml"/>
    <w:rsid w:val="006C4D1E"/>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07">
    <w:name w:val="xl207"/>
    <w:basedOn w:val="Norml"/>
    <w:rsid w:val="006C4D1E"/>
    <w:pPr>
      <w:widowControl/>
      <w:pBdr>
        <w:top w:val="single" w:sz="4" w:space="0" w:color="auto"/>
        <w:bottom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08">
    <w:name w:val="xl208"/>
    <w:basedOn w:val="Norml"/>
    <w:rsid w:val="006C4D1E"/>
    <w:pPr>
      <w:widowControl/>
      <w:pBdr>
        <w:top w:val="single" w:sz="8" w:space="0" w:color="auto"/>
        <w:left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09">
    <w:name w:val="xl209"/>
    <w:basedOn w:val="Norml"/>
    <w:rsid w:val="006C4D1E"/>
    <w:pPr>
      <w:widowControl/>
      <w:pBdr>
        <w:top w:val="single" w:sz="8"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10">
    <w:name w:val="xl210"/>
    <w:basedOn w:val="Norml"/>
    <w:rsid w:val="006C4D1E"/>
    <w:pPr>
      <w:widowControl/>
      <w:pBdr>
        <w:top w:val="single" w:sz="8"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211">
    <w:name w:val="xl211"/>
    <w:basedOn w:val="Norml"/>
    <w:rsid w:val="006C4D1E"/>
    <w:pPr>
      <w:widowControl/>
      <w:pBdr>
        <w:top w:val="single" w:sz="8" w:space="0" w:color="auto"/>
        <w:bottom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212">
    <w:name w:val="xl212"/>
    <w:basedOn w:val="Norml"/>
    <w:rsid w:val="006C4D1E"/>
    <w:pPr>
      <w:widowControl/>
      <w:pBdr>
        <w:top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213">
    <w:name w:val="xl213"/>
    <w:basedOn w:val="Norml"/>
    <w:rsid w:val="006C4D1E"/>
    <w:pPr>
      <w:widowControl/>
      <w:pBdr>
        <w:top w:val="single" w:sz="8" w:space="0" w:color="auto"/>
        <w:left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14">
    <w:name w:val="xl214"/>
    <w:basedOn w:val="Norml"/>
    <w:rsid w:val="006C4D1E"/>
    <w:pPr>
      <w:widowControl/>
      <w:pBdr>
        <w:top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15">
    <w:name w:val="xl215"/>
    <w:basedOn w:val="Norml"/>
    <w:rsid w:val="006C4D1E"/>
    <w:pPr>
      <w:widowControl/>
      <w:pBdr>
        <w:top w:val="single" w:sz="8"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16">
    <w:name w:val="xl216"/>
    <w:basedOn w:val="Norml"/>
    <w:rsid w:val="006C4D1E"/>
    <w:pPr>
      <w:widowControl/>
      <w:pBdr>
        <w:top w:val="single" w:sz="8" w:space="0" w:color="auto"/>
        <w:bottom w:val="single" w:sz="8"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17">
    <w:name w:val="xl217"/>
    <w:basedOn w:val="Norml"/>
    <w:rsid w:val="006C4D1E"/>
    <w:pPr>
      <w:widowControl/>
      <w:pBdr>
        <w:top w:val="single" w:sz="8"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18">
    <w:name w:val="xl218"/>
    <w:basedOn w:val="Norml"/>
    <w:rsid w:val="006C4D1E"/>
    <w:pPr>
      <w:widowControl/>
      <w:pBdr>
        <w:top w:val="single" w:sz="8"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19">
    <w:name w:val="xl219"/>
    <w:basedOn w:val="Norml"/>
    <w:rsid w:val="006C4D1E"/>
    <w:pPr>
      <w:widowControl/>
      <w:pBdr>
        <w:top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0">
    <w:name w:val="xl220"/>
    <w:basedOn w:val="Norml"/>
    <w:rsid w:val="006C4D1E"/>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1">
    <w:name w:val="xl221"/>
    <w:basedOn w:val="Norml"/>
    <w:rsid w:val="006C4D1E"/>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2">
    <w:name w:val="xl222"/>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3">
    <w:name w:val="xl223"/>
    <w:basedOn w:val="Norml"/>
    <w:rsid w:val="006C4D1E"/>
    <w:pPr>
      <w:widowControl/>
      <w:pBdr>
        <w:top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4">
    <w:name w:val="xl224"/>
    <w:basedOn w:val="Norml"/>
    <w:rsid w:val="006C4D1E"/>
    <w:pPr>
      <w:widowControl/>
      <w:pBdr>
        <w:top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5">
    <w:name w:val="xl225"/>
    <w:basedOn w:val="Norml"/>
    <w:rsid w:val="006C4D1E"/>
    <w:pPr>
      <w:widowControl/>
      <w:pBdr>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26">
    <w:name w:val="xl226"/>
    <w:basedOn w:val="Norml"/>
    <w:rsid w:val="006C4D1E"/>
    <w:pPr>
      <w:widowControl/>
      <w:pBdr>
        <w:top w:val="single" w:sz="4" w:space="0" w:color="auto"/>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27">
    <w:name w:val="xl227"/>
    <w:basedOn w:val="Norml"/>
    <w:rsid w:val="006C4D1E"/>
    <w:pPr>
      <w:widowControl/>
      <w:pBdr>
        <w:top w:val="single" w:sz="4" w:space="0" w:color="auto"/>
        <w:bottom w:val="double" w:sz="6" w:space="0" w:color="auto"/>
      </w:pBdr>
      <w:autoSpaceDE/>
      <w:autoSpaceDN/>
      <w:spacing w:before="100" w:beforeAutospacing="1" w:after="100" w:afterAutospacing="1"/>
    </w:pPr>
    <w:rPr>
      <w:rFonts w:ascii="Times New Roman" w:eastAsia="Times New Roman" w:hAnsi="Times New Roman" w:cs="Times New Roman"/>
      <w:b/>
      <w:bCs/>
      <w:sz w:val="24"/>
      <w:szCs w:val="24"/>
      <w:lang w:val="hu-HU" w:eastAsia="hu-HU" w:bidi="ar-SA"/>
    </w:rPr>
  </w:style>
  <w:style w:type="paragraph" w:customStyle="1" w:styleId="xl228">
    <w:name w:val="xl228"/>
    <w:basedOn w:val="Norml"/>
    <w:rsid w:val="006C4D1E"/>
    <w:pPr>
      <w:widowControl/>
      <w:pBdr>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9">
    <w:name w:val="xl229"/>
    <w:basedOn w:val="Norml"/>
    <w:rsid w:val="006C4D1E"/>
    <w:pPr>
      <w:widowControl/>
      <w:pBdr>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0">
    <w:name w:val="xl230"/>
    <w:basedOn w:val="Norml"/>
    <w:rsid w:val="006C4D1E"/>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1">
    <w:name w:val="xl231"/>
    <w:basedOn w:val="Norml"/>
    <w:rsid w:val="006C4D1E"/>
    <w:pPr>
      <w:widowControl/>
      <w:pBdr>
        <w:top w:val="single" w:sz="4" w:space="0" w:color="auto"/>
        <w:left w:val="single" w:sz="4" w:space="0" w:color="auto"/>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2">
    <w:name w:val="xl232"/>
    <w:basedOn w:val="Norml"/>
    <w:rsid w:val="006C4D1E"/>
    <w:pPr>
      <w:widowControl/>
      <w:pBdr>
        <w:top w:val="single" w:sz="4" w:space="0" w:color="auto"/>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3">
    <w:name w:val="xl233"/>
    <w:basedOn w:val="Norml"/>
    <w:rsid w:val="006C4D1E"/>
    <w:pPr>
      <w:widowControl/>
      <w:pBdr>
        <w:top w:val="double" w:sz="6"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4">
    <w:name w:val="xl234"/>
    <w:basedOn w:val="Norml"/>
    <w:rsid w:val="006C4D1E"/>
    <w:pPr>
      <w:widowControl/>
      <w:pBdr>
        <w:top w:val="double" w:sz="6"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5">
    <w:name w:val="xl235"/>
    <w:basedOn w:val="Norml"/>
    <w:rsid w:val="006C4D1E"/>
    <w:pPr>
      <w:widowControl/>
      <w:pBdr>
        <w:top w:val="double" w:sz="6"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6">
    <w:name w:val="xl236"/>
    <w:basedOn w:val="Norml"/>
    <w:rsid w:val="006C4D1E"/>
    <w:pPr>
      <w:widowControl/>
      <w:pBdr>
        <w:top w:val="single" w:sz="4" w:space="0" w:color="auto"/>
        <w:bottom w:val="single" w:sz="4"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237">
    <w:name w:val="xl237"/>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238">
    <w:name w:val="xl238"/>
    <w:basedOn w:val="Norml"/>
    <w:rsid w:val="006C4D1E"/>
    <w:pPr>
      <w:widowControl/>
      <w:pBdr>
        <w:left w:val="single" w:sz="4" w:space="0" w:color="auto"/>
        <w:bottom w:val="double" w:sz="6"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39">
    <w:name w:val="xl239"/>
    <w:basedOn w:val="Norml"/>
    <w:rsid w:val="006C4D1E"/>
    <w:pPr>
      <w:widowControl/>
      <w:pBdr>
        <w:bottom w:val="double" w:sz="6"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40">
    <w:name w:val="xl240"/>
    <w:basedOn w:val="Norml"/>
    <w:rsid w:val="006C4D1E"/>
    <w:pPr>
      <w:widowControl/>
      <w:pBdr>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41">
    <w:name w:val="xl241"/>
    <w:basedOn w:val="Norml"/>
    <w:rsid w:val="006C4D1E"/>
    <w:pPr>
      <w:widowControl/>
      <w:autoSpaceDE/>
      <w:autoSpaceDN/>
      <w:spacing w:before="100" w:beforeAutospacing="1" w:after="100" w:afterAutospacing="1"/>
    </w:pPr>
    <w:rPr>
      <w:rFonts w:ascii="Arial" w:eastAsia="Times New Roman" w:hAnsi="Arial" w:cs="Arial"/>
      <w:i/>
      <w:iCs/>
      <w:sz w:val="24"/>
      <w:szCs w:val="24"/>
      <w:lang w:val="hu-HU" w:eastAsia="hu-HU" w:bidi="ar-SA"/>
    </w:rPr>
  </w:style>
  <w:style w:type="paragraph" w:customStyle="1" w:styleId="xl242">
    <w:name w:val="xl242"/>
    <w:basedOn w:val="Norml"/>
    <w:rsid w:val="006C4D1E"/>
    <w:pPr>
      <w:widowControl/>
      <w:pBdr>
        <w:right w:val="single" w:sz="4" w:space="0" w:color="auto"/>
      </w:pBdr>
      <w:autoSpaceDE/>
      <w:autoSpaceDN/>
      <w:spacing w:before="100" w:beforeAutospacing="1" w:after="100" w:afterAutospacing="1"/>
    </w:pPr>
    <w:rPr>
      <w:rFonts w:ascii="Arial" w:eastAsia="Times New Roman" w:hAnsi="Arial" w:cs="Arial"/>
      <w:i/>
      <w:iCs/>
      <w:sz w:val="24"/>
      <w:szCs w:val="24"/>
      <w:lang w:val="hu-HU" w:eastAsia="hu-HU" w:bidi="ar-SA"/>
    </w:rPr>
  </w:style>
  <w:style w:type="paragraph" w:customStyle="1" w:styleId="xl243">
    <w:name w:val="xl243"/>
    <w:basedOn w:val="Norml"/>
    <w:rsid w:val="006C4D1E"/>
    <w:pPr>
      <w:widowControl/>
      <w:pBdr>
        <w:top w:val="single" w:sz="8" w:space="0" w:color="auto"/>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44">
    <w:name w:val="xl244"/>
    <w:basedOn w:val="Norml"/>
    <w:rsid w:val="006C4D1E"/>
    <w:pPr>
      <w:widowControl/>
      <w:pBdr>
        <w:top w:val="single" w:sz="8" w:space="0" w:color="auto"/>
        <w:lef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hu-HU" w:eastAsia="hu-HU" w:bidi="ar-SA"/>
    </w:rPr>
  </w:style>
  <w:style w:type="paragraph" w:customStyle="1" w:styleId="xl245">
    <w:name w:val="xl245"/>
    <w:basedOn w:val="Norml"/>
    <w:rsid w:val="006C4D1E"/>
    <w:pPr>
      <w:widowControl/>
      <w:pBdr>
        <w:top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hu-HU" w:eastAsia="hu-HU" w:bidi="ar-SA"/>
    </w:rPr>
  </w:style>
  <w:style w:type="paragraph" w:customStyle="1" w:styleId="xl246">
    <w:name w:val="xl246"/>
    <w:basedOn w:val="Norml"/>
    <w:rsid w:val="006C4D1E"/>
    <w:pPr>
      <w:widowControl/>
      <w:pBdr>
        <w:top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hu-HU" w:eastAsia="hu-HU" w:bidi="ar-SA"/>
    </w:rPr>
  </w:style>
  <w:style w:type="paragraph" w:customStyle="1" w:styleId="xl247">
    <w:name w:val="xl247"/>
    <w:basedOn w:val="Norml"/>
    <w:rsid w:val="006C4D1E"/>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248">
    <w:name w:val="xl248"/>
    <w:basedOn w:val="Norml"/>
    <w:rsid w:val="006C4D1E"/>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249">
    <w:name w:val="xl249"/>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250">
    <w:name w:val="xl250"/>
    <w:basedOn w:val="Norml"/>
    <w:rsid w:val="006C4D1E"/>
    <w:pPr>
      <w:widowControl/>
      <w:pBdr>
        <w:lef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251">
    <w:name w:val="xl251"/>
    <w:basedOn w:val="Norml"/>
    <w:rsid w:val="006C4D1E"/>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52">
    <w:name w:val="xl252"/>
    <w:basedOn w:val="Norml"/>
    <w:rsid w:val="006C4D1E"/>
    <w:pPr>
      <w:widowControl/>
      <w:pBdr>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53">
    <w:name w:val="xl253"/>
    <w:basedOn w:val="Norml"/>
    <w:rsid w:val="006C4D1E"/>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xl254">
    <w:name w:val="xl254"/>
    <w:basedOn w:val="Norml"/>
    <w:rsid w:val="006C4D1E"/>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xl255">
    <w:name w:val="xl255"/>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xl256">
    <w:name w:val="xl256"/>
    <w:basedOn w:val="Norml"/>
    <w:rsid w:val="006C4D1E"/>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8"/>
      <w:szCs w:val="18"/>
      <w:lang w:val="hu-HU" w:eastAsia="hu-HU" w:bidi="ar-SA"/>
    </w:rPr>
  </w:style>
  <w:style w:type="paragraph" w:customStyle="1" w:styleId="xl257">
    <w:name w:val="xl257"/>
    <w:basedOn w:val="Norml"/>
    <w:rsid w:val="006C4D1E"/>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8"/>
      <w:szCs w:val="18"/>
      <w:lang w:val="hu-HU" w:eastAsia="hu-HU" w:bidi="ar-SA"/>
    </w:rPr>
  </w:style>
  <w:style w:type="paragraph" w:customStyle="1" w:styleId="xl258">
    <w:name w:val="xl258"/>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8"/>
      <w:szCs w:val="18"/>
      <w:lang w:val="hu-HU" w:eastAsia="hu-HU" w:bidi="ar-SA"/>
    </w:rPr>
  </w:style>
  <w:style w:type="paragraph" w:customStyle="1" w:styleId="xl259">
    <w:name w:val="xl259"/>
    <w:basedOn w:val="Norml"/>
    <w:rsid w:val="006C4D1E"/>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60">
    <w:name w:val="xl260"/>
    <w:basedOn w:val="Norml"/>
    <w:rsid w:val="006C4D1E"/>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61">
    <w:name w:val="xl261"/>
    <w:basedOn w:val="Norml"/>
    <w:rsid w:val="006C4D1E"/>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62">
    <w:name w:val="xl262"/>
    <w:basedOn w:val="Norml"/>
    <w:rsid w:val="006C4D1E"/>
    <w:pPr>
      <w:widowControl/>
      <w:pBdr>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63">
    <w:name w:val="xl263"/>
    <w:basedOn w:val="Norml"/>
    <w:rsid w:val="006C4D1E"/>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hu-HU" w:eastAsia="hu-HU" w:bidi="ar-SA"/>
    </w:rPr>
  </w:style>
  <w:style w:type="paragraph" w:customStyle="1" w:styleId="xl264">
    <w:name w:val="xl264"/>
    <w:basedOn w:val="Norml"/>
    <w:rsid w:val="006C4D1E"/>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hu-HU" w:eastAsia="hu-HU" w:bidi="ar-SA"/>
    </w:rPr>
  </w:style>
  <w:style w:type="paragraph" w:customStyle="1" w:styleId="xl265">
    <w:name w:val="xl265"/>
    <w:basedOn w:val="Norml"/>
    <w:rsid w:val="006C4D1E"/>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hu-HU" w:eastAsia="hu-HU" w:bidi="ar-SA"/>
    </w:rPr>
  </w:style>
  <w:style w:type="paragraph" w:customStyle="1" w:styleId="xl266">
    <w:name w:val="xl266"/>
    <w:basedOn w:val="Norml"/>
    <w:rsid w:val="006C4D1E"/>
    <w:pPr>
      <w:widowControl/>
      <w:pBdr>
        <w:top w:val="single" w:sz="8" w:space="0" w:color="auto"/>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67">
    <w:name w:val="xl267"/>
    <w:basedOn w:val="Norml"/>
    <w:rsid w:val="006C4D1E"/>
    <w:pPr>
      <w:widowControl/>
      <w:pBdr>
        <w:top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68">
    <w:name w:val="xl268"/>
    <w:basedOn w:val="Norml"/>
    <w:rsid w:val="006C4D1E"/>
    <w:pPr>
      <w:widowControl/>
      <w:pBdr>
        <w:top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69">
    <w:name w:val="xl269"/>
    <w:basedOn w:val="Norml"/>
    <w:rsid w:val="006C4D1E"/>
    <w:pPr>
      <w:widowControl/>
      <w:pBdr>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70">
    <w:name w:val="xl270"/>
    <w:basedOn w:val="Norml"/>
    <w:rsid w:val="006C4D1E"/>
    <w:pPr>
      <w:widowControl/>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71">
    <w:name w:val="xl271"/>
    <w:basedOn w:val="Norml"/>
    <w:rsid w:val="006C4D1E"/>
    <w:pPr>
      <w:widowControl/>
      <w:pBdr>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72">
    <w:name w:val="xl272"/>
    <w:basedOn w:val="Norml"/>
    <w:rsid w:val="006C4D1E"/>
    <w:pPr>
      <w:widowControl/>
      <w:pBdr>
        <w:left w:val="single" w:sz="8" w:space="0" w:color="auto"/>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73">
    <w:name w:val="xl273"/>
    <w:basedOn w:val="Norml"/>
    <w:rsid w:val="006C4D1E"/>
    <w:pPr>
      <w:widowControl/>
      <w:pBdr>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74">
    <w:name w:val="xl274"/>
    <w:basedOn w:val="Norml"/>
    <w:rsid w:val="006C4D1E"/>
    <w:pPr>
      <w:widowControl/>
      <w:pBdr>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75">
    <w:name w:val="xl275"/>
    <w:basedOn w:val="Norml"/>
    <w:rsid w:val="006C4D1E"/>
    <w:pPr>
      <w:widowControl/>
      <w:pBdr>
        <w:top w:val="single" w:sz="8"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76">
    <w:name w:val="xl276"/>
    <w:basedOn w:val="Norml"/>
    <w:rsid w:val="006C4D1E"/>
    <w:pPr>
      <w:widowControl/>
      <w:pBdr>
        <w:top w:val="single" w:sz="8" w:space="0" w:color="auto"/>
        <w:bottom w:val="single" w:sz="4"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77">
    <w:name w:val="xl277"/>
    <w:basedOn w:val="Norml"/>
    <w:rsid w:val="006C4D1E"/>
    <w:pPr>
      <w:widowControl/>
      <w:pBdr>
        <w:top w:val="single" w:sz="8" w:space="0" w:color="auto"/>
        <w:bottom w:val="single" w:sz="4" w:space="0" w:color="auto"/>
      </w:pBdr>
      <w:autoSpaceDE/>
      <w:autoSpaceDN/>
      <w:spacing w:before="100" w:beforeAutospacing="1" w:after="100" w:afterAutospacing="1"/>
    </w:pPr>
    <w:rPr>
      <w:rFonts w:ascii="Arial" w:eastAsia="Times New Roman" w:hAnsi="Arial" w:cs="Arial"/>
      <w:i/>
      <w:iCs/>
      <w:sz w:val="24"/>
      <w:szCs w:val="24"/>
      <w:lang w:val="hu-HU" w:eastAsia="hu-HU" w:bidi="ar-SA"/>
    </w:rPr>
  </w:style>
  <w:style w:type="paragraph" w:customStyle="1" w:styleId="xl278">
    <w:name w:val="xl278"/>
    <w:basedOn w:val="Norml"/>
    <w:rsid w:val="006C4D1E"/>
    <w:pPr>
      <w:widowControl/>
      <w:pBdr>
        <w:top w:val="single" w:sz="8"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i/>
      <w:iCs/>
      <w:sz w:val="24"/>
      <w:szCs w:val="24"/>
      <w:lang w:val="hu-HU" w:eastAsia="hu-HU" w:bidi="ar-SA"/>
    </w:rPr>
  </w:style>
  <w:style w:type="paragraph" w:customStyle="1" w:styleId="xl279">
    <w:name w:val="xl279"/>
    <w:basedOn w:val="Norml"/>
    <w:rsid w:val="006C4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Standard">
    <w:name w:val="Standard"/>
    <w:rsid w:val="00C21451"/>
    <w:pPr>
      <w:suppressAutoHyphens/>
      <w:autoSpaceDE/>
      <w:textAlignment w:val="baseline"/>
    </w:pPr>
    <w:rPr>
      <w:rFonts w:ascii="Times New Roman" w:eastAsia="Lucida Sans Unicode" w:hAnsi="Times New Roman" w:cs="Tahoma"/>
      <w:color w:val="000000"/>
      <w:kern w:val="3"/>
      <w:sz w:val="20"/>
      <w:szCs w:val="24"/>
      <w:lang w:val="hu-HU" w:eastAsia="hu-HU"/>
    </w:rPr>
  </w:style>
  <w:style w:type="paragraph" w:customStyle="1" w:styleId="Chapter9">
    <w:name w:val="Chapter9"/>
    <w:rsid w:val="00C21451"/>
    <w:pPr>
      <w:suppressAutoHyphens/>
      <w:autoSpaceDE/>
      <w:jc w:val="center"/>
      <w:textAlignment w:val="baseline"/>
    </w:pPr>
    <w:rPr>
      <w:rFonts w:ascii="Times New Roman" w:eastAsia="Lucida Sans Unicode" w:hAnsi="Times New Roman" w:cs="Tahoma"/>
      <w:b/>
      <w:color w:val="000000"/>
      <w:kern w:val="3"/>
      <w:sz w:val="32"/>
      <w:szCs w:val="24"/>
      <w:lang w:val="hu-HU" w:eastAsia="hu-HU"/>
    </w:rPr>
  </w:style>
  <w:style w:type="character" w:styleId="Kiemels">
    <w:name w:val="Emphasis"/>
    <w:uiPriority w:val="99"/>
    <w:qFormat/>
    <w:rsid w:val="007060C5"/>
    <w:rPr>
      <w:i/>
      <w:iCs/>
    </w:rPr>
  </w:style>
  <w:style w:type="character" w:customStyle="1" w:styleId="hps">
    <w:name w:val="hps"/>
    <w:rsid w:val="00B76C76"/>
  </w:style>
  <w:style w:type="character" w:customStyle="1" w:styleId="LbjegyzetszvegChar">
    <w:name w:val="Lábjegyzetszöveg Char"/>
    <w:basedOn w:val="Bekezdsalapbettpusa"/>
    <w:uiPriority w:val="99"/>
    <w:rsid w:val="00DC719F"/>
    <w:rPr>
      <w:rFonts w:eastAsia="Times New Roman" w:cs="Times New Roman"/>
      <w:color w:val="auto"/>
      <w:kern w:val="0"/>
      <w:sz w:val="20"/>
      <w:szCs w:val="20"/>
    </w:rPr>
  </w:style>
  <w:style w:type="character" w:customStyle="1" w:styleId="addmd">
    <w:name w:val="addmd"/>
    <w:uiPriority w:val="99"/>
    <w:rsid w:val="00DC719F"/>
  </w:style>
  <w:style w:type="paragraph" w:customStyle="1" w:styleId="nevekcim">
    <w:name w:val="nevekcim"/>
    <w:rsid w:val="008750B5"/>
    <w:pPr>
      <w:suppressAutoHyphens/>
      <w:autoSpaceDE/>
      <w:jc w:val="center"/>
      <w:textAlignment w:val="baseline"/>
    </w:pPr>
    <w:rPr>
      <w:rFonts w:ascii="Times New Roman" w:eastAsia="Lucida Sans Unicode" w:hAnsi="Times New Roman" w:cs="Tahoma"/>
      <w:color w:val="000000"/>
      <w:kern w:val="3"/>
      <w:sz w:val="24"/>
      <w:szCs w:val="24"/>
      <w:lang w:val="hu-HU" w:eastAsia="hu-HU"/>
    </w:rPr>
  </w:style>
  <w:style w:type="paragraph" w:customStyle="1" w:styleId="Listaszerbekezds1">
    <w:name w:val="Listaszerű bekezdés1"/>
    <w:basedOn w:val="Norml"/>
    <w:rsid w:val="000D3B66"/>
    <w:pPr>
      <w:widowControl/>
      <w:autoSpaceDE/>
      <w:autoSpaceDN/>
      <w:ind w:left="720"/>
      <w:contextualSpacing/>
    </w:pPr>
    <w:rPr>
      <w:rFonts w:ascii="Times New Roman" w:eastAsia="Calibri" w:hAnsi="Times New Roman" w:cs="Times New Roman"/>
      <w:sz w:val="20"/>
      <w:szCs w:val="20"/>
      <w:lang w:val="hu-HU" w:eastAsia="hu-HU" w:bidi="ar-SA"/>
    </w:rPr>
  </w:style>
  <w:style w:type="paragraph" w:styleId="lfej">
    <w:name w:val="header"/>
    <w:basedOn w:val="Norml"/>
    <w:link w:val="lfejChar"/>
    <w:uiPriority w:val="99"/>
    <w:unhideWhenUsed/>
    <w:rsid w:val="00803E6D"/>
    <w:pPr>
      <w:tabs>
        <w:tab w:val="center" w:pos="4536"/>
        <w:tab w:val="right" w:pos="9072"/>
      </w:tabs>
    </w:pPr>
  </w:style>
  <w:style w:type="character" w:customStyle="1" w:styleId="lfejChar">
    <w:name w:val="Élőfej Char"/>
    <w:basedOn w:val="Bekezdsalapbettpusa"/>
    <w:link w:val="lfej"/>
    <w:uiPriority w:val="99"/>
    <w:rsid w:val="00803E6D"/>
    <w:rPr>
      <w:rFonts w:ascii="Calibri Light" w:eastAsia="Calibri Light" w:hAnsi="Calibri Light" w:cs="Calibri Light"/>
      <w:lang w:bidi="en-US"/>
    </w:rPr>
  </w:style>
  <w:style w:type="paragraph" w:styleId="llb">
    <w:name w:val="footer"/>
    <w:basedOn w:val="Norml"/>
    <w:link w:val="llbChar"/>
    <w:uiPriority w:val="99"/>
    <w:unhideWhenUsed/>
    <w:rsid w:val="00803E6D"/>
    <w:pPr>
      <w:tabs>
        <w:tab w:val="center" w:pos="4536"/>
        <w:tab w:val="right" w:pos="9072"/>
      </w:tabs>
    </w:pPr>
  </w:style>
  <w:style w:type="character" w:customStyle="1" w:styleId="llbChar">
    <w:name w:val="Élőláb Char"/>
    <w:basedOn w:val="Bekezdsalapbettpusa"/>
    <w:link w:val="llb"/>
    <w:uiPriority w:val="99"/>
    <w:rsid w:val="00803E6D"/>
    <w:rPr>
      <w:rFonts w:ascii="Calibri Light" w:eastAsia="Calibri Light" w:hAnsi="Calibri Light" w:cs="Calibri Light"/>
      <w:lang w:bidi="en-US"/>
    </w:rPr>
  </w:style>
  <w:style w:type="paragraph" w:customStyle="1" w:styleId="Default">
    <w:name w:val="Default"/>
    <w:rsid w:val="00EC209B"/>
    <w:pPr>
      <w:widowControl/>
      <w:adjustRightInd w:val="0"/>
    </w:pPr>
    <w:rPr>
      <w:rFonts w:ascii="Times New Roman" w:eastAsia="Calibri" w:hAnsi="Times New Roman" w:cs="Times New Roman"/>
      <w:color w:val="000000"/>
      <w:sz w:val="24"/>
      <w:szCs w:val="24"/>
      <w:lang w:val="hu-HU" w:eastAsia="hu-HU"/>
    </w:rPr>
  </w:style>
  <w:style w:type="paragraph" w:customStyle="1" w:styleId="xl66">
    <w:name w:val="xl66"/>
    <w:basedOn w:val="Norml"/>
    <w:rsid w:val="00DF4A0F"/>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67">
    <w:name w:val="xl67"/>
    <w:basedOn w:val="Norml"/>
    <w:rsid w:val="00DF4A0F"/>
    <w:pPr>
      <w:widowControl/>
      <w:pBdr>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68">
    <w:name w:val="xl68"/>
    <w:basedOn w:val="Norml"/>
    <w:rsid w:val="00DF4A0F"/>
    <w:pPr>
      <w:widowControl/>
      <w:pBdr>
        <w:lef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69">
    <w:name w:val="xl69"/>
    <w:basedOn w:val="Norml"/>
    <w:rsid w:val="00DF4A0F"/>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70">
    <w:name w:val="xl70"/>
    <w:basedOn w:val="Norml"/>
    <w:rsid w:val="00DF4A0F"/>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character" w:customStyle="1" w:styleId="alt-edited">
    <w:name w:val="alt-edited"/>
    <w:basedOn w:val="Bekezdsalapbettpusa"/>
    <w:rsid w:val="00C61535"/>
  </w:style>
  <w:style w:type="character" w:customStyle="1" w:styleId="Szvegtrzs19">
    <w:name w:val="Szövegtörzs (19)"/>
    <w:basedOn w:val="Bekezdsalapbettpusa"/>
    <w:rsid w:val="008F672A"/>
    <w:rPr>
      <w:rFonts w:ascii="Times New Roman" w:eastAsia="Times New Roman" w:hAnsi="Times New Roman" w:cs="Times New Roman"/>
      <w:b/>
      <w:bCs/>
      <w:i w:val="0"/>
      <w:iCs w:val="0"/>
      <w:smallCaps w:val="0"/>
      <w:strike w:val="0"/>
      <w:color w:val="000000"/>
      <w:spacing w:val="0"/>
      <w:w w:val="100"/>
      <w:position w:val="0"/>
      <w:sz w:val="19"/>
      <w:szCs w:val="19"/>
      <w:u w:val="none"/>
      <w:lang w:val="hu-HU"/>
    </w:rPr>
  </w:style>
  <w:style w:type="character" w:customStyle="1" w:styleId="ListaszerbekezdsChar">
    <w:name w:val="Listaszerű bekezdés Char"/>
    <w:basedOn w:val="Bekezdsalapbettpusa"/>
    <w:link w:val="Listaszerbekezds"/>
    <w:uiPriority w:val="34"/>
    <w:rsid w:val="006030C2"/>
    <w:rPr>
      <w:rFonts w:ascii="Calibri Light" w:eastAsia="Calibri Light" w:hAnsi="Calibri Light" w:cs="Calibri Light"/>
      <w:lang w:bidi="en-US"/>
    </w:rPr>
  </w:style>
  <w:style w:type="paragraph" w:styleId="Szvegtrzs2">
    <w:name w:val="Body Text 2"/>
    <w:basedOn w:val="Norml"/>
    <w:link w:val="Szvegtrzs2Char"/>
    <w:uiPriority w:val="99"/>
    <w:semiHidden/>
    <w:unhideWhenUsed/>
    <w:rsid w:val="006030C2"/>
    <w:pPr>
      <w:spacing w:after="120" w:line="480" w:lineRule="auto"/>
    </w:pPr>
  </w:style>
  <w:style w:type="character" w:customStyle="1" w:styleId="Szvegtrzs2Char">
    <w:name w:val="Szövegtörzs 2 Char"/>
    <w:basedOn w:val="Bekezdsalapbettpusa"/>
    <w:link w:val="Szvegtrzs2"/>
    <w:uiPriority w:val="99"/>
    <w:semiHidden/>
    <w:rsid w:val="006030C2"/>
    <w:rPr>
      <w:rFonts w:ascii="Calibri Light" w:eastAsia="Calibri Light" w:hAnsi="Calibri Light" w:cs="Calibri Light"/>
      <w:lang w:bidi="en-US"/>
    </w:rPr>
  </w:style>
  <w:style w:type="paragraph" w:styleId="Csakszveg">
    <w:name w:val="Plain Text"/>
    <w:basedOn w:val="Norml"/>
    <w:link w:val="CsakszvegChar"/>
    <w:uiPriority w:val="99"/>
    <w:semiHidden/>
    <w:unhideWhenUsed/>
    <w:qFormat/>
    <w:rsid w:val="006030C2"/>
    <w:pPr>
      <w:widowControl/>
      <w:autoSpaceDE/>
      <w:autoSpaceDN/>
    </w:pPr>
    <w:rPr>
      <w:rFonts w:ascii="Consolas" w:eastAsia="Calibri" w:hAnsi="Consolas" w:cs="Times New Roman"/>
      <w:sz w:val="21"/>
      <w:szCs w:val="21"/>
      <w:lang w:val="x-none" w:bidi="ar-SA"/>
    </w:rPr>
  </w:style>
  <w:style w:type="character" w:customStyle="1" w:styleId="CsakszvegChar">
    <w:name w:val="Csak szöveg Char"/>
    <w:basedOn w:val="Bekezdsalapbettpusa"/>
    <w:link w:val="Csakszveg"/>
    <w:uiPriority w:val="99"/>
    <w:semiHidden/>
    <w:rsid w:val="006030C2"/>
    <w:rPr>
      <w:rFonts w:ascii="Consolas" w:eastAsia="Calibri" w:hAnsi="Consolas" w:cs="Times New Roman"/>
      <w:sz w:val="21"/>
      <w:szCs w:val="21"/>
      <w:lang w:val="x-none"/>
    </w:rPr>
  </w:style>
  <w:style w:type="character" w:customStyle="1" w:styleId="a-size-basea-color-basea-text-bold">
    <w:name w:val="a-size-base a-color-base a-text-bold"/>
    <w:basedOn w:val="Bekezdsalapbettpusa"/>
    <w:uiPriority w:val="99"/>
    <w:rsid w:val="006030C2"/>
    <w:rPr>
      <w:rFonts w:cs="Times New Roman"/>
    </w:rPr>
  </w:style>
  <w:style w:type="character" w:customStyle="1" w:styleId="a-size-basea-color-base">
    <w:name w:val="a-size-base a-color-base"/>
    <w:basedOn w:val="Bekezdsalapbettpusa"/>
    <w:uiPriority w:val="99"/>
    <w:rsid w:val="006030C2"/>
    <w:rPr>
      <w:rFonts w:cs="Times New Roman"/>
    </w:rPr>
  </w:style>
  <w:style w:type="character" w:customStyle="1" w:styleId="author">
    <w:name w:val="author"/>
    <w:basedOn w:val="Bekezdsalapbettpusa"/>
    <w:rsid w:val="006030C2"/>
  </w:style>
  <w:style w:type="character" w:customStyle="1" w:styleId="a-size-base">
    <w:name w:val="a-size-base"/>
    <w:basedOn w:val="Bekezdsalapbettpusa"/>
    <w:rsid w:val="006030C2"/>
  </w:style>
  <w:style w:type="paragraph" w:customStyle="1" w:styleId="xl280">
    <w:name w:val="xl280"/>
    <w:basedOn w:val="Norml"/>
    <w:rsid w:val="006030C2"/>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281">
    <w:name w:val="xl281"/>
    <w:basedOn w:val="Norml"/>
    <w:rsid w:val="006030C2"/>
    <w:pPr>
      <w:widowControl/>
      <w:pBdr>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i/>
      <w:iCs/>
      <w:sz w:val="20"/>
      <w:szCs w:val="20"/>
      <w:lang w:val="hu-HU" w:eastAsia="hu-HU" w:bidi="ar-SA"/>
    </w:rPr>
  </w:style>
  <w:style w:type="paragraph" w:customStyle="1" w:styleId="xl282">
    <w:name w:val="xl282"/>
    <w:basedOn w:val="Norml"/>
    <w:rsid w:val="006030C2"/>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283">
    <w:name w:val="xl283"/>
    <w:basedOn w:val="Norml"/>
    <w:rsid w:val="006030C2"/>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i/>
      <w:iCs/>
      <w:sz w:val="12"/>
      <w:szCs w:val="12"/>
      <w:lang w:val="hu-HU" w:eastAsia="hu-HU" w:bidi="ar-SA"/>
    </w:rPr>
  </w:style>
  <w:style w:type="paragraph" w:customStyle="1" w:styleId="xl284">
    <w:name w:val="xl284"/>
    <w:basedOn w:val="Norml"/>
    <w:rsid w:val="006030C2"/>
    <w:pPr>
      <w:widowControl/>
      <w:pBdr>
        <w:left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i/>
      <w:iCs/>
      <w:sz w:val="12"/>
      <w:szCs w:val="12"/>
      <w:lang w:val="hu-HU" w:eastAsia="hu-HU" w:bidi="ar-SA"/>
    </w:rPr>
  </w:style>
  <w:style w:type="paragraph" w:customStyle="1" w:styleId="xl285">
    <w:name w:val="xl285"/>
    <w:basedOn w:val="Norml"/>
    <w:rsid w:val="006030C2"/>
    <w:pPr>
      <w:widowControl/>
      <w:pBdr>
        <w:left w:val="single" w:sz="4"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b/>
      <w:bCs/>
      <w:i/>
      <w:iCs/>
      <w:sz w:val="12"/>
      <w:szCs w:val="12"/>
      <w:lang w:val="hu-HU" w:eastAsia="hu-HU" w:bidi="ar-SA"/>
    </w:rPr>
  </w:style>
  <w:style w:type="paragraph" w:customStyle="1" w:styleId="xl286">
    <w:name w:val="xl286"/>
    <w:basedOn w:val="Norml"/>
    <w:rsid w:val="006030C2"/>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287">
    <w:name w:val="xl287"/>
    <w:basedOn w:val="Norml"/>
    <w:rsid w:val="006030C2"/>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288">
    <w:name w:val="xl288"/>
    <w:basedOn w:val="Norml"/>
    <w:rsid w:val="006030C2"/>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289">
    <w:name w:val="xl289"/>
    <w:basedOn w:val="Norml"/>
    <w:rsid w:val="006030C2"/>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290">
    <w:name w:val="xl290"/>
    <w:basedOn w:val="Norml"/>
    <w:rsid w:val="006030C2"/>
    <w:pPr>
      <w:widowControl/>
      <w:pBdr>
        <w:top w:val="single" w:sz="8" w:space="0" w:color="auto"/>
        <w:left w:val="single" w:sz="4"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291">
    <w:name w:val="xl291"/>
    <w:basedOn w:val="Norml"/>
    <w:rsid w:val="006030C2"/>
    <w:pPr>
      <w:widowControl/>
      <w:pBdr>
        <w:top w:val="single" w:sz="8"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292">
    <w:name w:val="xl292"/>
    <w:basedOn w:val="Norml"/>
    <w:rsid w:val="006030C2"/>
    <w:pPr>
      <w:widowControl/>
      <w:pBdr>
        <w:top w:val="single" w:sz="8"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293">
    <w:name w:val="xl293"/>
    <w:basedOn w:val="Norml"/>
    <w:rsid w:val="006030C2"/>
    <w:pPr>
      <w:widowControl/>
      <w:pBdr>
        <w:top w:val="single" w:sz="4" w:space="0" w:color="auto"/>
        <w:bottom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294">
    <w:name w:val="xl294"/>
    <w:basedOn w:val="Norml"/>
    <w:rsid w:val="006030C2"/>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2"/>
      <w:szCs w:val="12"/>
      <w:lang w:val="hu-HU" w:eastAsia="hu-HU" w:bidi="ar-SA"/>
    </w:rPr>
  </w:style>
  <w:style w:type="paragraph" w:customStyle="1" w:styleId="xl295">
    <w:name w:val="xl295"/>
    <w:basedOn w:val="Norml"/>
    <w:rsid w:val="006030C2"/>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2"/>
      <w:szCs w:val="12"/>
      <w:lang w:val="hu-HU" w:eastAsia="hu-HU" w:bidi="ar-SA"/>
    </w:rPr>
  </w:style>
  <w:style w:type="paragraph" w:customStyle="1" w:styleId="xl296">
    <w:name w:val="xl296"/>
    <w:basedOn w:val="Norml"/>
    <w:rsid w:val="006030C2"/>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2"/>
      <w:szCs w:val="12"/>
      <w:lang w:val="hu-HU" w:eastAsia="hu-HU" w:bidi="ar-SA"/>
    </w:rPr>
  </w:style>
  <w:style w:type="paragraph" w:customStyle="1" w:styleId="xl297">
    <w:name w:val="xl297"/>
    <w:basedOn w:val="Norml"/>
    <w:rsid w:val="006030C2"/>
    <w:pPr>
      <w:widowControl/>
      <w:pBdr>
        <w:top w:val="single" w:sz="8" w:space="0" w:color="auto"/>
        <w:left w:val="single" w:sz="8"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298">
    <w:name w:val="xl298"/>
    <w:basedOn w:val="Norml"/>
    <w:rsid w:val="006030C2"/>
    <w:pPr>
      <w:widowControl/>
      <w:pBdr>
        <w:top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299">
    <w:name w:val="xl299"/>
    <w:basedOn w:val="Norml"/>
    <w:rsid w:val="006030C2"/>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00">
    <w:name w:val="xl300"/>
    <w:basedOn w:val="Norml"/>
    <w:rsid w:val="006030C2"/>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01">
    <w:name w:val="xl301"/>
    <w:basedOn w:val="Norml"/>
    <w:rsid w:val="006030C2"/>
    <w:pPr>
      <w:widowControl/>
      <w:pBdr>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02">
    <w:name w:val="xl302"/>
    <w:basedOn w:val="Norml"/>
    <w:rsid w:val="006030C2"/>
    <w:pPr>
      <w:widowControl/>
      <w:pBdr>
        <w:top w:val="single" w:sz="4" w:space="0" w:color="auto"/>
        <w:left w:val="single" w:sz="8"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03">
    <w:name w:val="xl303"/>
    <w:basedOn w:val="Norml"/>
    <w:rsid w:val="006030C2"/>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04">
    <w:name w:val="xl304"/>
    <w:basedOn w:val="Norml"/>
    <w:rsid w:val="006030C2"/>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05">
    <w:name w:val="xl305"/>
    <w:basedOn w:val="Norml"/>
    <w:rsid w:val="006030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06">
    <w:name w:val="xl306"/>
    <w:basedOn w:val="Norml"/>
    <w:rsid w:val="006030C2"/>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07">
    <w:name w:val="xl307"/>
    <w:basedOn w:val="Norml"/>
    <w:rsid w:val="006030C2"/>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08">
    <w:name w:val="xl308"/>
    <w:basedOn w:val="Norml"/>
    <w:rsid w:val="006030C2"/>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09">
    <w:name w:val="xl309"/>
    <w:basedOn w:val="Norml"/>
    <w:rsid w:val="006030C2"/>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10">
    <w:name w:val="xl310"/>
    <w:basedOn w:val="Norml"/>
    <w:rsid w:val="006030C2"/>
    <w:pPr>
      <w:widowControl/>
      <w:pBdr>
        <w:top w:val="single" w:sz="4" w:space="0" w:color="auto"/>
        <w:left w:val="single" w:sz="8"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11">
    <w:name w:val="xl311"/>
    <w:basedOn w:val="Norml"/>
    <w:rsid w:val="006030C2"/>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12">
    <w:name w:val="xl312"/>
    <w:basedOn w:val="Norml"/>
    <w:rsid w:val="006030C2"/>
    <w:pPr>
      <w:widowControl/>
      <w:pBdr>
        <w:top w:val="single" w:sz="4" w:space="0" w:color="auto"/>
        <w:bottom w:val="single" w:sz="4"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13">
    <w:name w:val="xl313"/>
    <w:basedOn w:val="Norml"/>
    <w:rsid w:val="006030C2"/>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14">
    <w:name w:val="xl314"/>
    <w:basedOn w:val="Norml"/>
    <w:rsid w:val="006030C2"/>
    <w:pPr>
      <w:widowControl/>
      <w:pBdr>
        <w:top w:val="single" w:sz="4" w:space="0" w:color="auto"/>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15">
    <w:name w:val="xl315"/>
    <w:basedOn w:val="Norml"/>
    <w:rsid w:val="006030C2"/>
    <w:pPr>
      <w:widowControl/>
      <w:pBdr>
        <w:top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16">
    <w:name w:val="xl316"/>
    <w:basedOn w:val="Norml"/>
    <w:rsid w:val="006030C2"/>
    <w:pPr>
      <w:widowControl/>
      <w:pBdr>
        <w:top w:val="single" w:sz="4"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17">
    <w:name w:val="xl317"/>
    <w:basedOn w:val="Norml"/>
    <w:rsid w:val="006030C2"/>
    <w:pPr>
      <w:widowControl/>
      <w:pBdr>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18">
    <w:name w:val="xl318"/>
    <w:basedOn w:val="Norml"/>
    <w:rsid w:val="006030C2"/>
    <w:pPr>
      <w:widowControl/>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19">
    <w:name w:val="xl319"/>
    <w:basedOn w:val="Norml"/>
    <w:rsid w:val="006030C2"/>
    <w:pPr>
      <w:widowControl/>
      <w:pBdr>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20">
    <w:name w:val="xl320"/>
    <w:basedOn w:val="Norml"/>
    <w:rsid w:val="006030C2"/>
    <w:pPr>
      <w:widowControl/>
      <w:pBdr>
        <w:left w:val="single" w:sz="8" w:space="0" w:color="auto"/>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21">
    <w:name w:val="xl321"/>
    <w:basedOn w:val="Norml"/>
    <w:rsid w:val="006030C2"/>
    <w:pPr>
      <w:widowControl/>
      <w:pBdr>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22">
    <w:name w:val="xl322"/>
    <w:basedOn w:val="Norml"/>
    <w:rsid w:val="006030C2"/>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23">
    <w:name w:val="xl323"/>
    <w:basedOn w:val="Norml"/>
    <w:rsid w:val="006030C2"/>
    <w:pPr>
      <w:widowControl/>
      <w:pBdr>
        <w:top w:val="single" w:sz="4" w:space="0" w:color="auto"/>
        <w:left w:val="single" w:sz="4"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24">
    <w:name w:val="xl324"/>
    <w:basedOn w:val="Norml"/>
    <w:rsid w:val="006030C2"/>
    <w:pPr>
      <w:widowControl/>
      <w:pBdr>
        <w:top w:val="single" w:sz="4"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25">
    <w:name w:val="xl325"/>
    <w:basedOn w:val="Norml"/>
    <w:rsid w:val="006030C2"/>
    <w:pPr>
      <w:widowControl/>
      <w:pBdr>
        <w:top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26">
    <w:name w:val="xl326"/>
    <w:basedOn w:val="Norml"/>
    <w:rsid w:val="006030C2"/>
    <w:pPr>
      <w:widowControl/>
      <w:pBdr>
        <w:left w:val="single" w:sz="4"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27">
    <w:name w:val="xl327"/>
    <w:basedOn w:val="Norml"/>
    <w:rsid w:val="006030C2"/>
    <w:pPr>
      <w:widowControl/>
      <w:pBdr>
        <w:left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28">
    <w:name w:val="xl328"/>
    <w:basedOn w:val="Norml"/>
    <w:rsid w:val="006030C2"/>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29">
    <w:name w:val="xl329"/>
    <w:basedOn w:val="Norml"/>
    <w:rsid w:val="006030C2"/>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30">
    <w:name w:val="xl330"/>
    <w:basedOn w:val="Norml"/>
    <w:rsid w:val="006030C2"/>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31">
    <w:name w:val="xl331"/>
    <w:basedOn w:val="Norml"/>
    <w:rsid w:val="006030C2"/>
    <w:pPr>
      <w:widowControl/>
      <w:pBdr>
        <w:top w:val="single" w:sz="8" w:space="0" w:color="auto"/>
        <w:left w:val="single" w:sz="8"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332">
    <w:name w:val="xl332"/>
    <w:basedOn w:val="Norml"/>
    <w:rsid w:val="006030C2"/>
    <w:pPr>
      <w:widowControl/>
      <w:pBdr>
        <w:top w:val="single" w:sz="8"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333">
    <w:name w:val="xl333"/>
    <w:basedOn w:val="Norml"/>
    <w:rsid w:val="006030C2"/>
    <w:pPr>
      <w:widowControl/>
      <w:pBdr>
        <w:top w:val="single" w:sz="8" w:space="0" w:color="auto"/>
        <w:bottom w:val="single" w:sz="8"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334">
    <w:name w:val="xl334"/>
    <w:basedOn w:val="Norml"/>
    <w:rsid w:val="006030C2"/>
    <w:pPr>
      <w:widowControl/>
      <w:pBdr>
        <w:top w:val="single" w:sz="8"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35">
    <w:name w:val="xl335"/>
    <w:basedOn w:val="Norml"/>
    <w:rsid w:val="006030C2"/>
    <w:pPr>
      <w:widowControl/>
      <w:pBdr>
        <w:top w:val="single" w:sz="8" w:space="0" w:color="auto"/>
        <w:bottom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36">
    <w:name w:val="xl336"/>
    <w:basedOn w:val="Norml"/>
    <w:rsid w:val="006030C2"/>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i/>
      <w:iCs/>
      <w:sz w:val="12"/>
      <w:szCs w:val="12"/>
      <w:lang w:val="hu-HU" w:eastAsia="hu-HU" w:bidi="ar-SA"/>
    </w:rPr>
  </w:style>
  <w:style w:type="paragraph" w:customStyle="1" w:styleId="xl337">
    <w:name w:val="xl337"/>
    <w:basedOn w:val="Norml"/>
    <w:rsid w:val="006030C2"/>
    <w:pPr>
      <w:widowControl/>
      <w:pBdr>
        <w:top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38">
    <w:name w:val="xl338"/>
    <w:basedOn w:val="Norml"/>
    <w:rsid w:val="006030C2"/>
    <w:pPr>
      <w:widowControl/>
      <w:pBdr>
        <w:top w:val="single" w:sz="8"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39">
    <w:name w:val="xl339"/>
    <w:basedOn w:val="Norml"/>
    <w:rsid w:val="006030C2"/>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40">
    <w:name w:val="xl340"/>
    <w:basedOn w:val="Norml"/>
    <w:rsid w:val="006030C2"/>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41">
    <w:name w:val="xl341"/>
    <w:basedOn w:val="Norml"/>
    <w:rsid w:val="006030C2"/>
    <w:pPr>
      <w:widowControl/>
      <w:pBdr>
        <w:top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42">
    <w:name w:val="xl342"/>
    <w:basedOn w:val="Norml"/>
    <w:rsid w:val="006030C2"/>
    <w:pPr>
      <w:widowControl/>
      <w:pBdr>
        <w:top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b/>
      <w:bCs/>
      <w:i/>
      <w:iCs/>
      <w:sz w:val="12"/>
      <w:szCs w:val="12"/>
      <w:lang w:val="hu-HU" w:eastAsia="hu-HU" w:bidi="ar-SA"/>
    </w:rPr>
  </w:style>
  <w:style w:type="paragraph" w:customStyle="1" w:styleId="xl343">
    <w:name w:val="xl343"/>
    <w:basedOn w:val="Norml"/>
    <w:rsid w:val="006030C2"/>
    <w:pPr>
      <w:widowControl/>
      <w:pBdr>
        <w:top w:val="single" w:sz="8"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b/>
      <w:bCs/>
      <w:i/>
      <w:iCs/>
      <w:sz w:val="12"/>
      <w:szCs w:val="12"/>
      <w:lang w:val="hu-HU" w:eastAsia="hu-HU" w:bidi="ar-SA"/>
    </w:rPr>
  </w:style>
  <w:style w:type="paragraph" w:customStyle="1" w:styleId="xl344">
    <w:name w:val="xl344"/>
    <w:basedOn w:val="Norml"/>
    <w:rsid w:val="006030C2"/>
    <w:pPr>
      <w:widowControl/>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45">
    <w:name w:val="xl345"/>
    <w:basedOn w:val="Norml"/>
    <w:rsid w:val="006030C2"/>
    <w:pPr>
      <w:widowControl/>
      <w:pBdr>
        <w:right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46">
    <w:name w:val="xl346"/>
    <w:basedOn w:val="Norml"/>
    <w:rsid w:val="006030C2"/>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b/>
      <w:bCs/>
      <w:i/>
      <w:iCs/>
      <w:sz w:val="12"/>
      <w:szCs w:val="12"/>
      <w:lang w:val="hu-HU" w:eastAsia="hu-HU" w:bidi="ar-SA"/>
    </w:rPr>
  </w:style>
  <w:style w:type="paragraph" w:customStyle="1" w:styleId="xl347">
    <w:name w:val="xl347"/>
    <w:basedOn w:val="Norml"/>
    <w:rsid w:val="006030C2"/>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348">
    <w:name w:val="xl348"/>
    <w:basedOn w:val="Norml"/>
    <w:rsid w:val="006030C2"/>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i/>
      <w:iCs/>
      <w:sz w:val="12"/>
      <w:szCs w:val="12"/>
      <w:lang w:val="hu-HU" w:eastAsia="hu-HU" w:bidi="ar-SA"/>
    </w:rPr>
  </w:style>
  <w:style w:type="paragraph" w:customStyle="1" w:styleId="xl349">
    <w:name w:val="xl349"/>
    <w:basedOn w:val="Norml"/>
    <w:rsid w:val="006030C2"/>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12"/>
      <w:szCs w:val="12"/>
      <w:lang w:val="hu-HU" w:eastAsia="hu-HU" w:bidi="ar-SA"/>
    </w:rPr>
  </w:style>
  <w:style w:type="paragraph" w:customStyle="1" w:styleId="xl350">
    <w:name w:val="xl350"/>
    <w:basedOn w:val="Norml"/>
    <w:rsid w:val="006030C2"/>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12"/>
      <w:szCs w:val="12"/>
      <w:lang w:val="hu-HU" w:eastAsia="hu-HU" w:bidi="ar-SA"/>
    </w:rPr>
  </w:style>
  <w:style w:type="paragraph" w:customStyle="1" w:styleId="xl351">
    <w:name w:val="xl351"/>
    <w:basedOn w:val="Norml"/>
    <w:rsid w:val="006030C2"/>
    <w:pPr>
      <w:widowControl/>
      <w:pBdr>
        <w:top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52">
    <w:name w:val="xl352"/>
    <w:basedOn w:val="Norml"/>
    <w:rsid w:val="006030C2"/>
    <w:pPr>
      <w:widowControl/>
      <w:pBdr>
        <w:top w:val="single" w:sz="4" w:space="0" w:color="auto"/>
        <w:bottom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53">
    <w:name w:val="xl353"/>
    <w:basedOn w:val="Norml"/>
    <w:rsid w:val="006030C2"/>
    <w:pPr>
      <w:widowControl/>
      <w:pBdr>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b/>
      <w:bCs/>
      <w:i/>
      <w:iCs/>
      <w:sz w:val="12"/>
      <w:szCs w:val="12"/>
      <w:lang w:val="hu-HU" w:eastAsia="hu-HU" w:bidi="ar-SA"/>
    </w:rPr>
  </w:style>
  <w:style w:type="paragraph" w:customStyle="1" w:styleId="xl354">
    <w:name w:val="xl354"/>
    <w:basedOn w:val="Norml"/>
    <w:rsid w:val="006030C2"/>
    <w:pPr>
      <w:widowControl/>
      <w:pBdr>
        <w:bottom w:val="single" w:sz="8" w:space="0" w:color="auto"/>
      </w:pBdr>
      <w:autoSpaceDE/>
      <w:autoSpaceDN/>
      <w:spacing w:before="100" w:beforeAutospacing="1" w:after="100" w:afterAutospacing="1"/>
    </w:pPr>
    <w:rPr>
      <w:rFonts w:ascii="Times New Roman" w:eastAsia="Times New Roman" w:hAnsi="Times New Roman" w:cs="Times New Roman"/>
      <w:b/>
      <w:bCs/>
      <w:i/>
      <w:iCs/>
      <w:sz w:val="12"/>
      <w:szCs w:val="12"/>
      <w:lang w:val="hu-HU" w:eastAsia="hu-HU" w:bidi="ar-SA"/>
    </w:rPr>
  </w:style>
  <w:style w:type="paragraph" w:customStyle="1" w:styleId="xl355">
    <w:name w:val="xl355"/>
    <w:basedOn w:val="Norml"/>
    <w:rsid w:val="006030C2"/>
    <w:pPr>
      <w:widowControl/>
      <w:pBdr>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b/>
      <w:bCs/>
      <w:i/>
      <w:iCs/>
      <w:sz w:val="12"/>
      <w:szCs w:val="12"/>
      <w:lang w:val="hu-HU" w:eastAsia="hu-HU" w:bidi="ar-SA"/>
    </w:rPr>
  </w:style>
  <w:style w:type="paragraph" w:customStyle="1" w:styleId="xl356">
    <w:name w:val="xl356"/>
    <w:basedOn w:val="Norml"/>
    <w:rsid w:val="006030C2"/>
    <w:pPr>
      <w:widowControl/>
      <w:pBdr>
        <w:left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b/>
      <w:bCs/>
      <w:i/>
      <w:iCs/>
      <w:sz w:val="12"/>
      <w:szCs w:val="12"/>
      <w:lang w:val="hu-HU" w:eastAsia="hu-HU" w:bidi="ar-SA"/>
    </w:rPr>
  </w:style>
  <w:style w:type="paragraph" w:customStyle="1" w:styleId="xl357">
    <w:name w:val="xl357"/>
    <w:basedOn w:val="Norml"/>
    <w:rsid w:val="006030C2"/>
    <w:pPr>
      <w:widowControl/>
      <w:pBdr>
        <w:bottom w:val="single" w:sz="8"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b/>
      <w:bCs/>
      <w:i/>
      <w:iCs/>
      <w:sz w:val="12"/>
      <w:szCs w:val="12"/>
      <w:lang w:val="hu-HU" w:eastAsia="hu-HU" w:bidi="ar-SA"/>
    </w:rPr>
  </w:style>
  <w:style w:type="paragraph" w:customStyle="1" w:styleId="xl358">
    <w:name w:val="xl358"/>
    <w:basedOn w:val="Norml"/>
    <w:rsid w:val="006030C2"/>
    <w:pPr>
      <w:widowControl/>
      <w:pBdr>
        <w:left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b/>
      <w:bCs/>
      <w:i/>
      <w:iCs/>
      <w:sz w:val="12"/>
      <w:szCs w:val="12"/>
      <w:lang w:val="hu-HU" w:eastAsia="hu-HU" w:bidi="ar-SA"/>
    </w:rPr>
  </w:style>
  <w:style w:type="paragraph" w:customStyle="1" w:styleId="xl359">
    <w:name w:val="xl359"/>
    <w:basedOn w:val="Norml"/>
    <w:rsid w:val="006030C2"/>
    <w:pPr>
      <w:widowControl/>
      <w:pBdr>
        <w:left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60">
    <w:name w:val="xl360"/>
    <w:basedOn w:val="Norml"/>
    <w:rsid w:val="006030C2"/>
    <w:pPr>
      <w:widowControl/>
      <w:pBdr>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61">
    <w:name w:val="xl361"/>
    <w:basedOn w:val="Norml"/>
    <w:rsid w:val="006030C2"/>
    <w:pPr>
      <w:widowControl/>
      <w:pBdr>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62">
    <w:name w:val="xl362"/>
    <w:basedOn w:val="Norml"/>
    <w:rsid w:val="006030C2"/>
    <w:pPr>
      <w:widowControl/>
      <w:pBdr>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63">
    <w:name w:val="xl363"/>
    <w:basedOn w:val="Norml"/>
    <w:rsid w:val="006030C2"/>
    <w:pPr>
      <w:widowControl/>
      <w:pBdr>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64">
    <w:name w:val="xl364"/>
    <w:basedOn w:val="Norml"/>
    <w:rsid w:val="006030C2"/>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65">
    <w:name w:val="xl365"/>
    <w:basedOn w:val="Norml"/>
    <w:rsid w:val="006030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66">
    <w:name w:val="xl366"/>
    <w:basedOn w:val="Norml"/>
    <w:rsid w:val="006030C2"/>
    <w:pPr>
      <w:widowControl/>
      <w:pBdr>
        <w:top w:val="single" w:sz="8" w:space="0" w:color="auto"/>
        <w:left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67">
    <w:name w:val="xl367"/>
    <w:basedOn w:val="Norml"/>
    <w:rsid w:val="006030C2"/>
    <w:pPr>
      <w:widowControl/>
      <w:pBdr>
        <w:top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68">
    <w:name w:val="xl368"/>
    <w:basedOn w:val="Norml"/>
    <w:rsid w:val="006030C2"/>
    <w:pPr>
      <w:widowControl/>
      <w:pBdr>
        <w:top w:val="single" w:sz="8"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69">
    <w:name w:val="xl369"/>
    <w:basedOn w:val="Norml"/>
    <w:rsid w:val="006030C2"/>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70">
    <w:name w:val="xl370"/>
    <w:basedOn w:val="Norml"/>
    <w:rsid w:val="006030C2"/>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71">
    <w:name w:val="xl371"/>
    <w:basedOn w:val="Norml"/>
    <w:rsid w:val="006030C2"/>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72">
    <w:name w:val="xl372"/>
    <w:basedOn w:val="Norml"/>
    <w:rsid w:val="006030C2"/>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73">
    <w:name w:val="xl373"/>
    <w:basedOn w:val="Norml"/>
    <w:rsid w:val="006030C2"/>
    <w:pPr>
      <w:widowControl/>
      <w:pBdr>
        <w:top w:val="single" w:sz="4" w:space="0" w:color="auto"/>
        <w:bottom w:val="single" w:sz="4"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74">
    <w:name w:val="xl374"/>
    <w:basedOn w:val="Norml"/>
    <w:rsid w:val="006030C2"/>
    <w:pPr>
      <w:widowControl/>
      <w:pBdr>
        <w:top w:val="single" w:sz="4" w:space="0" w:color="auto"/>
        <w:left w:val="single" w:sz="8"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75">
    <w:name w:val="xl375"/>
    <w:basedOn w:val="Norml"/>
    <w:rsid w:val="006030C2"/>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76">
    <w:name w:val="xl376"/>
    <w:basedOn w:val="Norml"/>
    <w:rsid w:val="006030C2"/>
    <w:pPr>
      <w:widowControl/>
      <w:pBdr>
        <w:top w:val="single" w:sz="4" w:space="0" w:color="auto"/>
        <w:bottom w:val="single" w:sz="4"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77">
    <w:name w:val="xl377"/>
    <w:basedOn w:val="Norml"/>
    <w:rsid w:val="006030C2"/>
    <w:pPr>
      <w:widowControl/>
      <w:autoSpaceDE/>
      <w:autoSpaceDN/>
      <w:spacing w:before="100" w:beforeAutospacing="1" w:after="100" w:afterAutospacing="1"/>
    </w:pPr>
    <w:rPr>
      <w:rFonts w:ascii="Times New Roman" w:eastAsia="Times New Roman" w:hAnsi="Times New Roman" w:cs="Times New Roman"/>
      <w:sz w:val="20"/>
      <w:szCs w:val="20"/>
      <w:lang w:val="hu-HU" w:eastAsia="hu-HU" w:bidi="ar-SA"/>
    </w:rPr>
  </w:style>
  <w:style w:type="paragraph" w:customStyle="1" w:styleId="xl378">
    <w:name w:val="xl378"/>
    <w:basedOn w:val="Norml"/>
    <w:rsid w:val="006030C2"/>
    <w:pPr>
      <w:widowControl/>
      <w:pBdr>
        <w:top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79">
    <w:name w:val="xl379"/>
    <w:basedOn w:val="Norml"/>
    <w:rsid w:val="006030C2"/>
    <w:pPr>
      <w:widowControl/>
      <w:pBdr>
        <w:top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0">
    <w:name w:val="xl380"/>
    <w:basedOn w:val="Norml"/>
    <w:rsid w:val="006030C2"/>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1">
    <w:name w:val="xl381"/>
    <w:basedOn w:val="Norml"/>
    <w:rsid w:val="006030C2"/>
    <w:pPr>
      <w:widowControl/>
      <w:pBdr>
        <w:top w:val="single" w:sz="4" w:space="0" w:color="auto"/>
        <w:lef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2">
    <w:name w:val="xl382"/>
    <w:basedOn w:val="Norml"/>
    <w:rsid w:val="006030C2"/>
    <w:pPr>
      <w:widowControl/>
      <w:pBdr>
        <w:top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3">
    <w:name w:val="xl383"/>
    <w:basedOn w:val="Norml"/>
    <w:rsid w:val="006030C2"/>
    <w:pPr>
      <w:widowControl/>
      <w:pBdr>
        <w:top w:val="single" w:sz="4" w:space="0" w:color="auto"/>
        <w:left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4">
    <w:name w:val="xl384"/>
    <w:basedOn w:val="Norml"/>
    <w:rsid w:val="006030C2"/>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5">
    <w:name w:val="xl385"/>
    <w:basedOn w:val="Norml"/>
    <w:rsid w:val="006030C2"/>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6">
    <w:name w:val="xl386"/>
    <w:basedOn w:val="Norml"/>
    <w:rsid w:val="006030C2"/>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7">
    <w:name w:val="xl387"/>
    <w:basedOn w:val="Norml"/>
    <w:rsid w:val="006030C2"/>
    <w:pPr>
      <w:widowControl/>
      <w:pBdr>
        <w:bottom w:val="single" w:sz="8" w:space="0" w:color="auto"/>
      </w:pBdr>
      <w:autoSpaceDE/>
      <w:autoSpaceDN/>
      <w:spacing w:before="100" w:beforeAutospacing="1" w:after="100" w:afterAutospacing="1"/>
      <w:jc w:val="right"/>
    </w:pPr>
    <w:rPr>
      <w:rFonts w:ascii="Times New Roman" w:eastAsia="Times New Roman" w:hAnsi="Times New Roman" w:cs="Times New Roman"/>
      <w:b/>
      <w:bCs/>
      <w:sz w:val="20"/>
      <w:szCs w:val="20"/>
      <w:lang w:val="hu-HU" w:eastAsia="hu-HU" w:bidi="ar-SA"/>
    </w:rPr>
  </w:style>
  <w:style w:type="paragraph" w:customStyle="1" w:styleId="xl388">
    <w:name w:val="xl388"/>
    <w:basedOn w:val="Norml"/>
    <w:rsid w:val="006030C2"/>
    <w:pPr>
      <w:widowControl/>
      <w:pBdr>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msonormal0">
    <w:name w:val="msonormal"/>
    <w:basedOn w:val="Norml"/>
    <w:rsid w:val="006030C2"/>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89">
    <w:name w:val="xl389"/>
    <w:basedOn w:val="Norml"/>
    <w:rsid w:val="006030C2"/>
    <w:pPr>
      <w:widowControl/>
      <w:pBdr>
        <w:top w:val="single" w:sz="4" w:space="0" w:color="auto"/>
        <w:left w:val="single" w:sz="4" w:space="0" w:color="auto"/>
        <w:bottom w:val="single" w:sz="8" w:space="0" w:color="auto"/>
        <w:right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90">
    <w:name w:val="xl390"/>
    <w:basedOn w:val="Norml"/>
    <w:rsid w:val="006030C2"/>
    <w:pPr>
      <w:widowControl/>
      <w:pBdr>
        <w:top w:val="single" w:sz="8" w:space="0" w:color="auto"/>
        <w:left w:val="single" w:sz="8" w:space="0" w:color="auto"/>
        <w:bottom w:val="single" w:sz="8"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391">
    <w:name w:val="xl391"/>
    <w:basedOn w:val="Norml"/>
    <w:rsid w:val="006030C2"/>
    <w:pPr>
      <w:widowControl/>
      <w:pBdr>
        <w:top w:val="single" w:sz="8" w:space="0" w:color="auto"/>
        <w:bottom w:val="single" w:sz="8"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392">
    <w:name w:val="xl392"/>
    <w:basedOn w:val="Norml"/>
    <w:rsid w:val="006030C2"/>
    <w:pPr>
      <w:widowControl/>
      <w:pBdr>
        <w:top w:val="single" w:sz="8" w:space="0" w:color="auto"/>
        <w:bottom w:val="single" w:sz="8" w:space="0" w:color="auto"/>
        <w:right w:val="single" w:sz="8"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393">
    <w:name w:val="xl393"/>
    <w:basedOn w:val="Norml"/>
    <w:rsid w:val="006030C2"/>
    <w:pPr>
      <w:widowControl/>
      <w:pBdr>
        <w:top w:val="single" w:sz="8" w:space="0" w:color="auto"/>
        <w:left w:val="single" w:sz="8" w:space="0" w:color="auto"/>
        <w:bottom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94">
    <w:name w:val="xl394"/>
    <w:basedOn w:val="Norml"/>
    <w:rsid w:val="006030C2"/>
    <w:pPr>
      <w:widowControl/>
      <w:pBdr>
        <w:top w:val="single" w:sz="8" w:space="0" w:color="auto"/>
        <w:bottom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95">
    <w:name w:val="xl395"/>
    <w:basedOn w:val="Norml"/>
    <w:rsid w:val="006030C2"/>
    <w:pPr>
      <w:widowControl/>
      <w:pBdr>
        <w:top w:val="single" w:sz="8" w:space="0" w:color="auto"/>
        <w:bottom w:val="single" w:sz="8" w:space="0" w:color="auto"/>
        <w:right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96">
    <w:name w:val="xl396"/>
    <w:basedOn w:val="Norml"/>
    <w:rsid w:val="006030C2"/>
    <w:pPr>
      <w:widowControl/>
      <w:pBdr>
        <w:top w:val="single" w:sz="8"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97">
    <w:name w:val="xl397"/>
    <w:basedOn w:val="Norml"/>
    <w:rsid w:val="006030C2"/>
    <w:pPr>
      <w:widowControl/>
      <w:pBdr>
        <w:top w:val="single" w:sz="8"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98">
    <w:name w:val="xl398"/>
    <w:basedOn w:val="Norml"/>
    <w:rsid w:val="006030C2"/>
    <w:pPr>
      <w:widowControl/>
      <w:pBdr>
        <w:top w:val="single" w:sz="8" w:space="0" w:color="auto"/>
        <w:left w:val="single" w:sz="4" w:space="0" w:color="auto"/>
        <w:bottom w:val="single" w:sz="4" w:space="0" w:color="auto"/>
        <w:right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99">
    <w:name w:val="xl399"/>
    <w:basedOn w:val="Norml"/>
    <w:rsid w:val="006030C2"/>
    <w:pPr>
      <w:widowControl/>
      <w:pBdr>
        <w:top w:val="single" w:sz="8" w:space="0" w:color="auto"/>
        <w:left w:val="single" w:sz="4" w:space="0" w:color="auto"/>
        <w:bottom w:val="single" w:sz="8"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b/>
      <w:bCs/>
      <w:i/>
      <w:iCs/>
      <w:sz w:val="12"/>
      <w:szCs w:val="12"/>
      <w:lang w:val="hu-HU" w:eastAsia="hu-HU" w:bidi="ar-SA"/>
    </w:rPr>
  </w:style>
  <w:style w:type="paragraph" w:customStyle="1" w:styleId="xl400">
    <w:name w:val="xl400"/>
    <w:basedOn w:val="Norml"/>
    <w:rsid w:val="006030C2"/>
    <w:pPr>
      <w:widowControl/>
      <w:pBdr>
        <w:left w:val="single" w:sz="8"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01">
    <w:name w:val="xl401"/>
    <w:basedOn w:val="Norml"/>
    <w:rsid w:val="006030C2"/>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02">
    <w:name w:val="xl402"/>
    <w:basedOn w:val="Norml"/>
    <w:rsid w:val="006030C2"/>
    <w:pPr>
      <w:widowControl/>
      <w:pBdr>
        <w:left w:val="single" w:sz="4" w:space="0" w:color="auto"/>
        <w:bottom w:val="single" w:sz="4" w:space="0" w:color="auto"/>
        <w:right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03">
    <w:name w:val="xl403"/>
    <w:basedOn w:val="Norml"/>
    <w:rsid w:val="006030C2"/>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404">
    <w:name w:val="xl404"/>
    <w:basedOn w:val="Norml"/>
    <w:rsid w:val="006030C2"/>
    <w:pPr>
      <w:widowControl/>
      <w:pBdr>
        <w:top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405">
    <w:name w:val="xl405"/>
    <w:basedOn w:val="Norml"/>
    <w:rsid w:val="006030C2"/>
    <w:pPr>
      <w:widowControl/>
      <w:pBdr>
        <w:top w:val="single" w:sz="4" w:space="0" w:color="auto"/>
        <w:right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406">
    <w:name w:val="xl406"/>
    <w:basedOn w:val="Norml"/>
    <w:rsid w:val="006030C2"/>
    <w:pPr>
      <w:widowControl/>
      <w:pBdr>
        <w:top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407">
    <w:name w:val="xl407"/>
    <w:basedOn w:val="Norml"/>
    <w:rsid w:val="006030C2"/>
    <w:pPr>
      <w:widowControl/>
      <w:pBdr>
        <w:top w:val="single" w:sz="4" w:space="0" w:color="auto"/>
        <w:right w:val="single" w:sz="8"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408">
    <w:name w:val="xl408"/>
    <w:basedOn w:val="Norml"/>
    <w:rsid w:val="006030C2"/>
    <w:pPr>
      <w:widowControl/>
      <w:pBdr>
        <w:bottom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409">
    <w:name w:val="xl409"/>
    <w:basedOn w:val="Norml"/>
    <w:rsid w:val="006030C2"/>
    <w:pPr>
      <w:widowControl/>
      <w:pBdr>
        <w:bottom w:val="single" w:sz="4" w:space="0" w:color="auto"/>
        <w:right w:val="single" w:sz="8"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410">
    <w:name w:val="xl410"/>
    <w:basedOn w:val="Norml"/>
    <w:rsid w:val="006030C2"/>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411">
    <w:name w:val="xl411"/>
    <w:basedOn w:val="Norml"/>
    <w:rsid w:val="006030C2"/>
    <w:pPr>
      <w:widowControl/>
      <w:pBdr>
        <w:top w:val="single" w:sz="8" w:space="0" w:color="auto"/>
        <w:left w:val="single" w:sz="4" w:space="0" w:color="auto"/>
        <w:bottom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2">
    <w:name w:val="xl412"/>
    <w:basedOn w:val="Norml"/>
    <w:rsid w:val="006030C2"/>
    <w:pPr>
      <w:widowControl/>
      <w:pBdr>
        <w:top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3">
    <w:name w:val="xl413"/>
    <w:basedOn w:val="Norml"/>
    <w:rsid w:val="006030C2"/>
    <w:pPr>
      <w:widowControl/>
      <w:pBdr>
        <w:top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4">
    <w:name w:val="xl414"/>
    <w:basedOn w:val="Norml"/>
    <w:rsid w:val="006030C2"/>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5">
    <w:name w:val="xl415"/>
    <w:basedOn w:val="Norml"/>
    <w:rsid w:val="006030C2"/>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6">
    <w:name w:val="xl416"/>
    <w:basedOn w:val="Norml"/>
    <w:rsid w:val="006030C2"/>
    <w:pPr>
      <w:widowControl/>
      <w:pBdr>
        <w:top w:val="single" w:sz="4" w:space="0" w:color="auto"/>
        <w:bottom w:val="single" w:sz="8"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7">
    <w:name w:val="xl417"/>
    <w:basedOn w:val="Norml"/>
    <w:rsid w:val="006030C2"/>
    <w:pPr>
      <w:widowControl/>
      <w:pBdr>
        <w:top w:val="single" w:sz="4" w:space="0" w:color="auto"/>
        <w:left w:val="single" w:sz="4" w:space="0" w:color="auto"/>
        <w:bottom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8">
    <w:name w:val="xl418"/>
    <w:basedOn w:val="Norml"/>
    <w:rsid w:val="006030C2"/>
    <w:pPr>
      <w:widowControl/>
      <w:pBdr>
        <w:top w:val="single" w:sz="8" w:space="0" w:color="auto"/>
        <w:left w:val="single" w:sz="8"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9">
    <w:name w:val="xl419"/>
    <w:basedOn w:val="Norml"/>
    <w:rsid w:val="006030C2"/>
    <w:pPr>
      <w:widowControl/>
      <w:pBdr>
        <w:top w:val="single" w:sz="8"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20">
    <w:name w:val="xl420"/>
    <w:basedOn w:val="Norml"/>
    <w:rsid w:val="006030C2"/>
    <w:pPr>
      <w:widowControl/>
      <w:pBdr>
        <w:top w:val="single" w:sz="8" w:space="0" w:color="auto"/>
        <w:left w:val="single" w:sz="4" w:space="0" w:color="auto"/>
        <w:bottom w:val="single" w:sz="4" w:space="0" w:color="auto"/>
        <w:right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character" w:customStyle="1" w:styleId="contentpasted0">
    <w:name w:val="contentpasted0"/>
    <w:basedOn w:val="Bekezdsalapbettpusa"/>
    <w:rsid w:val="006030C2"/>
  </w:style>
  <w:style w:type="character" w:customStyle="1" w:styleId="SzvegtrzsChar">
    <w:name w:val="Szövegtörzs Char"/>
    <w:basedOn w:val="Bekezdsalapbettpusa"/>
    <w:link w:val="Szvegtrzs"/>
    <w:uiPriority w:val="1"/>
    <w:rsid w:val="00F8414F"/>
    <w:rPr>
      <w:rFonts w:ascii="Calibri Light" w:eastAsia="Calibri Light" w:hAnsi="Calibri Light" w:cs="Calibri Light"/>
      <w:sz w:val="20"/>
      <w:szCs w:val="20"/>
      <w:lang w:bidi="en-US"/>
    </w:rPr>
  </w:style>
  <w:style w:type="character" w:customStyle="1" w:styleId="Cmsor1Char">
    <w:name w:val="Címsor 1 Char"/>
    <w:link w:val="Cmsor1"/>
    <w:rsid w:val="0010545F"/>
    <w:rPr>
      <w:rFonts w:ascii="Calibri Light" w:eastAsia="Calibri Light" w:hAnsi="Calibri Light" w:cs="Calibri 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4864">
      <w:bodyDiv w:val="1"/>
      <w:marLeft w:val="0"/>
      <w:marRight w:val="0"/>
      <w:marTop w:val="0"/>
      <w:marBottom w:val="0"/>
      <w:divBdr>
        <w:top w:val="none" w:sz="0" w:space="0" w:color="auto"/>
        <w:left w:val="none" w:sz="0" w:space="0" w:color="auto"/>
        <w:bottom w:val="none" w:sz="0" w:space="0" w:color="auto"/>
        <w:right w:val="none" w:sz="0" w:space="0" w:color="auto"/>
      </w:divBdr>
    </w:div>
    <w:div w:id="107358584">
      <w:bodyDiv w:val="1"/>
      <w:marLeft w:val="0"/>
      <w:marRight w:val="0"/>
      <w:marTop w:val="0"/>
      <w:marBottom w:val="0"/>
      <w:divBdr>
        <w:top w:val="none" w:sz="0" w:space="0" w:color="auto"/>
        <w:left w:val="none" w:sz="0" w:space="0" w:color="auto"/>
        <w:bottom w:val="none" w:sz="0" w:space="0" w:color="auto"/>
        <w:right w:val="none" w:sz="0" w:space="0" w:color="auto"/>
      </w:divBdr>
    </w:div>
    <w:div w:id="136070729">
      <w:bodyDiv w:val="1"/>
      <w:marLeft w:val="0"/>
      <w:marRight w:val="0"/>
      <w:marTop w:val="0"/>
      <w:marBottom w:val="0"/>
      <w:divBdr>
        <w:top w:val="none" w:sz="0" w:space="0" w:color="auto"/>
        <w:left w:val="none" w:sz="0" w:space="0" w:color="auto"/>
        <w:bottom w:val="none" w:sz="0" w:space="0" w:color="auto"/>
        <w:right w:val="none" w:sz="0" w:space="0" w:color="auto"/>
      </w:divBdr>
    </w:div>
    <w:div w:id="151259458">
      <w:bodyDiv w:val="1"/>
      <w:marLeft w:val="0"/>
      <w:marRight w:val="0"/>
      <w:marTop w:val="0"/>
      <w:marBottom w:val="0"/>
      <w:divBdr>
        <w:top w:val="none" w:sz="0" w:space="0" w:color="auto"/>
        <w:left w:val="none" w:sz="0" w:space="0" w:color="auto"/>
        <w:bottom w:val="none" w:sz="0" w:space="0" w:color="auto"/>
        <w:right w:val="none" w:sz="0" w:space="0" w:color="auto"/>
      </w:divBdr>
    </w:div>
    <w:div w:id="169225598">
      <w:bodyDiv w:val="1"/>
      <w:marLeft w:val="0"/>
      <w:marRight w:val="0"/>
      <w:marTop w:val="0"/>
      <w:marBottom w:val="0"/>
      <w:divBdr>
        <w:top w:val="none" w:sz="0" w:space="0" w:color="auto"/>
        <w:left w:val="none" w:sz="0" w:space="0" w:color="auto"/>
        <w:bottom w:val="none" w:sz="0" w:space="0" w:color="auto"/>
        <w:right w:val="none" w:sz="0" w:space="0" w:color="auto"/>
      </w:divBdr>
    </w:div>
    <w:div w:id="171339250">
      <w:bodyDiv w:val="1"/>
      <w:marLeft w:val="0"/>
      <w:marRight w:val="0"/>
      <w:marTop w:val="0"/>
      <w:marBottom w:val="0"/>
      <w:divBdr>
        <w:top w:val="none" w:sz="0" w:space="0" w:color="auto"/>
        <w:left w:val="none" w:sz="0" w:space="0" w:color="auto"/>
        <w:bottom w:val="none" w:sz="0" w:space="0" w:color="auto"/>
        <w:right w:val="none" w:sz="0" w:space="0" w:color="auto"/>
      </w:divBdr>
    </w:div>
    <w:div w:id="172500235">
      <w:bodyDiv w:val="1"/>
      <w:marLeft w:val="0"/>
      <w:marRight w:val="0"/>
      <w:marTop w:val="0"/>
      <w:marBottom w:val="0"/>
      <w:divBdr>
        <w:top w:val="none" w:sz="0" w:space="0" w:color="auto"/>
        <w:left w:val="none" w:sz="0" w:space="0" w:color="auto"/>
        <w:bottom w:val="none" w:sz="0" w:space="0" w:color="auto"/>
        <w:right w:val="none" w:sz="0" w:space="0" w:color="auto"/>
      </w:divBdr>
    </w:div>
    <w:div w:id="196702424">
      <w:bodyDiv w:val="1"/>
      <w:marLeft w:val="0"/>
      <w:marRight w:val="0"/>
      <w:marTop w:val="0"/>
      <w:marBottom w:val="0"/>
      <w:divBdr>
        <w:top w:val="none" w:sz="0" w:space="0" w:color="auto"/>
        <w:left w:val="none" w:sz="0" w:space="0" w:color="auto"/>
        <w:bottom w:val="none" w:sz="0" w:space="0" w:color="auto"/>
        <w:right w:val="none" w:sz="0" w:space="0" w:color="auto"/>
      </w:divBdr>
      <w:divsChild>
        <w:div w:id="1686862700">
          <w:marLeft w:val="0"/>
          <w:marRight w:val="0"/>
          <w:marTop w:val="0"/>
          <w:marBottom w:val="0"/>
          <w:divBdr>
            <w:top w:val="none" w:sz="0" w:space="0" w:color="auto"/>
            <w:left w:val="none" w:sz="0" w:space="0" w:color="auto"/>
            <w:bottom w:val="none" w:sz="0" w:space="0" w:color="auto"/>
            <w:right w:val="none" w:sz="0" w:space="0" w:color="auto"/>
          </w:divBdr>
        </w:div>
      </w:divsChild>
    </w:div>
    <w:div w:id="231888415">
      <w:bodyDiv w:val="1"/>
      <w:marLeft w:val="0"/>
      <w:marRight w:val="0"/>
      <w:marTop w:val="0"/>
      <w:marBottom w:val="0"/>
      <w:divBdr>
        <w:top w:val="none" w:sz="0" w:space="0" w:color="auto"/>
        <w:left w:val="none" w:sz="0" w:space="0" w:color="auto"/>
        <w:bottom w:val="none" w:sz="0" w:space="0" w:color="auto"/>
        <w:right w:val="none" w:sz="0" w:space="0" w:color="auto"/>
      </w:divBdr>
    </w:div>
    <w:div w:id="235894574">
      <w:bodyDiv w:val="1"/>
      <w:marLeft w:val="0"/>
      <w:marRight w:val="0"/>
      <w:marTop w:val="0"/>
      <w:marBottom w:val="0"/>
      <w:divBdr>
        <w:top w:val="none" w:sz="0" w:space="0" w:color="auto"/>
        <w:left w:val="none" w:sz="0" w:space="0" w:color="auto"/>
        <w:bottom w:val="none" w:sz="0" w:space="0" w:color="auto"/>
        <w:right w:val="none" w:sz="0" w:space="0" w:color="auto"/>
      </w:divBdr>
    </w:div>
    <w:div w:id="281155607">
      <w:bodyDiv w:val="1"/>
      <w:marLeft w:val="0"/>
      <w:marRight w:val="0"/>
      <w:marTop w:val="0"/>
      <w:marBottom w:val="0"/>
      <w:divBdr>
        <w:top w:val="none" w:sz="0" w:space="0" w:color="auto"/>
        <w:left w:val="none" w:sz="0" w:space="0" w:color="auto"/>
        <w:bottom w:val="none" w:sz="0" w:space="0" w:color="auto"/>
        <w:right w:val="none" w:sz="0" w:space="0" w:color="auto"/>
      </w:divBdr>
    </w:div>
    <w:div w:id="290748957">
      <w:bodyDiv w:val="1"/>
      <w:marLeft w:val="0"/>
      <w:marRight w:val="0"/>
      <w:marTop w:val="0"/>
      <w:marBottom w:val="0"/>
      <w:divBdr>
        <w:top w:val="none" w:sz="0" w:space="0" w:color="auto"/>
        <w:left w:val="none" w:sz="0" w:space="0" w:color="auto"/>
        <w:bottom w:val="none" w:sz="0" w:space="0" w:color="auto"/>
        <w:right w:val="none" w:sz="0" w:space="0" w:color="auto"/>
      </w:divBdr>
    </w:div>
    <w:div w:id="326792761">
      <w:bodyDiv w:val="1"/>
      <w:marLeft w:val="0"/>
      <w:marRight w:val="0"/>
      <w:marTop w:val="0"/>
      <w:marBottom w:val="0"/>
      <w:divBdr>
        <w:top w:val="none" w:sz="0" w:space="0" w:color="auto"/>
        <w:left w:val="none" w:sz="0" w:space="0" w:color="auto"/>
        <w:bottom w:val="none" w:sz="0" w:space="0" w:color="auto"/>
        <w:right w:val="none" w:sz="0" w:space="0" w:color="auto"/>
      </w:divBdr>
    </w:div>
    <w:div w:id="331031800">
      <w:bodyDiv w:val="1"/>
      <w:marLeft w:val="0"/>
      <w:marRight w:val="0"/>
      <w:marTop w:val="0"/>
      <w:marBottom w:val="0"/>
      <w:divBdr>
        <w:top w:val="none" w:sz="0" w:space="0" w:color="auto"/>
        <w:left w:val="none" w:sz="0" w:space="0" w:color="auto"/>
        <w:bottom w:val="none" w:sz="0" w:space="0" w:color="auto"/>
        <w:right w:val="none" w:sz="0" w:space="0" w:color="auto"/>
      </w:divBdr>
    </w:div>
    <w:div w:id="331179677">
      <w:bodyDiv w:val="1"/>
      <w:marLeft w:val="0"/>
      <w:marRight w:val="0"/>
      <w:marTop w:val="0"/>
      <w:marBottom w:val="0"/>
      <w:divBdr>
        <w:top w:val="none" w:sz="0" w:space="0" w:color="auto"/>
        <w:left w:val="none" w:sz="0" w:space="0" w:color="auto"/>
        <w:bottom w:val="none" w:sz="0" w:space="0" w:color="auto"/>
        <w:right w:val="none" w:sz="0" w:space="0" w:color="auto"/>
      </w:divBdr>
    </w:div>
    <w:div w:id="382406848">
      <w:bodyDiv w:val="1"/>
      <w:marLeft w:val="0"/>
      <w:marRight w:val="0"/>
      <w:marTop w:val="0"/>
      <w:marBottom w:val="0"/>
      <w:divBdr>
        <w:top w:val="none" w:sz="0" w:space="0" w:color="auto"/>
        <w:left w:val="none" w:sz="0" w:space="0" w:color="auto"/>
        <w:bottom w:val="none" w:sz="0" w:space="0" w:color="auto"/>
        <w:right w:val="none" w:sz="0" w:space="0" w:color="auto"/>
      </w:divBdr>
    </w:div>
    <w:div w:id="389501057">
      <w:bodyDiv w:val="1"/>
      <w:marLeft w:val="0"/>
      <w:marRight w:val="0"/>
      <w:marTop w:val="0"/>
      <w:marBottom w:val="0"/>
      <w:divBdr>
        <w:top w:val="none" w:sz="0" w:space="0" w:color="auto"/>
        <w:left w:val="none" w:sz="0" w:space="0" w:color="auto"/>
        <w:bottom w:val="none" w:sz="0" w:space="0" w:color="auto"/>
        <w:right w:val="none" w:sz="0" w:space="0" w:color="auto"/>
      </w:divBdr>
    </w:div>
    <w:div w:id="433284244">
      <w:bodyDiv w:val="1"/>
      <w:marLeft w:val="0"/>
      <w:marRight w:val="0"/>
      <w:marTop w:val="0"/>
      <w:marBottom w:val="0"/>
      <w:divBdr>
        <w:top w:val="none" w:sz="0" w:space="0" w:color="auto"/>
        <w:left w:val="none" w:sz="0" w:space="0" w:color="auto"/>
        <w:bottom w:val="none" w:sz="0" w:space="0" w:color="auto"/>
        <w:right w:val="none" w:sz="0" w:space="0" w:color="auto"/>
      </w:divBdr>
    </w:div>
    <w:div w:id="434600125">
      <w:bodyDiv w:val="1"/>
      <w:marLeft w:val="0"/>
      <w:marRight w:val="0"/>
      <w:marTop w:val="0"/>
      <w:marBottom w:val="0"/>
      <w:divBdr>
        <w:top w:val="none" w:sz="0" w:space="0" w:color="auto"/>
        <w:left w:val="none" w:sz="0" w:space="0" w:color="auto"/>
        <w:bottom w:val="none" w:sz="0" w:space="0" w:color="auto"/>
        <w:right w:val="none" w:sz="0" w:space="0" w:color="auto"/>
      </w:divBdr>
    </w:div>
    <w:div w:id="452553718">
      <w:bodyDiv w:val="1"/>
      <w:marLeft w:val="0"/>
      <w:marRight w:val="0"/>
      <w:marTop w:val="0"/>
      <w:marBottom w:val="0"/>
      <w:divBdr>
        <w:top w:val="none" w:sz="0" w:space="0" w:color="auto"/>
        <w:left w:val="none" w:sz="0" w:space="0" w:color="auto"/>
        <w:bottom w:val="none" w:sz="0" w:space="0" w:color="auto"/>
        <w:right w:val="none" w:sz="0" w:space="0" w:color="auto"/>
      </w:divBdr>
    </w:div>
    <w:div w:id="462235844">
      <w:bodyDiv w:val="1"/>
      <w:marLeft w:val="0"/>
      <w:marRight w:val="0"/>
      <w:marTop w:val="0"/>
      <w:marBottom w:val="0"/>
      <w:divBdr>
        <w:top w:val="none" w:sz="0" w:space="0" w:color="auto"/>
        <w:left w:val="none" w:sz="0" w:space="0" w:color="auto"/>
        <w:bottom w:val="none" w:sz="0" w:space="0" w:color="auto"/>
        <w:right w:val="none" w:sz="0" w:space="0" w:color="auto"/>
      </w:divBdr>
    </w:div>
    <w:div w:id="473372712">
      <w:bodyDiv w:val="1"/>
      <w:marLeft w:val="0"/>
      <w:marRight w:val="0"/>
      <w:marTop w:val="0"/>
      <w:marBottom w:val="0"/>
      <w:divBdr>
        <w:top w:val="none" w:sz="0" w:space="0" w:color="auto"/>
        <w:left w:val="none" w:sz="0" w:space="0" w:color="auto"/>
        <w:bottom w:val="none" w:sz="0" w:space="0" w:color="auto"/>
        <w:right w:val="none" w:sz="0" w:space="0" w:color="auto"/>
      </w:divBdr>
    </w:div>
    <w:div w:id="503665992">
      <w:bodyDiv w:val="1"/>
      <w:marLeft w:val="0"/>
      <w:marRight w:val="0"/>
      <w:marTop w:val="0"/>
      <w:marBottom w:val="0"/>
      <w:divBdr>
        <w:top w:val="none" w:sz="0" w:space="0" w:color="auto"/>
        <w:left w:val="none" w:sz="0" w:space="0" w:color="auto"/>
        <w:bottom w:val="none" w:sz="0" w:space="0" w:color="auto"/>
        <w:right w:val="none" w:sz="0" w:space="0" w:color="auto"/>
      </w:divBdr>
    </w:div>
    <w:div w:id="512065513">
      <w:bodyDiv w:val="1"/>
      <w:marLeft w:val="0"/>
      <w:marRight w:val="0"/>
      <w:marTop w:val="0"/>
      <w:marBottom w:val="0"/>
      <w:divBdr>
        <w:top w:val="none" w:sz="0" w:space="0" w:color="auto"/>
        <w:left w:val="none" w:sz="0" w:space="0" w:color="auto"/>
        <w:bottom w:val="none" w:sz="0" w:space="0" w:color="auto"/>
        <w:right w:val="none" w:sz="0" w:space="0" w:color="auto"/>
      </w:divBdr>
    </w:div>
    <w:div w:id="529531375">
      <w:bodyDiv w:val="1"/>
      <w:marLeft w:val="0"/>
      <w:marRight w:val="0"/>
      <w:marTop w:val="0"/>
      <w:marBottom w:val="0"/>
      <w:divBdr>
        <w:top w:val="none" w:sz="0" w:space="0" w:color="auto"/>
        <w:left w:val="none" w:sz="0" w:space="0" w:color="auto"/>
        <w:bottom w:val="none" w:sz="0" w:space="0" w:color="auto"/>
        <w:right w:val="none" w:sz="0" w:space="0" w:color="auto"/>
      </w:divBdr>
    </w:div>
    <w:div w:id="548225447">
      <w:bodyDiv w:val="1"/>
      <w:marLeft w:val="0"/>
      <w:marRight w:val="0"/>
      <w:marTop w:val="0"/>
      <w:marBottom w:val="0"/>
      <w:divBdr>
        <w:top w:val="none" w:sz="0" w:space="0" w:color="auto"/>
        <w:left w:val="none" w:sz="0" w:space="0" w:color="auto"/>
        <w:bottom w:val="none" w:sz="0" w:space="0" w:color="auto"/>
        <w:right w:val="none" w:sz="0" w:space="0" w:color="auto"/>
      </w:divBdr>
    </w:div>
    <w:div w:id="573852233">
      <w:bodyDiv w:val="1"/>
      <w:marLeft w:val="0"/>
      <w:marRight w:val="0"/>
      <w:marTop w:val="0"/>
      <w:marBottom w:val="0"/>
      <w:divBdr>
        <w:top w:val="none" w:sz="0" w:space="0" w:color="auto"/>
        <w:left w:val="none" w:sz="0" w:space="0" w:color="auto"/>
        <w:bottom w:val="none" w:sz="0" w:space="0" w:color="auto"/>
        <w:right w:val="none" w:sz="0" w:space="0" w:color="auto"/>
      </w:divBdr>
    </w:div>
    <w:div w:id="582491552">
      <w:bodyDiv w:val="1"/>
      <w:marLeft w:val="0"/>
      <w:marRight w:val="0"/>
      <w:marTop w:val="0"/>
      <w:marBottom w:val="0"/>
      <w:divBdr>
        <w:top w:val="none" w:sz="0" w:space="0" w:color="auto"/>
        <w:left w:val="none" w:sz="0" w:space="0" w:color="auto"/>
        <w:bottom w:val="none" w:sz="0" w:space="0" w:color="auto"/>
        <w:right w:val="none" w:sz="0" w:space="0" w:color="auto"/>
      </w:divBdr>
    </w:div>
    <w:div w:id="585697063">
      <w:bodyDiv w:val="1"/>
      <w:marLeft w:val="0"/>
      <w:marRight w:val="0"/>
      <w:marTop w:val="0"/>
      <w:marBottom w:val="0"/>
      <w:divBdr>
        <w:top w:val="none" w:sz="0" w:space="0" w:color="auto"/>
        <w:left w:val="none" w:sz="0" w:space="0" w:color="auto"/>
        <w:bottom w:val="none" w:sz="0" w:space="0" w:color="auto"/>
        <w:right w:val="none" w:sz="0" w:space="0" w:color="auto"/>
      </w:divBdr>
      <w:divsChild>
        <w:div w:id="731731565">
          <w:marLeft w:val="0"/>
          <w:marRight w:val="0"/>
          <w:marTop w:val="0"/>
          <w:marBottom w:val="0"/>
          <w:divBdr>
            <w:top w:val="none" w:sz="0" w:space="0" w:color="auto"/>
            <w:left w:val="none" w:sz="0" w:space="0" w:color="auto"/>
            <w:bottom w:val="none" w:sz="0" w:space="0" w:color="auto"/>
            <w:right w:val="none" w:sz="0" w:space="0" w:color="auto"/>
          </w:divBdr>
          <w:divsChild>
            <w:div w:id="1799256834">
              <w:marLeft w:val="0"/>
              <w:marRight w:val="0"/>
              <w:marTop w:val="0"/>
              <w:marBottom w:val="0"/>
              <w:divBdr>
                <w:top w:val="none" w:sz="0" w:space="0" w:color="auto"/>
                <w:left w:val="none" w:sz="0" w:space="0" w:color="auto"/>
                <w:bottom w:val="none" w:sz="0" w:space="0" w:color="auto"/>
                <w:right w:val="none" w:sz="0" w:space="0" w:color="auto"/>
              </w:divBdr>
              <w:divsChild>
                <w:div w:id="1969967873">
                  <w:marLeft w:val="0"/>
                  <w:marRight w:val="0"/>
                  <w:marTop w:val="0"/>
                  <w:marBottom w:val="0"/>
                  <w:divBdr>
                    <w:top w:val="none" w:sz="0" w:space="0" w:color="auto"/>
                    <w:left w:val="none" w:sz="0" w:space="0" w:color="auto"/>
                    <w:bottom w:val="none" w:sz="0" w:space="0" w:color="auto"/>
                    <w:right w:val="none" w:sz="0" w:space="0" w:color="auto"/>
                  </w:divBdr>
                  <w:divsChild>
                    <w:div w:id="213551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353705">
      <w:bodyDiv w:val="1"/>
      <w:marLeft w:val="0"/>
      <w:marRight w:val="0"/>
      <w:marTop w:val="0"/>
      <w:marBottom w:val="0"/>
      <w:divBdr>
        <w:top w:val="none" w:sz="0" w:space="0" w:color="auto"/>
        <w:left w:val="none" w:sz="0" w:space="0" w:color="auto"/>
        <w:bottom w:val="none" w:sz="0" w:space="0" w:color="auto"/>
        <w:right w:val="none" w:sz="0" w:space="0" w:color="auto"/>
      </w:divBdr>
    </w:div>
    <w:div w:id="632833329">
      <w:bodyDiv w:val="1"/>
      <w:marLeft w:val="0"/>
      <w:marRight w:val="0"/>
      <w:marTop w:val="0"/>
      <w:marBottom w:val="0"/>
      <w:divBdr>
        <w:top w:val="none" w:sz="0" w:space="0" w:color="auto"/>
        <w:left w:val="none" w:sz="0" w:space="0" w:color="auto"/>
        <w:bottom w:val="none" w:sz="0" w:space="0" w:color="auto"/>
        <w:right w:val="none" w:sz="0" w:space="0" w:color="auto"/>
      </w:divBdr>
    </w:div>
    <w:div w:id="679547192">
      <w:bodyDiv w:val="1"/>
      <w:marLeft w:val="0"/>
      <w:marRight w:val="0"/>
      <w:marTop w:val="0"/>
      <w:marBottom w:val="0"/>
      <w:divBdr>
        <w:top w:val="none" w:sz="0" w:space="0" w:color="auto"/>
        <w:left w:val="none" w:sz="0" w:space="0" w:color="auto"/>
        <w:bottom w:val="none" w:sz="0" w:space="0" w:color="auto"/>
        <w:right w:val="none" w:sz="0" w:space="0" w:color="auto"/>
      </w:divBdr>
    </w:div>
    <w:div w:id="752512875">
      <w:bodyDiv w:val="1"/>
      <w:marLeft w:val="0"/>
      <w:marRight w:val="0"/>
      <w:marTop w:val="0"/>
      <w:marBottom w:val="0"/>
      <w:divBdr>
        <w:top w:val="none" w:sz="0" w:space="0" w:color="auto"/>
        <w:left w:val="none" w:sz="0" w:space="0" w:color="auto"/>
        <w:bottom w:val="none" w:sz="0" w:space="0" w:color="auto"/>
        <w:right w:val="none" w:sz="0" w:space="0" w:color="auto"/>
      </w:divBdr>
    </w:div>
    <w:div w:id="767626985">
      <w:bodyDiv w:val="1"/>
      <w:marLeft w:val="0"/>
      <w:marRight w:val="0"/>
      <w:marTop w:val="0"/>
      <w:marBottom w:val="0"/>
      <w:divBdr>
        <w:top w:val="none" w:sz="0" w:space="0" w:color="auto"/>
        <w:left w:val="none" w:sz="0" w:space="0" w:color="auto"/>
        <w:bottom w:val="none" w:sz="0" w:space="0" w:color="auto"/>
        <w:right w:val="none" w:sz="0" w:space="0" w:color="auto"/>
      </w:divBdr>
    </w:div>
    <w:div w:id="788621149">
      <w:bodyDiv w:val="1"/>
      <w:marLeft w:val="0"/>
      <w:marRight w:val="0"/>
      <w:marTop w:val="0"/>
      <w:marBottom w:val="0"/>
      <w:divBdr>
        <w:top w:val="none" w:sz="0" w:space="0" w:color="auto"/>
        <w:left w:val="none" w:sz="0" w:space="0" w:color="auto"/>
        <w:bottom w:val="none" w:sz="0" w:space="0" w:color="auto"/>
        <w:right w:val="none" w:sz="0" w:space="0" w:color="auto"/>
      </w:divBdr>
    </w:div>
    <w:div w:id="791946023">
      <w:bodyDiv w:val="1"/>
      <w:marLeft w:val="0"/>
      <w:marRight w:val="0"/>
      <w:marTop w:val="0"/>
      <w:marBottom w:val="0"/>
      <w:divBdr>
        <w:top w:val="none" w:sz="0" w:space="0" w:color="auto"/>
        <w:left w:val="none" w:sz="0" w:space="0" w:color="auto"/>
        <w:bottom w:val="none" w:sz="0" w:space="0" w:color="auto"/>
        <w:right w:val="none" w:sz="0" w:space="0" w:color="auto"/>
      </w:divBdr>
    </w:div>
    <w:div w:id="794374343">
      <w:bodyDiv w:val="1"/>
      <w:marLeft w:val="0"/>
      <w:marRight w:val="0"/>
      <w:marTop w:val="0"/>
      <w:marBottom w:val="0"/>
      <w:divBdr>
        <w:top w:val="none" w:sz="0" w:space="0" w:color="auto"/>
        <w:left w:val="none" w:sz="0" w:space="0" w:color="auto"/>
        <w:bottom w:val="none" w:sz="0" w:space="0" w:color="auto"/>
        <w:right w:val="none" w:sz="0" w:space="0" w:color="auto"/>
      </w:divBdr>
    </w:div>
    <w:div w:id="807938058">
      <w:bodyDiv w:val="1"/>
      <w:marLeft w:val="0"/>
      <w:marRight w:val="0"/>
      <w:marTop w:val="0"/>
      <w:marBottom w:val="0"/>
      <w:divBdr>
        <w:top w:val="none" w:sz="0" w:space="0" w:color="auto"/>
        <w:left w:val="none" w:sz="0" w:space="0" w:color="auto"/>
        <w:bottom w:val="none" w:sz="0" w:space="0" w:color="auto"/>
        <w:right w:val="none" w:sz="0" w:space="0" w:color="auto"/>
      </w:divBdr>
    </w:div>
    <w:div w:id="933056061">
      <w:bodyDiv w:val="1"/>
      <w:marLeft w:val="0"/>
      <w:marRight w:val="0"/>
      <w:marTop w:val="0"/>
      <w:marBottom w:val="0"/>
      <w:divBdr>
        <w:top w:val="none" w:sz="0" w:space="0" w:color="auto"/>
        <w:left w:val="none" w:sz="0" w:space="0" w:color="auto"/>
        <w:bottom w:val="none" w:sz="0" w:space="0" w:color="auto"/>
        <w:right w:val="none" w:sz="0" w:space="0" w:color="auto"/>
      </w:divBdr>
    </w:div>
    <w:div w:id="939414876">
      <w:bodyDiv w:val="1"/>
      <w:marLeft w:val="0"/>
      <w:marRight w:val="0"/>
      <w:marTop w:val="0"/>
      <w:marBottom w:val="0"/>
      <w:divBdr>
        <w:top w:val="none" w:sz="0" w:space="0" w:color="auto"/>
        <w:left w:val="none" w:sz="0" w:space="0" w:color="auto"/>
        <w:bottom w:val="none" w:sz="0" w:space="0" w:color="auto"/>
        <w:right w:val="none" w:sz="0" w:space="0" w:color="auto"/>
      </w:divBdr>
    </w:div>
    <w:div w:id="976379034">
      <w:bodyDiv w:val="1"/>
      <w:marLeft w:val="0"/>
      <w:marRight w:val="0"/>
      <w:marTop w:val="0"/>
      <w:marBottom w:val="0"/>
      <w:divBdr>
        <w:top w:val="none" w:sz="0" w:space="0" w:color="auto"/>
        <w:left w:val="none" w:sz="0" w:space="0" w:color="auto"/>
        <w:bottom w:val="none" w:sz="0" w:space="0" w:color="auto"/>
        <w:right w:val="none" w:sz="0" w:space="0" w:color="auto"/>
      </w:divBdr>
      <w:divsChild>
        <w:div w:id="837647360">
          <w:marLeft w:val="0"/>
          <w:marRight w:val="0"/>
          <w:marTop w:val="0"/>
          <w:marBottom w:val="0"/>
          <w:divBdr>
            <w:top w:val="none" w:sz="0" w:space="0" w:color="auto"/>
            <w:left w:val="none" w:sz="0" w:space="0" w:color="auto"/>
            <w:bottom w:val="none" w:sz="0" w:space="0" w:color="auto"/>
            <w:right w:val="none" w:sz="0" w:space="0" w:color="auto"/>
          </w:divBdr>
        </w:div>
      </w:divsChild>
    </w:div>
    <w:div w:id="985477803">
      <w:bodyDiv w:val="1"/>
      <w:marLeft w:val="0"/>
      <w:marRight w:val="0"/>
      <w:marTop w:val="0"/>
      <w:marBottom w:val="0"/>
      <w:divBdr>
        <w:top w:val="none" w:sz="0" w:space="0" w:color="auto"/>
        <w:left w:val="none" w:sz="0" w:space="0" w:color="auto"/>
        <w:bottom w:val="none" w:sz="0" w:space="0" w:color="auto"/>
        <w:right w:val="none" w:sz="0" w:space="0" w:color="auto"/>
      </w:divBdr>
      <w:divsChild>
        <w:div w:id="610237737">
          <w:marLeft w:val="0"/>
          <w:marRight w:val="0"/>
          <w:marTop w:val="0"/>
          <w:marBottom w:val="0"/>
          <w:divBdr>
            <w:top w:val="none" w:sz="0" w:space="0" w:color="auto"/>
            <w:left w:val="none" w:sz="0" w:space="0" w:color="auto"/>
            <w:bottom w:val="none" w:sz="0" w:space="0" w:color="auto"/>
            <w:right w:val="none" w:sz="0" w:space="0" w:color="auto"/>
          </w:divBdr>
          <w:divsChild>
            <w:div w:id="1492987067">
              <w:marLeft w:val="0"/>
              <w:marRight w:val="0"/>
              <w:marTop w:val="0"/>
              <w:marBottom w:val="0"/>
              <w:divBdr>
                <w:top w:val="none" w:sz="0" w:space="0" w:color="auto"/>
                <w:left w:val="none" w:sz="0" w:space="0" w:color="auto"/>
                <w:bottom w:val="none" w:sz="0" w:space="0" w:color="auto"/>
                <w:right w:val="none" w:sz="0" w:space="0" w:color="auto"/>
              </w:divBdr>
              <w:divsChild>
                <w:div w:id="1227565351">
                  <w:marLeft w:val="0"/>
                  <w:marRight w:val="0"/>
                  <w:marTop w:val="0"/>
                  <w:marBottom w:val="0"/>
                  <w:divBdr>
                    <w:top w:val="none" w:sz="0" w:space="0" w:color="auto"/>
                    <w:left w:val="none" w:sz="0" w:space="0" w:color="auto"/>
                    <w:bottom w:val="none" w:sz="0" w:space="0" w:color="auto"/>
                    <w:right w:val="none" w:sz="0" w:space="0" w:color="auto"/>
                  </w:divBdr>
                  <w:divsChild>
                    <w:div w:id="20591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224590">
      <w:bodyDiv w:val="1"/>
      <w:marLeft w:val="0"/>
      <w:marRight w:val="0"/>
      <w:marTop w:val="0"/>
      <w:marBottom w:val="0"/>
      <w:divBdr>
        <w:top w:val="none" w:sz="0" w:space="0" w:color="auto"/>
        <w:left w:val="none" w:sz="0" w:space="0" w:color="auto"/>
        <w:bottom w:val="none" w:sz="0" w:space="0" w:color="auto"/>
        <w:right w:val="none" w:sz="0" w:space="0" w:color="auto"/>
      </w:divBdr>
    </w:div>
    <w:div w:id="1034425450">
      <w:bodyDiv w:val="1"/>
      <w:marLeft w:val="0"/>
      <w:marRight w:val="0"/>
      <w:marTop w:val="0"/>
      <w:marBottom w:val="0"/>
      <w:divBdr>
        <w:top w:val="none" w:sz="0" w:space="0" w:color="auto"/>
        <w:left w:val="none" w:sz="0" w:space="0" w:color="auto"/>
        <w:bottom w:val="none" w:sz="0" w:space="0" w:color="auto"/>
        <w:right w:val="none" w:sz="0" w:space="0" w:color="auto"/>
      </w:divBdr>
    </w:div>
    <w:div w:id="1043872423">
      <w:bodyDiv w:val="1"/>
      <w:marLeft w:val="0"/>
      <w:marRight w:val="0"/>
      <w:marTop w:val="0"/>
      <w:marBottom w:val="0"/>
      <w:divBdr>
        <w:top w:val="none" w:sz="0" w:space="0" w:color="auto"/>
        <w:left w:val="none" w:sz="0" w:space="0" w:color="auto"/>
        <w:bottom w:val="none" w:sz="0" w:space="0" w:color="auto"/>
        <w:right w:val="none" w:sz="0" w:space="0" w:color="auto"/>
      </w:divBdr>
    </w:div>
    <w:div w:id="1076051547">
      <w:bodyDiv w:val="1"/>
      <w:marLeft w:val="0"/>
      <w:marRight w:val="0"/>
      <w:marTop w:val="0"/>
      <w:marBottom w:val="0"/>
      <w:divBdr>
        <w:top w:val="none" w:sz="0" w:space="0" w:color="auto"/>
        <w:left w:val="none" w:sz="0" w:space="0" w:color="auto"/>
        <w:bottom w:val="none" w:sz="0" w:space="0" w:color="auto"/>
        <w:right w:val="none" w:sz="0" w:space="0" w:color="auto"/>
      </w:divBdr>
    </w:div>
    <w:div w:id="1080835555">
      <w:bodyDiv w:val="1"/>
      <w:marLeft w:val="0"/>
      <w:marRight w:val="0"/>
      <w:marTop w:val="0"/>
      <w:marBottom w:val="0"/>
      <w:divBdr>
        <w:top w:val="none" w:sz="0" w:space="0" w:color="auto"/>
        <w:left w:val="none" w:sz="0" w:space="0" w:color="auto"/>
        <w:bottom w:val="none" w:sz="0" w:space="0" w:color="auto"/>
        <w:right w:val="none" w:sz="0" w:space="0" w:color="auto"/>
      </w:divBdr>
    </w:div>
    <w:div w:id="1136140997">
      <w:bodyDiv w:val="1"/>
      <w:marLeft w:val="0"/>
      <w:marRight w:val="0"/>
      <w:marTop w:val="0"/>
      <w:marBottom w:val="0"/>
      <w:divBdr>
        <w:top w:val="none" w:sz="0" w:space="0" w:color="auto"/>
        <w:left w:val="none" w:sz="0" w:space="0" w:color="auto"/>
        <w:bottom w:val="none" w:sz="0" w:space="0" w:color="auto"/>
        <w:right w:val="none" w:sz="0" w:space="0" w:color="auto"/>
      </w:divBdr>
    </w:div>
    <w:div w:id="1176992854">
      <w:bodyDiv w:val="1"/>
      <w:marLeft w:val="0"/>
      <w:marRight w:val="0"/>
      <w:marTop w:val="0"/>
      <w:marBottom w:val="0"/>
      <w:divBdr>
        <w:top w:val="none" w:sz="0" w:space="0" w:color="auto"/>
        <w:left w:val="none" w:sz="0" w:space="0" w:color="auto"/>
        <w:bottom w:val="none" w:sz="0" w:space="0" w:color="auto"/>
        <w:right w:val="none" w:sz="0" w:space="0" w:color="auto"/>
      </w:divBdr>
    </w:div>
    <w:div w:id="1184634879">
      <w:bodyDiv w:val="1"/>
      <w:marLeft w:val="0"/>
      <w:marRight w:val="0"/>
      <w:marTop w:val="0"/>
      <w:marBottom w:val="0"/>
      <w:divBdr>
        <w:top w:val="none" w:sz="0" w:space="0" w:color="auto"/>
        <w:left w:val="none" w:sz="0" w:space="0" w:color="auto"/>
        <w:bottom w:val="none" w:sz="0" w:space="0" w:color="auto"/>
        <w:right w:val="none" w:sz="0" w:space="0" w:color="auto"/>
      </w:divBdr>
      <w:divsChild>
        <w:div w:id="1118183735">
          <w:marLeft w:val="0"/>
          <w:marRight w:val="0"/>
          <w:marTop w:val="0"/>
          <w:marBottom w:val="0"/>
          <w:divBdr>
            <w:top w:val="none" w:sz="0" w:space="0" w:color="auto"/>
            <w:left w:val="none" w:sz="0" w:space="0" w:color="auto"/>
            <w:bottom w:val="none" w:sz="0" w:space="0" w:color="auto"/>
            <w:right w:val="none" w:sz="0" w:space="0" w:color="auto"/>
          </w:divBdr>
          <w:divsChild>
            <w:div w:id="32267919">
              <w:marLeft w:val="0"/>
              <w:marRight w:val="0"/>
              <w:marTop w:val="0"/>
              <w:marBottom w:val="0"/>
              <w:divBdr>
                <w:top w:val="none" w:sz="0" w:space="0" w:color="auto"/>
                <w:left w:val="none" w:sz="0" w:space="0" w:color="auto"/>
                <w:bottom w:val="none" w:sz="0" w:space="0" w:color="auto"/>
                <w:right w:val="none" w:sz="0" w:space="0" w:color="auto"/>
              </w:divBdr>
              <w:divsChild>
                <w:div w:id="855850826">
                  <w:marLeft w:val="0"/>
                  <w:marRight w:val="0"/>
                  <w:marTop w:val="0"/>
                  <w:marBottom w:val="0"/>
                  <w:divBdr>
                    <w:top w:val="none" w:sz="0" w:space="0" w:color="auto"/>
                    <w:left w:val="none" w:sz="0" w:space="0" w:color="auto"/>
                    <w:bottom w:val="none" w:sz="0" w:space="0" w:color="auto"/>
                    <w:right w:val="none" w:sz="0" w:space="0" w:color="auto"/>
                  </w:divBdr>
                  <w:divsChild>
                    <w:div w:id="6182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53467">
      <w:bodyDiv w:val="1"/>
      <w:marLeft w:val="0"/>
      <w:marRight w:val="0"/>
      <w:marTop w:val="0"/>
      <w:marBottom w:val="0"/>
      <w:divBdr>
        <w:top w:val="none" w:sz="0" w:space="0" w:color="auto"/>
        <w:left w:val="none" w:sz="0" w:space="0" w:color="auto"/>
        <w:bottom w:val="none" w:sz="0" w:space="0" w:color="auto"/>
        <w:right w:val="none" w:sz="0" w:space="0" w:color="auto"/>
      </w:divBdr>
    </w:div>
    <w:div w:id="1204294536">
      <w:bodyDiv w:val="1"/>
      <w:marLeft w:val="0"/>
      <w:marRight w:val="0"/>
      <w:marTop w:val="0"/>
      <w:marBottom w:val="0"/>
      <w:divBdr>
        <w:top w:val="none" w:sz="0" w:space="0" w:color="auto"/>
        <w:left w:val="none" w:sz="0" w:space="0" w:color="auto"/>
        <w:bottom w:val="none" w:sz="0" w:space="0" w:color="auto"/>
        <w:right w:val="none" w:sz="0" w:space="0" w:color="auto"/>
      </w:divBdr>
    </w:div>
    <w:div w:id="1234583789">
      <w:bodyDiv w:val="1"/>
      <w:marLeft w:val="0"/>
      <w:marRight w:val="0"/>
      <w:marTop w:val="0"/>
      <w:marBottom w:val="0"/>
      <w:divBdr>
        <w:top w:val="none" w:sz="0" w:space="0" w:color="auto"/>
        <w:left w:val="none" w:sz="0" w:space="0" w:color="auto"/>
        <w:bottom w:val="none" w:sz="0" w:space="0" w:color="auto"/>
        <w:right w:val="none" w:sz="0" w:space="0" w:color="auto"/>
      </w:divBdr>
    </w:div>
    <w:div w:id="1266157631">
      <w:bodyDiv w:val="1"/>
      <w:marLeft w:val="0"/>
      <w:marRight w:val="0"/>
      <w:marTop w:val="0"/>
      <w:marBottom w:val="0"/>
      <w:divBdr>
        <w:top w:val="none" w:sz="0" w:space="0" w:color="auto"/>
        <w:left w:val="none" w:sz="0" w:space="0" w:color="auto"/>
        <w:bottom w:val="none" w:sz="0" w:space="0" w:color="auto"/>
        <w:right w:val="none" w:sz="0" w:space="0" w:color="auto"/>
      </w:divBdr>
    </w:div>
    <w:div w:id="1312178524">
      <w:bodyDiv w:val="1"/>
      <w:marLeft w:val="0"/>
      <w:marRight w:val="0"/>
      <w:marTop w:val="0"/>
      <w:marBottom w:val="0"/>
      <w:divBdr>
        <w:top w:val="none" w:sz="0" w:space="0" w:color="auto"/>
        <w:left w:val="none" w:sz="0" w:space="0" w:color="auto"/>
        <w:bottom w:val="none" w:sz="0" w:space="0" w:color="auto"/>
        <w:right w:val="none" w:sz="0" w:space="0" w:color="auto"/>
      </w:divBdr>
    </w:div>
    <w:div w:id="1456676133">
      <w:bodyDiv w:val="1"/>
      <w:marLeft w:val="0"/>
      <w:marRight w:val="0"/>
      <w:marTop w:val="0"/>
      <w:marBottom w:val="0"/>
      <w:divBdr>
        <w:top w:val="none" w:sz="0" w:space="0" w:color="auto"/>
        <w:left w:val="none" w:sz="0" w:space="0" w:color="auto"/>
        <w:bottom w:val="none" w:sz="0" w:space="0" w:color="auto"/>
        <w:right w:val="none" w:sz="0" w:space="0" w:color="auto"/>
      </w:divBdr>
    </w:div>
    <w:div w:id="1474175480">
      <w:bodyDiv w:val="1"/>
      <w:marLeft w:val="0"/>
      <w:marRight w:val="0"/>
      <w:marTop w:val="0"/>
      <w:marBottom w:val="0"/>
      <w:divBdr>
        <w:top w:val="none" w:sz="0" w:space="0" w:color="auto"/>
        <w:left w:val="none" w:sz="0" w:space="0" w:color="auto"/>
        <w:bottom w:val="none" w:sz="0" w:space="0" w:color="auto"/>
        <w:right w:val="none" w:sz="0" w:space="0" w:color="auto"/>
      </w:divBdr>
    </w:div>
    <w:div w:id="1476606792">
      <w:bodyDiv w:val="1"/>
      <w:marLeft w:val="0"/>
      <w:marRight w:val="0"/>
      <w:marTop w:val="0"/>
      <w:marBottom w:val="0"/>
      <w:divBdr>
        <w:top w:val="none" w:sz="0" w:space="0" w:color="auto"/>
        <w:left w:val="none" w:sz="0" w:space="0" w:color="auto"/>
        <w:bottom w:val="none" w:sz="0" w:space="0" w:color="auto"/>
        <w:right w:val="none" w:sz="0" w:space="0" w:color="auto"/>
      </w:divBdr>
    </w:div>
    <w:div w:id="1489663533">
      <w:bodyDiv w:val="1"/>
      <w:marLeft w:val="0"/>
      <w:marRight w:val="0"/>
      <w:marTop w:val="0"/>
      <w:marBottom w:val="0"/>
      <w:divBdr>
        <w:top w:val="none" w:sz="0" w:space="0" w:color="auto"/>
        <w:left w:val="none" w:sz="0" w:space="0" w:color="auto"/>
        <w:bottom w:val="none" w:sz="0" w:space="0" w:color="auto"/>
        <w:right w:val="none" w:sz="0" w:space="0" w:color="auto"/>
      </w:divBdr>
    </w:div>
    <w:div w:id="1519269720">
      <w:bodyDiv w:val="1"/>
      <w:marLeft w:val="0"/>
      <w:marRight w:val="0"/>
      <w:marTop w:val="0"/>
      <w:marBottom w:val="0"/>
      <w:divBdr>
        <w:top w:val="none" w:sz="0" w:space="0" w:color="auto"/>
        <w:left w:val="none" w:sz="0" w:space="0" w:color="auto"/>
        <w:bottom w:val="none" w:sz="0" w:space="0" w:color="auto"/>
        <w:right w:val="none" w:sz="0" w:space="0" w:color="auto"/>
      </w:divBdr>
    </w:div>
    <w:div w:id="1540556613">
      <w:bodyDiv w:val="1"/>
      <w:marLeft w:val="0"/>
      <w:marRight w:val="0"/>
      <w:marTop w:val="0"/>
      <w:marBottom w:val="0"/>
      <w:divBdr>
        <w:top w:val="none" w:sz="0" w:space="0" w:color="auto"/>
        <w:left w:val="none" w:sz="0" w:space="0" w:color="auto"/>
        <w:bottom w:val="none" w:sz="0" w:space="0" w:color="auto"/>
        <w:right w:val="none" w:sz="0" w:space="0" w:color="auto"/>
      </w:divBdr>
    </w:div>
    <w:div w:id="1585143546">
      <w:bodyDiv w:val="1"/>
      <w:marLeft w:val="0"/>
      <w:marRight w:val="0"/>
      <w:marTop w:val="0"/>
      <w:marBottom w:val="0"/>
      <w:divBdr>
        <w:top w:val="none" w:sz="0" w:space="0" w:color="auto"/>
        <w:left w:val="none" w:sz="0" w:space="0" w:color="auto"/>
        <w:bottom w:val="none" w:sz="0" w:space="0" w:color="auto"/>
        <w:right w:val="none" w:sz="0" w:space="0" w:color="auto"/>
      </w:divBdr>
    </w:div>
    <w:div w:id="1619141063">
      <w:bodyDiv w:val="1"/>
      <w:marLeft w:val="0"/>
      <w:marRight w:val="0"/>
      <w:marTop w:val="0"/>
      <w:marBottom w:val="0"/>
      <w:divBdr>
        <w:top w:val="none" w:sz="0" w:space="0" w:color="auto"/>
        <w:left w:val="none" w:sz="0" w:space="0" w:color="auto"/>
        <w:bottom w:val="none" w:sz="0" w:space="0" w:color="auto"/>
        <w:right w:val="none" w:sz="0" w:space="0" w:color="auto"/>
      </w:divBdr>
    </w:div>
    <w:div w:id="1639843154">
      <w:bodyDiv w:val="1"/>
      <w:marLeft w:val="0"/>
      <w:marRight w:val="0"/>
      <w:marTop w:val="0"/>
      <w:marBottom w:val="0"/>
      <w:divBdr>
        <w:top w:val="none" w:sz="0" w:space="0" w:color="auto"/>
        <w:left w:val="none" w:sz="0" w:space="0" w:color="auto"/>
        <w:bottom w:val="none" w:sz="0" w:space="0" w:color="auto"/>
        <w:right w:val="none" w:sz="0" w:space="0" w:color="auto"/>
      </w:divBdr>
    </w:div>
    <w:div w:id="1655331231">
      <w:bodyDiv w:val="1"/>
      <w:marLeft w:val="0"/>
      <w:marRight w:val="0"/>
      <w:marTop w:val="0"/>
      <w:marBottom w:val="0"/>
      <w:divBdr>
        <w:top w:val="none" w:sz="0" w:space="0" w:color="auto"/>
        <w:left w:val="none" w:sz="0" w:space="0" w:color="auto"/>
        <w:bottom w:val="none" w:sz="0" w:space="0" w:color="auto"/>
        <w:right w:val="none" w:sz="0" w:space="0" w:color="auto"/>
      </w:divBdr>
      <w:divsChild>
        <w:div w:id="2023628328">
          <w:marLeft w:val="0"/>
          <w:marRight w:val="0"/>
          <w:marTop w:val="0"/>
          <w:marBottom w:val="0"/>
          <w:divBdr>
            <w:top w:val="none" w:sz="0" w:space="0" w:color="auto"/>
            <w:left w:val="none" w:sz="0" w:space="0" w:color="auto"/>
            <w:bottom w:val="none" w:sz="0" w:space="0" w:color="auto"/>
            <w:right w:val="none" w:sz="0" w:space="0" w:color="auto"/>
          </w:divBdr>
        </w:div>
      </w:divsChild>
    </w:div>
    <w:div w:id="1662736916">
      <w:bodyDiv w:val="1"/>
      <w:marLeft w:val="0"/>
      <w:marRight w:val="0"/>
      <w:marTop w:val="0"/>
      <w:marBottom w:val="0"/>
      <w:divBdr>
        <w:top w:val="none" w:sz="0" w:space="0" w:color="auto"/>
        <w:left w:val="none" w:sz="0" w:space="0" w:color="auto"/>
        <w:bottom w:val="none" w:sz="0" w:space="0" w:color="auto"/>
        <w:right w:val="none" w:sz="0" w:space="0" w:color="auto"/>
      </w:divBdr>
    </w:div>
    <w:div w:id="1675959770">
      <w:bodyDiv w:val="1"/>
      <w:marLeft w:val="0"/>
      <w:marRight w:val="0"/>
      <w:marTop w:val="0"/>
      <w:marBottom w:val="0"/>
      <w:divBdr>
        <w:top w:val="none" w:sz="0" w:space="0" w:color="auto"/>
        <w:left w:val="none" w:sz="0" w:space="0" w:color="auto"/>
        <w:bottom w:val="none" w:sz="0" w:space="0" w:color="auto"/>
        <w:right w:val="none" w:sz="0" w:space="0" w:color="auto"/>
      </w:divBdr>
      <w:divsChild>
        <w:div w:id="1010376862">
          <w:marLeft w:val="0"/>
          <w:marRight w:val="0"/>
          <w:marTop w:val="0"/>
          <w:marBottom w:val="0"/>
          <w:divBdr>
            <w:top w:val="none" w:sz="0" w:space="0" w:color="auto"/>
            <w:left w:val="none" w:sz="0" w:space="0" w:color="auto"/>
            <w:bottom w:val="none" w:sz="0" w:space="0" w:color="auto"/>
            <w:right w:val="none" w:sz="0" w:space="0" w:color="auto"/>
          </w:divBdr>
        </w:div>
      </w:divsChild>
    </w:div>
    <w:div w:id="1688674945">
      <w:bodyDiv w:val="1"/>
      <w:marLeft w:val="0"/>
      <w:marRight w:val="0"/>
      <w:marTop w:val="0"/>
      <w:marBottom w:val="0"/>
      <w:divBdr>
        <w:top w:val="none" w:sz="0" w:space="0" w:color="auto"/>
        <w:left w:val="none" w:sz="0" w:space="0" w:color="auto"/>
        <w:bottom w:val="none" w:sz="0" w:space="0" w:color="auto"/>
        <w:right w:val="none" w:sz="0" w:space="0" w:color="auto"/>
      </w:divBdr>
    </w:div>
    <w:div w:id="1713647686">
      <w:bodyDiv w:val="1"/>
      <w:marLeft w:val="0"/>
      <w:marRight w:val="0"/>
      <w:marTop w:val="0"/>
      <w:marBottom w:val="0"/>
      <w:divBdr>
        <w:top w:val="none" w:sz="0" w:space="0" w:color="auto"/>
        <w:left w:val="none" w:sz="0" w:space="0" w:color="auto"/>
        <w:bottom w:val="none" w:sz="0" w:space="0" w:color="auto"/>
        <w:right w:val="none" w:sz="0" w:space="0" w:color="auto"/>
      </w:divBdr>
    </w:div>
    <w:div w:id="1765878855">
      <w:bodyDiv w:val="1"/>
      <w:marLeft w:val="0"/>
      <w:marRight w:val="0"/>
      <w:marTop w:val="0"/>
      <w:marBottom w:val="0"/>
      <w:divBdr>
        <w:top w:val="none" w:sz="0" w:space="0" w:color="auto"/>
        <w:left w:val="none" w:sz="0" w:space="0" w:color="auto"/>
        <w:bottom w:val="none" w:sz="0" w:space="0" w:color="auto"/>
        <w:right w:val="none" w:sz="0" w:space="0" w:color="auto"/>
      </w:divBdr>
    </w:div>
    <w:div w:id="1801456916">
      <w:bodyDiv w:val="1"/>
      <w:marLeft w:val="0"/>
      <w:marRight w:val="0"/>
      <w:marTop w:val="0"/>
      <w:marBottom w:val="0"/>
      <w:divBdr>
        <w:top w:val="none" w:sz="0" w:space="0" w:color="auto"/>
        <w:left w:val="none" w:sz="0" w:space="0" w:color="auto"/>
        <w:bottom w:val="none" w:sz="0" w:space="0" w:color="auto"/>
        <w:right w:val="none" w:sz="0" w:space="0" w:color="auto"/>
      </w:divBdr>
    </w:div>
    <w:div w:id="1807814971">
      <w:bodyDiv w:val="1"/>
      <w:marLeft w:val="0"/>
      <w:marRight w:val="0"/>
      <w:marTop w:val="0"/>
      <w:marBottom w:val="0"/>
      <w:divBdr>
        <w:top w:val="none" w:sz="0" w:space="0" w:color="auto"/>
        <w:left w:val="none" w:sz="0" w:space="0" w:color="auto"/>
        <w:bottom w:val="none" w:sz="0" w:space="0" w:color="auto"/>
        <w:right w:val="none" w:sz="0" w:space="0" w:color="auto"/>
      </w:divBdr>
    </w:div>
    <w:div w:id="1848866652">
      <w:bodyDiv w:val="1"/>
      <w:marLeft w:val="0"/>
      <w:marRight w:val="0"/>
      <w:marTop w:val="0"/>
      <w:marBottom w:val="0"/>
      <w:divBdr>
        <w:top w:val="none" w:sz="0" w:space="0" w:color="auto"/>
        <w:left w:val="none" w:sz="0" w:space="0" w:color="auto"/>
        <w:bottom w:val="none" w:sz="0" w:space="0" w:color="auto"/>
        <w:right w:val="none" w:sz="0" w:space="0" w:color="auto"/>
      </w:divBdr>
      <w:divsChild>
        <w:div w:id="1561481661">
          <w:marLeft w:val="0"/>
          <w:marRight w:val="0"/>
          <w:marTop w:val="0"/>
          <w:marBottom w:val="0"/>
          <w:divBdr>
            <w:top w:val="none" w:sz="0" w:space="0" w:color="auto"/>
            <w:left w:val="none" w:sz="0" w:space="0" w:color="auto"/>
            <w:bottom w:val="none" w:sz="0" w:space="0" w:color="auto"/>
            <w:right w:val="none" w:sz="0" w:space="0" w:color="auto"/>
          </w:divBdr>
        </w:div>
      </w:divsChild>
    </w:div>
    <w:div w:id="1860510955">
      <w:bodyDiv w:val="1"/>
      <w:marLeft w:val="0"/>
      <w:marRight w:val="0"/>
      <w:marTop w:val="0"/>
      <w:marBottom w:val="0"/>
      <w:divBdr>
        <w:top w:val="none" w:sz="0" w:space="0" w:color="auto"/>
        <w:left w:val="none" w:sz="0" w:space="0" w:color="auto"/>
        <w:bottom w:val="none" w:sz="0" w:space="0" w:color="auto"/>
        <w:right w:val="none" w:sz="0" w:space="0" w:color="auto"/>
      </w:divBdr>
    </w:div>
    <w:div w:id="1863474944">
      <w:bodyDiv w:val="1"/>
      <w:marLeft w:val="0"/>
      <w:marRight w:val="0"/>
      <w:marTop w:val="0"/>
      <w:marBottom w:val="0"/>
      <w:divBdr>
        <w:top w:val="none" w:sz="0" w:space="0" w:color="auto"/>
        <w:left w:val="none" w:sz="0" w:space="0" w:color="auto"/>
        <w:bottom w:val="none" w:sz="0" w:space="0" w:color="auto"/>
        <w:right w:val="none" w:sz="0" w:space="0" w:color="auto"/>
      </w:divBdr>
    </w:div>
    <w:div w:id="1869484158">
      <w:bodyDiv w:val="1"/>
      <w:marLeft w:val="0"/>
      <w:marRight w:val="0"/>
      <w:marTop w:val="0"/>
      <w:marBottom w:val="0"/>
      <w:divBdr>
        <w:top w:val="none" w:sz="0" w:space="0" w:color="auto"/>
        <w:left w:val="none" w:sz="0" w:space="0" w:color="auto"/>
        <w:bottom w:val="none" w:sz="0" w:space="0" w:color="auto"/>
        <w:right w:val="none" w:sz="0" w:space="0" w:color="auto"/>
      </w:divBdr>
    </w:div>
    <w:div w:id="1888953799">
      <w:bodyDiv w:val="1"/>
      <w:marLeft w:val="0"/>
      <w:marRight w:val="0"/>
      <w:marTop w:val="0"/>
      <w:marBottom w:val="0"/>
      <w:divBdr>
        <w:top w:val="none" w:sz="0" w:space="0" w:color="auto"/>
        <w:left w:val="none" w:sz="0" w:space="0" w:color="auto"/>
        <w:bottom w:val="none" w:sz="0" w:space="0" w:color="auto"/>
        <w:right w:val="none" w:sz="0" w:space="0" w:color="auto"/>
      </w:divBdr>
    </w:div>
    <w:div w:id="1940091831">
      <w:bodyDiv w:val="1"/>
      <w:marLeft w:val="0"/>
      <w:marRight w:val="0"/>
      <w:marTop w:val="0"/>
      <w:marBottom w:val="0"/>
      <w:divBdr>
        <w:top w:val="none" w:sz="0" w:space="0" w:color="auto"/>
        <w:left w:val="none" w:sz="0" w:space="0" w:color="auto"/>
        <w:bottom w:val="none" w:sz="0" w:space="0" w:color="auto"/>
        <w:right w:val="none" w:sz="0" w:space="0" w:color="auto"/>
      </w:divBdr>
    </w:div>
    <w:div w:id="1981835453">
      <w:bodyDiv w:val="1"/>
      <w:marLeft w:val="0"/>
      <w:marRight w:val="0"/>
      <w:marTop w:val="0"/>
      <w:marBottom w:val="0"/>
      <w:divBdr>
        <w:top w:val="none" w:sz="0" w:space="0" w:color="auto"/>
        <w:left w:val="none" w:sz="0" w:space="0" w:color="auto"/>
        <w:bottom w:val="none" w:sz="0" w:space="0" w:color="auto"/>
        <w:right w:val="none" w:sz="0" w:space="0" w:color="auto"/>
      </w:divBdr>
    </w:div>
    <w:div w:id="1982225399">
      <w:bodyDiv w:val="1"/>
      <w:marLeft w:val="0"/>
      <w:marRight w:val="0"/>
      <w:marTop w:val="0"/>
      <w:marBottom w:val="0"/>
      <w:divBdr>
        <w:top w:val="none" w:sz="0" w:space="0" w:color="auto"/>
        <w:left w:val="none" w:sz="0" w:space="0" w:color="auto"/>
        <w:bottom w:val="none" w:sz="0" w:space="0" w:color="auto"/>
        <w:right w:val="none" w:sz="0" w:space="0" w:color="auto"/>
      </w:divBdr>
    </w:div>
    <w:div w:id="1997804724">
      <w:bodyDiv w:val="1"/>
      <w:marLeft w:val="0"/>
      <w:marRight w:val="0"/>
      <w:marTop w:val="0"/>
      <w:marBottom w:val="0"/>
      <w:divBdr>
        <w:top w:val="none" w:sz="0" w:space="0" w:color="auto"/>
        <w:left w:val="none" w:sz="0" w:space="0" w:color="auto"/>
        <w:bottom w:val="none" w:sz="0" w:space="0" w:color="auto"/>
        <w:right w:val="none" w:sz="0" w:space="0" w:color="auto"/>
      </w:divBdr>
    </w:div>
    <w:div w:id="2031100618">
      <w:bodyDiv w:val="1"/>
      <w:marLeft w:val="0"/>
      <w:marRight w:val="0"/>
      <w:marTop w:val="0"/>
      <w:marBottom w:val="0"/>
      <w:divBdr>
        <w:top w:val="none" w:sz="0" w:space="0" w:color="auto"/>
        <w:left w:val="none" w:sz="0" w:space="0" w:color="auto"/>
        <w:bottom w:val="none" w:sz="0" w:space="0" w:color="auto"/>
        <w:right w:val="none" w:sz="0" w:space="0" w:color="auto"/>
      </w:divBdr>
    </w:div>
    <w:div w:id="2032762767">
      <w:bodyDiv w:val="1"/>
      <w:marLeft w:val="0"/>
      <w:marRight w:val="0"/>
      <w:marTop w:val="0"/>
      <w:marBottom w:val="0"/>
      <w:divBdr>
        <w:top w:val="none" w:sz="0" w:space="0" w:color="auto"/>
        <w:left w:val="none" w:sz="0" w:space="0" w:color="auto"/>
        <w:bottom w:val="none" w:sz="0" w:space="0" w:color="auto"/>
        <w:right w:val="none" w:sz="0" w:space="0" w:color="auto"/>
      </w:divBdr>
      <w:divsChild>
        <w:div w:id="1853954897">
          <w:marLeft w:val="0"/>
          <w:marRight w:val="0"/>
          <w:marTop w:val="0"/>
          <w:marBottom w:val="0"/>
          <w:divBdr>
            <w:top w:val="none" w:sz="0" w:space="0" w:color="auto"/>
            <w:left w:val="none" w:sz="0" w:space="0" w:color="auto"/>
            <w:bottom w:val="none" w:sz="0" w:space="0" w:color="auto"/>
            <w:right w:val="none" w:sz="0" w:space="0" w:color="auto"/>
          </w:divBdr>
          <w:divsChild>
            <w:div w:id="24017721">
              <w:marLeft w:val="0"/>
              <w:marRight w:val="0"/>
              <w:marTop w:val="0"/>
              <w:marBottom w:val="0"/>
              <w:divBdr>
                <w:top w:val="none" w:sz="0" w:space="0" w:color="auto"/>
                <w:left w:val="none" w:sz="0" w:space="0" w:color="auto"/>
                <w:bottom w:val="none" w:sz="0" w:space="0" w:color="auto"/>
                <w:right w:val="none" w:sz="0" w:space="0" w:color="auto"/>
              </w:divBdr>
              <w:divsChild>
                <w:div w:id="190655097">
                  <w:marLeft w:val="0"/>
                  <w:marRight w:val="0"/>
                  <w:marTop w:val="0"/>
                  <w:marBottom w:val="0"/>
                  <w:divBdr>
                    <w:top w:val="none" w:sz="0" w:space="0" w:color="auto"/>
                    <w:left w:val="none" w:sz="0" w:space="0" w:color="auto"/>
                    <w:bottom w:val="none" w:sz="0" w:space="0" w:color="auto"/>
                    <w:right w:val="none" w:sz="0" w:space="0" w:color="auto"/>
                  </w:divBdr>
                  <w:divsChild>
                    <w:div w:id="16759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998766">
      <w:bodyDiv w:val="1"/>
      <w:marLeft w:val="0"/>
      <w:marRight w:val="0"/>
      <w:marTop w:val="0"/>
      <w:marBottom w:val="0"/>
      <w:divBdr>
        <w:top w:val="none" w:sz="0" w:space="0" w:color="auto"/>
        <w:left w:val="none" w:sz="0" w:space="0" w:color="auto"/>
        <w:bottom w:val="none" w:sz="0" w:space="0" w:color="auto"/>
        <w:right w:val="none" w:sz="0" w:space="0" w:color="auto"/>
      </w:divBdr>
    </w:div>
    <w:div w:id="2101026118">
      <w:bodyDiv w:val="1"/>
      <w:marLeft w:val="0"/>
      <w:marRight w:val="0"/>
      <w:marTop w:val="0"/>
      <w:marBottom w:val="0"/>
      <w:divBdr>
        <w:top w:val="none" w:sz="0" w:space="0" w:color="auto"/>
        <w:left w:val="none" w:sz="0" w:space="0" w:color="auto"/>
        <w:bottom w:val="none" w:sz="0" w:space="0" w:color="auto"/>
        <w:right w:val="none" w:sz="0" w:space="0" w:color="auto"/>
      </w:divBdr>
      <w:divsChild>
        <w:div w:id="874150874">
          <w:marLeft w:val="0"/>
          <w:marRight w:val="0"/>
          <w:marTop w:val="0"/>
          <w:marBottom w:val="0"/>
          <w:divBdr>
            <w:top w:val="none" w:sz="0" w:space="0" w:color="auto"/>
            <w:left w:val="none" w:sz="0" w:space="0" w:color="auto"/>
            <w:bottom w:val="none" w:sz="0" w:space="0" w:color="auto"/>
            <w:right w:val="none" w:sz="0" w:space="0" w:color="auto"/>
          </w:divBdr>
        </w:div>
      </w:divsChild>
    </w:div>
    <w:div w:id="2104569223">
      <w:bodyDiv w:val="1"/>
      <w:marLeft w:val="0"/>
      <w:marRight w:val="0"/>
      <w:marTop w:val="0"/>
      <w:marBottom w:val="0"/>
      <w:divBdr>
        <w:top w:val="none" w:sz="0" w:space="0" w:color="auto"/>
        <w:left w:val="none" w:sz="0" w:space="0" w:color="auto"/>
        <w:bottom w:val="none" w:sz="0" w:space="0" w:color="auto"/>
        <w:right w:val="none" w:sz="0" w:space="0" w:color="auto"/>
      </w:divBdr>
    </w:div>
    <w:div w:id="2133860688">
      <w:bodyDiv w:val="1"/>
      <w:marLeft w:val="0"/>
      <w:marRight w:val="0"/>
      <w:marTop w:val="0"/>
      <w:marBottom w:val="0"/>
      <w:divBdr>
        <w:top w:val="none" w:sz="0" w:space="0" w:color="auto"/>
        <w:left w:val="none" w:sz="0" w:space="0" w:color="auto"/>
        <w:bottom w:val="none" w:sz="0" w:space="0" w:color="auto"/>
        <w:right w:val="none" w:sz="0" w:space="0" w:color="auto"/>
      </w:divBdr>
    </w:div>
    <w:div w:id="2136214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mailto:pusztahelyi@agr.unideb.hu" TargetMode="External"/><Relationship Id="rId21" Type="http://schemas.openxmlformats.org/officeDocument/2006/relationships/hyperlink" Target="http://www.agr.unideb.hu/etk/xsearch.php?optLang=en&amp;lstDep=22203" TargetMode="External"/><Relationship Id="rId42" Type="http://schemas.openxmlformats.org/officeDocument/2006/relationships/hyperlink" Target="mailto:gulyasgabi21@mailbox.unideb.hu" TargetMode="External"/><Relationship Id="rId63" Type="http://schemas.openxmlformats.org/officeDocument/2006/relationships/hyperlink" Target="mailto:szendreine@agr.unideb.hu" TargetMode="External"/><Relationship Id="rId84" Type="http://schemas.openxmlformats.org/officeDocument/2006/relationships/hyperlink" Target="mailto:siposmarianna@agr.unideb.hu" TargetMode="External"/><Relationship Id="rId16" Type="http://schemas.openxmlformats.org/officeDocument/2006/relationships/hyperlink" Target="http://www.agr.unideb.hu/etk/xsearch.php?optLang=en&amp;lstDep=22245" TargetMode="External"/><Relationship Id="rId107" Type="http://schemas.openxmlformats.org/officeDocument/2006/relationships/hyperlink" Target="mailto:siposp@agr.unideb.hu" TargetMode="External"/><Relationship Id="rId11" Type="http://schemas.openxmlformats.org/officeDocument/2006/relationships/hyperlink" Target="mailto:stundl@agr.unideb.hu" TargetMode="External"/><Relationship Id="rId32" Type="http://schemas.openxmlformats.org/officeDocument/2006/relationships/hyperlink" Target="mailto:komlosi@agr.unideb.hu" TargetMode="External"/><Relationship Id="rId37" Type="http://schemas.openxmlformats.org/officeDocument/2006/relationships/hyperlink" Target="mailto:jprokisch@agr.unideb.hu" TargetMode="External"/><Relationship Id="rId53" Type="http://schemas.openxmlformats.org/officeDocument/2006/relationships/hyperlink" Target="mailto:nemeth.attila@agr.unideb.hu" TargetMode="External"/><Relationship Id="rId58" Type="http://schemas.openxmlformats.org/officeDocument/2006/relationships/hyperlink" Target="mailto:pityi.patricia@agr.unideb.hu" TargetMode="External"/><Relationship Id="rId74" Type="http://schemas.openxmlformats.org/officeDocument/2006/relationships/hyperlink" Target="mailto:varallyay.szilvia@agr.unideb.hu" TargetMode="External"/><Relationship Id="rId79" Type="http://schemas.openxmlformats.org/officeDocument/2006/relationships/hyperlink" Target="mailto:feketei@agr.unideb.hu" TargetMode="External"/><Relationship Id="rId102" Type="http://schemas.openxmlformats.org/officeDocument/2006/relationships/hyperlink" Target="mailto:bojtor.csaba@agr.unideb.hu" TargetMode="External"/><Relationship Id="rId123" Type="http://schemas.openxmlformats.org/officeDocument/2006/relationships/hyperlink" Target="mailto:bodi.erika@agr.unideb.hu" TargetMode="External"/><Relationship Id="rId128" Type="http://schemas.openxmlformats.org/officeDocument/2006/relationships/hyperlink" Target="http://www.prospero.hu/katalogus/kereso/?form_submit=1&amp;szerzo=Mertler+Craig" TargetMode="External"/><Relationship Id="rId5" Type="http://schemas.openxmlformats.org/officeDocument/2006/relationships/webSettings" Target="webSettings.xml"/><Relationship Id="rId90" Type="http://schemas.openxmlformats.org/officeDocument/2006/relationships/hyperlink" Target="mailto:harsanyie@agr.unideb.hu" TargetMode="External"/><Relationship Id="rId95" Type="http://schemas.openxmlformats.org/officeDocument/2006/relationships/hyperlink" Target="mailto:hagymassy@agr.unideb.hu" TargetMode="External"/><Relationship Id="rId22" Type="http://schemas.openxmlformats.org/officeDocument/2006/relationships/hyperlink" Target="http://www.agr.unideb.hu/etk/xsearch.php?optLang=en&amp;lstDep=22211" TargetMode="External"/><Relationship Id="rId27" Type="http://schemas.openxmlformats.org/officeDocument/2006/relationships/hyperlink" Target="mailto:csubak@agr.unideb.hu" TargetMode="External"/><Relationship Id="rId43" Type="http://schemas.openxmlformats.org/officeDocument/2006/relationships/hyperlink" Target="mailto:vargam@agr.unideb.hu" TargetMode="External"/><Relationship Id="rId48" Type="http://schemas.openxmlformats.org/officeDocument/2006/relationships/hyperlink" Target="mailto:babinszky@agr.unideb.hu" TargetMode="External"/><Relationship Id="rId64" Type="http://schemas.openxmlformats.org/officeDocument/2006/relationships/hyperlink" Target="mailto:kovacsb@agr.unideb.hu" TargetMode="External"/><Relationship Id="rId69" Type="http://schemas.openxmlformats.org/officeDocument/2006/relationships/hyperlink" Target="mailto:bogardi@agr.unideb.hu" TargetMode="External"/><Relationship Id="rId113" Type="http://schemas.openxmlformats.org/officeDocument/2006/relationships/hyperlink" Target="mailto:szilagyi.arnold@agr.unideb.hu" TargetMode="External"/><Relationship Id="rId118" Type="http://schemas.openxmlformats.org/officeDocument/2006/relationships/hyperlink" Target="mailto:kovacs.szilvia@agr.unideb.hu" TargetMode="External"/><Relationship Id="rId134" Type="http://schemas.openxmlformats.org/officeDocument/2006/relationships/theme" Target="theme/theme1.xml"/><Relationship Id="rId80" Type="http://schemas.openxmlformats.org/officeDocument/2006/relationships/hyperlink" Target="mailto:apati.ferenc@econ.unideb.hu" TargetMode="External"/><Relationship Id="rId85" Type="http://schemas.openxmlformats.org/officeDocument/2006/relationships/hyperlink" Target="mailto:csihonadam@agr.unideb.hu" TargetMode="External"/><Relationship Id="rId12" Type="http://schemas.openxmlformats.org/officeDocument/2006/relationships/hyperlink" Target="mailto:siposp@agr.unideb.hu" TargetMode="External"/><Relationship Id="rId17" Type="http://schemas.openxmlformats.org/officeDocument/2006/relationships/hyperlink" Target="http://www.agr.unideb.hu/etk/xsearch.php?optLang=en&amp;lstDep=22247" TargetMode="External"/><Relationship Id="rId33" Type="http://schemas.openxmlformats.org/officeDocument/2006/relationships/hyperlink" Target="mailto:mihok@agr.unideb.hu" TargetMode="External"/><Relationship Id="rId38" Type="http://schemas.openxmlformats.org/officeDocument/2006/relationships/hyperlink" Target="mailto:postaj@agr.unideb.hu" TargetMode="External"/><Relationship Id="rId59" Type="http://schemas.openxmlformats.org/officeDocument/2006/relationships/hyperlink" Target="mailto:pepopeter@agr.unideb.hu" TargetMode="External"/><Relationship Id="rId103" Type="http://schemas.openxmlformats.org/officeDocument/2006/relationships/hyperlink" Target="mailto:fejerp@agr.unideb.hu" TargetMode="External"/><Relationship Id="rId108" Type="http://schemas.openxmlformats.org/officeDocument/2006/relationships/hyperlink" Target="mailto:szepesi@agr.unideb.hu" TargetMode="External"/><Relationship Id="rId124" Type="http://schemas.openxmlformats.org/officeDocument/2006/relationships/hyperlink" Target="mailto:kiss.nikolett@agr.unideb.hu" TargetMode="External"/><Relationship Id="rId129" Type="http://schemas.openxmlformats.org/officeDocument/2006/relationships/hyperlink" Target="http://www.tankonyvtar.hu/hu/tartalom/tamop412A/2011_0009_Varallyay_Gyorgy-Soil_Scientific_Basis_of_Agricultural_Water_Management/ch16.html" TargetMode="External"/><Relationship Id="rId54" Type="http://schemas.openxmlformats.org/officeDocument/2006/relationships/hyperlink" Target="mailto:vari.erzsebet@agr.unideb.hu" TargetMode="External"/><Relationship Id="rId70" Type="http://schemas.openxmlformats.org/officeDocument/2006/relationships/hyperlink" Target="mailto:szilagyi.anett@agr.unideb.hu" TargetMode="External"/><Relationship Id="rId75" Type="http://schemas.openxmlformats.org/officeDocument/2006/relationships/hyperlink" Target="mailto:simont@agr.unideb.hu" TargetMode="External"/><Relationship Id="rId91" Type="http://schemas.openxmlformats.org/officeDocument/2006/relationships/hyperlink" Target="mailto:ratonyi@agr.unideb.hu" TargetMode="External"/><Relationship Id="rId96" Type="http://schemas.openxmlformats.org/officeDocument/2006/relationships/hyperlink" Target="mailto:vantus@agr.unideb.h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agr.unideb.hu/etk/xsearch.php?optLang=en&amp;lstDep=22214" TargetMode="External"/><Relationship Id="rId28" Type="http://schemas.openxmlformats.org/officeDocument/2006/relationships/hyperlink" Target="mailto:kremper@agr.unideb.hu" TargetMode="External"/><Relationship Id="rId49" Type="http://schemas.openxmlformats.org/officeDocument/2006/relationships/hyperlink" Target="mailto:barsonp@agr.unideb.hu" TargetMode="External"/><Relationship Id="rId114" Type="http://schemas.openxmlformats.org/officeDocument/2006/relationships/hyperlink" Target="mailto:csullog.kitti@agr.unideb.hu" TargetMode="External"/><Relationship Id="rId119" Type="http://schemas.openxmlformats.org/officeDocument/2006/relationships/hyperlink" Target="mailto:baranyi@agr.unideb.hu" TargetMode="External"/><Relationship Id="rId44" Type="http://schemas.openxmlformats.org/officeDocument/2006/relationships/hyperlink" Target="mailto:javor@agr.unideb.hu" TargetMode="External"/><Relationship Id="rId60" Type="http://schemas.openxmlformats.org/officeDocument/2006/relationships/hyperlink" Target="mailto:pepopal@agr.unideb.hu" TargetMode="External"/><Relationship Id="rId65" Type="http://schemas.openxmlformats.org/officeDocument/2006/relationships/hyperlink" Target="mailto:karaffa@agr.unideb.hu" TargetMode="External"/><Relationship Id="rId81" Type="http://schemas.openxmlformats.org/officeDocument/2006/relationships/hyperlink" Target="mailto:holb@agr.unideb.hu" TargetMode="External"/><Relationship Id="rId86" Type="http://schemas.openxmlformats.org/officeDocument/2006/relationships/hyperlink" Target="mailto:varga.timea@agr.unideb.hu" TargetMode="External"/><Relationship Id="rId130" Type="http://schemas.openxmlformats.org/officeDocument/2006/relationships/hyperlink" Target="http://www.tankonyvtar.hu/en/tartalom/tamop425/0032_kornyezettechnologia_en/ch03.html" TargetMode="External"/><Relationship Id="rId13" Type="http://schemas.openxmlformats.org/officeDocument/2006/relationships/hyperlink" Target="mailto:szveres@agr.unideb.hu" TargetMode="External"/><Relationship Id="rId18" Type="http://schemas.openxmlformats.org/officeDocument/2006/relationships/hyperlink" Target="http://www.agr.unideb.hu/etk/xsearch.php?optLang=en&amp;lstDep=22210" TargetMode="External"/><Relationship Id="rId39" Type="http://schemas.openxmlformats.org/officeDocument/2006/relationships/hyperlink" Target="mailto:vassnora@agr.unideb.hu" TargetMode="External"/><Relationship Id="rId109" Type="http://schemas.openxmlformats.org/officeDocument/2006/relationships/hyperlink" Target="mailto:radocz@agr.unideb.hu" TargetMode="External"/><Relationship Id="rId34" Type="http://schemas.openxmlformats.org/officeDocument/2006/relationships/hyperlink" Target="mailto:czegledi@agr.unideb.hu" TargetMode="External"/><Relationship Id="rId50" Type="http://schemas.openxmlformats.org/officeDocument/2006/relationships/hyperlink" Target="mailto:juhaszl@agr.unideb.hu" TargetMode="External"/><Relationship Id="rId55" Type="http://schemas.openxmlformats.org/officeDocument/2006/relationships/hyperlink" Target="mailto:szkovacs@agr.unideb.hu" TargetMode="External"/><Relationship Id="rId76" Type="http://schemas.openxmlformats.org/officeDocument/2006/relationships/hyperlink" Target="mailto:ayaz.shaikh@agr.unideb.hu" TargetMode="External"/><Relationship Id="rId97" Type="http://schemas.openxmlformats.org/officeDocument/2006/relationships/hyperlink" Target="mailto:tamas.andras@agr.unideb.hu" TargetMode="External"/><Relationship Id="rId104" Type="http://schemas.openxmlformats.org/officeDocument/2006/relationships/hyperlink" Target="mailto:dorogizs@agr.unideb.hu" TargetMode="External"/><Relationship Id="rId120" Type="http://schemas.openxmlformats.org/officeDocument/2006/relationships/hyperlink" Target="mailto:boczonadi.imre@agr.unideb.hu" TargetMode="External"/><Relationship Id="rId125" Type="http://schemas.openxmlformats.org/officeDocument/2006/relationships/hyperlink" Target="https://edu.unideb.hu/p/university-calendars" TargetMode="External"/><Relationship Id="rId7" Type="http://schemas.openxmlformats.org/officeDocument/2006/relationships/endnotes" Target="endnotes.xml"/><Relationship Id="rId71" Type="http://schemas.openxmlformats.org/officeDocument/2006/relationships/hyperlink" Target="mailto:barath.nikolett@agr.unideb.hu" TargetMode="External"/><Relationship Id="rId92" Type="http://schemas.openxmlformats.org/officeDocument/2006/relationships/hyperlink" Target="mailto:juhasz@agr.unideb.hu" TargetMode="External"/><Relationship Id="rId2" Type="http://schemas.openxmlformats.org/officeDocument/2006/relationships/numbering" Target="numbering.xml"/><Relationship Id="rId29" Type="http://schemas.openxmlformats.org/officeDocument/2006/relationships/hyperlink" Target="mailto:beniaron@agr.unideb.hu" TargetMode="External"/><Relationship Id="rId24" Type="http://schemas.openxmlformats.org/officeDocument/2006/relationships/hyperlink" Target="mailto:balazs@dmbmuterem.hu" TargetMode="External"/><Relationship Id="rId40" Type="http://schemas.openxmlformats.org/officeDocument/2006/relationships/hyperlink" Target="mailto:varszegi@agr.unideb.hu" TargetMode="External"/><Relationship Id="rId45" Type="http://schemas.openxmlformats.org/officeDocument/2006/relationships/hyperlink" Target="mailto:kusza@agr.unideb.hu" TargetMode="External"/><Relationship Id="rId66" Type="http://schemas.openxmlformats.org/officeDocument/2006/relationships/hyperlink" Target="mailto:czipa@agr.unideb.hu" TargetMode="External"/><Relationship Id="rId87" Type="http://schemas.openxmlformats.org/officeDocument/2006/relationships/hyperlink" Target="http://www.agr.unideb.hu/etk/xsearch.php?optLang=en&amp;lstDep=22203" TargetMode="External"/><Relationship Id="rId110" Type="http://schemas.openxmlformats.org/officeDocument/2006/relationships/hyperlink" Target="mailto:szanyi.szabolcs@agr.unideb.hu" TargetMode="External"/><Relationship Id="rId115" Type="http://schemas.openxmlformats.org/officeDocument/2006/relationships/hyperlink" Target="mailto:csoto.andras@agr.unideb.hu" TargetMode="External"/><Relationship Id="rId131" Type="http://schemas.openxmlformats.org/officeDocument/2006/relationships/footer" Target="footer2.xml"/><Relationship Id="rId61" Type="http://schemas.openxmlformats.org/officeDocument/2006/relationships/hyperlink" Target="mailto:csj@agr.unideb.hu" TargetMode="External"/><Relationship Id="rId82" Type="http://schemas.openxmlformats.org/officeDocument/2006/relationships/hyperlink" Target="mailto:hajos@agr.unideb.hu" TargetMode="External"/><Relationship Id="rId19" Type="http://schemas.openxmlformats.org/officeDocument/2006/relationships/hyperlink" Target="http://www.agr.unideb.hu/etk/xsearch.php?optLang=en&amp;lstDep=22209" TargetMode="External"/><Relationship Id="rId14" Type="http://schemas.openxmlformats.org/officeDocument/2006/relationships/hyperlink" Target="http://www.agr.unideb.hu/etk/xsearch.php?optLang=en&amp;lstDep=22212" TargetMode="External"/><Relationship Id="rId30" Type="http://schemas.openxmlformats.org/officeDocument/2006/relationships/hyperlink" Target="mailto:tallaim@agr.unideb.hu" TargetMode="External"/><Relationship Id="rId35" Type="http://schemas.openxmlformats.org/officeDocument/2006/relationships/hyperlink" Target="mailto:ratky.jozsef@agr.unideb.hu" TargetMode="External"/><Relationship Id="rId56" Type="http://schemas.openxmlformats.org/officeDocument/2006/relationships/hyperlink" Target="mailto:pmakleit@agr.unideb.hu" TargetMode="External"/><Relationship Id="rId77" Type="http://schemas.openxmlformats.org/officeDocument/2006/relationships/hyperlink" Target="mailto:markovics.arnold@med.unideb.hu" TargetMode="External"/><Relationship Id="rId100" Type="http://schemas.openxmlformats.org/officeDocument/2006/relationships/hyperlink" Target="mailto:horvath.eva@agr.unideb.hu" TargetMode="External"/><Relationship Id="rId105" Type="http://schemas.openxmlformats.org/officeDocument/2006/relationships/hyperlink" Target="mailto:endre.mathe64@gmail.com" TargetMode="External"/><Relationship Id="rId126" Type="http://schemas.openxmlformats.org/officeDocument/2006/relationships/hyperlink" Target="http://www.cambridge.org/gb/cambridgeenglish/authors/martin-hewings" TargetMode="External"/><Relationship Id="rId8" Type="http://schemas.openxmlformats.org/officeDocument/2006/relationships/header" Target="header1.xml"/><Relationship Id="rId51" Type="http://schemas.openxmlformats.org/officeDocument/2006/relationships/hyperlink" Target="mailto:gyurep@agr.unideb.hu" TargetMode="External"/><Relationship Id="rId72" Type="http://schemas.openxmlformats.org/officeDocument/2006/relationships/hyperlink" Target="mailto:szoke.lorant@agr.unideb.hu" TargetMode="External"/><Relationship Id="rId93" Type="http://schemas.openxmlformats.org/officeDocument/2006/relationships/hyperlink" Target="mailto:ekovacs@agr.unideb.hu" TargetMode="External"/><Relationship Id="rId98" Type="http://schemas.openxmlformats.org/officeDocument/2006/relationships/hyperlink" Target="mailto:ragan@agr.unideb.hu" TargetMode="External"/><Relationship Id="rId121" Type="http://schemas.openxmlformats.org/officeDocument/2006/relationships/hyperlink" Target="mailto:feher.zsolt@agr.unideb.hu" TargetMode="External"/><Relationship Id="rId3" Type="http://schemas.openxmlformats.org/officeDocument/2006/relationships/styles" Target="styles.xml"/><Relationship Id="rId25" Type="http://schemas.openxmlformats.org/officeDocument/2006/relationships/hyperlink" Target="mailto:puhl@puhlarchitect.hu" TargetMode="External"/><Relationship Id="rId46" Type="http://schemas.openxmlformats.org/officeDocument/2006/relationships/hyperlink" Target="mailto:bagiz@agr.unideb.hu" TargetMode="External"/><Relationship Id="rId67" Type="http://schemas.openxmlformats.org/officeDocument/2006/relationships/hyperlink" Target="mailto:pelesf@agr.unideb.hu" TargetMode="External"/><Relationship Id="rId116" Type="http://schemas.openxmlformats.org/officeDocument/2006/relationships/hyperlink" Target="mailto:ferencsikne.gyorgyi@agr.unideb.hu" TargetMode="External"/><Relationship Id="rId20" Type="http://schemas.openxmlformats.org/officeDocument/2006/relationships/hyperlink" Target="http://www.agr.unideb.hu/etk/xsearch.php?lstDep=22250" TargetMode="External"/><Relationship Id="rId41" Type="http://schemas.openxmlformats.org/officeDocument/2006/relationships/hyperlink" Target="mailto:feherm@agr.unideb.hu" TargetMode="External"/><Relationship Id="rId62" Type="http://schemas.openxmlformats.org/officeDocument/2006/relationships/hyperlink" Target="mailto:sarvari@agr.unideb.hu" TargetMode="External"/><Relationship Id="rId83" Type="http://schemas.openxmlformats.org/officeDocument/2006/relationships/hyperlink" Target="mailto:rakonczas@agr.unideb.hu" TargetMode="External"/><Relationship Id="rId88" Type="http://schemas.openxmlformats.org/officeDocument/2006/relationships/hyperlink" Target="mailto:szelesa@agr.unideb.hu" TargetMode="External"/><Relationship Id="rId111" Type="http://schemas.openxmlformats.org/officeDocument/2006/relationships/hyperlink" Target="mailto:nagyanti@agr.unideb.hu" TargetMode="External"/><Relationship Id="rId132" Type="http://schemas.openxmlformats.org/officeDocument/2006/relationships/footer" Target="footer3.xml"/><Relationship Id="rId15" Type="http://schemas.openxmlformats.org/officeDocument/2006/relationships/hyperlink" Target="http://www.agr.unideb.hu/etk/xsearch.php?optLang=en&amp;lstDep=22240" TargetMode="External"/><Relationship Id="rId36" Type="http://schemas.openxmlformats.org/officeDocument/2006/relationships/hyperlink" Target="mailto:novotnine@agr.unideb.hu" TargetMode="External"/><Relationship Id="rId57" Type="http://schemas.openxmlformats.org/officeDocument/2006/relationships/hyperlink" Target="mailto:barna.dome@agr.unideb.hu" TargetMode="External"/><Relationship Id="rId106" Type="http://schemas.openxmlformats.org/officeDocument/2006/relationships/hyperlink" Target="mailto:gyori.zoltan@unideb.hu" TargetMode="External"/><Relationship Id="rId127" Type="http://schemas.openxmlformats.org/officeDocument/2006/relationships/hyperlink" Target="http://www.tankonyvtar.hu/hu/tartalom/tamop425/0032_precizios_mezogazdasag/adatok.html" TargetMode="External"/><Relationship Id="rId10" Type="http://schemas.openxmlformats.org/officeDocument/2006/relationships/hyperlink" Target="mailto:info@edu.unideb.hu" TargetMode="External"/><Relationship Id="rId31" Type="http://schemas.openxmlformats.org/officeDocument/2006/relationships/hyperlink" Target="mailto:kocsisne.agnes@agr.unideb.hu" TargetMode="External"/><Relationship Id="rId52" Type="http://schemas.openxmlformats.org/officeDocument/2006/relationships/hyperlink" Target="mailto:koverl@agr.unideb.hu" TargetMode="External"/><Relationship Id="rId73" Type="http://schemas.openxmlformats.org/officeDocument/2006/relationships/hyperlink" Target="mailto:bodieva@agr.unideb.hu" TargetMode="External"/><Relationship Id="rId78" Type="http://schemas.openxmlformats.org/officeDocument/2006/relationships/hyperlink" Target="mailto:fazekas.monika@agr.unideb.hu" TargetMode="External"/><Relationship Id="rId94" Type="http://schemas.openxmlformats.org/officeDocument/2006/relationships/hyperlink" Target="mailto:marton.csaba@atk.hu" TargetMode="External"/><Relationship Id="rId99" Type="http://schemas.openxmlformats.org/officeDocument/2006/relationships/hyperlink" Target="mailto:safwan@agr.unideb.hu" TargetMode="External"/><Relationship Id="rId101" Type="http://schemas.openxmlformats.org/officeDocument/2006/relationships/hyperlink" Target="mailto:illes.arpad@agr.unideb.hu" TargetMode="External"/><Relationship Id="rId122" Type="http://schemas.openxmlformats.org/officeDocument/2006/relationships/hyperlink" Target="mailto:edit.gorliczay@agr.unideb.hu" TargetMode="Externa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mailto:katai@agr.unideb.hu" TargetMode="External"/><Relationship Id="rId47" Type="http://schemas.openxmlformats.org/officeDocument/2006/relationships/hyperlink" Target="mailto:szabo.csaba@agr.unideb.hu" TargetMode="External"/><Relationship Id="rId68" Type="http://schemas.openxmlformats.org/officeDocument/2006/relationships/hyperlink" Target="mailto:ungai@agr.unideb.hu" TargetMode="External"/><Relationship Id="rId89" Type="http://schemas.openxmlformats.org/officeDocument/2006/relationships/hyperlink" Target="mailto:nagyjanos@agr.unideb.hu" TargetMode="External"/><Relationship Id="rId112" Type="http://schemas.openxmlformats.org/officeDocument/2006/relationships/hyperlink" Target="mailto:tarcali@agr.unideb.hu" TargetMode="External"/><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43D2C-1F4D-4B82-A92D-535CBF8CA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76</Pages>
  <Words>19973</Words>
  <Characters>130520</Characters>
  <Application>Microsoft Office Word</Application>
  <DocSecurity>0</DocSecurity>
  <Lines>4350</Lines>
  <Paragraphs>2839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dc:creator>
  <cp:keywords/>
  <dc:description/>
  <cp:lastModifiedBy>Kocsisné Papp Mariett</cp:lastModifiedBy>
  <cp:revision>3</cp:revision>
  <dcterms:created xsi:type="dcterms:W3CDTF">2025-03-25T12:08:00Z</dcterms:created>
  <dcterms:modified xsi:type="dcterms:W3CDTF">2025-03-25T12:10:00Z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Creator">
    <vt:lpwstr>Microsoft® Word 2016</vt:lpwstr>
  </property>
  <property fmtid="{D5CDD505-2E9C-101B-9397-08002B2CF9AE}" pid="4" name="LastSaved">
    <vt:filetime>2019-10-16T00:00:00Z</vt:filetime>
  </property>
  <property fmtid="{D5CDD505-2E9C-101B-9397-08002B2CF9AE}" pid="5" name="GrammarlyDocumentId">
    <vt:lpwstr>899f4960a5e62296b7e583113ae96f91adf155752afdb7c3e468862258616408</vt:lpwstr>
  </property>
</Properties>
</file>