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Pr="00FC1522" w:rsidRDefault="00940C41">
      <w:pPr>
        <w:pStyle w:val="Szvegtrzs"/>
        <w:spacing w:before="4"/>
        <w:ind w:left="0"/>
        <w:rPr>
          <w:rFonts w:ascii="Times New Roman"/>
          <w:sz w:val="9"/>
          <w:lang w:val="en-GB"/>
        </w:rPr>
      </w:pPr>
    </w:p>
    <w:p w:rsidR="00940C41" w:rsidRPr="00FC1522" w:rsidRDefault="00822643" w:rsidP="00E0631C">
      <w:pPr>
        <w:spacing w:before="27" w:line="273" w:lineRule="auto"/>
        <w:ind w:left="1418" w:right="1579"/>
        <w:jc w:val="center"/>
        <w:rPr>
          <w:sz w:val="42"/>
          <w:szCs w:val="42"/>
          <w:lang w:val="en-GB"/>
        </w:rPr>
      </w:pPr>
      <w:r w:rsidRPr="00FC1522">
        <w:rPr>
          <w:sz w:val="42"/>
          <w:szCs w:val="42"/>
          <w:lang w:val="en-GB"/>
        </w:rPr>
        <w:t>University of Debrecen Faculty of Agricultural and Food Sciences and Environmental Management</w:t>
      </w: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spacing w:before="11"/>
        <w:ind w:left="0"/>
        <w:rPr>
          <w:sz w:val="42"/>
          <w:szCs w:val="42"/>
          <w:lang w:val="en-GB"/>
        </w:rPr>
      </w:pPr>
    </w:p>
    <w:p w:rsidR="00940C41" w:rsidRPr="00FC1522" w:rsidRDefault="0071411D" w:rsidP="00694C5C">
      <w:pPr>
        <w:jc w:val="center"/>
        <w:rPr>
          <w:sz w:val="42"/>
          <w:szCs w:val="42"/>
          <w:lang w:val="en-GB"/>
        </w:rPr>
      </w:pPr>
      <w:r>
        <w:rPr>
          <w:sz w:val="42"/>
          <w:szCs w:val="42"/>
          <w:lang w:val="en-GB"/>
        </w:rPr>
        <w:t xml:space="preserve">Agricultural Engineering Management Engineering </w:t>
      </w:r>
      <w:r w:rsidR="00694C5C" w:rsidRPr="00FC1522">
        <w:rPr>
          <w:sz w:val="42"/>
          <w:szCs w:val="42"/>
          <w:lang w:val="en-GB"/>
        </w:rPr>
        <w:t xml:space="preserve">MSc </w:t>
      </w:r>
      <w:r w:rsidR="00822643" w:rsidRPr="00FC1522">
        <w:rPr>
          <w:sz w:val="42"/>
          <w:szCs w:val="42"/>
          <w:lang w:val="en-GB"/>
        </w:rPr>
        <w:t>Program</w:t>
      </w: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Default="00940C41">
      <w:pPr>
        <w:ind w:left="1870" w:right="2295"/>
        <w:jc w:val="center"/>
        <w:rPr>
          <w:sz w:val="42"/>
          <w:szCs w:val="42"/>
          <w:lang w:val="en-GB"/>
        </w:rPr>
      </w:pPr>
    </w:p>
    <w:p w:rsidR="004A5C2C" w:rsidRPr="00FC1522" w:rsidRDefault="004A5C2C" w:rsidP="004A5C2C">
      <w:pPr>
        <w:ind w:left="1870" w:right="2295"/>
        <w:rPr>
          <w:sz w:val="42"/>
          <w:szCs w:val="42"/>
          <w:lang w:val="en-GB"/>
        </w:rPr>
      </w:pPr>
    </w:p>
    <w:p w:rsidR="00940C41" w:rsidRPr="00FC1522" w:rsidRDefault="00940C41">
      <w:pPr>
        <w:jc w:val="center"/>
        <w:rPr>
          <w:sz w:val="42"/>
          <w:szCs w:val="42"/>
          <w:lang w:val="en-GB"/>
        </w:rPr>
        <w:sectPr w:rsidR="00940C41" w:rsidRPr="00FC1522">
          <w:headerReference w:type="default" r:id="rId8"/>
          <w:type w:val="continuous"/>
          <w:pgSz w:w="9980" w:h="14190"/>
          <w:pgMar w:top="1340" w:right="800" w:bottom="280" w:left="1080" w:header="708" w:footer="708" w:gutter="0"/>
          <w:cols w:space="708"/>
        </w:sectPr>
      </w:pPr>
    </w:p>
    <w:p w:rsidR="00FF14A7" w:rsidRPr="00FC1522" w:rsidRDefault="00FF14A7" w:rsidP="00FF14A7">
      <w:pPr>
        <w:spacing w:before="75"/>
        <w:ind w:left="1867" w:right="2295"/>
        <w:jc w:val="center"/>
        <w:rPr>
          <w:sz w:val="32"/>
          <w:lang w:val="en-GB"/>
        </w:rPr>
      </w:pPr>
      <w:r w:rsidRPr="00FC1522">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rsidR="00FF14A7" w:rsidRPr="00FC1522" w:rsidRDefault="00630EAD" w:rsidP="00FF14A7">
          <w:pPr>
            <w:pStyle w:val="TJ3"/>
            <w:tabs>
              <w:tab w:val="left" w:leader="dot" w:pos="7367"/>
            </w:tabs>
            <w:spacing w:before="398"/>
            <w:rPr>
              <w:lang w:val="en-GB"/>
            </w:rPr>
          </w:pPr>
          <w:hyperlink w:anchor="_bookmark0" w:history="1">
            <w:r w:rsidR="00FF14A7" w:rsidRPr="00FC1522">
              <w:rPr>
                <w:spacing w:val="-3"/>
                <w:lang w:val="en-GB"/>
              </w:rPr>
              <w:t>DEAN’S</w:t>
            </w:r>
            <w:r w:rsidR="00FF14A7" w:rsidRPr="00FC1522">
              <w:rPr>
                <w:spacing w:val="-1"/>
                <w:lang w:val="en-GB"/>
              </w:rPr>
              <w:t xml:space="preserve"> </w:t>
            </w:r>
            <w:r w:rsidR="00FF14A7" w:rsidRPr="00FC1522">
              <w:rPr>
                <w:spacing w:val="-3"/>
                <w:lang w:val="en-GB"/>
              </w:rPr>
              <w:t>WELCOME</w:t>
            </w:r>
            <w:r w:rsidR="00FF14A7" w:rsidRPr="00FC1522">
              <w:rPr>
                <w:spacing w:val="-3"/>
                <w:lang w:val="en-GB"/>
              </w:rPr>
              <w:tab/>
            </w:r>
            <w:r w:rsidR="00FF14A7" w:rsidRPr="00FC1522">
              <w:rPr>
                <w:lang w:val="en-GB"/>
              </w:rPr>
              <w:t>3</w:t>
            </w:r>
          </w:hyperlink>
        </w:p>
        <w:p w:rsidR="00FF14A7" w:rsidRDefault="00630EAD" w:rsidP="00FF14A7">
          <w:pPr>
            <w:pStyle w:val="TJ3"/>
            <w:tabs>
              <w:tab w:val="left" w:leader="dot" w:pos="7367"/>
            </w:tabs>
            <w:spacing w:before="142"/>
            <w:rPr>
              <w:lang w:val="en-GB"/>
            </w:rPr>
          </w:pPr>
          <w:hyperlink w:anchor="_bookmark1" w:history="1">
            <w:r w:rsidR="00FF14A7" w:rsidRPr="00FC1522">
              <w:rPr>
                <w:spacing w:val="-3"/>
                <w:lang w:val="en-GB"/>
              </w:rPr>
              <w:t xml:space="preserve">HISTORY </w:t>
            </w:r>
            <w:r w:rsidR="00FF14A7" w:rsidRPr="00FC1522">
              <w:rPr>
                <w:lang w:val="en-GB"/>
              </w:rPr>
              <w:t>OF</w:t>
            </w:r>
            <w:r w:rsidR="00FF14A7" w:rsidRPr="00FC1522">
              <w:rPr>
                <w:spacing w:val="-5"/>
                <w:lang w:val="en-GB"/>
              </w:rPr>
              <w:t xml:space="preserve"> </w:t>
            </w:r>
            <w:r w:rsidR="00FF14A7" w:rsidRPr="00FC1522">
              <w:rPr>
                <w:lang w:val="en-GB"/>
              </w:rPr>
              <w:t>THE</w:t>
            </w:r>
            <w:r w:rsidR="00FF14A7" w:rsidRPr="00FC1522">
              <w:rPr>
                <w:spacing w:val="-4"/>
                <w:lang w:val="en-GB"/>
              </w:rPr>
              <w:t xml:space="preserve"> </w:t>
            </w:r>
            <w:r w:rsidR="00FF14A7" w:rsidRPr="00FC1522">
              <w:rPr>
                <w:spacing w:val="-3"/>
                <w:lang w:val="en-GB"/>
              </w:rPr>
              <w:t>UNIVERSITY</w:t>
            </w:r>
            <w:r w:rsidR="00FF14A7" w:rsidRPr="00FC1522">
              <w:rPr>
                <w:spacing w:val="-3"/>
                <w:lang w:val="en-GB"/>
              </w:rPr>
              <w:tab/>
            </w:r>
            <w:r w:rsidR="00FF14A7" w:rsidRPr="00FC1522">
              <w:rPr>
                <w:lang w:val="en-GB"/>
              </w:rPr>
              <w:t>4</w:t>
            </w:r>
          </w:hyperlink>
        </w:p>
        <w:p w:rsidR="009472EE" w:rsidRPr="00FC1522" w:rsidRDefault="009472EE" w:rsidP="00FF14A7">
          <w:pPr>
            <w:pStyle w:val="TJ3"/>
            <w:tabs>
              <w:tab w:val="left" w:leader="dot" w:pos="7367"/>
            </w:tabs>
            <w:spacing w:before="142"/>
            <w:rPr>
              <w:lang w:val="en-GB"/>
            </w:rPr>
          </w:pPr>
          <w:r>
            <w:rPr>
              <w:lang w:val="en-GB"/>
            </w:rPr>
            <w:t>HISTORY OF THE FACULTY…………………………………………………………………………………..6</w:t>
          </w:r>
        </w:p>
        <w:p w:rsidR="00FF14A7" w:rsidRDefault="00630EAD" w:rsidP="00FF14A7">
          <w:pPr>
            <w:pStyle w:val="TJ3"/>
            <w:tabs>
              <w:tab w:val="left" w:leader="dot" w:pos="7367"/>
            </w:tabs>
            <w:spacing w:before="139"/>
            <w:rPr>
              <w:lang w:val="en-GB"/>
            </w:rPr>
          </w:pPr>
          <w:hyperlink w:anchor="_bookmark2" w:history="1">
            <w:r w:rsidR="00FF14A7" w:rsidRPr="00FC1522">
              <w:rPr>
                <w:spacing w:val="-3"/>
                <w:lang w:val="en-GB"/>
              </w:rPr>
              <w:t>ADMINISTRATION UNITS FOR</w:t>
            </w:r>
            <w:r w:rsidR="00FF14A7" w:rsidRPr="00FC1522">
              <w:rPr>
                <w:spacing w:val="9"/>
                <w:lang w:val="en-GB"/>
              </w:rPr>
              <w:t xml:space="preserve"> </w:t>
            </w:r>
            <w:r w:rsidR="00FF14A7" w:rsidRPr="00FC1522">
              <w:rPr>
                <w:spacing w:val="-3"/>
                <w:lang w:val="en-GB"/>
              </w:rPr>
              <w:t>INTERNATIONAL</w:t>
            </w:r>
            <w:r w:rsidR="00FF14A7" w:rsidRPr="00FC1522">
              <w:rPr>
                <w:lang w:val="en-GB"/>
              </w:rPr>
              <w:t xml:space="preserve"> </w:t>
            </w:r>
            <w:r w:rsidR="00FF14A7" w:rsidRPr="00FC1522">
              <w:rPr>
                <w:spacing w:val="-3"/>
                <w:lang w:val="en-GB"/>
              </w:rPr>
              <w:t>PROGRAMMES</w:t>
            </w:r>
            <w:r w:rsidR="00FF14A7" w:rsidRPr="00FC1522">
              <w:rPr>
                <w:spacing w:val="-3"/>
                <w:lang w:val="en-GB"/>
              </w:rPr>
              <w:tab/>
            </w:r>
          </w:hyperlink>
          <w:r w:rsidR="00FF14A7">
            <w:rPr>
              <w:lang w:val="en-GB"/>
            </w:rPr>
            <w:t>7</w:t>
          </w:r>
        </w:p>
        <w:p w:rsidR="00FF14A7" w:rsidRPr="00FC1522" w:rsidRDefault="00FF14A7" w:rsidP="00FF14A7">
          <w:pPr>
            <w:pStyle w:val="TJ3"/>
            <w:tabs>
              <w:tab w:val="left" w:leader="dot" w:pos="7367"/>
            </w:tabs>
            <w:spacing w:before="139"/>
            <w:rPr>
              <w:lang w:val="en-GB"/>
            </w:rPr>
          </w:pPr>
          <w:r>
            <w:rPr>
              <w:lang w:val="en-GB"/>
            </w:rPr>
            <w:t>DEAN’S OFFICE…………..…………………………………………………………………………………….…9</w:t>
          </w:r>
        </w:p>
        <w:p w:rsidR="00FF14A7" w:rsidRPr="00FC1522" w:rsidRDefault="00630EAD" w:rsidP="00FF14A7">
          <w:pPr>
            <w:pStyle w:val="TJ3"/>
            <w:tabs>
              <w:tab w:val="left" w:leader="dot" w:pos="7367"/>
            </w:tabs>
            <w:rPr>
              <w:lang w:val="en-GB"/>
            </w:rPr>
          </w:pPr>
          <w:hyperlink w:anchor="_bookmark3" w:history="1">
            <w:r w:rsidR="00FF14A7" w:rsidRPr="00FC1522">
              <w:rPr>
                <w:spacing w:val="-3"/>
                <w:lang w:val="en-GB"/>
              </w:rPr>
              <w:t xml:space="preserve">DEPARTMENTS </w:t>
            </w:r>
            <w:r w:rsidR="00FF14A7" w:rsidRPr="00FC1522">
              <w:rPr>
                <w:lang w:val="en-GB"/>
              </w:rPr>
              <w:t xml:space="preserve">OF </w:t>
            </w:r>
            <w:r w:rsidR="00FF14A7" w:rsidRPr="00FC1522">
              <w:rPr>
                <w:spacing w:val="-3"/>
                <w:lang w:val="en-GB"/>
              </w:rPr>
              <w:t>FACULTY</w:t>
            </w:r>
            <w:r w:rsidR="00FF14A7" w:rsidRPr="00FC1522">
              <w:rPr>
                <w:spacing w:val="-5"/>
                <w:lang w:val="en-GB"/>
              </w:rPr>
              <w:t xml:space="preserve"> </w:t>
            </w:r>
            <w:r w:rsidR="00FF14A7" w:rsidRPr="00FC1522">
              <w:rPr>
                <w:lang w:val="en-GB"/>
              </w:rPr>
              <w:t>OF</w:t>
            </w:r>
            <w:r w:rsidR="00FF14A7" w:rsidRPr="00FC1522">
              <w:rPr>
                <w:spacing w:val="-1"/>
                <w:lang w:val="en-GB"/>
              </w:rPr>
              <w:t xml:space="preserve"> </w:t>
            </w:r>
            <w:r w:rsidR="00FF14A7">
              <w:rPr>
                <w:spacing w:val="-3"/>
                <w:lang w:val="en-GB"/>
              </w:rPr>
              <w:t>AGRICULTURAL</w:t>
            </w:r>
          </w:hyperlink>
          <w:r w:rsidR="00FF14A7">
            <w:rPr>
              <w:spacing w:val="-3"/>
              <w:lang w:val="en-GB"/>
            </w:rPr>
            <w:t xml:space="preserve"> AND FOOD SCIENCES AND ENVIRONMENTAL MANAGEMENT…………………</w:t>
          </w:r>
          <w:r w:rsidR="00FF14A7">
            <w:rPr>
              <w:lang w:val="en-GB"/>
            </w:rPr>
            <w:t>…………………………………………………..10</w:t>
          </w:r>
        </w:p>
        <w:p w:rsidR="00FF14A7" w:rsidRPr="00FC1522" w:rsidRDefault="00630EAD" w:rsidP="00FF14A7">
          <w:pPr>
            <w:pStyle w:val="TJ3"/>
            <w:tabs>
              <w:tab w:val="left" w:leader="dot" w:pos="7259"/>
            </w:tabs>
            <w:spacing w:before="141"/>
            <w:rPr>
              <w:lang w:val="en-GB"/>
            </w:rPr>
          </w:pPr>
          <w:hyperlink w:anchor="_bookmark4" w:history="1">
            <w:r w:rsidR="00FF14A7" w:rsidRPr="00FC1522">
              <w:rPr>
                <w:spacing w:val="-3"/>
                <w:lang w:val="en-GB"/>
              </w:rPr>
              <w:t>ACADEMIC</w:t>
            </w:r>
            <w:r w:rsidR="00FF14A7" w:rsidRPr="00FC1522">
              <w:rPr>
                <w:lang w:val="en-GB"/>
              </w:rPr>
              <w:t xml:space="preserve"> </w:t>
            </w:r>
            <w:r w:rsidR="00FF14A7" w:rsidRPr="00FC1522">
              <w:rPr>
                <w:spacing w:val="-3"/>
                <w:lang w:val="en-GB"/>
              </w:rPr>
              <w:t>CALENDAR</w:t>
            </w:r>
            <w:r w:rsidR="00FF14A7" w:rsidRPr="00FC1522">
              <w:rPr>
                <w:spacing w:val="-3"/>
                <w:lang w:val="en-GB"/>
              </w:rPr>
              <w:tab/>
            </w:r>
            <w:r w:rsidR="00FF14A7" w:rsidRPr="00FC1522">
              <w:rPr>
                <w:lang w:val="en-GB"/>
              </w:rPr>
              <w:t>2</w:t>
            </w:r>
          </w:hyperlink>
          <w:r w:rsidR="00123D85">
            <w:rPr>
              <w:lang w:val="en-GB"/>
            </w:rPr>
            <w:t>1</w:t>
          </w:r>
        </w:p>
        <w:p w:rsidR="00FF14A7" w:rsidRDefault="00630EAD" w:rsidP="00FF14A7">
          <w:pPr>
            <w:pStyle w:val="TJ2"/>
            <w:tabs>
              <w:tab w:val="left" w:leader="dot" w:pos="6693"/>
            </w:tabs>
            <w:ind w:left="142"/>
            <w:rPr>
              <w:lang w:val="en-GB"/>
            </w:rPr>
          </w:pPr>
          <w:hyperlink w:anchor="_bookmark6" w:history="1">
            <w:r w:rsidR="00FF14A7" w:rsidRPr="00FC1522">
              <w:rPr>
                <w:lang w:val="en-GB"/>
              </w:rPr>
              <w:t>Information about</w:t>
            </w:r>
            <w:r w:rsidR="00FF14A7" w:rsidRPr="00FC1522">
              <w:rPr>
                <w:spacing w:val="-4"/>
                <w:lang w:val="en-GB"/>
              </w:rPr>
              <w:t xml:space="preserve"> </w:t>
            </w:r>
            <w:r w:rsidR="00FF14A7" w:rsidRPr="00FC1522">
              <w:rPr>
                <w:lang w:val="en-GB"/>
              </w:rPr>
              <w:t>the</w:t>
            </w:r>
            <w:r w:rsidR="00FF14A7" w:rsidRPr="00FC1522">
              <w:rPr>
                <w:spacing w:val="-3"/>
                <w:lang w:val="en-GB"/>
              </w:rPr>
              <w:t xml:space="preserve"> </w:t>
            </w:r>
            <w:r w:rsidR="00FF14A7" w:rsidRPr="00FC1522">
              <w:rPr>
                <w:lang w:val="en-GB"/>
              </w:rPr>
              <w:t>Program</w:t>
            </w:r>
            <w:r w:rsidR="00FF14A7" w:rsidRPr="00FC1522">
              <w:rPr>
                <w:lang w:val="en-GB"/>
              </w:rPr>
              <w:tab/>
              <w:t>2</w:t>
            </w:r>
          </w:hyperlink>
          <w:r w:rsidR="00123D85">
            <w:rPr>
              <w:lang w:val="en-GB"/>
            </w:rPr>
            <w:t>2</w:t>
          </w:r>
        </w:p>
        <w:p w:rsidR="00FF14A7" w:rsidRDefault="00630EAD" w:rsidP="00FF14A7">
          <w:pPr>
            <w:pStyle w:val="TJ2"/>
            <w:tabs>
              <w:tab w:val="left" w:leader="dot" w:pos="6693"/>
            </w:tabs>
            <w:ind w:left="142"/>
            <w:rPr>
              <w:lang w:val="en-GB"/>
            </w:rPr>
          </w:pPr>
          <w:hyperlink w:anchor="_bookmark8" w:history="1">
            <w:r w:rsidR="00FF14A7" w:rsidRPr="00442125">
              <w:rPr>
                <w:lang w:val="en-GB"/>
              </w:rPr>
              <w:t>Course Descriptions</w:t>
            </w:r>
            <w:r w:rsidR="00FF14A7" w:rsidRPr="00FC1522">
              <w:rPr>
                <w:lang w:val="en-GB"/>
              </w:rPr>
              <w:tab/>
            </w:r>
          </w:hyperlink>
          <w:r w:rsidR="00123D85">
            <w:rPr>
              <w:lang w:val="en-GB"/>
            </w:rPr>
            <w:t>23</w:t>
          </w:r>
        </w:p>
        <w:p w:rsidR="00FF14A7" w:rsidRDefault="00630EAD" w:rsidP="00FF14A7">
          <w:pPr>
            <w:pStyle w:val="TJ2"/>
            <w:tabs>
              <w:tab w:val="left" w:leader="dot" w:pos="6693"/>
            </w:tabs>
            <w:ind w:left="142"/>
            <w:rPr>
              <w:lang w:val="en-GB"/>
            </w:rPr>
          </w:pPr>
          <w:hyperlink w:anchor="_bookmark10" w:history="1">
            <w:r w:rsidR="00FF14A7" w:rsidRPr="00FC1522">
              <w:rPr>
                <w:lang w:val="en-GB"/>
              </w:rPr>
              <w:t>Internship</w:t>
            </w:r>
            <w:r w:rsidR="00FF14A7" w:rsidRPr="00FC1522">
              <w:rPr>
                <w:lang w:val="en-GB"/>
              </w:rPr>
              <w:tab/>
            </w:r>
          </w:hyperlink>
          <w:r w:rsidR="00123D85">
            <w:rPr>
              <w:lang w:val="en-GB"/>
            </w:rPr>
            <w:t>66</w:t>
          </w:r>
        </w:p>
        <w:p w:rsidR="00FF14A7" w:rsidRDefault="00630EAD" w:rsidP="00FF14A7">
          <w:pPr>
            <w:pStyle w:val="TJ2"/>
            <w:tabs>
              <w:tab w:val="left" w:leader="dot" w:pos="6693"/>
            </w:tabs>
            <w:ind w:left="142"/>
            <w:rPr>
              <w:lang w:val="en-GB"/>
            </w:rPr>
          </w:pPr>
          <w:hyperlink w:anchor="_bookmark14" w:history="1">
            <w:r w:rsidR="00FF14A7" w:rsidRPr="00FC1522">
              <w:rPr>
                <w:lang w:val="en-GB"/>
              </w:rPr>
              <w:t>Thesis</w:t>
            </w:r>
            <w:r w:rsidR="00FF14A7" w:rsidRPr="00FC1522">
              <w:rPr>
                <w:lang w:val="en-GB"/>
              </w:rPr>
              <w:tab/>
            </w:r>
          </w:hyperlink>
          <w:r w:rsidR="00123D85">
            <w:rPr>
              <w:lang w:val="en-GB"/>
            </w:rPr>
            <w:t>67</w:t>
          </w:r>
        </w:p>
        <w:p w:rsidR="00FF14A7" w:rsidRDefault="00630EAD" w:rsidP="00FF14A7">
          <w:pPr>
            <w:pStyle w:val="TJ2"/>
            <w:tabs>
              <w:tab w:val="left" w:leader="dot" w:pos="6693"/>
            </w:tabs>
            <w:ind w:left="142"/>
            <w:rPr>
              <w:lang w:val="en-GB"/>
            </w:rPr>
          </w:pPr>
          <w:hyperlink w:anchor="_bookmark15" w:history="1">
            <w:r w:rsidR="00FF14A7" w:rsidRPr="00FC1522">
              <w:rPr>
                <w:lang w:val="en-GB"/>
              </w:rPr>
              <w:t>Final examination</w:t>
            </w:r>
            <w:r w:rsidR="00FF14A7" w:rsidRPr="00FC1522">
              <w:rPr>
                <w:spacing w:val="-2"/>
                <w:lang w:val="en-GB"/>
              </w:rPr>
              <w:t xml:space="preserve"> </w:t>
            </w:r>
            <w:r w:rsidR="00FF14A7" w:rsidRPr="00FC1522">
              <w:rPr>
                <w:lang w:val="en-GB"/>
              </w:rPr>
              <w:t>(Final</w:t>
            </w:r>
            <w:r w:rsidR="00FF14A7" w:rsidRPr="00FC1522">
              <w:rPr>
                <w:spacing w:val="-2"/>
                <w:lang w:val="en-GB"/>
              </w:rPr>
              <w:t xml:space="preserve"> </w:t>
            </w:r>
            <w:r w:rsidR="00FF14A7" w:rsidRPr="00FC1522">
              <w:rPr>
                <w:lang w:val="en-GB"/>
              </w:rPr>
              <w:t>Exam)</w:t>
            </w:r>
            <w:r w:rsidR="00FF14A7" w:rsidRPr="00FC1522">
              <w:rPr>
                <w:lang w:val="en-GB"/>
              </w:rPr>
              <w:tab/>
            </w:r>
          </w:hyperlink>
          <w:r w:rsidR="00123D85">
            <w:rPr>
              <w:lang w:val="en-GB"/>
            </w:rPr>
            <w:t>68</w:t>
          </w:r>
        </w:p>
        <w:p w:rsidR="00FF14A7" w:rsidRDefault="00FF14A7" w:rsidP="00FF14A7">
          <w:pPr>
            <w:pStyle w:val="TJ2"/>
            <w:tabs>
              <w:tab w:val="left" w:leader="dot" w:pos="6693"/>
            </w:tabs>
            <w:rPr>
              <w:lang w:val="en-GB"/>
            </w:rPr>
          </w:pPr>
          <w:r>
            <w:rPr>
              <w:lang w:val="en-GB"/>
            </w:rPr>
            <w:t>Diploma……………………………………………………………………………………………………7</w:t>
          </w:r>
          <w:r w:rsidR="00123D85">
            <w:rPr>
              <w:lang w:val="en-GB"/>
            </w:rPr>
            <w:t>0</w:t>
          </w:r>
        </w:p>
        <w:p w:rsidR="00940C41" w:rsidRDefault="00FF14A7" w:rsidP="00FF14A7">
          <w:pPr>
            <w:pStyle w:val="TJ2"/>
            <w:tabs>
              <w:tab w:val="left" w:leader="dot" w:pos="6474"/>
            </w:tabs>
            <w:spacing w:before="139"/>
            <w:rPr>
              <w:lang w:val="en-GB"/>
            </w:rPr>
          </w:pPr>
          <w:r>
            <w:rPr>
              <w:lang w:val="en-GB"/>
            </w:rPr>
            <w:t>Curriculum………………………………………………………………………………………………..7</w:t>
          </w:r>
          <w:r w:rsidR="00123D85">
            <w:rPr>
              <w:lang w:val="en-GB"/>
            </w:rPr>
            <w:t>1</w:t>
          </w:r>
        </w:p>
      </w:sdtContent>
    </w:sdt>
    <w:p w:rsidR="008F76BA" w:rsidRDefault="008F76BA">
      <w:pPr>
        <w:spacing w:line="273" w:lineRule="auto"/>
        <w:rPr>
          <w:lang w:val="en-GB"/>
        </w:rPr>
      </w:pPr>
    </w:p>
    <w:p w:rsidR="008F76BA" w:rsidRPr="00FC1522" w:rsidRDefault="008F76BA">
      <w:pPr>
        <w:spacing w:line="273" w:lineRule="auto"/>
        <w:rPr>
          <w:lang w:val="en-GB"/>
        </w:rPr>
        <w:sectPr w:rsidR="008F76BA" w:rsidRPr="00FC1522">
          <w:footerReference w:type="default" r:id="rId9"/>
          <w:pgSz w:w="9980" w:h="14190"/>
          <w:pgMar w:top="1340" w:right="800" w:bottom="1120" w:left="1080" w:header="0" w:footer="933" w:gutter="0"/>
          <w:pgNumType w:start="2"/>
          <w:cols w:space="708"/>
        </w:sectPr>
      </w:pPr>
    </w:p>
    <w:p w:rsidR="00940C41" w:rsidRDefault="00822643">
      <w:pPr>
        <w:pStyle w:val="Szvegtrzs"/>
        <w:spacing w:before="76"/>
        <w:ind w:left="1873" w:right="2295"/>
        <w:jc w:val="center"/>
        <w:rPr>
          <w:b/>
          <w:sz w:val="28"/>
          <w:szCs w:val="28"/>
          <w:lang w:val="en-GB"/>
        </w:rPr>
      </w:pPr>
      <w:bookmarkStart w:id="0" w:name="_bookmark0"/>
      <w:bookmarkEnd w:id="0"/>
      <w:r w:rsidRPr="00FC1522">
        <w:rPr>
          <w:b/>
          <w:sz w:val="28"/>
          <w:szCs w:val="28"/>
          <w:lang w:val="en-GB"/>
        </w:rPr>
        <w:lastRenderedPageBreak/>
        <w:t>DEAN’S WELCOME</w:t>
      </w:r>
    </w:p>
    <w:p w:rsidR="009472EE" w:rsidRDefault="009472EE">
      <w:pPr>
        <w:pStyle w:val="Szvegtrzs"/>
        <w:spacing w:before="76"/>
        <w:ind w:left="1873" w:right="2295"/>
        <w:jc w:val="center"/>
        <w:rPr>
          <w:b/>
          <w:sz w:val="28"/>
          <w:szCs w:val="28"/>
          <w:lang w:val="en-GB"/>
        </w:rPr>
      </w:pPr>
    </w:p>
    <w:p w:rsidR="009472EE" w:rsidRPr="00FC1522" w:rsidRDefault="009472EE">
      <w:pPr>
        <w:pStyle w:val="Szvegtrzs"/>
        <w:spacing w:before="76"/>
        <w:ind w:left="1873" w:right="2295"/>
        <w:jc w:val="center"/>
        <w:rPr>
          <w:b/>
          <w:sz w:val="28"/>
          <w:szCs w:val="28"/>
          <w:lang w:val="en-GB"/>
        </w:rPr>
      </w:pPr>
    </w:p>
    <w:p w:rsidR="009472EE" w:rsidRPr="00AF01B8" w:rsidRDefault="009472EE" w:rsidP="009472EE">
      <w:pPr>
        <w:pStyle w:val="HTML-kntformzott"/>
        <w:jc w:val="both"/>
        <w:rPr>
          <w:rFonts w:ascii="Calibri Light" w:hAnsi="Calibri Light"/>
          <w:sz w:val="22"/>
          <w:szCs w:val="22"/>
          <w:lang w:val="en"/>
        </w:rPr>
      </w:pPr>
      <w:r w:rsidRPr="00AF01B8">
        <w:rPr>
          <w:rFonts w:ascii="Calibri Light" w:hAnsi="Calibri Light"/>
          <w:sz w:val="22"/>
          <w:szCs w:val="22"/>
          <w:lang w:val="en"/>
        </w:rPr>
        <w:t>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between 150-200.</w:t>
      </w:r>
    </w:p>
    <w:p w:rsidR="009472EE" w:rsidRPr="00AF01B8" w:rsidRDefault="009472EE" w:rsidP="009472EE">
      <w:pPr>
        <w:jc w:val="both"/>
      </w:pPr>
    </w:p>
    <w:p w:rsidR="009472EE" w:rsidRPr="00AF01B8" w:rsidRDefault="009472EE" w:rsidP="009472EE">
      <w:pPr>
        <w:pStyle w:val="HTML-kntformzott"/>
        <w:jc w:val="both"/>
        <w:rPr>
          <w:rFonts w:ascii="Calibri Light" w:hAnsi="Calibri Light"/>
          <w:sz w:val="22"/>
          <w:szCs w:val="22"/>
          <w:lang w:val="en"/>
        </w:rPr>
      </w:pPr>
      <w:r w:rsidRPr="00AF01B8">
        <w:rPr>
          <w:rFonts w:ascii="Calibri Light" w:hAnsi="Calibri Light"/>
          <w:sz w:val="22"/>
          <w:szCs w:val="22"/>
          <w:lang w:val="en"/>
        </w:rPr>
        <w:t>The Faculty of Agriculture, Food Science and Environmental Management of the University of Debrecen currently has nearly 1,400 students, and in addition to our Hungarian-language courses, more and more foreign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9472EE" w:rsidRDefault="009472EE" w:rsidP="009472EE">
      <w:pPr>
        <w:pStyle w:val="HTML-kntformzott"/>
        <w:jc w:val="both"/>
        <w:rPr>
          <w:rFonts w:ascii="Calibri Light" w:hAnsi="Calibri Light"/>
          <w:sz w:val="28"/>
          <w:szCs w:val="28"/>
        </w:rPr>
      </w:pPr>
    </w:p>
    <w:p w:rsidR="009472EE" w:rsidRDefault="009472EE" w:rsidP="009472EE">
      <w:pPr>
        <w:pStyle w:val="HTML-kntformzott"/>
        <w:jc w:val="both"/>
        <w:rPr>
          <w:rFonts w:ascii="Calibri Light" w:hAnsi="Calibri Light"/>
          <w:sz w:val="28"/>
          <w:szCs w:val="28"/>
        </w:rPr>
      </w:pPr>
    </w:p>
    <w:p w:rsidR="009472EE" w:rsidRPr="00F95CF5" w:rsidRDefault="009472EE" w:rsidP="009472EE">
      <w:pPr>
        <w:pStyle w:val="HTML-kntformzott"/>
        <w:rPr>
          <w:rFonts w:ascii="Calibri Light" w:hAnsi="Calibri Light"/>
          <w:sz w:val="22"/>
          <w:szCs w:val="22"/>
          <w:lang w:val="en"/>
        </w:rPr>
      </w:pPr>
      <w:r w:rsidRPr="00F95CF5">
        <w:rPr>
          <w:rFonts w:ascii="Calibri Light" w:hAnsi="Calibri Light"/>
          <w:sz w:val="22"/>
          <w:szCs w:val="22"/>
          <w:lang w:val="en"/>
        </w:rPr>
        <w:t xml:space="preserve">Dr. László Stündl </w:t>
      </w:r>
    </w:p>
    <w:p w:rsidR="009472EE" w:rsidRPr="00CB5FBA" w:rsidRDefault="009472EE" w:rsidP="009472EE">
      <w:pPr>
        <w:pStyle w:val="HTML-kntformzott"/>
        <w:rPr>
          <w:rFonts w:asciiTheme="majorHAnsi" w:hAnsiTheme="majorHAnsi"/>
          <w:sz w:val="22"/>
          <w:lang w:val="en"/>
        </w:rPr>
      </w:pPr>
    </w:p>
    <w:p w:rsidR="009472EE" w:rsidRPr="00F95CF5" w:rsidRDefault="009472EE" w:rsidP="009472EE">
      <w:pPr>
        <w:pStyle w:val="HTML-kntformzott"/>
        <w:rPr>
          <w:rFonts w:ascii="Calibri Light" w:hAnsi="Calibri Light"/>
          <w:sz w:val="22"/>
          <w:szCs w:val="22"/>
          <w:lang w:val="en"/>
        </w:rPr>
      </w:pPr>
      <w:r w:rsidRPr="00F95CF5">
        <w:rPr>
          <w:rFonts w:ascii="Calibri Light" w:hAnsi="Calibri Light"/>
          <w:sz w:val="22"/>
          <w:szCs w:val="22"/>
          <w:lang w:val="en"/>
        </w:rPr>
        <w:t>associate professor</w:t>
      </w:r>
    </w:p>
    <w:p w:rsidR="009472EE" w:rsidRPr="00F95CF5" w:rsidRDefault="009472EE" w:rsidP="009472EE">
      <w:pPr>
        <w:pStyle w:val="HTML-kntformzott"/>
        <w:rPr>
          <w:rFonts w:ascii="Calibri Light" w:hAnsi="Calibri Light"/>
          <w:sz w:val="22"/>
          <w:szCs w:val="22"/>
          <w:lang w:val="en"/>
        </w:rPr>
      </w:pPr>
    </w:p>
    <w:p w:rsidR="009472EE" w:rsidRDefault="009472EE" w:rsidP="009472EE">
      <w:pPr>
        <w:pStyle w:val="HTML-kntformzott"/>
        <w:rPr>
          <w:rFonts w:ascii="Calibri Light" w:hAnsi="Calibri Light"/>
          <w:sz w:val="22"/>
          <w:szCs w:val="22"/>
          <w:lang w:val="en"/>
        </w:rPr>
      </w:pPr>
      <w:r w:rsidRPr="00F95CF5">
        <w:rPr>
          <w:rFonts w:ascii="Calibri Light" w:hAnsi="Calibri Light"/>
          <w:sz w:val="22"/>
          <w:szCs w:val="22"/>
          <w:lang w:val="en"/>
        </w:rPr>
        <w:t>dean</w:t>
      </w:r>
    </w:p>
    <w:p w:rsidR="009472EE" w:rsidRDefault="009472EE" w:rsidP="009472EE">
      <w:pPr>
        <w:pStyle w:val="HTML-kntformzott"/>
        <w:rPr>
          <w:rFonts w:ascii="Calibri Light" w:hAnsi="Calibri Light"/>
          <w:sz w:val="22"/>
          <w:szCs w:val="22"/>
          <w:lang w:val="en"/>
        </w:rPr>
      </w:pPr>
    </w:p>
    <w:p w:rsidR="009472EE" w:rsidRDefault="009472EE" w:rsidP="009472EE">
      <w:pPr>
        <w:pStyle w:val="HTML-kntformzott"/>
        <w:rPr>
          <w:rFonts w:ascii="Calibri Light" w:hAnsi="Calibri Light"/>
          <w:sz w:val="22"/>
          <w:szCs w:val="22"/>
          <w:lang w:val="en"/>
        </w:rPr>
      </w:pPr>
    </w:p>
    <w:p w:rsidR="009472EE" w:rsidRDefault="009472EE" w:rsidP="009472EE">
      <w:pPr>
        <w:pStyle w:val="HTML-kntformzott"/>
        <w:rPr>
          <w:rFonts w:ascii="Calibri Light" w:hAnsi="Calibri Light"/>
          <w:sz w:val="22"/>
          <w:szCs w:val="22"/>
          <w:lang w:val="en"/>
        </w:rPr>
      </w:pPr>
    </w:p>
    <w:p w:rsidR="009472EE" w:rsidRPr="00F95CF5" w:rsidRDefault="009472EE" w:rsidP="009472EE">
      <w:pPr>
        <w:pStyle w:val="HTML-kntformzott"/>
        <w:rPr>
          <w:rFonts w:ascii="Calibri Light" w:hAnsi="Calibri Light"/>
          <w:sz w:val="22"/>
          <w:szCs w:val="22"/>
          <w:lang w:val="en"/>
        </w:rPr>
      </w:pPr>
    </w:p>
    <w:p w:rsidR="00940C41" w:rsidRPr="00FC1522" w:rsidRDefault="00822643">
      <w:pPr>
        <w:pStyle w:val="Szvegtrzs"/>
        <w:spacing w:before="76"/>
        <w:ind w:left="2698"/>
        <w:rPr>
          <w:b/>
          <w:sz w:val="28"/>
          <w:szCs w:val="28"/>
          <w:lang w:val="en-GB"/>
        </w:rPr>
      </w:pPr>
      <w:r w:rsidRPr="00FC1522">
        <w:rPr>
          <w:b/>
          <w:sz w:val="28"/>
          <w:szCs w:val="28"/>
          <w:lang w:val="en-GB"/>
        </w:rPr>
        <w:lastRenderedPageBreak/>
        <w:t>HISTORY OF THE UNIVERSITY</w:t>
      </w:r>
    </w:p>
    <w:p w:rsidR="00940C41" w:rsidRPr="00FC1522" w:rsidRDefault="00940C41">
      <w:pPr>
        <w:pStyle w:val="Szvegtrzs"/>
        <w:spacing w:before="11"/>
        <w:ind w:left="0"/>
        <w:rPr>
          <w:sz w:val="28"/>
          <w:szCs w:val="28"/>
          <w:lang w:val="en-GB"/>
        </w:rPr>
      </w:pP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3D5E5C">
        <w:rPr>
          <w:rFonts w:eastAsia="Times New Roman" w:cs="Times New Roman"/>
          <w:i/>
          <w:iCs/>
          <w:lang w:val="en-GB" w:eastAsia="hu-HU"/>
        </w:rPr>
        <w:t xml:space="preserve">gerundium, </w:t>
      </w:r>
      <w:r w:rsidRPr="00B45EC8">
        <w:rPr>
          <w:rFonts w:eastAsia="Times New Roman" w:cs="Times New Roman"/>
          <w:lang w:val="en-GB" w:eastAsia="hu-HU"/>
        </w:rPr>
        <w:t>a tool originally used by the students of the Reformed College to put out fires, showing respect for ancestors and traditions.</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Thus the Hungarian Royal University of Debrecen was established in the </w:t>
      </w:r>
      <w:r w:rsidRPr="003D5E5C">
        <w:rPr>
          <w:rFonts w:eastAsia="Times New Roman" w:cs="Times New Roman"/>
          <w:i/>
          <w:iCs/>
          <w:lang w:val="en-GB" w:eastAsia="hu-HU"/>
        </w:rPr>
        <w:t xml:space="preserve">cívis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(112 acre) land in the Great Forest for the university, and also provided first 5 then an additional 3 million Golden Koronas for the construction of a new building. In 1918 Charles IV inaugurated the central building of the newly founded Faculty of Medicine. The teaching of mathematics and natural sciences started within the Faculty of Arts from the 1923/24 academic year. The independent Faculty of Sciences was opened only in 1949.</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In 1921 the university was named after Count István Tisza, former prime minister and statesman who also studied in the Reformed College and who was assassinated on October 31, 1918. Thus the name of the institution was changed to István Tisza Hungarian Royal University of Debrecen.</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construction of the main building of the university started in the 1920s and it was officially opened in 1932. At the time it was the third largest investment project of the country after the building of the Parliament and the Buda Castel Palace. Construction lasted for four years, even so only one third of the original plans could be realized.</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After the Second World War the fragmentation of the university (then already having five faculties) was started in 1949 due to political reasons. In the same year the Faculty of Law was temporarily suspended, in 1950 the Faculty of Theology was separated from the university, and it returned to the College with support from the church. Making medical </w:t>
      </w:r>
      <w:r w:rsidRPr="00B45EC8">
        <w:rPr>
          <w:rFonts w:eastAsia="Times New Roman" w:cs="Times New Roman"/>
          <w:lang w:val="en-GB" w:eastAsia="hu-HU"/>
        </w:rPr>
        <w:lastRenderedPageBreak/>
        <w:t>training independent, the Medical University of Debrecen was organized in 1951. The university bore the name of István Tisza until 1945, then it was named University of Debrecen, then from 1952 it operated under the name of Lajos Kossuth University.</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In the 1980s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Finally, on January 1, 2000 the University of Debrecen was established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9472EE" w:rsidRPr="00B45EC8" w:rsidRDefault="009472EE" w:rsidP="009472EE">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both in patient care and education.</w:t>
      </w:r>
    </w:p>
    <w:p w:rsidR="00E0631C" w:rsidRPr="00FC1522" w:rsidRDefault="00E0631C" w:rsidP="002677FE">
      <w:pPr>
        <w:jc w:val="center"/>
        <w:rPr>
          <w:sz w:val="28"/>
          <w:szCs w:val="28"/>
          <w:lang w:val="en-GB"/>
        </w:rPr>
      </w:pPr>
    </w:p>
    <w:p w:rsidR="00E0631C" w:rsidRPr="00FC1522" w:rsidRDefault="00E0631C" w:rsidP="002677FE">
      <w:pPr>
        <w:jc w:val="center"/>
        <w:rPr>
          <w:sz w:val="28"/>
          <w:szCs w:val="28"/>
          <w:lang w:val="en-GB"/>
        </w:rPr>
      </w:pPr>
    </w:p>
    <w:p w:rsidR="00E0631C" w:rsidRDefault="00E0631C" w:rsidP="002677FE">
      <w:pPr>
        <w:jc w:val="center"/>
        <w:rPr>
          <w:sz w:val="28"/>
          <w:szCs w:val="28"/>
          <w:lang w:val="en-GB"/>
        </w:rPr>
      </w:pPr>
    </w:p>
    <w:p w:rsidR="00FF14A7" w:rsidRPr="00FC1522" w:rsidRDefault="00FF14A7" w:rsidP="002677FE">
      <w:pPr>
        <w:jc w:val="center"/>
        <w:rPr>
          <w:sz w:val="28"/>
          <w:szCs w:val="28"/>
          <w:lang w:val="en-GB"/>
        </w:rPr>
      </w:pPr>
    </w:p>
    <w:p w:rsidR="002677FE" w:rsidRDefault="002677FE" w:rsidP="002677FE">
      <w:pPr>
        <w:jc w:val="center"/>
        <w:rPr>
          <w:b/>
          <w:sz w:val="28"/>
          <w:szCs w:val="28"/>
          <w:lang w:val="en-GB"/>
        </w:rPr>
      </w:pPr>
      <w:r w:rsidRPr="00FC1522">
        <w:rPr>
          <w:b/>
          <w:sz w:val="28"/>
          <w:szCs w:val="28"/>
          <w:lang w:val="en-GB"/>
        </w:rPr>
        <w:lastRenderedPageBreak/>
        <w:t>HISTORY OF THE FACULTY</w:t>
      </w:r>
    </w:p>
    <w:p w:rsidR="009472EE" w:rsidRPr="00FC1522" w:rsidRDefault="009472EE" w:rsidP="002677FE">
      <w:pPr>
        <w:jc w:val="center"/>
        <w:rPr>
          <w:b/>
          <w:sz w:val="28"/>
          <w:szCs w:val="28"/>
          <w:lang w:val="en-GB"/>
        </w:rPr>
      </w:pPr>
    </w:p>
    <w:p w:rsidR="002677FE" w:rsidRPr="00FC1522" w:rsidRDefault="002677FE">
      <w:pPr>
        <w:jc w:val="both"/>
        <w:rPr>
          <w:sz w:val="28"/>
          <w:szCs w:val="28"/>
          <w:lang w:val="en-GB"/>
        </w:rPr>
      </w:pPr>
    </w:p>
    <w:p w:rsidR="009472EE" w:rsidRDefault="009472EE" w:rsidP="0094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9472EE" w:rsidRPr="007322CF" w:rsidRDefault="009472EE" w:rsidP="009472EE">
      <w:pPr>
        <w:jc w:val="both"/>
        <w:rPr>
          <w:rFonts w:eastAsia="Times New Roman" w:cs="Courier New"/>
          <w:lang w:val="en" w:eastAsia="hu-HU"/>
        </w:rPr>
      </w:pPr>
      <w:r>
        <w:rPr>
          <w:rFonts w:eastAsia="Times New Roman" w:cs="Courier New"/>
          <w:lang w:val="en" w:eastAsia="hu-HU"/>
        </w:rPr>
        <w:tab/>
      </w:r>
    </w:p>
    <w:p w:rsidR="009472EE" w:rsidRDefault="009472EE" w:rsidP="009472EE">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 the University of Agricultural Sciences in Debrecen served two rural faculties (Szarvas, initially Hódmezővásárhely, later Mezőtúr).</w:t>
      </w:r>
    </w:p>
    <w:p w:rsidR="009472EE" w:rsidRDefault="009472EE" w:rsidP="009472EE">
      <w:pPr>
        <w:pStyle w:val="HTML-kntformzott"/>
        <w:rPr>
          <w:rFonts w:ascii="Calibri Light" w:hAnsi="Calibri Light"/>
          <w:sz w:val="22"/>
          <w:lang w:val="en"/>
        </w:rPr>
      </w:pPr>
    </w:p>
    <w:p w:rsidR="009472EE" w:rsidRPr="007D75A7" w:rsidRDefault="009472EE" w:rsidP="0094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On January 1, 2000, the University of Debrecen was established with five university faculties, three college faculties and three research institutes. The Faculty of Agricultural Economics and Rural Development was established in 2002 and by 2006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2677FE" w:rsidRPr="00FC1522" w:rsidRDefault="002677FE" w:rsidP="002677FE">
      <w:pPr>
        <w:pStyle w:val="rtejustify"/>
        <w:jc w:val="both"/>
        <w:rPr>
          <w:sz w:val="28"/>
          <w:szCs w:val="28"/>
          <w:lang w:val="en-GB"/>
        </w:rPr>
      </w:pPr>
    </w:p>
    <w:p w:rsidR="002677FE" w:rsidRPr="00FC1522" w:rsidRDefault="002677FE" w:rsidP="002677FE">
      <w:pPr>
        <w:jc w:val="both"/>
        <w:rPr>
          <w:sz w:val="28"/>
          <w:szCs w:val="28"/>
          <w:lang w:val="en-GB"/>
        </w:rPr>
        <w:sectPr w:rsidR="002677FE" w:rsidRPr="00FC1522">
          <w:pgSz w:w="9980" w:h="14190"/>
          <w:pgMar w:top="1340" w:right="800" w:bottom="1200" w:left="1080" w:header="0" w:footer="933" w:gutter="0"/>
          <w:cols w:space="708"/>
        </w:sectPr>
      </w:pPr>
    </w:p>
    <w:p w:rsidR="00940C41" w:rsidRPr="00FC1522" w:rsidRDefault="00822643" w:rsidP="00E0631C">
      <w:pPr>
        <w:pStyle w:val="Cmsor1"/>
        <w:ind w:left="0" w:right="20"/>
        <w:rPr>
          <w:b/>
          <w:sz w:val="28"/>
          <w:szCs w:val="28"/>
          <w:lang w:val="en-GB"/>
        </w:rPr>
      </w:pPr>
      <w:bookmarkStart w:id="1" w:name="_bookmark2"/>
      <w:bookmarkEnd w:id="1"/>
      <w:r w:rsidRPr="00FC1522">
        <w:rPr>
          <w:b/>
          <w:sz w:val="28"/>
          <w:szCs w:val="28"/>
          <w:lang w:val="en-GB"/>
        </w:rPr>
        <w:t>ADMINISTRATION UNITS FOR INTERNATIONAL PROGRAMMES</w:t>
      </w:r>
    </w:p>
    <w:p w:rsidR="00940C41" w:rsidRPr="00FC1522" w:rsidRDefault="00940C41" w:rsidP="00E0631C">
      <w:pPr>
        <w:pStyle w:val="Szvegtrzs"/>
        <w:ind w:left="0"/>
        <w:jc w:val="center"/>
        <w:rPr>
          <w:b/>
          <w:sz w:val="28"/>
          <w:szCs w:val="28"/>
          <w:lang w:val="en-GB"/>
        </w:rPr>
      </w:pPr>
    </w:p>
    <w:p w:rsidR="00940C41" w:rsidRPr="00FC1522" w:rsidRDefault="00822643" w:rsidP="00E0631C">
      <w:pPr>
        <w:tabs>
          <w:tab w:val="left" w:pos="709"/>
        </w:tabs>
        <w:spacing w:before="144"/>
        <w:ind w:right="20"/>
        <w:jc w:val="center"/>
        <w:rPr>
          <w:b/>
          <w:sz w:val="28"/>
          <w:szCs w:val="28"/>
          <w:lang w:val="en-GB"/>
        </w:rPr>
      </w:pPr>
      <w:r w:rsidRPr="00FC1522">
        <w:rPr>
          <w:b/>
          <w:sz w:val="28"/>
          <w:szCs w:val="28"/>
          <w:lang w:val="en-GB"/>
        </w:rPr>
        <w:t>COORDINATING CENTER FOR INTERNATIONAL EDUCATION</w:t>
      </w:r>
    </w:p>
    <w:p w:rsidR="00E0631C" w:rsidRPr="00FC1522" w:rsidRDefault="00E0631C" w:rsidP="00E0631C">
      <w:pPr>
        <w:tabs>
          <w:tab w:val="left" w:pos="709"/>
        </w:tabs>
        <w:spacing w:before="144"/>
        <w:ind w:right="20"/>
        <w:jc w:val="center"/>
        <w:rPr>
          <w:sz w:val="28"/>
          <w:szCs w:val="28"/>
          <w:lang w:val="en-GB"/>
        </w:rPr>
      </w:pPr>
    </w:p>
    <w:p w:rsidR="00E0631C" w:rsidRPr="00FC1522" w:rsidRDefault="00822643" w:rsidP="00E0631C">
      <w:pPr>
        <w:pStyle w:val="Szvegtrzs"/>
        <w:tabs>
          <w:tab w:val="center" w:pos="0"/>
        </w:tabs>
        <w:spacing w:line="300" w:lineRule="auto"/>
        <w:ind w:left="2451" w:right="1296" w:hanging="750"/>
        <w:rPr>
          <w:sz w:val="28"/>
          <w:szCs w:val="28"/>
          <w:lang w:val="en-GB"/>
        </w:rPr>
      </w:pPr>
      <w:r w:rsidRPr="00FC1522">
        <w:rPr>
          <w:sz w:val="28"/>
          <w:szCs w:val="28"/>
          <w:lang w:val="en-GB"/>
        </w:rPr>
        <w:t xml:space="preserve">98, Nagyerdei körút, Debrecen </w:t>
      </w:r>
      <w:r w:rsidR="00E0631C" w:rsidRPr="00FC1522">
        <w:rPr>
          <w:sz w:val="28"/>
          <w:szCs w:val="28"/>
          <w:lang w:val="en-GB"/>
        </w:rPr>
        <w:t>4032</w:t>
      </w:r>
      <w:r w:rsidRPr="00FC1522">
        <w:rPr>
          <w:sz w:val="28"/>
          <w:szCs w:val="28"/>
          <w:lang w:val="en-GB"/>
        </w:rPr>
        <w:t xml:space="preserve"> </w:t>
      </w:r>
    </w:p>
    <w:p w:rsidR="00E0631C" w:rsidRPr="00FC1522" w:rsidRDefault="00822643" w:rsidP="00E0631C">
      <w:pPr>
        <w:pStyle w:val="Szvegtrzs"/>
        <w:tabs>
          <w:tab w:val="center" w:pos="0"/>
        </w:tabs>
        <w:spacing w:line="300" w:lineRule="auto"/>
        <w:ind w:left="1701" w:right="2146"/>
        <w:jc w:val="center"/>
        <w:rPr>
          <w:sz w:val="28"/>
          <w:szCs w:val="28"/>
          <w:lang w:val="en-GB"/>
        </w:rPr>
      </w:pPr>
      <w:r w:rsidRPr="00FC1522">
        <w:rPr>
          <w:sz w:val="28"/>
          <w:szCs w:val="28"/>
          <w:lang w:val="en-GB"/>
        </w:rPr>
        <w:t xml:space="preserve">Telephone: +36-52-512-900/62796 </w:t>
      </w:r>
    </w:p>
    <w:p w:rsidR="00940C41" w:rsidRPr="00FC1522" w:rsidRDefault="00822643" w:rsidP="00E0631C">
      <w:pPr>
        <w:pStyle w:val="Szvegtrzs"/>
        <w:tabs>
          <w:tab w:val="center" w:pos="0"/>
          <w:tab w:val="left" w:pos="5369"/>
        </w:tabs>
        <w:spacing w:line="300" w:lineRule="auto"/>
        <w:ind w:left="2451" w:right="2731" w:hanging="750"/>
        <w:jc w:val="center"/>
        <w:rPr>
          <w:sz w:val="28"/>
          <w:szCs w:val="28"/>
          <w:lang w:val="en-GB"/>
        </w:rPr>
      </w:pPr>
      <w:r w:rsidRPr="00FC1522">
        <w:rPr>
          <w:sz w:val="28"/>
          <w:szCs w:val="28"/>
          <w:lang w:val="en-GB"/>
        </w:rPr>
        <w:t xml:space="preserve">E-mail: </w:t>
      </w:r>
      <w:hyperlink r:id="rId10">
        <w:r w:rsidRPr="00FC1522">
          <w:rPr>
            <w:sz w:val="28"/>
            <w:szCs w:val="28"/>
            <w:u w:val="single"/>
            <w:lang w:val="en-GB"/>
          </w:rPr>
          <w:t>info@edu.unideb.hu</w:t>
        </w:r>
      </w:hyperlink>
    </w:p>
    <w:p w:rsidR="00940C41" w:rsidRPr="00FC1522" w:rsidRDefault="00940C41">
      <w:pPr>
        <w:pStyle w:val="Szvegtrzs"/>
        <w:ind w:left="0"/>
        <w:rPr>
          <w:sz w:val="28"/>
          <w:szCs w:val="28"/>
          <w:lang w:val="en-GB"/>
        </w:rPr>
      </w:pPr>
    </w:p>
    <w:p w:rsidR="00940C41" w:rsidRPr="00FC1522" w:rsidRDefault="00940C41">
      <w:pPr>
        <w:pStyle w:val="Szvegtrzs"/>
        <w:spacing w:before="11"/>
        <w:ind w:left="0"/>
        <w:rPr>
          <w:sz w:val="28"/>
          <w:szCs w:val="28"/>
          <w:lang w:val="en-GB"/>
        </w:rPr>
      </w:pPr>
    </w:p>
    <w:tbl>
      <w:tblPr>
        <w:tblStyle w:val="TableNormal"/>
        <w:tblW w:w="0" w:type="auto"/>
        <w:tblInd w:w="259" w:type="dxa"/>
        <w:tblLayout w:type="fixed"/>
        <w:tblLook w:val="01E0" w:firstRow="1" w:lastRow="1" w:firstColumn="1" w:lastColumn="1" w:noHBand="0" w:noVBand="0"/>
      </w:tblPr>
      <w:tblGrid>
        <w:gridCol w:w="4084"/>
        <w:gridCol w:w="3165"/>
      </w:tblGrid>
      <w:tr w:rsidR="00441905" w:rsidRPr="00FC1522" w:rsidTr="00D63CA6">
        <w:trPr>
          <w:trHeight w:val="401"/>
        </w:trPr>
        <w:tc>
          <w:tcPr>
            <w:tcW w:w="4084" w:type="dxa"/>
          </w:tcPr>
          <w:p w:rsidR="00441905" w:rsidRPr="00FC1522" w:rsidRDefault="00441905">
            <w:pPr>
              <w:pStyle w:val="TableParagraph"/>
              <w:spacing w:before="59"/>
              <w:ind w:left="200"/>
              <w:rPr>
                <w:sz w:val="28"/>
                <w:szCs w:val="28"/>
                <w:lang w:val="en-GB"/>
              </w:rPr>
            </w:pPr>
            <w:r>
              <w:rPr>
                <w:sz w:val="28"/>
                <w:szCs w:val="28"/>
                <w:lang w:val="en-GB"/>
              </w:rPr>
              <w:t>Program Director</w:t>
            </w:r>
          </w:p>
        </w:tc>
        <w:tc>
          <w:tcPr>
            <w:tcW w:w="3165" w:type="dxa"/>
          </w:tcPr>
          <w:p w:rsidR="00441905" w:rsidRPr="00FC1522" w:rsidRDefault="00441905">
            <w:pPr>
              <w:pStyle w:val="TableParagraph"/>
              <w:spacing w:before="59"/>
              <w:ind w:left="225"/>
              <w:rPr>
                <w:sz w:val="28"/>
                <w:szCs w:val="28"/>
                <w:lang w:val="en-GB"/>
              </w:rPr>
            </w:pPr>
            <w:r>
              <w:rPr>
                <w:sz w:val="28"/>
                <w:szCs w:val="28"/>
                <w:lang w:val="en-GB"/>
              </w:rPr>
              <w:t>László Kozma</w:t>
            </w:r>
          </w:p>
        </w:tc>
      </w:tr>
      <w:tr w:rsidR="00940C41" w:rsidRPr="00FC1522" w:rsidTr="00D63CA6">
        <w:trPr>
          <w:trHeight w:val="401"/>
        </w:trPr>
        <w:tc>
          <w:tcPr>
            <w:tcW w:w="4084" w:type="dxa"/>
          </w:tcPr>
          <w:p w:rsidR="00940C41" w:rsidRPr="00FC1522" w:rsidRDefault="00822643">
            <w:pPr>
              <w:pStyle w:val="TableParagraph"/>
              <w:spacing w:before="59"/>
              <w:ind w:left="200"/>
              <w:rPr>
                <w:sz w:val="28"/>
                <w:szCs w:val="28"/>
                <w:lang w:val="en-GB"/>
              </w:rPr>
            </w:pPr>
            <w:r w:rsidRPr="00FC1522">
              <w:rPr>
                <w:sz w:val="28"/>
                <w:szCs w:val="28"/>
                <w:lang w:val="en-GB"/>
              </w:rPr>
              <w:t>Admission Officer</w:t>
            </w:r>
          </w:p>
        </w:tc>
        <w:tc>
          <w:tcPr>
            <w:tcW w:w="3165" w:type="dxa"/>
          </w:tcPr>
          <w:p w:rsidR="00940C41" w:rsidRPr="00FC1522" w:rsidRDefault="00822643">
            <w:pPr>
              <w:pStyle w:val="TableParagraph"/>
              <w:spacing w:before="59"/>
              <w:ind w:left="225"/>
              <w:rPr>
                <w:sz w:val="28"/>
                <w:szCs w:val="28"/>
                <w:lang w:val="en-GB"/>
              </w:rPr>
            </w:pPr>
            <w:r w:rsidRPr="00FC1522">
              <w:rPr>
                <w:sz w:val="28"/>
                <w:szCs w:val="28"/>
                <w:lang w:val="en-GB"/>
              </w:rPr>
              <w:t>Ms. Ibolya Kun</w:t>
            </w:r>
          </w:p>
        </w:tc>
      </w:tr>
      <w:tr w:rsidR="00940C41" w:rsidRPr="00FC1522" w:rsidTr="00D63CA6">
        <w:trPr>
          <w:trHeight w:val="741"/>
        </w:trPr>
        <w:tc>
          <w:tcPr>
            <w:tcW w:w="4084" w:type="dxa"/>
          </w:tcPr>
          <w:p w:rsidR="00940C41" w:rsidRPr="00FC1522" w:rsidRDefault="00822643">
            <w:pPr>
              <w:pStyle w:val="TableParagraph"/>
              <w:spacing w:before="60"/>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p w:rsidR="00940C41" w:rsidRPr="00FC1522" w:rsidRDefault="00822643">
            <w:pPr>
              <w:pStyle w:val="TableParagraph"/>
              <w:spacing w:before="96"/>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tc>
        <w:tc>
          <w:tcPr>
            <w:tcW w:w="3165" w:type="dxa"/>
          </w:tcPr>
          <w:p w:rsidR="00940C41" w:rsidRPr="00FC1522" w:rsidRDefault="00822643">
            <w:pPr>
              <w:pStyle w:val="TableParagraph"/>
              <w:spacing w:before="60"/>
              <w:ind w:left="225"/>
              <w:rPr>
                <w:sz w:val="28"/>
                <w:szCs w:val="28"/>
                <w:lang w:val="en-GB"/>
              </w:rPr>
            </w:pPr>
            <w:r w:rsidRPr="00FC1522">
              <w:rPr>
                <w:sz w:val="28"/>
                <w:szCs w:val="28"/>
                <w:lang w:val="en-GB"/>
              </w:rPr>
              <w:t>Ms. Dóra Deme</w:t>
            </w:r>
          </w:p>
          <w:p w:rsidR="00940C41" w:rsidRPr="00FC1522" w:rsidRDefault="00822643">
            <w:pPr>
              <w:pStyle w:val="TableParagraph"/>
              <w:spacing w:before="96"/>
              <w:ind w:left="225"/>
              <w:rPr>
                <w:sz w:val="28"/>
                <w:szCs w:val="28"/>
                <w:lang w:val="en-GB"/>
              </w:rPr>
            </w:pPr>
            <w:r w:rsidRPr="00FC1522">
              <w:rPr>
                <w:sz w:val="28"/>
                <w:szCs w:val="28"/>
                <w:lang w:val="en-GB"/>
              </w:rPr>
              <w:t>Ms. Lilla Fónai</w:t>
            </w:r>
          </w:p>
        </w:tc>
      </w:tr>
      <w:tr w:rsidR="00940C41" w:rsidRPr="00FC1522" w:rsidTr="00D63CA6">
        <w:trPr>
          <w:trHeight w:val="400"/>
        </w:trPr>
        <w:tc>
          <w:tcPr>
            <w:tcW w:w="4084" w:type="dxa"/>
          </w:tcPr>
          <w:p w:rsidR="00940C41" w:rsidRPr="00FC1522" w:rsidRDefault="00822643">
            <w:pPr>
              <w:pStyle w:val="TableParagraph"/>
              <w:spacing w:before="59"/>
              <w:ind w:left="200"/>
              <w:rPr>
                <w:sz w:val="28"/>
                <w:szCs w:val="28"/>
                <w:lang w:val="en-GB"/>
              </w:rPr>
            </w:pPr>
            <w:r w:rsidRPr="00FC1522">
              <w:rPr>
                <w:sz w:val="28"/>
                <w:szCs w:val="28"/>
                <w:lang w:val="en-GB"/>
              </w:rPr>
              <w:t>Administrative Assistant</w:t>
            </w:r>
          </w:p>
        </w:tc>
        <w:tc>
          <w:tcPr>
            <w:tcW w:w="3165" w:type="dxa"/>
          </w:tcPr>
          <w:p w:rsidR="00940C41" w:rsidRPr="00FC1522" w:rsidRDefault="00822643">
            <w:pPr>
              <w:pStyle w:val="TableParagraph"/>
              <w:spacing w:before="59"/>
              <w:ind w:left="225"/>
              <w:rPr>
                <w:sz w:val="28"/>
                <w:szCs w:val="28"/>
                <w:lang w:val="en-GB"/>
              </w:rPr>
            </w:pPr>
            <w:r w:rsidRPr="00FC1522">
              <w:rPr>
                <w:sz w:val="28"/>
                <w:szCs w:val="28"/>
                <w:lang w:val="en-GB"/>
              </w:rPr>
              <w:t>Ádám Losonczi</w:t>
            </w:r>
          </w:p>
        </w:tc>
      </w:tr>
      <w:tr w:rsidR="00940C41" w:rsidRPr="00FC1522" w:rsidTr="00D63CA6">
        <w:trPr>
          <w:trHeight w:val="300"/>
        </w:trPr>
        <w:tc>
          <w:tcPr>
            <w:tcW w:w="4084" w:type="dxa"/>
          </w:tcPr>
          <w:p w:rsidR="00940C41" w:rsidRPr="00FC1522" w:rsidRDefault="00822643">
            <w:pPr>
              <w:pStyle w:val="TableParagraph"/>
              <w:spacing w:before="59" w:line="220" w:lineRule="exact"/>
              <w:ind w:left="200"/>
              <w:rPr>
                <w:sz w:val="28"/>
                <w:szCs w:val="28"/>
                <w:lang w:val="en-GB"/>
              </w:rPr>
            </w:pPr>
            <w:r w:rsidRPr="00FC1522">
              <w:rPr>
                <w:sz w:val="28"/>
                <w:szCs w:val="28"/>
                <w:lang w:val="en-GB"/>
              </w:rPr>
              <w:t>Administrative Assistant</w:t>
            </w:r>
          </w:p>
        </w:tc>
        <w:tc>
          <w:tcPr>
            <w:tcW w:w="3165" w:type="dxa"/>
          </w:tcPr>
          <w:p w:rsidR="00940C41" w:rsidRPr="00FC1522" w:rsidRDefault="00822643">
            <w:pPr>
              <w:pStyle w:val="TableParagraph"/>
              <w:spacing w:before="59" w:line="220" w:lineRule="exact"/>
              <w:ind w:left="225"/>
              <w:rPr>
                <w:sz w:val="28"/>
                <w:szCs w:val="28"/>
                <w:lang w:val="en-GB"/>
              </w:rPr>
            </w:pPr>
            <w:r w:rsidRPr="00FC1522">
              <w:rPr>
                <w:sz w:val="28"/>
                <w:szCs w:val="28"/>
                <w:lang w:val="en-GB"/>
              </w:rPr>
              <w:t>Ms. Annamária Rácz</w:t>
            </w:r>
          </w:p>
        </w:tc>
      </w:tr>
    </w:tbl>
    <w:p w:rsidR="00940C41" w:rsidRPr="00FC1522" w:rsidRDefault="00940C41">
      <w:pPr>
        <w:pStyle w:val="Szvegtrzs"/>
        <w:ind w:left="0"/>
        <w:rPr>
          <w:sz w:val="28"/>
          <w:szCs w:val="28"/>
          <w:lang w:val="en-GB"/>
        </w:rPr>
      </w:pPr>
    </w:p>
    <w:p w:rsidR="00940C41" w:rsidRPr="00FC1522" w:rsidRDefault="00940C41">
      <w:pPr>
        <w:pStyle w:val="Szvegtrzs"/>
        <w:spacing w:before="2"/>
        <w:ind w:left="0"/>
        <w:rPr>
          <w:sz w:val="28"/>
          <w:szCs w:val="28"/>
          <w:lang w:val="en-GB"/>
        </w:rPr>
      </w:pPr>
    </w:p>
    <w:p w:rsidR="00940C41" w:rsidRPr="00FC1522" w:rsidRDefault="00822643">
      <w:pPr>
        <w:pStyle w:val="Szvegtrzs"/>
        <w:spacing w:before="60" w:line="276" w:lineRule="auto"/>
        <w:ind w:right="614"/>
        <w:jc w:val="both"/>
        <w:rPr>
          <w:sz w:val="28"/>
          <w:szCs w:val="28"/>
          <w:lang w:val="en-GB"/>
        </w:rPr>
      </w:pPr>
      <w:r w:rsidRPr="00FC1522">
        <w:rPr>
          <w:sz w:val="28"/>
          <w:szCs w:val="28"/>
          <w:lang w:val="en-GB"/>
        </w:rPr>
        <w:t>The Coordinating Centre for International Education supports the international degree programmes of the University of Debrecen in giving new students information on admission and entrance exam. It has tasks in promoting and is in charge of tasks like enrolment, study contracts, modifying student status or degree programme, activating student</w:t>
      </w:r>
      <w:r w:rsidRPr="00FC1522">
        <w:rPr>
          <w:spacing w:val="-12"/>
          <w:sz w:val="28"/>
          <w:szCs w:val="28"/>
          <w:lang w:val="en-GB"/>
        </w:rPr>
        <w:t xml:space="preserve"> </w:t>
      </w:r>
      <w:r w:rsidRPr="00FC1522">
        <w:rPr>
          <w:sz w:val="28"/>
          <w:szCs w:val="28"/>
          <w:lang w:val="en-GB"/>
        </w:rPr>
        <w:t>status,</w:t>
      </w:r>
      <w:r w:rsidRPr="00FC1522">
        <w:rPr>
          <w:spacing w:val="-11"/>
          <w:sz w:val="28"/>
          <w:szCs w:val="28"/>
          <w:lang w:val="en-GB"/>
        </w:rPr>
        <w:t xml:space="preserve"> </w:t>
      </w:r>
      <w:r w:rsidRPr="00FC1522">
        <w:rPr>
          <w:sz w:val="28"/>
          <w:szCs w:val="28"/>
          <w:lang w:val="en-GB"/>
        </w:rPr>
        <w:t>modifying</w:t>
      </w:r>
      <w:r w:rsidRPr="00FC1522">
        <w:rPr>
          <w:spacing w:val="-10"/>
          <w:sz w:val="28"/>
          <w:szCs w:val="28"/>
          <w:lang w:val="en-GB"/>
        </w:rPr>
        <w:t xml:space="preserve"> </w:t>
      </w:r>
      <w:r w:rsidRPr="00FC1522">
        <w:rPr>
          <w:sz w:val="28"/>
          <w:szCs w:val="28"/>
          <w:lang w:val="en-GB"/>
        </w:rPr>
        <w:t>students’</w:t>
      </w:r>
      <w:r w:rsidRPr="00FC1522">
        <w:rPr>
          <w:spacing w:val="-12"/>
          <w:sz w:val="28"/>
          <w:szCs w:val="28"/>
          <w:lang w:val="en-GB"/>
        </w:rPr>
        <w:t xml:space="preserve"> </w:t>
      </w:r>
      <w:r w:rsidRPr="00FC1522">
        <w:rPr>
          <w:sz w:val="28"/>
          <w:szCs w:val="28"/>
          <w:lang w:val="en-GB"/>
        </w:rPr>
        <w:t>personal</w:t>
      </w:r>
      <w:r w:rsidRPr="00FC1522">
        <w:rPr>
          <w:spacing w:val="-10"/>
          <w:sz w:val="28"/>
          <w:szCs w:val="28"/>
          <w:lang w:val="en-GB"/>
        </w:rPr>
        <w:t xml:space="preserve"> </w:t>
      </w:r>
      <w:r w:rsidRPr="00FC1522">
        <w:rPr>
          <w:sz w:val="28"/>
          <w:szCs w:val="28"/>
          <w:lang w:val="en-GB"/>
        </w:rPr>
        <w:t>data,</w:t>
      </w:r>
      <w:r w:rsidRPr="00FC1522">
        <w:rPr>
          <w:spacing w:val="-12"/>
          <w:sz w:val="28"/>
          <w:szCs w:val="28"/>
          <w:lang w:val="en-GB"/>
        </w:rPr>
        <w:t xml:space="preserve"> </w:t>
      </w:r>
      <w:r w:rsidRPr="00FC1522">
        <w:rPr>
          <w:sz w:val="28"/>
          <w:szCs w:val="28"/>
          <w:lang w:val="en-GB"/>
        </w:rPr>
        <w:t>requesting</w:t>
      </w:r>
      <w:r w:rsidRPr="00FC1522">
        <w:rPr>
          <w:spacing w:val="-9"/>
          <w:sz w:val="28"/>
          <w:szCs w:val="28"/>
          <w:lang w:val="en-GB"/>
        </w:rPr>
        <w:t xml:space="preserve"> </w:t>
      </w:r>
      <w:r w:rsidRPr="00FC1522">
        <w:rPr>
          <w:sz w:val="28"/>
          <w:szCs w:val="28"/>
          <w:lang w:val="en-GB"/>
        </w:rPr>
        <w:t>and</w:t>
      </w:r>
      <w:r w:rsidRPr="00FC1522">
        <w:rPr>
          <w:spacing w:val="-11"/>
          <w:sz w:val="28"/>
          <w:szCs w:val="28"/>
          <w:lang w:val="en-GB"/>
        </w:rPr>
        <w:t xml:space="preserve"> </w:t>
      </w:r>
      <w:r w:rsidRPr="00FC1522">
        <w:rPr>
          <w:sz w:val="28"/>
          <w:szCs w:val="28"/>
          <w:lang w:val="en-GB"/>
        </w:rPr>
        <w:t>updating</w:t>
      </w:r>
      <w:r w:rsidRPr="00FC1522">
        <w:rPr>
          <w:spacing w:val="-11"/>
          <w:sz w:val="28"/>
          <w:szCs w:val="28"/>
          <w:lang w:val="en-GB"/>
        </w:rPr>
        <w:t xml:space="preserve"> </w:t>
      </w:r>
      <w:r w:rsidRPr="00FC1522">
        <w:rPr>
          <w:sz w:val="28"/>
          <w:szCs w:val="28"/>
          <w:lang w:val="en-GB"/>
        </w:rPr>
        <w:t>student</w:t>
      </w:r>
      <w:r w:rsidRPr="00FC1522">
        <w:rPr>
          <w:spacing w:val="-10"/>
          <w:sz w:val="28"/>
          <w:szCs w:val="28"/>
          <w:lang w:val="en-GB"/>
        </w:rPr>
        <w:t xml:space="preserve"> </w:t>
      </w:r>
      <w:r w:rsidRPr="00FC1522">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FC1522">
        <w:rPr>
          <w:spacing w:val="-17"/>
          <w:sz w:val="28"/>
          <w:szCs w:val="28"/>
          <w:lang w:val="en-GB"/>
        </w:rPr>
        <w:t xml:space="preserve"> </w:t>
      </w:r>
      <w:r w:rsidRPr="00FC1522">
        <w:rPr>
          <w:sz w:val="28"/>
          <w:szCs w:val="28"/>
          <w:lang w:val="en-GB"/>
        </w:rPr>
        <w:t>application.</w:t>
      </w:r>
    </w:p>
    <w:p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rsidR="00940C41" w:rsidRPr="00FC1522" w:rsidRDefault="00822643">
      <w:pPr>
        <w:pStyle w:val="Cmsor1"/>
        <w:ind w:left="431" w:right="709"/>
        <w:rPr>
          <w:b/>
          <w:sz w:val="28"/>
          <w:szCs w:val="28"/>
          <w:lang w:val="en-GB"/>
        </w:rPr>
      </w:pPr>
      <w:r w:rsidRPr="00FC1522">
        <w:rPr>
          <w:b/>
          <w:sz w:val="28"/>
          <w:szCs w:val="28"/>
          <w:lang w:val="en-GB"/>
        </w:rPr>
        <w:t xml:space="preserve">INTERNATIONAL OFFICE AT THE FACULTY OF </w:t>
      </w:r>
      <w:r w:rsidR="003B1B12" w:rsidRPr="00FC1522">
        <w:rPr>
          <w:b/>
          <w:sz w:val="28"/>
          <w:szCs w:val="28"/>
          <w:lang w:val="en-GB"/>
        </w:rPr>
        <w:t>AGRICULTURAL AND FOOD SCIENCES AND ENVIRONMENTAL MANAGEMENT</w:t>
      </w:r>
    </w:p>
    <w:p w:rsidR="00940C41" w:rsidRPr="00FC1522" w:rsidRDefault="003B1B12" w:rsidP="00D63CA6">
      <w:pPr>
        <w:pStyle w:val="Szvegtrzs"/>
        <w:spacing w:before="62" w:line="336" w:lineRule="auto"/>
        <w:ind w:left="1560" w:right="1579"/>
        <w:jc w:val="center"/>
        <w:rPr>
          <w:sz w:val="28"/>
          <w:szCs w:val="28"/>
          <w:lang w:val="en-GB"/>
        </w:rPr>
      </w:pPr>
      <w:r w:rsidRPr="00FC1522">
        <w:rPr>
          <w:sz w:val="28"/>
          <w:szCs w:val="28"/>
          <w:lang w:val="en-GB"/>
        </w:rPr>
        <w:t>138</w:t>
      </w:r>
      <w:r w:rsidR="00822643" w:rsidRPr="00FC1522">
        <w:rPr>
          <w:sz w:val="28"/>
          <w:szCs w:val="28"/>
          <w:lang w:val="en-GB"/>
        </w:rPr>
        <w:t xml:space="preserve">, </w:t>
      </w:r>
      <w:r w:rsidRPr="00FC1522">
        <w:rPr>
          <w:sz w:val="28"/>
          <w:szCs w:val="28"/>
          <w:lang w:val="en-GB"/>
        </w:rPr>
        <w:t xml:space="preserve">Böszörményi </w:t>
      </w:r>
      <w:r w:rsidR="0078298A">
        <w:rPr>
          <w:sz w:val="28"/>
          <w:szCs w:val="28"/>
          <w:lang w:val="en-GB"/>
        </w:rPr>
        <w:t>str.</w:t>
      </w:r>
      <w:r w:rsidR="00822643" w:rsidRPr="00FC1522">
        <w:rPr>
          <w:sz w:val="28"/>
          <w:szCs w:val="28"/>
          <w:lang w:val="en-GB"/>
        </w:rPr>
        <w:t>, Debrecen H-40</w:t>
      </w:r>
      <w:r w:rsidRPr="00FC1522">
        <w:rPr>
          <w:sz w:val="28"/>
          <w:szCs w:val="28"/>
          <w:lang w:val="en-GB"/>
        </w:rPr>
        <w:t>32</w:t>
      </w:r>
      <w:r w:rsidR="00822643" w:rsidRPr="00FC1522">
        <w:rPr>
          <w:sz w:val="28"/>
          <w:szCs w:val="28"/>
          <w:lang w:val="en-GB"/>
        </w:rPr>
        <w:t xml:space="preserve"> Telephone: +36-52-</w:t>
      </w:r>
      <w:r w:rsidRPr="00FC1522">
        <w:rPr>
          <w:sz w:val="28"/>
          <w:szCs w:val="28"/>
          <w:lang w:val="en-GB"/>
        </w:rPr>
        <w:t>508-444/88239</w:t>
      </w:r>
    </w:p>
    <w:p w:rsidR="00D63CA6" w:rsidRPr="00FC1522" w:rsidRDefault="00D63CA6" w:rsidP="00D63CA6">
      <w:pPr>
        <w:pStyle w:val="Szvegtrzs"/>
        <w:spacing w:before="62" w:line="336" w:lineRule="auto"/>
        <w:ind w:left="1560" w:right="1579"/>
        <w:jc w:val="center"/>
        <w:rPr>
          <w:sz w:val="28"/>
          <w:szCs w:val="28"/>
          <w:lang w:val="en-GB"/>
        </w:rPr>
      </w:pPr>
    </w:p>
    <w:p w:rsidR="00940C41" w:rsidRPr="00FC1522" w:rsidRDefault="00940C41">
      <w:pPr>
        <w:pStyle w:val="Szvegtrzs"/>
        <w:spacing w:before="8"/>
        <w:ind w:left="0"/>
        <w:rPr>
          <w:sz w:val="28"/>
          <w:szCs w:val="28"/>
          <w:lang w:val="en-GB"/>
        </w:rPr>
      </w:pPr>
    </w:p>
    <w:tbl>
      <w:tblPr>
        <w:tblStyle w:val="TableNormal"/>
        <w:tblW w:w="0" w:type="auto"/>
        <w:tblInd w:w="251" w:type="dxa"/>
        <w:tblLayout w:type="fixed"/>
        <w:tblLook w:val="01E0" w:firstRow="1" w:lastRow="1" w:firstColumn="1" w:lastColumn="1" w:noHBand="0" w:noVBand="0"/>
      </w:tblPr>
      <w:tblGrid>
        <w:gridCol w:w="3194"/>
        <w:gridCol w:w="3926"/>
      </w:tblGrid>
      <w:tr w:rsidR="00940C41" w:rsidRPr="00FC1522" w:rsidTr="00441905">
        <w:trPr>
          <w:trHeight w:val="697"/>
        </w:trPr>
        <w:tc>
          <w:tcPr>
            <w:tcW w:w="3194" w:type="dxa"/>
          </w:tcPr>
          <w:p w:rsidR="00441905" w:rsidRDefault="00441905">
            <w:pPr>
              <w:pStyle w:val="TableParagraph"/>
              <w:spacing w:before="96"/>
              <w:ind w:left="200"/>
              <w:rPr>
                <w:sz w:val="28"/>
                <w:szCs w:val="28"/>
                <w:lang w:val="en-GB"/>
              </w:rPr>
            </w:pPr>
            <w:r>
              <w:rPr>
                <w:sz w:val="28"/>
                <w:szCs w:val="28"/>
                <w:lang w:val="en-GB"/>
              </w:rPr>
              <w:t>International Office</w:t>
            </w:r>
          </w:p>
          <w:p w:rsidR="00940C41" w:rsidRPr="00FC1522" w:rsidRDefault="003B1B12" w:rsidP="00E11A76">
            <w:pPr>
              <w:pStyle w:val="TableParagraph"/>
              <w:spacing w:before="96"/>
              <w:ind w:left="200"/>
              <w:rPr>
                <w:sz w:val="28"/>
                <w:szCs w:val="28"/>
                <w:lang w:val="en-GB"/>
              </w:rPr>
            </w:pPr>
            <w:r w:rsidRPr="00FC1522">
              <w:rPr>
                <w:sz w:val="28"/>
                <w:szCs w:val="28"/>
                <w:lang w:val="en-GB"/>
              </w:rPr>
              <w:t xml:space="preserve">room </w:t>
            </w:r>
            <w:r w:rsidR="00E11A76">
              <w:rPr>
                <w:sz w:val="28"/>
                <w:szCs w:val="28"/>
                <w:lang w:val="en-GB"/>
              </w:rPr>
              <w:t>39</w:t>
            </w:r>
            <w:r w:rsidR="00441905">
              <w:rPr>
                <w:sz w:val="28"/>
                <w:szCs w:val="28"/>
                <w:lang w:val="en-GB"/>
              </w:rPr>
              <w:t>, Building A</w:t>
            </w:r>
          </w:p>
        </w:tc>
        <w:tc>
          <w:tcPr>
            <w:tcW w:w="3926" w:type="dxa"/>
          </w:tcPr>
          <w:p w:rsidR="00441905" w:rsidRDefault="00441905">
            <w:pPr>
              <w:pStyle w:val="TableParagraph"/>
              <w:spacing w:before="96"/>
              <w:ind w:left="580"/>
              <w:rPr>
                <w:sz w:val="28"/>
                <w:szCs w:val="28"/>
                <w:lang w:val="en-GB"/>
              </w:rPr>
            </w:pPr>
            <w:r>
              <w:rPr>
                <w:sz w:val="28"/>
                <w:szCs w:val="28"/>
                <w:lang w:val="en-GB"/>
              </w:rPr>
              <w:t xml:space="preserve">Mariett Papp </w:t>
            </w:r>
          </w:p>
          <w:p w:rsidR="00441905" w:rsidRPr="00FC1522" w:rsidRDefault="00441905">
            <w:pPr>
              <w:pStyle w:val="TableParagraph"/>
              <w:spacing w:before="96"/>
              <w:ind w:left="580"/>
              <w:rPr>
                <w:sz w:val="28"/>
                <w:szCs w:val="28"/>
                <w:lang w:val="en-GB"/>
              </w:rPr>
            </w:pPr>
            <w:r w:rsidRPr="00FC1522">
              <w:rPr>
                <w:sz w:val="28"/>
                <w:szCs w:val="28"/>
                <w:lang w:val="en-GB"/>
              </w:rPr>
              <w:t>papp.mariett@agr.unideb.hu</w:t>
            </w:r>
          </w:p>
        </w:tc>
      </w:tr>
    </w:tbl>
    <w:p w:rsidR="00940C41" w:rsidRPr="00FC1522" w:rsidRDefault="00940C41">
      <w:pPr>
        <w:pStyle w:val="Szvegtrzs"/>
        <w:ind w:left="0"/>
        <w:rPr>
          <w:sz w:val="28"/>
          <w:szCs w:val="28"/>
          <w:lang w:val="en-GB"/>
        </w:rPr>
      </w:pPr>
    </w:p>
    <w:p w:rsidR="00940C41" w:rsidRPr="00FC1522" w:rsidRDefault="00940C41">
      <w:pPr>
        <w:pStyle w:val="Szvegtrzs"/>
        <w:spacing w:before="5"/>
        <w:ind w:left="0"/>
        <w:rPr>
          <w:sz w:val="28"/>
          <w:szCs w:val="28"/>
          <w:lang w:val="en-GB"/>
        </w:rPr>
      </w:pPr>
    </w:p>
    <w:p w:rsidR="00940C41" w:rsidRPr="00FC1522" w:rsidRDefault="00822643">
      <w:pPr>
        <w:pStyle w:val="Szvegtrzs"/>
        <w:spacing w:before="60" w:line="276" w:lineRule="auto"/>
        <w:ind w:right="613"/>
        <w:jc w:val="both"/>
        <w:rPr>
          <w:sz w:val="28"/>
          <w:szCs w:val="28"/>
          <w:lang w:val="en-GB"/>
        </w:rPr>
      </w:pPr>
      <w:r w:rsidRPr="00FC1522">
        <w:rPr>
          <w:sz w:val="28"/>
          <w:szCs w:val="28"/>
          <w:lang w:val="en-GB"/>
        </w:rPr>
        <w:t>The International Office has been functioning since 2014 in order to ensure the smooth running of the international degree courses. The office is responsible for student administration</w:t>
      </w:r>
      <w:r w:rsidRPr="00FC1522">
        <w:rPr>
          <w:spacing w:val="-7"/>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students,</w:t>
      </w:r>
      <w:r w:rsidRPr="00FC1522">
        <w:rPr>
          <w:spacing w:val="-5"/>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transfer</w:t>
      </w:r>
      <w:r w:rsidRPr="00FC1522">
        <w:rPr>
          <w:spacing w:val="-5"/>
          <w:sz w:val="28"/>
          <w:szCs w:val="28"/>
          <w:lang w:val="en-GB"/>
        </w:rPr>
        <w:t xml:space="preserve"> </w:t>
      </w:r>
      <w:r w:rsidRPr="00FC1522">
        <w:rPr>
          <w:sz w:val="28"/>
          <w:szCs w:val="28"/>
          <w:lang w:val="en-GB"/>
        </w:rPr>
        <w:t>students,</w:t>
      </w:r>
      <w:r w:rsidRPr="00FC1522">
        <w:rPr>
          <w:spacing w:val="-7"/>
          <w:sz w:val="28"/>
          <w:szCs w:val="28"/>
          <w:lang w:val="en-GB"/>
        </w:rPr>
        <w:t xml:space="preserve"> </w:t>
      </w:r>
      <w:r w:rsidRPr="00FC1522">
        <w:rPr>
          <w:sz w:val="28"/>
          <w:szCs w:val="28"/>
          <w:lang w:val="en-GB"/>
        </w:rPr>
        <w:t>visiting/Erasmus</w:t>
      </w:r>
      <w:r w:rsidRPr="00FC1522">
        <w:rPr>
          <w:spacing w:val="-4"/>
          <w:sz w:val="28"/>
          <w:szCs w:val="28"/>
          <w:lang w:val="en-GB"/>
        </w:rPr>
        <w:t xml:space="preserve"> </w:t>
      </w:r>
      <w:r w:rsidRPr="00FC1522">
        <w:rPr>
          <w:sz w:val="28"/>
          <w:szCs w:val="28"/>
          <w:lang w:val="en-GB"/>
        </w:rPr>
        <w:t>students), providing certificates for students, considering and accepting requests, solving problems related</w:t>
      </w:r>
      <w:r w:rsidRPr="00FC1522">
        <w:rPr>
          <w:spacing w:val="-5"/>
          <w:sz w:val="28"/>
          <w:szCs w:val="28"/>
          <w:lang w:val="en-GB"/>
        </w:rPr>
        <w:t xml:space="preserve"> </w:t>
      </w:r>
      <w:r w:rsidRPr="00FC1522">
        <w:rPr>
          <w:sz w:val="28"/>
          <w:szCs w:val="28"/>
          <w:lang w:val="en-GB"/>
        </w:rPr>
        <w:t>to</w:t>
      </w:r>
      <w:r w:rsidRPr="00FC1522">
        <w:rPr>
          <w:spacing w:val="-6"/>
          <w:sz w:val="28"/>
          <w:szCs w:val="28"/>
          <w:lang w:val="en-GB"/>
        </w:rPr>
        <w:t xml:space="preserve"> </w:t>
      </w:r>
      <w:r w:rsidRPr="00FC1522">
        <w:rPr>
          <w:sz w:val="28"/>
          <w:szCs w:val="28"/>
          <w:lang w:val="en-GB"/>
        </w:rPr>
        <w:t>course</w:t>
      </w:r>
      <w:r w:rsidRPr="00FC1522">
        <w:rPr>
          <w:spacing w:val="-3"/>
          <w:sz w:val="28"/>
          <w:szCs w:val="28"/>
          <w:lang w:val="en-GB"/>
        </w:rPr>
        <w:t xml:space="preserve"> </w:t>
      </w:r>
      <w:r w:rsidRPr="00FC1522">
        <w:rPr>
          <w:sz w:val="28"/>
          <w:szCs w:val="28"/>
          <w:lang w:val="en-GB"/>
        </w:rPr>
        <w:t>registration,</w:t>
      </w:r>
      <w:r w:rsidRPr="00FC1522">
        <w:rPr>
          <w:spacing w:val="-2"/>
          <w:sz w:val="28"/>
          <w:szCs w:val="28"/>
          <w:lang w:val="en-GB"/>
        </w:rPr>
        <w:t xml:space="preserve"> </w:t>
      </w:r>
      <w:r w:rsidRPr="00FC1522">
        <w:rPr>
          <w:sz w:val="28"/>
          <w:szCs w:val="28"/>
          <w:lang w:val="en-GB"/>
        </w:rPr>
        <w:t>giving</w:t>
      </w:r>
      <w:r w:rsidRPr="00FC1522">
        <w:rPr>
          <w:spacing w:val="-3"/>
          <w:sz w:val="28"/>
          <w:szCs w:val="28"/>
          <w:lang w:val="en-GB"/>
        </w:rPr>
        <w:t xml:space="preserve"> </w:t>
      </w:r>
      <w:r w:rsidRPr="00FC1522">
        <w:rPr>
          <w:sz w:val="28"/>
          <w:szCs w:val="28"/>
          <w:lang w:val="en-GB"/>
        </w:rPr>
        <w:t>information</w:t>
      </w:r>
      <w:r w:rsidRPr="00FC1522">
        <w:rPr>
          <w:spacing w:val="-1"/>
          <w:sz w:val="28"/>
          <w:szCs w:val="28"/>
          <w:lang w:val="en-GB"/>
        </w:rPr>
        <w:t xml:space="preserve"> </w:t>
      </w:r>
      <w:r w:rsidRPr="00FC1522">
        <w:rPr>
          <w:sz w:val="28"/>
          <w:szCs w:val="28"/>
          <w:lang w:val="en-GB"/>
        </w:rPr>
        <w:t>about</w:t>
      </w:r>
      <w:r w:rsidRPr="00FC1522">
        <w:rPr>
          <w:spacing w:val="-6"/>
          <w:sz w:val="28"/>
          <w:szCs w:val="28"/>
          <w:lang w:val="en-GB"/>
        </w:rPr>
        <w:t xml:space="preserve"> </w:t>
      </w:r>
      <w:r w:rsidRPr="00FC1522">
        <w:rPr>
          <w:sz w:val="28"/>
          <w:szCs w:val="28"/>
          <w:lang w:val="en-GB"/>
        </w:rPr>
        <w:t>internship,</w:t>
      </w:r>
      <w:r w:rsidRPr="00FC1522">
        <w:rPr>
          <w:spacing w:val="-5"/>
          <w:sz w:val="28"/>
          <w:szCs w:val="28"/>
          <w:lang w:val="en-GB"/>
        </w:rPr>
        <w:t xml:space="preserve"> </w:t>
      </w:r>
      <w:r w:rsidRPr="00FC1522">
        <w:rPr>
          <w:sz w:val="28"/>
          <w:szCs w:val="28"/>
          <w:lang w:val="en-GB"/>
        </w:rPr>
        <w:t>final</w:t>
      </w:r>
      <w:r w:rsidRPr="00FC1522">
        <w:rPr>
          <w:spacing w:val="-4"/>
          <w:sz w:val="28"/>
          <w:szCs w:val="28"/>
          <w:lang w:val="en-GB"/>
        </w:rPr>
        <w:t xml:space="preserve"> </w:t>
      </w:r>
      <w:r w:rsidRPr="00FC1522">
        <w:rPr>
          <w:sz w:val="28"/>
          <w:szCs w:val="28"/>
          <w:lang w:val="en-GB"/>
        </w:rPr>
        <w:t>exam,</w:t>
      </w:r>
      <w:r w:rsidRPr="00FC1522">
        <w:rPr>
          <w:spacing w:val="-4"/>
          <w:sz w:val="28"/>
          <w:szCs w:val="28"/>
          <w:lang w:val="en-GB"/>
        </w:rPr>
        <w:t xml:space="preserve"> </w:t>
      </w:r>
      <w:r w:rsidRPr="00FC1522">
        <w:rPr>
          <w:sz w:val="28"/>
          <w:szCs w:val="28"/>
          <w:lang w:val="en-GB"/>
        </w:rPr>
        <w:t>thesis,</w:t>
      </w:r>
      <w:r w:rsidRPr="00FC1522">
        <w:rPr>
          <w:spacing w:val="-5"/>
          <w:sz w:val="28"/>
          <w:szCs w:val="28"/>
          <w:lang w:val="en-GB"/>
        </w:rPr>
        <w:t xml:space="preserve"> </w:t>
      </w:r>
      <w:r w:rsidRPr="00FC1522">
        <w:rPr>
          <w:sz w:val="28"/>
          <w:szCs w:val="28"/>
          <w:lang w:val="en-GB"/>
        </w:rPr>
        <w:t>etc.</w:t>
      </w:r>
    </w:p>
    <w:p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rsidR="00940C41" w:rsidRPr="00FC1522" w:rsidRDefault="00822643">
      <w:pPr>
        <w:pStyle w:val="Cmsor1"/>
        <w:ind w:left="2018" w:right="2293"/>
        <w:rPr>
          <w:b/>
          <w:sz w:val="28"/>
          <w:szCs w:val="28"/>
          <w:lang w:val="en-GB"/>
        </w:rPr>
      </w:pPr>
      <w:r w:rsidRPr="00FC1522">
        <w:rPr>
          <w:b/>
          <w:sz w:val="28"/>
          <w:szCs w:val="28"/>
          <w:lang w:val="en-GB"/>
        </w:rPr>
        <w:t>DEAN’S OFFICE</w:t>
      </w:r>
    </w:p>
    <w:p w:rsidR="00940C41" w:rsidRPr="00FC1522" w:rsidRDefault="00822643" w:rsidP="00D63CA6">
      <w:pPr>
        <w:pStyle w:val="Szvegtrzs"/>
        <w:spacing w:before="62"/>
        <w:ind w:left="993" w:right="1296"/>
        <w:jc w:val="center"/>
        <w:rPr>
          <w:sz w:val="28"/>
          <w:szCs w:val="28"/>
          <w:lang w:val="en-GB"/>
        </w:rPr>
      </w:pPr>
      <w:r w:rsidRPr="00FC1522">
        <w:rPr>
          <w:sz w:val="28"/>
          <w:szCs w:val="28"/>
          <w:lang w:val="en-GB"/>
        </w:rPr>
        <w:t xml:space="preserve">Faculty of </w:t>
      </w:r>
      <w:r w:rsidR="003B1B12" w:rsidRPr="00FC1522">
        <w:rPr>
          <w:sz w:val="28"/>
          <w:szCs w:val="28"/>
          <w:lang w:val="en-GB"/>
        </w:rPr>
        <w:t xml:space="preserve">Agricultural and Food Sciences </w:t>
      </w:r>
      <w:r w:rsidR="00AA3317" w:rsidRPr="00FC1522">
        <w:rPr>
          <w:sz w:val="28"/>
          <w:szCs w:val="28"/>
          <w:lang w:val="en-GB"/>
        </w:rPr>
        <w:t>a</w:t>
      </w:r>
      <w:r w:rsidR="003B1B12" w:rsidRPr="00FC1522">
        <w:rPr>
          <w:sz w:val="28"/>
          <w:szCs w:val="28"/>
          <w:lang w:val="en-GB"/>
        </w:rPr>
        <w:t>nd Environmental Management</w:t>
      </w:r>
    </w:p>
    <w:p w:rsidR="00940C41" w:rsidRPr="00FC1522" w:rsidRDefault="003B1B12" w:rsidP="003B1B12">
      <w:pPr>
        <w:pStyle w:val="Szvegtrzs"/>
        <w:ind w:left="0"/>
        <w:jc w:val="center"/>
        <w:rPr>
          <w:sz w:val="28"/>
          <w:szCs w:val="28"/>
          <w:lang w:val="en-GB"/>
        </w:rPr>
      </w:pPr>
      <w:r w:rsidRPr="00FC1522">
        <w:rPr>
          <w:sz w:val="28"/>
          <w:szCs w:val="28"/>
          <w:lang w:val="en-GB"/>
        </w:rPr>
        <w:t xml:space="preserve">138, Böszörményi </w:t>
      </w:r>
      <w:r w:rsidR="0078298A">
        <w:rPr>
          <w:sz w:val="28"/>
          <w:szCs w:val="28"/>
          <w:lang w:val="en-GB"/>
        </w:rPr>
        <w:t>str.</w:t>
      </w:r>
      <w:r w:rsidRPr="00FC1522">
        <w:rPr>
          <w:sz w:val="28"/>
          <w:szCs w:val="28"/>
          <w:lang w:val="en-GB"/>
        </w:rPr>
        <w:t>, Debrecen H-4032</w:t>
      </w:r>
    </w:p>
    <w:p w:rsidR="00AA3317" w:rsidRPr="00FC1522" w:rsidRDefault="00AA3317" w:rsidP="003B1B12">
      <w:pPr>
        <w:pStyle w:val="Szvegtrzs"/>
        <w:ind w:left="0"/>
        <w:jc w:val="center"/>
        <w:rPr>
          <w:sz w:val="28"/>
          <w:szCs w:val="28"/>
          <w:lang w:val="en-GB"/>
        </w:rPr>
      </w:pPr>
    </w:p>
    <w:p w:rsidR="00AA3317" w:rsidRPr="00FC1522" w:rsidRDefault="00AA3317" w:rsidP="003B1B12">
      <w:pPr>
        <w:pStyle w:val="Szvegtrzs"/>
        <w:ind w:left="0"/>
        <w:jc w:val="center"/>
        <w:rPr>
          <w:sz w:val="28"/>
          <w:szCs w:val="28"/>
          <w:lang w:val="en-GB"/>
        </w:rPr>
      </w:pPr>
    </w:p>
    <w:p w:rsidR="00940C41" w:rsidRPr="00FC1522" w:rsidRDefault="00940C41">
      <w:pPr>
        <w:pStyle w:val="Szvegtrzs"/>
        <w:ind w:left="0"/>
        <w:rPr>
          <w:sz w:val="28"/>
          <w:szCs w:val="28"/>
          <w:lang w:val="en-GB"/>
        </w:rPr>
      </w:pPr>
    </w:p>
    <w:tbl>
      <w:tblPr>
        <w:tblStyle w:val="TableNormal"/>
        <w:tblW w:w="0" w:type="auto"/>
        <w:jc w:val="center"/>
        <w:tblLayout w:type="fixed"/>
        <w:tblLook w:val="01E0" w:firstRow="1" w:lastRow="1" w:firstColumn="1" w:lastColumn="1" w:noHBand="0" w:noVBand="0"/>
      </w:tblPr>
      <w:tblGrid>
        <w:gridCol w:w="4107"/>
        <w:gridCol w:w="3402"/>
      </w:tblGrid>
      <w:tr w:rsidR="003C0371" w:rsidRPr="00FC1522" w:rsidTr="004F5E26">
        <w:trPr>
          <w:trHeight w:val="307"/>
          <w:jc w:val="center"/>
        </w:trPr>
        <w:tc>
          <w:tcPr>
            <w:tcW w:w="4107" w:type="dxa"/>
          </w:tcPr>
          <w:p w:rsidR="003C0371" w:rsidRPr="00FC1522" w:rsidRDefault="003C0371" w:rsidP="004E6017">
            <w:pPr>
              <w:pStyle w:val="TableParagraph"/>
              <w:spacing w:before="41"/>
              <w:ind w:left="200"/>
              <w:rPr>
                <w:sz w:val="28"/>
                <w:szCs w:val="28"/>
                <w:lang w:val="en-GB"/>
              </w:rPr>
            </w:pPr>
            <w:r>
              <w:rPr>
                <w:sz w:val="28"/>
                <w:szCs w:val="28"/>
                <w:lang w:val="en-GB"/>
              </w:rPr>
              <w:t>Dean:</w:t>
            </w:r>
          </w:p>
        </w:tc>
        <w:tc>
          <w:tcPr>
            <w:tcW w:w="3402" w:type="dxa"/>
          </w:tcPr>
          <w:p w:rsidR="003C0371" w:rsidRPr="00FC1522" w:rsidRDefault="003C0371" w:rsidP="004E6017">
            <w:pPr>
              <w:pStyle w:val="TableParagraph"/>
              <w:spacing w:before="41"/>
              <w:ind w:left="439"/>
              <w:rPr>
                <w:sz w:val="28"/>
                <w:szCs w:val="28"/>
                <w:lang w:val="en-GB"/>
              </w:rPr>
            </w:pPr>
            <w:r>
              <w:rPr>
                <w:sz w:val="28"/>
                <w:szCs w:val="28"/>
                <w:lang w:val="en-GB"/>
              </w:rPr>
              <w:t>Dr Lászó Stündl</w:t>
            </w:r>
          </w:p>
        </w:tc>
      </w:tr>
      <w:tr w:rsidR="00940C41" w:rsidRPr="00FC1522" w:rsidTr="004F5E26">
        <w:trPr>
          <w:trHeight w:val="542"/>
          <w:jc w:val="center"/>
        </w:trPr>
        <w:tc>
          <w:tcPr>
            <w:tcW w:w="4107" w:type="dxa"/>
          </w:tcPr>
          <w:p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rsidR="00940C41" w:rsidRPr="00FC1522" w:rsidRDefault="00630EAD" w:rsidP="003B1B12">
            <w:pPr>
              <w:pStyle w:val="TableParagraph"/>
              <w:spacing w:before="41"/>
              <w:ind w:left="439"/>
              <w:rPr>
                <w:sz w:val="28"/>
                <w:szCs w:val="28"/>
                <w:lang w:val="en-GB"/>
              </w:rPr>
            </w:pPr>
            <w:hyperlink r:id="rId11" w:history="1">
              <w:r w:rsidR="00A53FFF" w:rsidRPr="00FC1522">
                <w:rPr>
                  <w:sz w:val="28"/>
                  <w:szCs w:val="28"/>
                  <w:lang w:val="en-GB"/>
                </w:rPr>
                <w:t>stundl@agr.unideb.hu</w:t>
              </w:r>
            </w:hyperlink>
          </w:p>
        </w:tc>
      </w:tr>
      <w:tr w:rsidR="00940C41" w:rsidRPr="00FC1522" w:rsidTr="004F5E26">
        <w:trPr>
          <w:trHeight w:val="542"/>
          <w:jc w:val="center"/>
        </w:trPr>
        <w:tc>
          <w:tcPr>
            <w:tcW w:w="4107" w:type="dxa"/>
          </w:tcPr>
          <w:p w:rsidR="00940C41" w:rsidRPr="00FC1522" w:rsidRDefault="00940C41">
            <w:pPr>
              <w:pStyle w:val="TableParagraph"/>
              <w:spacing w:before="11"/>
              <w:rPr>
                <w:sz w:val="28"/>
                <w:szCs w:val="28"/>
                <w:lang w:val="en-GB"/>
              </w:rPr>
            </w:pPr>
          </w:p>
          <w:p w:rsidR="00940C41" w:rsidRPr="00FC1522" w:rsidRDefault="00822643">
            <w:pPr>
              <w:pStyle w:val="TableParagraph"/>
              <w:spacing w:before="1"/>
              <w:ind w:left="200"/>
              <w:rPr>
                <w:sz w:val="28"/>
                <w:szCs w:val="28"/>
                <w:lang w:val="en-GB"/>
              </w:rPr>
            </w:pPr>
            <w:r w:rsidRPr="00FC1522">
              <w:rPr>
                <w:sz w:val="28"/>
                <w:szCs w:val="28"/>
                <w:lang w:val="en-GB"/>
              </w:rPr>
              <w:t>Vice-Dean for Educational Affairs:</w:t>
            </w:r>
          </w:p>
        </w:tc>
        <w:tc>
          <w:tcPr>
            <w:tcW w:w="3402" w:type="dxa"/>
          </w:tcPr>
          <w:p w:rsidR="00940C41" w:rsidRPr="00FC1522" w:rsidRDefault="00940C41">
            <w:pPr>
              <w:pStyle w:val="TableParagraph"/>
              <w:spacing w:before="11"/>
              <w:rPr>
                <w:sz w:val="28"/>
                <w:szCs w:val="28"/>
                <w:lang w:val="en-GB"/>
              </w:rPr>
            </w:pPr>
          </w:p>
          <w:p w:rsidR="00940C41" w:rsidRPr="00FC1522" w:rsidRDefault="003B1B12" w:rsidP="003B1B12">
            <w:pPr>
              <w:pStyle w:val="TableParagraph"/>
              <w:spacing w:before="1"/>
              <w:ind w:left="439"/>
              <w:rPr>
                <w:sz w:val="28"/>
                <w:szCs w:val="28"/>
                <w:lang w:val="en-GB"/>
              </w:rPr>
            </w:pPr>
            <w:r w:rsidRPr="00FC1522">
              <w:rPr>
                <w:sz w:val="28"/>
                <w:szCs w:val="28"/>
                <w:lang w:val="en-GB"/>
              </w:rPr>
              <w:t>Dr Péter Sipos</w:t>
            </w:r>
          </w:p>
        </w:tc>
      </w:tr>
      <w:tr w:rsidR="00940C41" w:rsidRPr="00FC1522" w:rsidTr="004F5E26">
        <w:trPr>
          <w:trHeight w:val="542"/>
          <w:jc w:val="center"/>
        </w:trPr>
        <w:tc>
          <w:tcPr>
            <w:tcW w:w="4107" w:type="dxa"/>
          </w:tcPr>
          <w:p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rsidR="00940C41" w:rsidRPr="00FC1522" w:rsidRDefault="00630EAD">
            <w:pPr>
              <w:pStyle w:val="TableParagraph"/>
              <w:spacing w:before="41"/>
              <w:ind w:left="439"/>
              <w:rPr>
                <w:sz w:val="28"/>
                <w:szCs w:val="28"/>
                <w:lang w:val="en-GB"/>
              </w:rPr>
            </w:pPr>
            <w:hyperlink r:id="rId12" w:history="1">
              <w:r w:rsidR="003B1B12" w:rsidRPr="00FC1522">
                <w:rPr>
                  <w:sz w:val="28"/>
                  <w:szCs w:val="28"/>
                  <w:lang w:val="en-GB"/>
                </w:rPr>
                <w:t>siposp@agr.unideb.hu</w:t>
              </w:r>
            </w:hyperlink>
          </w:p>
        </w:tc>
      </w:tr>
      <w:tr w:rsidR="00940C41" w:rsidRPr="00FC1522" w:rsidTr="004F5E26">
        <w:trPr>
          <w:trHeight w:val="541"/>
          <w:jc w:val="center"/>
        </w:trPr>
        <w:tc>
          <w:tcPr>
            <w:tcW w:w="4107" w:type="dxa"/>
          </w:tcPr>
          <w:p w:rsidR="00940C41" w:rsidRPr="00FC1522" w:rsidRDefault="00940C41">
            <w:pPr>
              <w:pStyle w:val="TableParagraph"/>
              <w:spacing w:before="12"/>
              <w:rPr>
                <w:sz w:val="28"/>
                <w:szCs w:val="28"/>
                <w:lang w:val="en-GB"/>
              </w:rPr>
            </w:pPr>
          </w:p>
          <w:p w:rsidR="00940C41" w:rsidRPr="00FC1522" w:rsidRDefault="00822643">
            <w:pPr>
              <w:pStyle w:val="TableParagraph"/>
              <w:ind w:left="200"/>
              <w:rPr>
                <w:sz w:val="28"/>
                <w:szCs w:val="28"/>
                <w:lang w:val="en-GB"/>
              </w:rPr>
            </w:pPr>
            <w:r w:rsidRPr="00FC1522">
              <w:rPr>
                <w:sz w:val="28"/>
                <w:szCs w:val="28"/>
                <w:lang w:val="en-GB"/>
              </w:rPr>
              <w:t>Vice-Dean for Scientific Affairs:</w:t>
            </w:r>
          </w:p>
        </w:tc>
        <w:tc>
          <w:tcPr>
            <w:tcW w:w="3402" w:type="dxa"/>
          </w:tcPr>
          <w:p w:rsidR="00940C41" w:rsidRPr="00FC1522" w:rsidRDefault="00940C41">
            <w:pPr>
              <w:pStyle w:val="TableParagraph"/>
              <w:spacing w:before="12"/>
              <w:rPr>
                <w:sz w:val="28"/>
                <w:szCs w:val="28"/>
                <w:lang w:val="en-GB"/>
              </w:rPr>
            </w:pPr>
          </w:p>
          <w:p w:rsidR="00940C41" w:rsidRPr="00FC1522" w:rsidRDefault="00AA3317" w:rsidP="004F5E26">
            <w:pPr>
              <w:pStyle w:val="TableParagraph"/>
              <w:ind w:left="439"/>
              <w:rPr>
                <w:sz w:val="28"/>
                <w:szCs w:val="28"/>
                <w:lang w:val="en-GB"/>
              </w:rPr>
            </w:pPr>
            <w:r w:rsidRPr="00FC1522">
              <w:rPr>
                <w:bCs/>
                <w:sz w:val="28"/>
                <w:szCs w:val="28"/>
                <w:lang w:val="en-GB"/>
              </w:rPr>
              <w:t xml:space="preserve">Dr </w:t>
            </w:r>
            <w:r w:rsidR="004F5E26">
              <w:rPr>
                <w:bCs/>
                <w:sz w:val="28"/>
                <w:szCs w:val="28"/>
                <w:lang w:val="en-GB"/>
              </w:rPr>
              <w:t>Szilvia Veres</w:t>
            </w:r>
          </w:p>
        </w:tc>
      </w:tr>
      <w:tr w:rsidR="004F5E26" w:rsidRPr="004F5E26" w:rsidTr="004F5E26">
        <w:trPr>
          <w:trHeight w:val="541"/>
          <w:jc w:val="center"/>
        </w:trPr>
        <w:tc>
          <w:tcPr>
            <w:tcW w:w="4107" w:type="dxa"/>
          </w:tcPr>
          <w:p w:rsidR="00940C41" w:rsidRPr="00FC1522" w:rsidRDefault="00822643">
            <w:pPr>
              <w:pStyle w:val="TableParagraph"/>
              <w:spacing w:before="40"/>
              <w:ind w:left="200"/>
              <w:rPr>
                <w:sz w:val="28"/>
                <w:szCs w:val="28"/>
                <w:lang w:val="en-GB"/>
              </w:rPr>
            </w:pPr>
            <w:r w:rsidRPr="00FC1522">
              <w:rPr>
                <w:sz w:val="28"/>
                <w:szCs w:val="28"/>
                <w:lang w:val="en-GB"/>
              </w:rPr>
              <w:t>E-mail:</w:t>
            </w:r>
          </w:p>
        </w:tc>
        <w:tc>
          <w:tcPr>
            <w:tcW w:w="3402" w:type="dxa"/>
          </w:tcPr>
          <w:p w:rsidR="00940C41" w:rsidRPr="004F5E26" w:rsidRDefault="00630EAD" w:rsidP="004F5E26">
            <w:pPr>
              <w:pStyle w:val="TableParagraph"/>
              <w:spacing w:before="41"/>
              <w:ind w:left="439"/>
              <w:rPr>
                <w:rStyle w:val="Hiperhivatkozs"/>
                <w:color w:val="auto"/>
                <w:u w:val="none"/>
              </w:rPr>
            </w:pPr>
            <w:hyperlink r:id="rId13" w:history="1">
              <w:r w:rsidR="004F5E26" w:rsidRPr="004F5E26">
                <w:rPr>
                  <w:rStyle w:val="Hiperhivatkozs"/>
                  <w:color w:val="auto"/>
                  <w:sz w:val="28"/>
                  <w:szCs w:val="28"/>
                  <w:u w:val="none"/>
                  <w:lang w:val="en-GB"/>
                </w:rPr>
                <w:t>szveres@agr.unideb.hu</w:t>
              </w:r>
            </w:hyperlink>
          </w:p>
        </w:tc>
      </w:tr>
    </w:tbl>
    <w:p w:rsidR="00940C41" w:rsidRPr="00FC1522" w:rsidRDefault="00940C41">
      <w:pPr>
        <w:spacing w:line="220" w:lineRule="exact"/>
        <w:rPr>
          <w:sz w:val="20"/>
          <w:lang w:val="en-GB"/>
        </w:rPr>
        <w:sectPr w:rsidR="00940C41" w:rsidRPr="00FC1522">
          <w:pgSz w:w="9980" w:h="14190"/>
          <w:pgMar w:top="1340" w:right="800" w:bottom="1200" w:left="1080" w:header="0" w:footer="933" w:gutter="0"/>
          <w:cols w:space="708"/>
        </w:sectPr>
      </w:pPr>
    </w:p>
    <w:p w:rsidR="00026808" w:rsidRDefault="00026808" w:rsidP="00502891">
      <w:pPr>
        <w:pStyle w:val="Cmsor1"/>
        <w:tabs>
          <w:tab w:val="left" w:pos="6663"/>
        </w:tabs>
        <w:spacing w:before="0"/>
        <w:ind w:left="567" w:right="1437"/>
        <w:rPr>
          <w:b/>
          <w:sz w:val="28"/>
          <w:szCs w:val="28"/>
          <w:lang w:val="en-GB"/>
        </w:rPr>
      </w:pPr>
      <w:bookmarkStart w:id="2" w:name="_bookmark3"/>
      <w:bookmarkEnd w:id="2"/>
    </w:p>
    <w:p w:rsidR="00026808" w:rsidRDefault="00026808" w:rsidP="00026808">
      <w:pPr>
        <w:pStyle w:val="Cmsor1"/>
        <w:tabs>
          <w:tab w:val="left" w:pos="6663"/>
        </w:tabs>
        <w:spacing w:before="0"/>
        <w:ind w:left="1134" w:right="1437"/>
        <w:rPr>
          <w:b/>
          <w:sz w:val="28"/>
          <w:szCs w:val="28"/>
          <w:lang w:val="en-GB"/>
        </w:rPr>
      </w:pPr>
      <w:r w:rsidRPr="005C2685">
        <w:rPr>
          <w:b/>
          <w:sz w:val="28"/>
          <w:szCs w:val="28"/>
          <w:lang w:val="en-GB"/>
        </w:rPr>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rsidR="00026808" w:rsidRPr="005C2685" w:rsidRDefault="00026808" w:rsidP="00026808">
      <w:pPr>
        <w:pStyle w:val="Cmsor1"/>
        <w:tabs>
          <w:tab w:val="left" w:pos="6663"/>
        </w:tabs>
        <w:spacing w:before="0"/>
        <w:ind w:left="1134" w:right="1437"/>
        <w:rPr>
          <w:b/>
          <w:sz w:val="28"/>
          <w:szCs w:val="28"/>
          <w:lang w:val="en-GB"/>
        </w:rPr>
      </w:pPr>
    </w:p>
    <w:p w:rsidR="00026808" w:rsidRPr="00FC1522" w:rsidRDefault="00630EAD" w:rsidP="00026808">
      <w:pPr>
        <w:pStyle w:val="Szvegtrzs"/>
        <w:spacing w:line="300" w:lineRule="auto"/>
        <w:ind w:left="993" w:right="1154"/>
        <w:jc w:val="center"/>
        <w:rPr>
          <w:b/>
          <w:sz w:val="28"/>
          <w:szCs w:val="28"/>
          <w:lang w:val="en-GB"/>
        </w:rPr>
      </w:pPr>
      <w:hyperlink r:id="rId14" w:history="1">
        <w:r w:rsidR="00026808" w:rsidRPr="00FC1522">
          <w:rPr>
            <w:b/>
            <w:sz w:val="28"/>
            <w:szCs w:val="28"/>
            <w:lang w:val="en-GB"/>
          </w:rPr>
          <w:t>Institute of Agricultural Chemistry and Soil Science</w:t>
        </w:r>
      </w:hyperlink>
    </w:p>
    <w:p w:rsidR="00026808" w:rsidRPr="00FC1522" w:rsidRDefault="00630EAD" w:rsidP="00026808">
      <w:pPr>
        <w:pStyle w:val="Szvegtrzs"/>
        <w:spacing w:line="300" w:lineRule="auto"/>
        <w:ind w:left="0" w:right="20"/>
        <w:jc w:val="center"/>
        <w:rPr>
          <w:b/>
          <w:sz w:val="28"/>
          <w:szCs w:val="28"/>
          <w:lang w:val="en-GB"/>
        </w:rPr>
      </w:pPr>
      <w:hyperlink r:id="rId15" w:history="1">
        <w:r w:rsidR="00026808" w:rsidRPr="00FC1522">
          <w:rPr>
            <w:b/>
            <w:sz w:val="28"/>
            <w:szCs w:val="28"/>
            <w:lang w:val="en-GB"/>
          </w:rPr>
          <w:t>Institute of Animal Science, Biotechnology and Nature Conservation</w:t>
        </w:r>
      </w:hyperlink>
    </w:p>
    <w:p w:rsidR="00026808" w:rsidRDefault="00630EAD" w:rsidP="00026808">
      <w:pPr>
        <w:pStyle w:val="Szvegtrzs"/>
        <w:spacing w:line="300" w:lineRule="auto"/>
        <w:ind w:left="426" w:right="587"/>
        <w:jc w:val="center"/>
        <w:rPr>
          <w:sz w:val="28"/>
          <w:szCs w:val="28"/>
          <w:lang w:val="en-GB"/>
        </w:rPr>
      </w:pPr>
      <w:hyperlink r:id="rId16" w:history="1">
        <w:r w:rsidR="00026808" w:rsidRPr="00FC1522">
          <w:rPr>
            <w:sz w:val="28"/>
            <w:szCs w:val="28"/>
            <w:lang w:val="en-GB"/>
          </w:rPr>
          <w:t>Department of Animal Husbandry</w:t>
        </w:r>
      </w:hyperlink>
    </w:p>
    <w:p w:rsidR="00026808" w:rsidRPr="003C1D55" w:rsidRDefault="00026808" w:rsidP="00026808">
      <w:pPr>
        <w:pStyle w:val="Szvegtrzs"/>
        <w:spacing w:line="300" w:lineRule="auto"/>
        <w:ind w:left="-851" w:right="-547"/>
        <w:jc w:val="center"/>
        <w:rPr>
          <w:sz w:val="28"/>
          <w:szCs w:val="28"/>
          <w:lang w:val="en-GB"/>
        </w:rPr>
      </w:pPr>
      <w:r>
        <w:rPr>
          <w:sz w:val="28"/>
          <w:szCs w:val="28"/>
          <w:lang w:val="en-GB"/>
        </w:rPr>
        <w:t>Agricultural Genomics and Biotechnology C</w:t>
      </w:r>
      <w:r w:rsidRPr="003C1D55">
        <w:rPr>
          <w:sz w:val="28"/>
          <w:szCs w:val="28"/>
          <w:lang w:val="en-GB"/>
        </w:rPr>
        <w:t>enter</w:t>
      </w:r>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rsidR="00026808" w:rsidRPr="00FC1522" w:rsidRDefault="00026808" w:rsidP="00026808">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rsidR="00026808" w:rsidRPr="00FC1522" w:rsidRDefault="00630EAD" w:rsidP="00026808">
      <w:pPr>
        <w:pStyle w:val="Szvegtrzs"/>
        <w:tabs>
          <w:tab w:val="left" w:pos="7371"/>
        </w:tabs>
        <w:spacing w:line="300" w:lineRule="auto"/>
        <w:ind w:left="-284" w:right="303"/>
        <w:jc w:val="center"/>
        <w:rPr>
          <w:sz w:val="28"/>
          <w:szCs w:val="28"/>
          <w:lang w:val="en-GB"/>
        </w:rPr>
      </w:pPr>
      <w:hyperlink r:id="rId17" w:history="1">
        <w:r w:rsidR="00026808" w:rsidRPr="00FC1522">
          <w:rPr>
            <w:sz w:val="28"/>
            <w:szCs w:val="28"/>
            <w:lang w:val="en-GB"/>
          </w:rPr>
          <w:t>Department of Nature Conservation, Zoology and Game Management</w:t>
        </w:r>
      </w:hyperlink>
    </w:p>
    <w:p w:rsidR="00026808" w:rsidRPr="00FC1522" w:rsidRDefault="00630EAD" w:rsidP="00026808">
      <w:pPr>
        <w:pStyle w:val="Szvegtrzs"/>
        <w:spacing w:line="300" w:lineRule="auto"/>
        <w:ind w:left="1134" w:right="1437"/>
        <w:jc w:val="center"/>
        <w:rPr>
          <w:b/>
          <w:sz w:val="28"/>
          <w:szCs w:val="28"/>
          <w:lang w:val="en-GB"/>
        </w:rPr>
      </w:pPr>
      <w:hyperlink r:id="rId18" w:history="1">
        <w:r w:rsidR="00026808" w:rsidRPr="00FC1522">
          <w:rPr>
            <w:b/>
            <w:sz w:val="28"/>
            <w:szCs w:val="28"/>
            <w:lang w:val="en-GB"/>
          </w:rPr>
          <w:t>Institute of Crop Sciences</w:t>
        </w:r>
      </w:hyperlink>
    </w:p>
    <w:p w:rsidR="00026808" w:rsidRDefault="00026808" w:rsidP="00026808">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rsidR="00026808" w:rsidRDefault="00026808" w:rsidP="00026808">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rsidR="00026808" w:rsidRDefault="00630EAD" w:rsidP="00026808">
      <w:pPr>
        <w:pStyle w:val="Szvegtrzs"/>
        <w:spacing w:line="300" w:lineRule="auto"/>
        <w:ind w:left="1134" w:right="1437"/>
        <w:jc w:val="center"/>
        <w:rPr>
          <w:b/>
          <w:sz w:val="28"/>
          <w:szCs w:val="28"/>
          <w:lang w:val="en-GB"/>
        </w:rPr>
      </w:pPr>
      <w:hyperlink r:id="rId19" w:history="1">
        <w:r w:rsidR="00026808" w:rsidRPr="00FC1522">
          <w:rPr>
            <w:b/>
            <w:sz w:val="28"/>
            <w:szCs w:val="28"/>
            <w:lang w:val="en-GB"/>
          </w:rPr>
          <w:t>Institute of Food Science</w:t>
        </w:r>
      </w:hyperlink>
    </w:p>
    <w:p w:rsidR="00026808" w:rsidRDefault="00026808" w:rsidP="00026808">
      <w:pPr>
        <w:pStyle w:val="Szvegtrzs"/>
        <w:spacing w:line="300" w:lineRule="auto"/>
        <w:ind w:left="1134" w:right="1437"/>
        <w:jc w:val="center"/>
        <w:rPr>
          <w:b/>
          <w:sz w:val="28"/>
          <w:szCs w:val="28"/>
          <w:lang w:val="en-GB"/>
        </w:rPr>
      </w:pPr>
      <w:r>
        <w:rPr>
          <w:b/>
          <w:sz w:val="28"/>
          <w:szCs w:val="28"/>
          <w:lang w:val="en-GB"/>
        </w:rPr>
        <w:t>Institute of Food Technology</w:t>
      </w:r>
    </w:p>
    <w:p w:rsidR="00026808" w:rsidRPr="00FC1522" w:rsidRDefault="00630EAD" w:rsidP="00026808">
      <w:pPr>
        <w:pStyle w:val="Szvegtrzs"/>
        <w:spacing w:line="300" w:lineRule="auto"/>
        <w:ind w:left="1134" w:right="1437"/>
        <w:jc w:val="center"/>
        <w:rPr>
          <w:b/>
          <w:sz w:val="28"/>
          <w:szCs w:val="28"/>
          <w:lang w:val="en-GB"/>
        </w:rPr>
      </w:pPr>
      <w:hyperlink r:id="rId20" w:history="1">
        <w:r w:rsidR="00026808" w:rsidRPr="00FC1522">
          <w:rPr>
            <w:b/>
            <w:sz w:val="28"/>
            <w:szCs w:val="28"/>
            <w:lang w:val="en-GB"/>
          </w:rPr>
          <w:t>Institute of Horticulture</w:t>
        </w:r>
      </w:hyperlink>
    </w:p>
    <w:p w:rsidR="00026808" w:rsidRDefault="00630EAD" w:rsidP="00026808">
      <w:pPr>
        <w:pStyle w:val="Szvegtrzs"/>
        <w:spacing w:line="300" w:lineRule="auto"/>
        <w:ind w:left="0" w:right="20"/>
        <w:jc w:val="center"/>
        <w:rPr>
          <w:b/>
          <w:sz w:val="28"/>
          <w:szCs w:val="28"/>
          <w:lang w:val="en-GB"/>
        </w:rPr>
      </w:pPr>
      <w:hyperlink r:id="rId21" w:history="1">
        <w:r w:rsidR="00026808" w:rsidRPr="00FC1522">
          <w:rPr>
            <w:b/>
            <w:sz w:val="28"/>
            <w:szCs w:val="28"/>
            <w:lang w:val="en-GB"/>
          </w:rPr>
          <w:t xml:space="preserve">Institute for Land </w:t>
        </w:r>
        <w:r w:rsidR="00026808">
          <w:rPr>
            <w:b/>
            <w:sz w:val="28"/>
            <w:szCs w:val="28"/>
            <w:lang w:val="en-GB"/>
          </w:rPr>
          <w:t>Use</w:t>
        </w:r>
        <w:r w:rsidR="00026808" w:rsidRPr="00FC1522">
          <w:rPr>
            <w:b/>
            <w:sz w:val="28"/>
            <w:szCs w:val="28"/>
            <w:lang w:val="en-GB"/>
          </w:rPr>
          <w:t xml:space="preserve">, </w:t>
        </w:r>
        <w:r w:rsidR="00026808">
          <w:rPr>
            <w:b/>
            <w:sz w:val="28"/>
            <w:szCs w:val="28"/>
            <w:lang w:val="en-GB"/>
          </w:rPr>
          <w:t>Engineering</w:t>
        </w:r>
        <w:r w:rsidR="00026808" w:rsidRPr="00FC1522">
          <w:rPr>
            <w:b/>
            <w:sz w:val="28"/>
            <w:szCs w:val="28"/>
            <w:lang w:val="en-GB"/>
          </w:rPr>
          <w:t xml:space="preserve"> and </w:t>
        </w:r>
        <w:r w:rsidR="00026808">
          <w:rPr>
            <w:b/>
            <w:sz w:val="28"/>
            <w:szCs w:val="28"/>
            <w:lang w:val="en-GB"/>
          </w:rPr>
          <w:t>Precision</w:t>
        </w:r>
      </w:hyperlink>
      <w:r w:rsidR="00026808">
        <w:rPr>
          <w:b/>
          <w:sz w:val="28"/>
          <w:szCs w:val="28"/>
          <w:lang w:val="en-GB"/>
        </w:rPr>
        <w:t xml:space="preserve"> Farming Technology</w:t>
      </w:r>
    </w:p>
    <w:p w:rsidR="00026808" w:rsidRPr="00A7415E" w:rsidRDefault="00026808" w:rsidP="00026808">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rsidR="00026808" w:rsidRPr="00A7415E" w:rsidRDefault="00026808" w:rsidP="00026808">
      <w:pPr>
        <w:pStyle w:val="Szvegtrzs"/>
        <w:spacing w:line="300" w:lineRule="auto"/>
        <w:ind w:left="426" w:right="587"/>
        <w:jc w:val="center"/>
        <w:rPr>
          <w:sz w:val="28"/>
          <w:szCs w:val="28"/>
          <w:lang w:val="en-GB"/>
        </w:rPr>
      </w:pPr>
      <w:r w:rsidRPr="00A7415E">
        <w:rPr>
          <w:sz w:val="28"/>
          <w:szCs w:val="28"/>
          <w:lang w:val="en-GB"/>
        </w:rPr>
        <w:t>Department of Land Use</w:t>
      </w:r>
    </w:p>
    <w:p w:rsidR="00026808" w:rsidRPr="00A7415E" w:rsidRDefault="00026808" w:rsidP="00026808">
      <w:pPr>
        <w:pStyle w:val="Szvegtrzs"/>
        <w:spacing w:line="300" w:lineRule="auto"/>
        <w:ind w:left="426" w:right="587"/>
        <w:jc w:val="center"/>
        <w:rPr>
          <w:sz w:val="28"/>
          <w:szCs w:val="28"/>
          <w:lang w:val="en-GB"/>
        </w:rPr>
      </w:pPr>
      <w:r w:rsidRPr="00A7415E">
        <w:rPr>
          <w:sz w:val="28"/>
          <w:szCs w:val="28"/>
          <w:lang w:val="en-GB"/>
        </w:rPr>
        <w:t>Department of Precision Technology</w:t>
      </w:r>
    </w:p>
    <w:p w:rsidR="00026808" w:rsidRPr="00A270F1" w:rsidRDefault="00026808" w:rsidP="00026808">
      <w:pPr>
        <w:pStyle w:val="Szvegtrzs"/>
        <w:spacing w:line="300" w:lineRule="auto"/>
        <w:ind w:left="426" w:right="587"/>
        <w:jc w:val="center"/>
        <w:rPr>
          <w:b/>
          <w:sz w:val="28"/>
          <w:szCs w:val="28"/>
          <w:lang w:val="en-GB"/>
        </w:rPr>
      </w:pPr>
      <w:r w:rsidRPr="00A270F1">
        <w:rPr>
          <w:b/>
          <w:sz w:val="28"/>
          <w:szCs w:val="28"/>
          <w:lang w:val="en-GB"/>
        </w:rPr>
        <w:t>Institute of Nutrition</w:t>
      </w:r>
    </w:p>
    <w:p w:rsidR="00026808" w:rsidRDefault="00630EAD" w:rsidP="00026808">
      <w:pPr>
        <w:pStyle w:val="Szvegtrzs"/>
        <w:spacing w:line="300" w:lineRule="auto"/>
        <w:ind w:left="1134" w:right="1437"/>
        <w:jc w:val="center"/>
        <w:rPr>
          <w:b/>
          <w:sz w:val="28"/>
          <w:szCs w:val="28"/>
          <w:lang w:val="en-GB"/>
        </w:rPr>
      </w:pPr>
      <w:hyperlink r:id="rId22" w:history="1">
        <w:r w:rsidR="00026808" w:rsidRPr="00FC1522">
          <w:rPr>
            <w:b/>
            <w:sz w:val="28"/>
            <w:szCs w:val="28"/>
            <w:lang w:val="en-GB"/>
          </w:rPr>
          <w:t>Institute of Plant Protection</w:t>
        </w:r>
      </w:hyperlink>
    </w:p>
    <w:p w:rsidR="00026808" w:rsidRDefault="00630EAD" w:rsidP="00026808">
      <w:pPr>
        <w:pStyle w:val="Szvegtrzs"/>
        <w:spacing w:line="300" w:lineRule="auto"/>
        <w:ind w:left="567" w:right="729"/>
        <w:jc w:val="center"/>
        <w:rPr>
          <w:b/>
          <w:sz w:val="28"/>
          <w:szCs w:val="28"/>
          <w:lang w:val="en-GB"/>
        </w:rPr>
      </w:pPr>
      <w:hyperlink r:id="rId23" w:history="1">
        <w:r w:rsidR="00026808" w:rsidRPr="00FC1522">
          <w:rPr>
            <w:b/>
            <w:sz w:val="28"/>
            <w:szCs w:val="28"/>
            <w:lang w:val="en-GB"/>
          </w:rPr>
          <w:t>Institute of Water and Environmental Management</w:t>
        </w:r>
      </w:hyperlink>
    </w:p>
    <w:p w:rsidR="00026808" w:rsidRPr="005C2685" w:rsidRDefault="00026808" w:rsidP="00026808">
      <w:pPr>
        <w:pStyle w:val="Szvegtrzs"/>
        <w:spacing w:line="300" w:lineRule="auto"/>
        <w:ind w:left="1134" w:right="1437"/>
        <w:jc w:val="center"/>
        <w:rPr>
          <w:b/>
          <w:lang w:val="en-GB"/>
        </w:rPr>
      </w:pPr>
      <w:r>
        <w:rPr>
          <w:b/>
          <w:sz w:val="28"/>
          <w:szCs w:val="28"/>
          <w:lang w:val="en-GB"/>
        </w:rPr>
        <w:t>Agricultural Laboratory Center</w:t>
      </w:r>
    </w:p>
    <w:p w:rsidR="00026808" w:rsidRPr="005C2685" w:rsidRDefault="00026808" w:rsidP="00026808">
      <w:pPr>
        <w:pStyle w:val="Szvegtrzs"/>
        <w:spacing w:line="300" w:lineRule="auto"/>
        <w:ind w:left="1583" w:right="1867"/>
        <w:jc w:val="center"/>
        <w:rPr>
          <w:b/>
          <w:lang w:val="en-GB"/>
        </w:rPr>
      </w:pPr>
    </w:p>
    <w:p w:rsidR="00026808" w:rsidRDefault="00026808" w:rsidP="00026808">
      <w:pPr>
        <w:pStyle w:val="Szvegtrzs"/>
        <w:spacing w:line="300" w:lineRule="auto"/>
        <w:ind w:left="1583" w:right="1867"/>
        <w:jc w:val="center"/>
        <w:rPr>
          <w:b/>
          <w:lang w:val="en-GB"/>
        </w:rPr>
      </w:pPr>
    </w:p>
    <w:p w:rsidR="00026808" w:rsidRPr="005C2685" w:rsidRDefault="00026808" w:rsidP="00026808">
      <w:pPr>
        <w:pStyle w:val="Szvegtrzs"/>
        <w:spacing w:line="300" w:lineRule="auto"/>
        <w:ind w:left="1583" w:right="1867"/>
        <w:jc w:val="center"/>
        <w:rPr>
          <w:b/>
          <w:lang w:val="en-GB"/>
        </w:rPr>
      </w:pPr>
    </w:p>
    <w:p w:rsidR="00026808" w:rsidRPr="00225B86" w:rsidRDefault="00026808" w:rsidP="00026808">
      <w:pPr>
        <w:pStyle w:val="Szvegtrzs"/>
        <w:spacing w:line="300" w:lineRule="auto"/>
        <w:ind w:left="1583" w:right="1867"/>
        <w:jc w:val="center"/>
        <w:rPr>
          <w:b/>
          <w:lang w:val="en-GB"/>
        </w:rPr>
      </w:pPr>
    </w:p>
    <w:p w:rsidR="00026808" w:rsidRPr="0064721B" w:rsidRDefault="00026808" w:rsidP="00026808">
      <w:pPr>
        <w:pStyle w:val="Cmsor1"/>
        <w:spacing w:before="0"/>
        <w:ind w:left="1020" w:right="1417"/>
        <w:jc w:val="right"/>
        <w:rPr>
          <w:b/>
          <w:color w:val="000000" w:themeColor="text1"/>
          <w:lang w:val="en-GB"/>
        </w:rPr>
      </w:pPr>
      <w:r w:rsidRPr="0064721B">
        <w:rPr>
          <w:b/>
          <w:color w:val="000000" w:themeColor="text1"/>
          <w:lang w:val="en-GB"/>
        </w:rPr>
        <w:t>INSTITUTE OF AGRICULTURAL CHEMISTRY AND SOIL SCIENCE</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138, Böszörményi str., Debrecen H-4032, Tel: +36-52-508-444 / 88467</w:t>
      </w:r>
    </w:p>
    <w:p w:rsidR="00026808" w:rsidRPr="0064721B" w:rsidRDefault="00026808" w:rsidP="00026808">
      <w:pPr>
        <w:pStyle w:val="Szvegtrzs"/>
        <w:spacing w:line="300" w:lineRule="auto"/>
        <w:ind w:left="1583" w:right="1867"/>
        <w:jc w:val="center"/>
        <w:rPr>
          <w:b/>
          <w:color w:val="000000" w:themeColor="text1"/>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64721B" w:rsidRPr="0064721B" w:rsidTr="00A85F59">
        <w:tc>
          <w:tcPr>
            <w:tcW w:w="4395"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695"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678"/>
        </w:trPr>
        <w:tc>
          <w:tcPr>
            <w:tcW w:w="4395"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Andrea Balláné Kovács, Head of the Institute</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Associate Professor</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24">
              <w:r w:rsidR="00026808" w:rsidRPr="0064721B">
                <w:rPr>
                  <w:color w:val="000000" w:themeColor="text1"/>
                  <w:sz w:val="20"/>
                  <w:szCs w:val="20"/>
                  <w:lang w:val="en-GB"/>
                </w:rPr>
                <w:t>kovacsa@agr. 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103,  building B</w:t>
            </w:r>
          </w:p>
        </w:tc>
      </w:tr>
      <w:tr w:rsidR="0064721B" w:rsidRPr="0064721B" w:rsidTr="00A85F59">
        <w:trPr>
          <w:trHeight w:val="702"/>
        </w:trPr>
        <w:tc>
          <w:tcPr>
            <w:tcW w:w="4395"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Imbre Vágó, habil.</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Associate Professor</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25">
              <w:r w:rsidR="00026808" w:rsidRPr="0064721B">
                <w:rPr>
                  <w:color w:val="000000" w:themeColor="text1"/>
                  <w:sz w:val="20"/>
                  <w:szCs w:val="20"/>
                  <w:lang w:val="en-GB"/>
                </w:rPr>
                <w:t>vago@agr. 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104, building B</w:t>
            </w:r>
          </w:p>
        </w:tc>
      </w:tr>
      <w:tr w:rsidR="0064721B" w:rsidRPr="0064721B" w:rsidTr="00A85F59">
        <w:trPr>
          <w:trHeight w:val="796"/>
        </w:trPr>
        <w:tc>
          <w:tcPr>
            <w:tcW w:w="4395"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Prof. Dr János Kátai</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Professor Emeritus</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26" w:history="1">
              <w:r w:rsidR="00026808" w:rsidRPr="0064721B">
                <w:rPr>
                  <w:color w:val="000000" w:themeColor="text1"/>
                  <w:sz w:val="20"/>
                  <w:szCs w:val="20"/>
                  <w:lang w:val="en-GB"/>
                </w:rPr>
                <w:t>katai@agr.unideb.hu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201, building B</w:t>
            </w:r>
          </w:p>
        </w:tc>
      </w:tr>
      <w:tr w:rsidR="0064721B" w:rsidRPr="0064721B" w:rsidTr="00A85F59">
        <w:trPr>
          <w:trHeight w:val="693"/>
        </w:trPr>
        <w:tc>
          <w:tcPr>
            <w:tcW w:w="4395"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Mária Dr Micskeiné Csubák</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Associate Professor</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27" w:history="1">
              <w:r w:rsidR="00026808" w:rsidRPr="0064721B">
                <w:rPr>
                  <w:rStyle w:val="Hiperhivatkozs"/>
                  <w:color w:val="000000" w:themeColor="text1"/>
                  <w:sz w:val="20"/>
                  <w:szCs w:val="20"/>
                  <w:u w:val="none"/>
                  <w:lang w:val="en-GB"/>
                </w:rPr>
                <w:t>csubak@agr.unideb.hu</w:t>
              </w:r>
            </w:hyperlink>
            <w:r w:rsidR="00026808" w:rsidRPr="0064721B">
              <w:rPr>
                <w:color w:val="000000" w:themeColor="text1"/>
                <w:sz w:val="20"/>
                <w:szCs w:val="20"/>
                <w:lang w:val="en-GB"/>
              </w:rPr>
              <w:t xml:space="preserve"> </w:t>
            </w:r>
          </w:p>
          <w:p w:rsidR="00026808" w:rsidRPr="0064721B" w:rsidRDefault="00026808" w:rsidP="00A85F59">
            <w:pPr>
              <w:pStyle w:val="TableParagraph"/>
              <w:spacing w:before="60"/>
              <w:ind w:left="113"/>
              <w:rPr>
                <w:color w:val="000000" w:themeColor="text1"/>
                <w:w w:val="95"/>
                <w:sz w:val="20"/>
                <w:szCs w:val="20"/>
                <w:lang w:val="en-GB"/>
              </w:rPr>
            </w:pPr>
            <w:r w:rsidRPr="0064721B">
              <w:rPr>
                <w:color w:val="000000" w:themeColor="text1"/>
                <w:sz w:val="20"/>
                <w:szCs w:val="20"/>
                <w:lang w:val="en-GB"/>
              </w:rPr>
              <w:t>room 205, building B</w:t>
            </w:r>
          </w:p>
        </w:tc>
      </w:tr>
      <w:tr w:rsidR="0064721B" w:rsidRPr="0064721B" w:rsidTr="00A85F59">
        <w:trPr>
          <w:trHeight w:val="738"/>
        </w:trPr>
        <w:tc>
          <w:tcPr>
            <w:tcW w:w="4395"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Dr Rita Erdeiné Kremper</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 xml:space="preserve">Assistant professor </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28" w:history="1">
              <w:r w:rsidR="00026808" w:rsidRPr="0064721B">
                <w:rPr>
                  <w:rStyle w:val="Hiperhivatkozs"/>
                  <w:color w:val="000000" w:themeColor="text1"/>
                  <w:sz w:val="20"/>
                  <w:szCs w:val="20"/>
                  <w:u w:val="none"/>
                  <w:lang w:val="en-GB"/>
                </w:rPr>
                <w:t>kremper@agr.unideb.h</w:t>
              </w:r>
            </w:hyperlink>
            <w:r w:rsidR="00026808" w:rsidRPr="0064721B">
              <w:rPr>
                <w:rStyle w:val="Hiperhivatkozs"/>
                <w:color w:val="000000" w:themeColor="text1"/>
                <w:sz w:val="20"/>
                <w:szCs w:val="20"/>
                <w:u w:val="none"/>
                <w:lang w:val="en-GB"/>
              </w:rPr>
              <w:t>u</w:t>
            </w:r>
            <w:r w:rsidR="00026808" w:rsidRPr="0064721B">
              <w:rPr>
                <w:color w:val="000000" w:themeColor="text1"/>
                <w:sz w:val="20"/>
                <w:szCs w:val="20"/>
                <w:lang w:val="en-GB"/>
              </w:rPr>
              <w:t xml:space="preserve">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115, building B</w:t>
            </w:r>
          </w:p>
        </w:tc>
      </w:tr>
      <w:tr w:rsidR="0064721B" w:rsidRPr="0064721B" w:rsidTr="00A85F59">
        <w:trPr>
          <w:trHeight w:val="824"/>
        </w:trPr>
        <w:tc>
          <w:tcPr>
            <w:tcW w:w="4395"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Dr  Áron Béni</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Associate Professor</w:t>
            </w:r>
          </w:p>
        </w:tc>
        <w:tc>
          <w:tcPr>
            <w:tcW w:w="3695" w:type="dxa"/>
          </w:tcPr>
          <w:p w:rsidR="00026808" w:rsidRPr="0064721B" w:rsidRDefault="00630EAD" w:rsidP="00A85F59">
            <w:pPr>
              <w:pStyle w:val="TableParagraph"/>
              <w:spacing w:before="60"/>
              <w:ind w:left="113"/>
              <w:rPr>
                <w:rStyle w:val="Hiperhivatkozs"/>
                <w:color w:val="000000" w:themeColor="text1"/>
                <w:sz w:val="20"/>
                <w:szCs w:val="20"/>
                <w:u w:val="none"/>
                <w:lang w:val="en-GB"/>
              </w:rPr>
            </w:pPr>
            <w:hyperlink r:id="rId29" w:history="1">
              <w:r w:rsidR="00026808" w:rsidRPr="0064721B">
                <w:rPr>
                  <w:rStyle w:val="Hiperhivatkozs"/>
                  <w:color w:val="000000" w:themeColor="text1"/>
                  <w:sz w:val="20"/>
                  <w:szCs w:val="20"/>
                  <w:u w:val="none"/>
                  <w:lang w:val="en-GB"/>
                </w:rPr>
                <w:t>beniaron@agr.unideb.hu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112, building B</w:t>
            </w:r>
          </w:p>
        </w:tc>
      </w:tr>
      <w:tr w:rsidR="0064721B" w:rsidRPr="0064721B" w:rsidTr="00A85F59">
        <w:trPr>
          <w:trHeight w:val="824"/>
        </w:trPr>
        <w:tc>
          <w:tcPr>
            <w:tcW w:w="4395"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Dr. Magdolna Tállai</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Assistant Professor</w:t>
            </w:r>
          </w:p>
        </w:tc>
        <w:tc>
          <w:tcPr>
            <w:tcW w:w="3695" w:type="dxa"/>
          </w:tcPr>
          <w:p w:rsidR="00026808" w:rsidRPr="0064721B" w:rsidRDefault="00630EAD" w:rsidP="00A85F59">
            <w:pPr>
              <w:pStyle w:val="TableParagraph"/>
              <w:spacing w:before="60"/>
              <w:ind w:left="113"/>
              <w:rPr>
                <w:rStyle w:val="Hiperhivatkozs"/>
                <w:color w:val="000000" w:themeColor="text1"/>
                <w:sz w:val="20"/>
                <w:szCs w:val="20"/>
                <w:u w:val="none"/>
                <w:lang w:val="en-GB"/>
              </w:rPr>
            </w:pPr>
            <w:hyperlink r:id="rId30" w:history="1">
              <w:r w:rsidR="00026808" w:rsidRPr="0064721B">
                <w:rPr>
                  <w:rStyle w:val="Hiperhivatkozs"/>
                  <w:color w:val="000000" w:themeColor="text1"/>
                  <w:sz w:val="20"/>
                  <w:szCs w:val="20"/>
                  <w:u w:val="none"/>
                  <w:lang w:val="en-GB"/>
                </w:rPr>
                <w:t>tallaim@agr.unideb.hu</w:t>
              </w:r>
            </w:hyperlink>
          </w:p>
          <w:p w:rsidR="00026808" w:rsidRPr="0064721B" w:rsidRDefault="00026808" w:rsidP="00A85F59">
            <w:pPr>
              <w:pStyle w:val="TableParagraph"/>
              <w:spacing w:before="60"/>
              <w:ind w:left="113"/>
              <w:rPr>
                <w:color w:val="000000" w:themeColor="text1"/>
              </w:rPr>
            </w:pPr>
            <w:r w:rsidRPr="0064721B">
              <w:rPr>
                <w:rStyle w:val="Hiperhivatkozs"/>
                <w:color w:val="000000" w:themeColor="text1"/>
                <w:sz w:val="20"/>
                <w:szCs w:val="20"/>
                <w:u w:val="none"/>
                <w:lang w:val="en-GB"/>
              </w:rPr>
              <w:t>room 206, building B</w:t>
            </w:r>
          </w:p>
        </w:tc>
      </w:tr>
      <w:tr w:rsidR="00026808" w:rsidRPr="0064721B" w:rsidTr="00A85F59">
        <w:tc>
          <w:tcPr>
            <w:tcW w:w="4395"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Ms. Ágnes Kocsisné Demjén</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Admin.Assistant</w:t>
            </w:r>
          </w:p>
        </w:tc>
        <w:tc>
          <w:tcPr>
            <w:tcW w:w="3695" w:type="dxa"/>
          </w:tcPr>
          <w:p w:rsidR="00026808" w:rsidRPr="0064721B" w:rsidRDefault="00630EAD" w:rsidP="00A85F59">
            <w:pPr>
              <w:pStyle w:val="TableParagraph"/>
              <w:spacing w:before="60"/>
              <w:ind w:left="113"/>
              <w:rPr>
                <w:color w:val="000000" w:themeColor="text1"/>
                <w:sz w:val="20"/>
                <w:szCs w:val="20"/>
                <w:lang w:val="en-GB"/>
              </w:rPr>
            </w:pPr>
            <w:hyperlink r:id="rId31" w:history="1">
              <w:r w:rsidR="00026808" w:rsidRPr="0064721B">
                <w:rPr>
                  <w:rStyle w:val="Hiperhivatkozs"/>
                  <w:color w:val="000000" w:themeColor="text1"/>
                  <w:sz w:val="20"/>
                  <w:szCs w:val="20"/>
                  <w:u w:val="none"/>
                  <w:lang w:val="en-GB"/>
                </w:rPr>
                <w:t>kocsisne.agnes@agr.unideb.hu</w:t>
              </w:r>
            </w:hyperlink>
            <w:r w:rsidR="00026808" w:rsidRPr="0064721B">
              <w:rPr>
                <w:color w:val="000000" w:themeColor="text1"/>
                <w:sz w:val="20"/>
                <w:szCs w:val="20"/>
                <w:lang w:val="en-GB"/>
              </w:rPr>
              <w:t xml:space="preserve">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202, Building B</w:t>
            </w:r>
          </w:p>
        </w:tc>
      </w:tr>
    </w:tbl>
    <w:p w:rsidR="00026808" w:rsidRPr="0064721B" w:rsidRDefault="00026808" w:rsidP="00026808">
      <w:pPr>
        <w:pStyle w:val="Cmsor1"/>
        <w:spacing w:before="144"/>
        <w:ind w:left="283" w:right="567"/>
        <w:rPr>
          <w:b/>
          <w:color w:val="000000" w:themeColor="text1"/>
          <w:lang w:val="en-GB"/>
        </w:rPr>
      </w:pPr>
    </w:p>
    <w:p w:rsidR="00026808" w:rsidRPr="0064721B" w:rsidRDefault="00026808" w:rsidP="00026808">
      <w:pPr>
        <w:pStyle w:val="Cmsor1"/>
        <w:spacing w:before="144"/>
        <w:ind w:left="283" w:right="567"/>
        <w:rPr>
          <w:b/>
          <w:color w:val="000000" w:themeColor="text1"/>
          <w:lang w:val="en-GB"/>
        </w:rPr>
      </w:pPr>
    </w:p>
    <w:p w:rsidR="00026808" w:rsidRPr="0064721B" w:rsidRDefault="00026808" w:rsidP="00026808">
      <w:pPr>
        <w:pStyle w:val="Cmsor1"/>
        <w:spacing w:before="144"/>
        <w:ind w:left="283" w:right="567"/>
        <w:rPr>
          <w:b/>
          <w:color w:val="000000" w:themeColor="text1"/>
          <w:lang w:val="en-GB"/>
        </w:rPr>
      </w:pPr>
      <w:r w:rsidRPr="0064721B">
        <w:rPr>
          <w:b/>
          <w:color w:val="000000" w:themeColor="text1"/>
          <w:lang w:val="en-GB"/>
        </w:rPr>
        <w:t>INSTITUTE OF ANIMAL SCIENCE, BIOTECHNOLOGY AND NATURE CONSERVATION</w:t>
      </w:r>
    </w:p>
    <w:p w:rsidR="00026808" w:rsidRPr="0064721B" w:rsidRDefault="00026808" w:rsidP="00026808">
      <w:pPr>
        <w:pStyle w:val="Cmsor1"/>
        <w:spacing w:before="144"/>
        <w:ind w:left="2018" w:right="2291"/>
        <w:rPr>
          <w:b/>
          <w:color w:val="000000" w:themeColor="text1"/>
          <w:lang w:val="en-GB"/>
        </w:rPr>
      </w:pPr>
      <w:r w:rsidRPr="0064721B">
        <w:rPr>
          <w:b/>
          <w:color w:val="000000" w:themeColor="text1"/>
          <w:lang w:val="en-GB"/>
        </w:rPr>
        <w:t>DEPARTMENT OF ANIMAL HUSBANDRY</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88433 </w:t>
      </w:r>
    </w:p>
    <w:p w:rsidR="00026808" w:rsidRPr="0064721B" w:rsidRDefault="00026808" w:rsidP="00026808">
      <w:pPr>
        <w:pStyle w:val="Szvegtrzs"/>
        <w:ind w:left="0"/>
        <w:jc w:val="center"/>
        <w:rPr>
          <w:color w:val="000000" w:themeColor="text1"/>
          <w:lang w:val="en-GB"/>
        </w:rPr>
      </w:pPr>
    </w:p>
    <w:p w:rsidR="00026808" w:rsidRPr="0064721B" w:rsidRDefault="00026808" w:rsidP="00026808">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64721B" w:rsidRPr="0064721B" w:rsidTr="00A85F59">
        <w:trPr>
          <w:trHeight w:val="287"/>
        </w:trPr>
        <w:tc>
          <w:tcPr>
            <w:tcW w:w="4254"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name, position</w:t>
            </w:r>
          </w:p>
        </w:tc>
        <w:tc>
          <w:tcPr>
            <w:tcW w:w="3261"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897"/>
        </w:trPr>
        <w:tc>
          <w:tcPr>
            <w:tcW w:w="4254"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István Komlósi</w:t>
            </w:r>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Head of Institute, Professor</w:t>
            </w:r>
          </w:p>
        </w:tc>
        <w:tc>
          <w:tcPr>
            <w:tcW w:w="3261" w:type="dxa"/>
          </w:tcPr>
          <w:p w:rsidR="00026808" w:rsidRPr="0064721B" w:rsidRDefault="00630EAD" w:rsidP="00A85F59">
            <w:pPr>
              <w:pStyle w:val="TableParagraph"/>
              <w:spacing w:before="60" w:line="336" w:lineRule="auto"/>
              <w:ind w:left="113"/>
              <w:rPr>
                <w:color w:val="000000" w:themeColor="text1"/>
                <w:sz w:val="20"/>
                <w:szCs w:val="20"/>
                <w:lang w:val="en-GB"/>
              </w:rPr>
            </w:pPr>
            <w:hyperlink r:id="rId32" w:history="1">
              <w:r w:rsidR="00026808" w:rsidRPr="0064721B">
                <w:rPr>
                  <w:rStyle w:val="Hiperhivatkozs"/>
                  <w:color w:val="000000" w:themeColor="text1"/>
                  <w:sz w:val="20"/>
                  <w:szCs w:val="20"/>
                  <w:u w:val="none"/>
                  <w:lang w:val="en-GB"/>
                </w:rPr>
                <w:t>komlosi@agr.unideb.hu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128, building A</w:t>
            </w:r>
          </w:p>
        </w:tc>
      </w:tr>
      <w:tr w:rsidR="0064721B" w:rsidRPr="0064721B" w:rsidTr="00A85F59">
        <w:trPr>
          <w:trHeight w:val="856"/>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Sándor Mihók</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Professor Emeritus</w:t>
            </w:r>
          </w:p>
        </w:tc>
        <w:tc>
          <w:tcPr>
            <w:tcW w:w="3261" w:type="dxa"/>
          </w:tcPr>
          <w:p w:rsidR="00026808" w:rsidRPr="0064721B" w:rsidRDefault="00630EAD" w:rsidP="00A85F59">
            <w:pPr>
              <w:pStyle w:val="TableParagraph"/>
              <w:spacing w:before="60" w:line="336" w:lineRule="auto"/>
              <w:ind w:left="113"/>
              <w:rPr>
                <w:rStyle w:val="Hiperhivatkozs"/>
                <w:color w:val="000000" w:themeColor="text1"/>
                <w:sz w:val="20"/>
                <w:szCs w:val="20"/>
                <w:u w:val="none"/>
                <w:lang w:val="en-GB"/>
              </w:rPr>
            </w:pPr>
            <w:hyperlink r:id="rId33" w:history="1">
              <w:r w:rsidR="00026808" w:rsidRPr="0064721B">
                <w:rPr>
                  <w:rStyle w:val="Hiperhivatkozs"/>
                  <w:color w:val="000000" w:themeColor="text1"/>
                  <w:sz w:val="20"/>
                  <w:szCs w:val="20"/>
                  <w:u w:val="none"/>
                  <w:lang w:val="en-GB"/>
                </w:rPr>
                <w:t>mihok@agr.unideb.hu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143, building A</w:t>
            </w:r>
          </w:p>
        </w:tc>
      </w:tr>
      <w:tr w:rsidR="0064721B" w:rsidRPr="0064721B" w:rsidTr="00A85F59">
        <w:trPr>
          <w:trHeight w:val="898"/>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Levente Czeglédi</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Head of Department, Professor</w:t>
            </w:r>
          </w:p>
        </w:tc>
        <w:tc>
          <w:tcPr>
            <w:tcW w:w="326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34" w:history="1">
              <w:r w:rsidR="00026808" w:rsidRPr="0064721B">
                <w:rPr>
                  <w:rStyle w:val="Hiperhivatkozs"/>
                  <w:rFonts w:ascii="Calibri Light" w:hAnsi="Calibri Light"/>
                  <w:color w:val="000000" w:themeColor="text1"/>
                  <w:sz w:val="20"/>
                  <w:szCs w:val="20"/>
                  <w:u w:val="none"/>
                </w:rPr>
                <w:t>czegledi@agr.unideb.hu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126, building A</w:t>
            </w:r>
          </w:p>
        </w:tc>
      </w:tr>
      <w:tr w:rsidR="0064721B" w:rsidRPr="0064721B" w:rsidTr="00A85F59">
        <w:trPr>
          <w:trHeight w:val="898"/>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József Rátky</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Professor</w:t>
            </w:r>
          </w:p>
        </w:tc>
        <w:tc>
          <w:tcPr>
            <w:tcW w:w="3261" w:type="dxa"/>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35" w:history="1">
              <w:r w:rsidR="00026808" w:rsidRPr="0064721B">
                <w:rPr>
                  <w:rStyle w:val="Hiperhivatkozs"/>
                  <w:rFonts w:ascii="Calibri Light" w:hAnsi="Calibri Light"/>
                  <w:color w:val="000000" w:themeColor="text1"/>
                  <w:sz w:val="20"/>
                  <w:szCs w:val="20"/>
                  <w:u w:val="none"/>
                </w:rPr>
                <w:t>ratky.jozsef@agr.unideb.hu</w:t>
              </w:r>
            </w:hyperlink>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room 142, building A</w:t>
            </w:r>
          </w:p>
        </w:tc>
      </w:tr>
      <w:tr w:rsidR="0064721B" w:rsidRPr="0064721B" w:rsidTr="00A85F59">
        <w:trPr>
          <w:trHeight w:val="897"/>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Dr Gabriella Novotniné Dankó,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Associate Professor</w:t>
            </w:r>
          </w:p>
        </w:tc>
        <w:tc>
          <w:tcPr>
            <w:tcW w:w="3261" w:type="dxa"/>
          </w:tcPr>
          <w:p w:rsidR="00026808" w:rsidRPr="0064721B" w:rsidRDefault="00630EAD" w:rsidP="00A85F59">
            <w:pPr>
              <w:pStyle w:val="TableParagraph"/>
              <w:spacing w:before="60" w:line="336" w:lineRule="auto"/>
              <w:ind w:left="113"/>
              <w:rPr>
                <w:color w:val="000000" w:themeColor="text1"/>
                <w:sz w:val="20"/>
                <w:szCs w:val="20"/>
              </w:rPr>
            </w:pPr>
            <w:hyperlink r:id="rId36" w:history="1">
              <w:r w:rsidR="00026808" w:rsidRPr="0064721B">
                <w:rPr>
                  <w:rStyle w:val="Hiperhivatkozs"/>
                  <w:color w:val="000000" w:themeColor="text1"/>
                  <w:sz w:val="20"/>
                  <w:szCs w:val="20"/>
                  <w:u w:val="none"/>
                  <w:shd w:val="clear" w:color="auto" w:fill="FFFFFF"/>
                </w:rPr>
                <w:t>novotnine@agr.unideb.hu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125, building A</w:t>
            </w:r>
          </w:p>
        </w:tc>
      </w:tr>
      <w:tr w:rsidR="0064721B" w:rsidRPr="0064721B" w:rsidTr="00A85F59">
        <w:trPr>
          <w:trHeight w:val="897"/>
        </w:trPr>
        <w:tc>
          <w:tcPr>
            <w:tcW w:w="4254"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József Prokisch</w:t>
            </w:r>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Associate Professor</w:t>
            </w:r>
          </w:p>
        </w:tc>
        <w:tc>
          <w:tcPr>
            <w:tcW w:w="326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37" w:history="1">
              <w:r w:rsidR="00026808" w:rsidRPr="0064721B">
                <w:rPr>
                  <w:rStyle w:val="Hiperhivatkozs"/>
                  <w:rFonts w:ascii="Calibri Light" w:hAnsi="Calibri Light"/>
                  <w:color w:val="000000" w:themeColor="text1"/>
                  <w:sz w:val="20"/>
                  <w:szCs w:val="20"/>
                  <w:u w:val="none"/>
                </w:rPr>
                <w:t>jprokisch@agr.unideb.hu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rPr>
            </w:pPr>
            <w:r w:rsidRPr="0064721B">
              <w:rPr>
                <w:rFonts w:ascii="Calibri Light" w:hAnsi="Calibri Light"/>
                <w:color w:val="000000" w:themeColor="text1"/>
                <w:sz w:val="20"/>
                <w:szCs w:val="20"/>
              </w:rPr>
              <w:t>room 120, building A</w:t>
            </w:r>
          </w:p>
        </w:tc>
      </w:tr>
      <w:tr w:rsidR="0064721B" w:rsidRPr="0064721B" w:rsidTr="00A85F59">
        <w:trPr>
          <w:trHeight w:val="897"/>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János Posta</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Associate Professor</w:t>
            </w:r>
          </w:p>
        </w:tc>
        <w:tc>
          <w:tcPr>
            <w:tcW w:w="326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38" w:history="1">
              <w:r w:rsidR="00026808" w:rsidRPr="0064721B">
                <w:rPr>
                  <w:rStyle w:val="Hiperhivatkozs"/>
                  <w:rFonts w:ascii="Calibri Light" w:hAnsi="Calibri Light"/>
                  <w:color w:val="000000" w:themeColor="text1"/>
                  <w:sz w:val="20"/>
                  <w:szCs w:val="20"/>
                  <w:u w:val="none"/>
                </w:rPr>
                <w:t>postaj@agr.unideb.hu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141, building A</w:t>
            </w:r>
          </w:p>
        </w:tc>
      </w:tr>
      <w:tr w:rsidR="0064721B" w:rsidRPr="0064721B" w:rsidTr="00A85F59">
        <w:trPr>
          <w:trHeight w:val="897"/>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Dr Nóra Dr Pálfyné Vass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Assistant Professor</w:t>
            </w:r>
          </w:p>
        </w:tc>
        <w:tc>
          <w:tcPr>
            <w:tcW w:w="326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39" w:history="1">
              <w:r w:rsidR="00026808" w:rsidRPr="0064721B">
                <w:rPr>
                  <w:rStyle w:val="Hiperhivatkozs"/>
                  <w:rFonts w:ascii="Calibri Light" w:hAnsi="Calibri Light"/>
                  <w:color w:val="000000" w:themeColor="text1"/>
                  <w:sz w:val="20"/>
                  <w:szCs w:val="20"/>
                  <w:u w:val="none"/>
                </w:rPr>
                <w:t>vassnora@agr.unideb.hu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131, building A</w:t>
            </w:r>
          </w:p>
        </w:tc>
      </w:tr>
      <w:tr w:rsidR="0064721B" w:rsidRPr="0064721B" w:rsidTr="00A85F59">
        <w:tblPrEx>
          <w:tblBorders>
            <w:insideV w:val="none" w:sz="0" w:space="0" w:color="auto"/>
          </w:tblBorders>
        </w:tblPrEx>
        <w:trPr>
          <w:trHeight w:val="766"/>
        </w:trPr>
        <w:tc>
          <w:tcPr>
            <w:tcW w:w="4254" w:type="dxa"/>
            <w:tcBorders>
              <w:right w:val="single" w:sz="4" w:space="0" w:color="auto"/>
            </w:tcBorders>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Zsófia Dr Rózsáné Várszegi</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 xml:space="preserve">Assistant </w:t>
            </w:r>
            <w:r w:rsidRPr="0064721B">
              <w:rPr>
                <w:color w:val="000000" w:themeColor="text1"/>
                <w:sz w:val="20"/>
                <w:szCs w:val="20"/>
                <w:lang w:val="en-GB"/>
              </w:rPr>
              <w:t>Professor</w:t>
            </w:r>
          </w:p>
        </w:tc>
        <w:tc>
          <w:tcPr>
            <w:tcW w:w="3261" w:type="dxa"/>
            <w:tcBorders>
              <w:left w:val="single" w:sz="4" w:space="0" w:color="auto"/>
            </w:tcBorders>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40" w:history="1">
              <w:r w:rsidR="00026808" w:rsidRPr="0064721B">
                <w:rPr>
                  <w:rStyle w:val="Hiperhivatkozs"/>
                  <w:rFonts w:ascii="Calibri Light" w:hAnsi="Calibri Light"/>
                  <w:color w:val="000000" w:themeColor="text1"/>
                  <w:sz w:val="20"/>
                  <w:szCs w:val="20"/>
                  <w:u w:val="none"/>
                </w:rPr>
                <w:t>varszegi@agr.unideb.hu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133, building A</w:t>
            </w:r>
          </w:p>
        </w:tc>
      </w:tr>
      <w:tr w:rsidR="0064721B" w:rsidRPr="0064721B" w:rsidTr="00A85F59">
        <w:tblPrEx>
          <w:tblBorders>
            <w:insideV w:val="none" w:sz="0" w:space="0" w:color="auto"/>
          </w:tblBorders>
        </w:tblPrEx>
        <w:trPr>
          <w:trHeight w:val="766"/>
        </w:trPr>
        <w:tc>
          <w:tcPr>
            <w:tcW w:w="4254" w:type="dxa"/>
            <w:tcBorders>
              <w:right w:val="single" w:sz="4" w:space="0" w:color="auto"/>
            </w:tcBorders>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Milán Fehér</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Research Fellow</w:t>
            </w:r>
          </w:p>
        </w:tc>
        <w:tc>
          <w:tcPr>
            <w:tcW w:w="3261" w:type="dxa"/>
            <w:tcBorders>
              <w:left w:val="single" w:sz="4" w:space="0" w:color="auto"/>
            </w:tcBorders>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41" w:history="1">
              <w:r w:rsidR="00026808" w:rsidRPr="0064721B">
                <w:rPr>
                  <w:rStyle w:val="Hiperhivatkozs"/>
                  <w:rFonts w:ascii="Calibri Light" w:hAnsi="Calibri Light"/>
                  <w:color w:val="000000" w:themeColor="text1"/>
                  <w:sz w:val="20"/>
                  <w:szCs w:val="20"/>
                  <w:u w:val="none"/>
                </w:rPr>
                <w:t>feherm@agr.unideb.hu</w:t>
              </w:r>
            </w:hyperlink>
          </w:p>
          <w:p w:rsidR="00026808" w:rsidRPr="0064721B" w:rsidRDefault="00026808" w:rsidP="00A85F59">
            <w:pPr>
              <w:pStyle w:val="NormlWeb"/>
              <w:spacing w:before="60" w:beforeAutospacing="0" w:after="0" w:afterAutospacing="0"/>
              <w:ind w:left="113"/>
              <w:rPr>
                <w:color w:val="000000" w:themeColor="text1"/>
              </w:rPr>
            </w:pPr>
            <w:r w:rsidRPr="0064721B">
              <w:rPr>
                <w:rStyle w:val="Hiperhivatkozs"/>
                <w:rFonts w:ascii="Calibri Light" w:hAnsi="Calibri Light"/>
                <w:color w:val="000000" w:themeColor="text1"/>
                <w:sz w:val="20"/>
                <w:szCs w:val="20"/>
                <w:u w:val="none"/>
              </w:rPr>
              <w:t>fish laboratory</w:t>
            </w:r>
          </w:p>
        </w:tc>
      </w:tr>
      <w:tr w:rsidR="0064721B" w:rsidRPr="0064721B" w:rsidTr="00A85F59">
        <w:tblPrEx>
          <w:tblBorders>
            <w:insideV w:val="none" w:sz="0" w:space="0" w:color="auto"/>
          </w:tblBorders>
        </w:tblPrEx>
        <w:trPr>
          <w:trHeight w:val="766"/>
        </w:trPr>
        <w:tc>
          <w:tcPr>
            <w:tcW w:w="4254" w:type="dxa"/>
            <w:tcBorders>
              <w:right w:val="single" w:sz="4" w:space="0" w:color="auto"/>
            </w:tcBorders>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Tóthné Dr. Gulyás Gabriella</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Research Fellow</w:t>
            </w:r>
          </w:p>
        </w:tc>
        <w:tc>
          <w:tcPr>
            <w:tcW w:w="3261" w:type="dxa"/>
            <w:tcBorders>
              <w:left w:val="single" w:sz="4" w:space="0" w:color="auto"/>
            </w:tcBorders>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42" w:history="1">
              <w:r w:rsidR="00026808" w:rsidRPr="0064721B">
                <w:rPr>
                  <w:rStyle w:val="Hiperhivatkozs"/>
                  <w:rFonts w:ascii="Calibri Light" w:hAnsi="Calibri Light"/>
                  <w:color w:val="000000" w:themeColor="text1"/>
                  <w:sz w:val="20"/>
                  <w:szCs w:val="20"/>
                  <w:u w:val="none"/>
                </w:rPr>
                <w:t>gulyasgabi21@mailbox.unideb.hu</w:t>
              </w:r>
            </w:hyperlink>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room 142, building A</w:t>
            </w:r>
          </w:p>
        </w:tc>
      </w:tr>
      <w:tr w:rsidR="0064721B" w:rsidRPr="0064721B" w:rsidTr="00A85F59">
        <w:trPr>
          <w:trHeight w:val="897"/>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Mrs. Károlyné Kiss</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Administrative Assistant</w:t>
            </w:r>
          </w:p>
        </w:tc>
        <w:tc>
          <w:tcPr>
            <w:tcW w:w="3261" w:type="dxa"/>
          </w:tcPr>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kanyasi@agr.unideb.hu</w:t>
            </w:r>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room 127, buillding A</w:t>
            </w:r>
          </w:p>
        </w:tc>
      </w:tr>
      <w:tr w:rsidR="00026808" w:rsidRPr="0064721B" w:rsidTr="00A85F59">
        <w:trPr>
          <w:trHeight w:val="898"/>
        </w:trPr>
        <w:tc>
          <w:tcPr>
            <w:tcW w:w="4254"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Mrs. Marianna Korcsmárosné Varga</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Administrative Assistant</w:t>
            </w:r>
          </w:p>
        </w:tc>
        <w:tc>
          <w:tcPr>
            <w:tcW w:w="326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43" w:history="1">
              <w:r w:rsidR="00026808" w:rsidRPr="0064721B">
                <w:rPr>
                  <w:rStyle w:val="Hiperhivatkozs"/>
                  <w:rFonts w:ascii="Calibri Light" w:hAnsi="Calibri Light"/>
                  <w:color w:val="000000" w:themeColor="text1"/>
                  <w:sz w:val="20"/>
                  <w:szCs w:val="20"/>
                  <w:u w:val="none"/>
                </w:rPr>
                <w:t>vargam@agr.unideb.hu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135, building A</w:t>
            </w:r>
          </w:p>
        </w:tc>
      </w:tr>
    </w:tbl>
    <w:p w:rsidR="00026808" w:rsidRPr="0064721B" w:rsidRDefault="00026808" w:rsidP="00026808">
      <w:pPr>
        <w:pStyle w:val="Cmsor1"/>
        <w:ind w:left="0" w:right="20"/>
        <w:rPr>
          <w:b/>
          <w:color w:val="000000" w:themeColor="text1"/>
          <w:lang w:val="en-GB"/>
        </w:rPr>
      </w:pPr>
    </w:p>
    <w:p w:rsidR="00026808" w:rsidRPr="0064721B" w:rsidRDefault="00026808" w:rsidP="00026808">
      <w:pPr>
        <w:pStyle w:val="Szvegtrzs"/>
        <w:ind w:left="0"/>
        <w:rPr>
          <w:color w:val="000000" w:themeColor="text1"/>
          <w:sz w:val="25"/>
          <w:lang w:val="en-GB"/>
        </w:rPr>
      </w:pPr>
    </w:p>
    <w:p w:rsidR="00026808" w:rsidRPr="0064721B" w:rsidRDefault="00026808" w:rsidP="00026808">
      <w:pPr>
        <w:jc w:val="center"/>
        <w:rPr>
          <w:b/>
          <w:color w:val="000000" w:themeColor="text1"/>
        </w:rPr>
      </w:pPr>
      <w:r w:rsidRPr="0064721B">
        <w:rPr>
          <w:b/>
          <w:color w:val="000000" w:themeColor="text1"/>
        </w:rPr>
        <w:t>AGRICULTURAL GENOMICS AND BIOTECHNOLOGY CENTER</w:t>
      </w:r>
    </w:p>
    <w:p w:rsidR="00026808" w:rsidRPr="0064721B" w:rsidRDefault="00026808" w:rsidP="00026808">
      <w:pPr>
        <w:jc w:val="center"/>
        <w:rPr>
          <w:b/>
          <w:color w:val="000000" w:themeColor="text1"/>
        </w:rPr>
      </w:pPr>
      <w:r w:rsidRPr="0064721B">
        <w:rPr>
          <w:b/>
          <w:color w:val="000000" w:themeColor="text1"/>
        </w:rPr>
        <w:t>ANIMAL GENOMICS RESEARCH TEAM</w:t>
      </w:r>
    </w:p>
    <w:p w:rsidR="00026808" w:rsidRPr="0064721B" w:rsidRDefault="00026808" w:rsidP="00026808">
      <w:pPr>
        <w:pStyle w:val="Szvegtrzs"/>
        <w:spacing w:before="8"/>
        <w:ind w:left="0"/>
        <w:jc w:val="center"/>
        <w:rPr>
          <w:color w:val="000000" w:themeColor="text1"/>
        </w:rPr>
      </w:pPr>
      <w:r w:rsidRPr="0064721B">
        <w:rPr>
          <w:color w:val="000000" w:themeColor="text1"/>
        </w:rPr>
        <w:t>Egyetem tér, Debrecen H-4032, Tel: +36-52-508-444 / 68230, 68303</w:t>
      </w:r>
    </w:p>
    <w:p w:rsidR="00026808" w:rsidRPr="0064721B" w:rsidRDefault="00026808" w:rsidP="00026808">
      <w:pPr>
        <w:pStyle w:val="Szvegtrzs"/>
        <w:spacing w:before="8"/>
        <w:ind w:left="0"/>
        <w:jc w:val="center"/>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4721B" w:rsidRPr="0064721B" w:rsidTr="00A85F59">
        <w:trPr>
          <w:trHeight w:val="473"/>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2821"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495"/>
        </w:trPr>
        <w:tc>
          <w:tcPr>
            <w:tcW w:w="3777"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András Jávor</w:t>
            </w:r>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Professor Emeritus, Head of Department</w:t>
            </w:r>
          </w:p>
        </w:tc>
        <w:tc>
          <w:tcPr>
            <w:tcW w:w="2821" w:type="dxa"/>
          </w:tcPr>
          <w:p w:rsidR="00026808" w:rsidRPr="0064721B" w:rsidRDefault="00630EAD" w:rsidP="00A85F59">
            <w:pPr>
              <w:pStyle w:val="TableParagraph"/>
              <w:spacing w:before="60" w:line="276" w:lineRule="auto"/>
              <w:ind w:left="113"/>
              <w:rPr>
                <w:color w:val="000000" w:themeColor="text1"/>
                <w:sz w:val="20"/>
                <w:szCs w:val="20"/>
                <w:lang w:val="en-GB"/>
              </w:rPr>
            </w:pPr>
            <w:hyperlink r:id="rId44" w:history="1">
              <w:r w:rsidR="00026808" w:rsidRPr="0064721B">
                <w:rPr>
                  <w:color w:val="000000" w:themeColor="text1"/>
                  <w:sz w:val="20"/>
                  <w:szCs w:val="20"/>
                  <w:lang w:val="en-GB"/>
                </w:rPr>
                <w:t>javor@agr.unideb.hu</w:t>
              </w:r>
            </w:hyperlink>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room 52, building A, 138. Böszörményi str.</w:t>
            </w:r>
          </w:p>
        </w:tc>
      </w:tr>
      <w:tr w:rsidR="0064721B" w:rsidRPr="0064721B" w:rsidTr="00A85F59">
        <w:trPr>
          <w:trHeight w:val="553"/>
        </w:trPr>
        <w:tc>
          <w:tcPr>
            <w:tcW w:w="3777"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Szilvia Kusza</w:t>
            </w:r>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Professor</w:t>
            </w:r>
          </w:p>
        </w:tc>
        <w:tc>
          <w:tcPr>
            <w:tcW w:w="2821" w:type="dxa"/>
          </w:tcPr>
          <w:p w:rsidR="00026808" w:rsidRPr="0064721B" w:rsidRDefault="00630EAD" w:rsidP="00A85F59">
            <w:pPr>
              <w:pStyle w:val="TableParagraph"/>
              <w:spacing w:before="60" w:line="276" w:lineRule="auto"/>
              <w:ind w:left="113"/>
              <w:rPr>
                <w:color w:val="000000" w:themeColor="text1"/>
                <w:sz w:val="20"/>
                <w:szCs w:val="20"/>
                <w:lang w:val="en-GB"/>
              </w:rPr>
            </w:pPr>
            <w:hyperlink r:id="rId45" w:history="1">
              <w:r w:rsidR="00026808" w:rsidRPr="0064721B">
                <w:rPr>
                  <w:color w:val="000000" w:themeColor="text1"/>
                  <w:sz w:val="20"/>
                  <w:szCs w:val="20"/>
                  <w:lang w:val="en-GB"/>
                </w:rPr>
                <w:t>kusza@agr.unideb.hu</w:t>
              </w:r>
            </w:hyperlink>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Egyetem tér, Debrecen, Life Science Building, 1.305</w:t>
            </w:r>
          </w:p>
        </w:tc>
      </w:tr>
      <w:tr w:rsidR="00026808" w:rsidRPr="0064721B" w:rsidTr="00A85F59">
        <w:trPr>
          <w:trHeight w:val="553"/>
        </w:trPr>
        <w:tc>
          <w:tcPr>
            <w:tcW w:w="3777"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Zoltán Bagi</w:t>
            </w:r>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Research Fellow</w:t>
            </w:r>
          </w:p>
        </w:tc>
        <w:tc>
          <w:tcPr>
            <w:tcW w:w="2821" w:type="dxa"/>
          </w:tcPr>
          <w:p w:rsidR="00026808" w:rsidRPr="0064721B" w:rsidRDefault="00630EAD" w:rsidP="00A85F59">
            <w:pPr>
              <w:pStyle w:val="TableParagraph"/>
              <w:spacing w:before="60" w:line="276" w:lineRule="auto"/>
              <w:ind w:left="113"/>
              <w:rPr>
                <w:color w:val="000000" w:themeColor="text1"/>
                <w:sz w:val="20"/>
                <w:szCs w:val="20"/>
                <w:lang w:val="en-GB"/>
              </w:rPr>
            </w:pPr>
            <w:hyperlink r:id="rId46" w:history="1">
              <w:r w:rsidR="00026808" w:rsidRPr="0064721B">
                <w:rPr>
                  <w:color w:val="000000" w:themeColor="text1"/>
                  <w:sz w:val="20"/>
                  <w:szCs w:val="20"/>
                  <w:lang w:val="en-GB"/>
                </w:rPr>
                <w:t>bagiz@agr.unideb.hu</w:t>
              </w:r>
            </w:hyperlink>
          </w:p>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Egyetem tér, Debrecen, Life Science Building, 1.304</w:t>
            </w:r>
          </w:p>
        </w:tc>
      </w:tr>
    </w:tbl>
    <w:p w:rsidR="00026808" w:rsidRPr="0064721B" w:rsidRDefault="00026808" w:rsidP="00026808">
      <w:pPr>
        <w:pStyle w:val="Szvegtrzs"/>
        <w:ind w:left="0"/>
        <w:rPr>
          <w:color w:val="000000" w:themeColor="text1"/>
          <w:sz w:val="25"/>
          <w:lang w:val="en-GB"/>
        </w:rPr>
      </w:pPr>
    </w:p>
    <w:p w:rsidR="00026808" w:rsidRPr="0064721B" w:rsidRDefault="00026808" w:rsidP="00026808">
      <w:pPr>
        <w:pStyle w:val="Szvegtrzs"/>
        <w:ind w:left="0"/>
        <w:rPr>
          <w:color w:val="000000" w:themeColor="text1"/>
          <w:sz w:val="25"/>
          <w:lang w:val="en-GB"/>
        </w:rPr>
      </w:pPr>
    </w:p>
    <w:p w:rsidR="00026808" w:rsidRPr="0064721B" w:rsidRDefault="00026808" w:rsidP="00026808">
      <w:pPr>
        <w:pStyle w:val="Cmsor1"/>
        <w:spacing w:before="56"/>
        <w:ind w:left="431" w:right="710"/>
        <w:rPr>
          <w:b/>
          <w:color w:val="000000" w:themeColor="text1"/>
          <w:lang w:val="en-GB"/>
        </w:rPr>
      </w:pPr>
      <w:r w:rsidRPr="0064721B">
        <w:rPr>
          <w:b/>
          <w:color w:val="000000" w:themeColor="text1"/>
          <w:lang w:val="en-GB"/>
        </w:rPr>
        <w:t>DEPARTMENT OF ANIMAL NUTRITION AND FOOD BIOTECHNOLOGY</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88541 </w:t>
      </w:r>
    </w:p>
    <w:p w:rsidR="00026808" w:rsidRPr="0064721B" w:rsidRDefault="00026808" w:rsidP="00026808">
      <w:pPr>
        <w:pStyle w:val="Szvegtrzs"/>
        <w:spacing w:before="10"/>
        <w:ind w:left="0"/>
        <w:rPr>
          <w:color w:val="000000" w:themeColor="text1"/>
          <w:sz w:val="29"/>
          <w:lang w:val="en-GB"/>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64721B" w:rsidRPr="0064721B" w:rsidTr="00A85F59">
        <w:trPr>
          <w:trHeight w:val="473"/>
        </w:trPr>
        <w:tc>
          <w:tcPr>
            <w:tcW w:w="3823"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name, position</w:t>
            </w:r>
          </w:p>
        </w:tc>
        <w:tc>
          <w:tcPr>
            <w:tcW w:w="3833"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513"/>
        </w:trPr>
        <w:tc>
          <w:tcPr>
            <w:tcW w:w="3823" w:type="dxa"/>
          </w:tcPr>
          <w:p w:rsidR="00026808" w:rsidRPr="0064721B" w:rsidRDefault="00026808" w:rsidP="00A85F59">
            <w:pPr>
              <w:pStyle w:val="TableParagraph"/>
              <w:spacing w:before="60" w:line="276" w:lineRule="auto"/>
              <w:ind w:left="113"/>
              <w:rPr>
                <w:color w:val="000000" w:themeColor="text1"/>
                <w:sz w:val="20"/>
                <w:szCs w:val="20"/>
                <w:lang w:val="en-GB"/>
              </w:rPr>
            </w:pPr>
            <w:r w:rsidRPr="0064721B">
              <w:rPr>
                <w:color w:val="000000" w:themeColor="text1"/>
                <w:sz w:val="20"/>
                <w:szCs w:val="20"/>
                <w:lang w:val="en-GB"/>
              </w:rPr>
              <w:t>Dr Csaba Szabó, Head of the Department, Associate Professor</w:t>
            </w:r>
          </w:p>
        </w:tc>
        <w:tc>
          <w:tcPr>
            <w:tcW w:w="3833"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47" w:history="1">
              <w:r w:rsidR="00026808" w:rsidRPr="0064721B">
                <w:rPr>
                  <w:rStyle w:val="Hiperhivatkozs"/>
                  <w:rFonts w:ascii="Calibri Light" w:hAnsi="Calibri Light"/>
                  <w:color w:val="000000" w:themeColor="text1"/>
                  <w:sz w:val="20"/>
                  <w:szCs w:val="20"/>
                  <w:u w:val="none"/>
                </w:rPr>
                <w:t>szabo.csaba@agr.unideb.hu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132, building A</w:t>
            </w:r>
          </w:p>
        </w:tc>
      </w:tr>
      <w:tr w:rsidR="0064721B" w:rsidRPr="0064721B" w:rsidTr="00A85F59">
        <w:trPr>
          <w:trHeight w:val="493"/>
        </w:trPr>
        <w:tc>
          <w:tcPr>
            <w:tcW w:w="3823" w:type="dxa"/>
          </w:tcPr>
          <w:p w:rsidR="00026808" w:rsidRPr="0064721B" w:rsidRDefault="00026808" w:rsidP="00A85F59">
            <w:pPr>
              <w:pStyle w:val="TableParagraph"/>
              <w:spacing w:before="60" w:line="276" w:lineRule="auto"/>
              <w:ind w:left="113" w:right="104"/>
              <w:rPr>
                <w:color w:val="000000" w:themeColor="text1"/>
                <w:sz w:val="20"/>
                <w:szCs w:val="20"/>
                <w:lang w:val="en-GB"/>
              </w:rPr>
            </w:pPr>
            <w:r w:rsidRPr="0064721B">
              <w:rPr>
                <w:color w:val="000000" w:themeColor="text1"/>
                <w:sz w:val="20"/>
                <w:szCs w:val="20"/>
                <w:lang w:val="en-GB"/>
              </w:rPr>
              <w:t>Dr László Babinszky</w:t>
            </w:r>
          </w:p>
          <w:p w:rsidR="00026808" w:rsidRPr="0064721B" w:rsidRDefault="00026808" w:rsidP="00A85F59">
            <w:pPr>
              <w:pStyle w:val="TableParagraph"/>
              <w:spacing w:before="60" w:line="276" w:lineRule="auto"/>
              <w:ind w:left="113" w:right="104"/>
              <w:rPr>
                <w:color w:val="000000" w:themeColor="text1"/>
                <w:sz w:val="20"/>
                <w:szCs w:val="20"/>
                <w:lang w:val="en-GB"/>
              </w:rPr>
            </w:pPr>
            <w:r w:rsidRPr="0064721B">
              <w:rPr>
                <w:color w:val="000000" w:themeColor="text1"/>
                <w:sz w:val="20"/>
                <w:szCs w:val="20"/>
                <w:lang w:val="en-GB"/>
              </w:rPr>
              <w:t xml:space="preserve">Professor Emeritus, </w:t>
            </w:r>
          </w:p>
        </w:tc>
        <w:tc>
          <w:tcPr>
            <w:tcW w:w="3833"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48" w:history="1">
              <w:r w:rsidR="00026808" w:rsidRPr="0064721B">
                <w:rPr>
                  <w:rStyle w:val="Hiperhivatkozs"/>
                  <w:rFonts w:ascii="Calibri Light" w:hAnsi="Calibri Light"/>
                  <w:color w:val="000000" w:themeColor="text1"/>
                  <w:sz w:val="20"/>
                  <w:szCs w:val="20"/>
                  <w:u w:val="none"/>
                </w:rPr>
                <w:t>babinszky@agr.unideb.hu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139, building A</w:t>
            </w:r>
          </w:p>
        </w:tc>
      </w:tr>
      <w:tr w:rsidR="00026808" w:rsidRPr="0064721B" w:rsidTr="00A85F59">
        <w:trPr>
          <w:trHeight w:val="897"/>
        </w:trPr>
        <w:tc>
          <w:tcPr>
            <w:tcW w:w="3823"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Péter Bársony</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Assistant Professor</w:t>
            </w:r>
          </w:p>
        </w:tc>
        <w:tc>
          <w:tcPr>
            <w:tcW w:w="3833"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49" w:history="1">
              <w:r w:rsidR="00026808" w:rsidRPr="0064721B">
                <w:rPr>
                  <w:rStyle w:val="Hiperhivatkozs"/>
                  <w:rFonts w:ascii="Calibri Light" w:hAnsi="Calibri Light"/>
                  <w:color w:val="000000" w:themeColor="text1"/>
                  <w:sz w:val="20"/>
                  <w:szCs w:val="20"/>
                  <w:u w:val="none"/>
                </w:rPr>
                <w:t>barsonp@agr.unideb.hu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Fish laboratory</w:t>
            </w:r>
          </w:p>
        </w:tc>
      </w:tr>
    </w:tbl>
    <w:p w:rsidR="00026808" w:rsidRPr="0064721B" w:rsidRDefault="00026808" w:rsidP="00026808">
      <w:pPr>
        <w:pStyle w:val="Cmsor1"/>
        <w:spacing w:before="57"/>
        <w:ind w:left="2018" w:right="2292"/>
        <w:rPr>
          <w:b/>
          <w:color w:val="000000" w:themeColor="text1"/>
          <w:lang w:val="en-GB"/>
        </w:rPr>
      </w:pPr>
    </w:p>
    <w:p w:rsidR="00026808" w:rsidRPr="0064721B" w:rsidRDefault="00026808" w:rsidP="00026808">
      <w:pPr>
        <w:pStyle w:val="Cmsor1"/>
        <w:ind w:left="0" w:right="20"/>
        <w:rPr>
          <w:b/>
          <w:color w:val="000000" w:themeColor="text1"/>
          <w:lang w:val="en-GB"/>
        </w:rPr>
      </w:pPr>
    </w:p>
    <w:p w:rsidR="00026808" w:rsidRPr="0064721B" w:rsidRDefault="00026808" w:rsidP="00026808">
      <w:pPr>
        <w:pStyle w:val="Cmsor1"/>
        <w:ind w:left="0" w:right="20"/>
        <w:rPr>
          <w:b/>
          <w:color w:val="000000" w:themeColor="text1"/>
          <w:lang w:val="en-GB"/>
        </w:rPr>
      </w:pPr>
      <w:r w:rsidRPr="0064721B">
        <w:rPr>
          <w:b/>
          <w:color w:val="000000" w:themeColor="text1"/>
          <w:lang w:val="en-GB"/>
        </w:rPr>
        <w:t xml:space="preserve">DEPARTMENT OF NATURE CONSERVATION, ZOOLOGY AND GAME </w:t>
      </w:r>
    </w:p>
    <w:p w:rsidR="00026808" w:rsidRPr="0064721B" w:rsidRDefault="00026808" w:rsidP="00026808">
      <w:pPr>
        <w:pStyle w:val="Cmsor1"/>
        <w:ind w:left="0" w:right="20"/>
        <w:rPr>
          <w:b/>
          <w:color w:val="000000" w:themeColor="text1"/>
          <w:lang w:val="en-GB"/>
        </w:rPr>
      </w:pPr>
      <w:r w:rsidRPr="0064721B">
        <w:rPr>
          <w:b/>
          <w:color w:val="000000" w:themeColor="text1"/>
          <w:lang w:val="en-GB"/>
        </w:rPr>
        <w:t>MANAGEMENT</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88432 </w:t>
      </w:r>
    </w:p>
    <w:p w:rsidR="00026808" w:rsidRPr="0064721B" w:rsidRDefault="00026808" w:rsidP="00026808">
      <w:pPr>
        <w:pStyle w:val="Szvegtrzs"/>
        <w:spacing w:before="10"/>
        <w:ind w:left="0"/>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64721B" w:rsidRPr="0064721B" w:rsidTr="00A85F59">
        <w:trPr>
          <w:trHeight w:val="252"/>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092"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567"/>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 xml:space="preserve">Dr Lajos Juhász, </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Head of Department, Associate Professor</w:t>
            </w:r>
          </w:p>
        </w:tc>
        <w:tc>
          <w:tcPr>
            <w:tcW w:w="3092"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50" w:history="1">
              <w:r w:rsidR="00026808" w:rsidRPr="0064721B">
                <w:rPr>
                  <w:rStyle w:val="Hiperhivatkozs"/>
                  <w:rFonts w:ascii="Calibri Light" w:hAnsi="Calibri Light"/>
                  <w:color w:val="000000" w:themeColor="text1"/>
                  <w:sz w:val="20"/>
                  <w:szCs w:val="20"/>
                  <w:u w:val="none"/>
                </w:rPr>
                <w:t>juhaszl@agr.unideb.hu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lang w:val="en-GB"/>
              </w:rPr>
              <w:t>room 121, building B</w:t>
            </w:r>
          </w:p>
        </w:tc>
      </w:tr>
      <w:tr w:rsidR="0064721B" w:rsidRPr="0064721B" w:rsidTr="00A85F59">
        <w:trPr>
          <w:trHeight w:val="547"/>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 xml:space="preserve">Dr Károly Rédei, </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Professor</w:t>
            </w:r>
          </w:p>
        </w:tc>
        <w:tc>
          <w:tcPr>
            <w:tcW w:w="3092"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redei.karoly@gmail.com</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126, building B</w:t>
            </w:r>
          </w:p>
        </w:tc>
      </w:tr>
      <w:tr w:rsidR="0064721B" w:rsidRPr="0064721B" w:rsidTr="00A85F59">
        <w:trPr>
          <w:trHeight w:val="515"/>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 xml:space="preserve">Dr Péter Gyüre, </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Assistant Professor</w:t>
            </w:r>
          </w:p>
        </w:tc>
        <w:tc>
          <w:tcPr>
            <w:tcW w:w="3092"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51" w:history="1">
              <w:r w:rsidR="00026808" w:rsidRPr="0064721B">
                <w:rPr>
                  <w:rStyle w:val="Hiperhivatkozs"/>
                  <w:rFonts w:ascii="Calibri Light" w:hAnsi="Calibri Light"/>
                  <w:color w:val="000000" w:themeColor="text1"/>
                  <w:sz w:val="20"/>
                  <w:szCs w:val="20"/>
                  <w:u w:val="none"/>
                </w:rPr>
                <w:t>gyurep@agr.unideb.hu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117, building B</w:t>
            </w:r>
          </w:p>
        </w:tc>
      </w:tr>
      <w:tr w:rsidR="0064721B" w:rsidRPr="0064721B" w:rsidTr="00A85F59">
        <w:trPr>
          <w:trHeight w:val="481"/>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 xml:space="preserve">Dr László Kövér, </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Assistant Professor</w:t>
            </w:r>
          </w:p>
        </w:tc>
        <w:tc>
          <w:tcPr>
            <w:tcW w:w="3092"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52" w:history="1">
              <w:r w:rsidR="00026808" w:rsidRPr="0064721B">
                <w:rPr>
                  <w:rStyle w:val="Hiperhivatkozs"/>
                  <w:rFonts w:ascii="Calibri Light" w:hAnsi="Calibri Light"/>
                  <w:color w:val="000000" w:themeColor="text1"/>
                  <w:sz w:val="20"/>
                  <w:szCs w:val="20"/>
                  <w:u w:val="none"/>
                </w:rPr>
                <w:t>koverl@agr.unideb.hu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118, building B</w:t>
            </w:r>
          </w:p>
        </w:tc>
      </w:tr>
      <w:tr w:rsidR="0064721B" w:rsidRPr="0064721B" w:rsidTr="00A85F59">
        <w:trPr>
          <w:trHeight w:val="589"/>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Dr. Attila Németh</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Research Fellow</w:t>
            </w:r>
          </w:p>
        </w:tc>
        <w:tc>
          <w:tcPr>
            <w:tcW w:w="3092" w:type="dxa"/>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53" w:history="1">
              <w:r w:rsidR="00026808" w:rsidRPr="0064721B">
                <w:rPr>
                  <w:rStyle w:val="Hiperhivatkozs"/>
                  <w:rFonts w:ascii="Calibri Light" w:hAnsi="Calibri Light"/>
                  <w:color w:val="000000" w:themeColor="text1"/>
                  <w:sz w:val="20"/>
                  <w:szCs w:val="20"/>
                  <w:u w:val="none"/>
                </w:rPr>
                <w:t>nemeth.attila@agr.unideb.hu</w:t>
              </w:r>
            </w:hyperlink>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room 117, building B</w:t>
            </w:r>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p>
        </w:tc>
      </w:tr>
      <w:tr w:rsidR="00026808" w:rsidRPr="0064721B" w:rsidTr="00A85F59">
        <w:trPr>
          <w:trHeight w:val="589"/>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Erzsébet Vári</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Administrative Assistant</w:t>
            </w:r>
          </w:p>
        </w:tc>
        <w:tc>
          <w:tcPr>
            <w:tcW w:w="3092" w:type="dxa"/>
          </w:tcPr>
          <w:p w:rsidR="00026808" w:rsidRPr="0064721B" w:rsidRDefault="00630EAD" w:rsidP="00A85F59">
            <w:pPr>
              <w:pStyle w:val="TableParagraph"/>
              <w:spacing w:before="60"/>
              <w:ind w:left="113"/>
              <w:rPr>
                <w:color w:val="000000" w:themeColor="text1"/>
                <w:sz w:val="20"/>
                <w:szCs w:val="20"/>
                <w:lang w:val="en-GB"/>
              </w:rPr>
            </w:pPr>
            <w:hyperlink r:id="rId54" w:history="1">
              <w:r w:rsidR="00026808" w:rsidRPr="0064721B">
                <w:rPr>
                  <w:color w:val="000000" w:themeColor="text1"/>
                  <w:sz w:val="20"/>
                  <w:szCs w:val="20"/>
                  <w:lang w:val="en-GB"/>
                </w:rPr>
                <w:t>vari.erzsebet@agr.unideb.hu</w:t>
              </w:r>
            </w:hyperlink>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room 119  , building B</w:t>
            </w:r>
          </w:p>
        </w:tc>
      </w:tr>
    </w:tbl>
    <w:p w:rsidR="00026808" w:rsidRPr="0064721B" w:rsidRDefault="00026808" w:rsidP="00026808">
      <w:pPr>
        <w:rPr>
          <w:color w:val="000000" w:themeColor="text1"/>
          <w:sz w:val="20"/>
          <w:lang w:val="en-GB"/>
        </w:rPr>
      </w:pPr>
    </w:p>
    <w:p w:rsidR="00026808" w:rsidRPr="0064721B" w:rsidRDefault="00026808" w:rsidP="00026808">
      <w:pPr>
        <w:pStyle w:val="Szvegtrzs"/>
        <w:spacing w:before="4"/>
        <w:ind w:left="0"/>
        <w:rPr>
          <w:rFonts w:ascii="Times New Roman"/>
          <w:color w:val="000000" w:themeColor="text1"/>
          <w:sz w:val="19"/>
          <w:lang w:val="en-GB"/>
        </w:rPr>
      </w:pPr>
    </w:p>
    <w:p w:rsidR="00026808" w:rsidRPr="0064721B" w:rsidRDefault="00026808" w:rsidP="00026808">
      <w:pPr>
        <w:pStyle w:val="Szvegtrzs"/>
        <w:spacing w:before="4"/>
        <w:ind w:left="0"/>
        <w:rPr>
          <w:rFonts w:ascii="Times New Roman"/>
          <w:color w:val="000000" w:themeColor="text1"/>
          <w:sz w:val="19"/>
          <w:lang w:val="en-GB"/>
        </w:rPr>
      </w:pPr>
    </w:p>
    <w:p w:rsidR="00026808" w:rsidRPr="0064721B" w:rsidRDefault="00026808" w:rsidP="00026808">
      <w:pPr>
        <w:pStyle w:val="Cmsor1"/>
        <w:spacing w:before="56"/>
        <w:ind w:left="2018" w:right="2292"/>
        <w:rPr>
          <w:b/>
          <w:color w:val="000000" w:themeColor="text1"/>
          <w:lang w:val="en-GB"/>
        </w:rPr>
      </w:pPr>
      <w:r w:rsidRPr="0064721B">
        <w:rPr>
          <w:b/>
          <w:color w:val="000000" w:themeColor="text1"/>
          <w:lang w:val="en-GB"/>
        </w:rPr>
        <w:t>INSTITUTE OF CROP SCIENCES</w:t>
      </w:r>
    </w:p>
    <w:p w:rsidR="00026808" w:rsidRPr="0064721B" w:rsidRDefault="00026808" w:rsidP="00026808">
      <w:pPr>
        <w:pStyle w:val="Cmsor1"/>
        <w:tabs>
          <w:tab w:val="left" w:pos="5808"/>
        </w:tabs>
        <w:spacing w:before="56"/>
        <w:ind w:left="1985" w:right="2292"/>
        <w:rPr>
          <w:b/>
          <w:color w:val="000000" w:themeColor="text1"/>
          <w:lang w:val="en-GB"/>
        </w:rPr>
      </w:pPr>
      <w:r w:rsidRPr="0064721B">
        <w:rPr>
          <w:b/>
          <w:color w:val="000000" w:themeColor="text1"/>
          <w:lang w:val="en-GB"/>
        </w:rPr>
        <w:t>DEPARTMENT OF APPLIED PLANT BIOLOGY</w:t>
      </w:r>
    </w:p>
    <w:p w:rsidR="00026808" w:rsidRPr="0064721B" w:rsidRDefault="00026808" w:rsidP="00026808">
      <w:pPr>
        <w:pStyle w:val="Szvegtrzs"/>
        <w:spacing w:before="9"/>
        <w:ind w:left="0"/>
        <w:jc w:val="center"/>
        <w:rPr>
          <w:color w:val="000000" w:themeColor="text1"/>
          <w:lang w:val="en-GB"/>
        </w:rPr>
      </w:pPr>
      <w:r w:rsidRPr="0064721B">
        <w:rPr>
          <w:color w:val="000000" w:themeColor="text1"/>
          <w:lang w:val="en-GB"/>
        </w:rPr>
        <w:t>138, Böszörményi str., Debrecen H-4032, Tel: +36-52-508-444 / 88146</w:t>
      </w:r>
    </w:p>
    <w:p w:rsidR="00026808" w:rsidRPr="0064721B" w:rsidRDefault="00026808" w:rsidP="00026808">
      <w:pPr>
        <w:pStyle w:val="Szvegtrzs"/>
        <w:spacing w:before="9"/>
        <w:ind w:left="0"/>
        <w:jc w:val="center"/>
        <w:rPr>
          <w:color w:val="000000" w:themeColor="text1"/>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64721B" w:rsidRPr="0064721B" w:rsidTr="00A85F59">
        <w:trPr>
          <w:trHeight w:val="402"/>
        </w:trPr>
        <w:tc>
          <w:tcPr>
            <w:tcW w:w="3777"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name, position</w:t>
            </w:r>
          </w:p>
        </w:tc>
        <w:tc>
          <w:tcPr>
            <w:tcW w:w="3059"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833"/>
        </w:trPr>
        <w:tc>
          <w:tcPr>
            <w:tcW w:w="3777" w:type="dxa"/>
          </w:tcPr>
          <w:p w:rsidR="00026808" w:rsidRPr="0064721B" w:rsidRDefault="00026808" w:rsidP="00A85F59">
            <w:pPr>
              <w:pStyle w:val="TableParagraph"/>
              <w:tabs>
                <w:tab w:val="left" w:pos="623"/>
              </w:tabs>
              <w:spacing w:before="60" w:line="276" w:lineRule="auto"/>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 xml:space="preserve">Szilvia Veres, </w:t>
            </w:r>
          </w:p>
          <w:p w:rsidR="00026808" w:rsidRPr="0064721B" w:rsidRDefault="00026808" w:rsidP="00A85F59">
            <w:pPr>
              <w:pStyle w:val="TableParagraph"/>
              <w:tabs>
                <w:tab w:val="left" w:pos="623"/>
              </w:tabs>
              <w:spacing w:before="60" w:line="276" w:lineRule="auto"/>
              <w:ind w:left="113"/>
              <w:rPr>
                <w:rFonts w:cs="Times New Roman"/>
                <w:color w:val="000000" w:themeColor="text1"/>
                <w:sz w:val="20"/>
                <w:szCs w:val="20"/>
              </w:rPr>
            </w:pPr>
            <w:r w:rsidRPr="0064721B">
              <w:rPr>
                <w:rFonts w:cs="Times New Roman"/>
                <w:color w:val="000000" w:themeColor="text1"/>
                <w:sz w:val="20"/>
                <w:szCs w:val="20"/>
              </w:rPr>
              <w:t>Head of Department, Professor</w:t>
            </w:r>
          </w:p>
        </w:tc>
        <w:tc>
          <w:tcPr>
            <w:tcW w:w="3059" w:type="dxa"/>
          </w:tcPr>
          <w:p w:rsidR="00026808" w:rsidRPr="0064721B" w:rsidRDefault="00026808" w:rsidP="00A85F59">
            <w:pPr>
              <w:pStyle w:val="TableParagraph"/>
              <w:spacing w:before="60"/>
              <w:ind w:left="113"/>
              <w:rPr>
                <w:color w:val="000000" w:themeColor="text1"/>
                <w:sz w:val="20"/>
                <w:szCs w:val="20"/>
              </w:rPr>
            </w:pPr>
            <w:r w:rsidRPr="0064721B">
              <w:rPr>
                <w:color w:val="000000" w:themeColor="text1"/>
                <w:sz w:val="20"/>
                <w:szCs w:val="20"/>
              </w:rPr>
              <w:t>szveres@agr.unideb.hu</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4, building B</w:t>
            </w:r>
          </w:p>
        </w:tc>
      </w:tr>
      <w:tr w:rsidR="0064721B" w:rsidRPr="0064721B" w:rsidTr="00A85F59">
        <w:trPr>
          <w:trHeight w:val="833"/>
        </w:trPr>
        <w:tc>
          <w:tcPr>
            <w:tcW w:w="3777" w:type="dxa"/>
          </w:tcPr>
          <w:p w:rsidR="00026808" w:rsidRPr="0064721B" w:rsidRDefault="00026808" w:rsidP="00A85F59">
            <w:pPr>
              <w:pStyle w:val="TableParagraph"/>
              <w:tabs>
                <w:tab w:val="left" w:pos="623"/>
              </w:tabs>
              <w:spacing w:before="60" w:line="276" w:lineRule="auto"/>
              <w:ind w:left="113"/>
              <w:rPr>
                <w:color w:val="000000" w:themeColor="text1"/>
                <w:sz w:val="20"/>
                <w:szCs w:val="20"/>
                <w:lang w:val="en-GB"/>
              </w:rPr>
            </w:pPr>
            <w:r w:rsidRPr="0064721B">
              <w:rPr>
                <w:color w:val="000000" w:themeColor="text1"/>
                <w:sz w:val="20"/>
                <w:szCs w:val="20"/>
                <w:lang w:val="en-GB"/>
              </w:rPr>
              <w:t>Dr. Szilvia Kovács</w:t>
            </w:r>
          </w:p>
          <w:p w:rsidR="00026808" w:rsidRPr="0064721B" w:rsidRDefault="00026808" w:rsidP="00A85F59">
            <w:pPr>
              <w:pStyle w:val="TableParagraph"/>
              <w:tabs>
                <w:tab w:val="left" w:pos="623"/>
              </w:tabs>
              <w:spacing w:before="60" w:line="276" w:lineRule="auto"/>
              <w:ind w:left="113"/>
              <w:rPr>
                <w:color w:val="000000" w:themeColor="text1"/>
                <w:sz w:val="20"/>
                <w:szCs w:val="20"/>
                <w:lang w:val="en-GB"/>
              </w:rPr>
            </w:pPr>
            <w:r w:rsidRPr="0064721B">
              <w:rPr>
                <w:color w:val="000000" w:themeColor="text1"/>
                <w:sz w:val="20"/>
                <w:szCs w:val="20"/>
                <w:lang w:val="en-GB"/>
              </w:rPr>
              <w:t>Assistant Professor</w:t>
            </w:r>
          </w:p>
        </w:tc>
        <w:tc>
          <w:tcPr>
            <w:tcW w:w="3059" w:type="dxa"/>
          </w:tcPr>
          <w:p w:rsidR="00026808" w:rsidRPr="0064721B" w:rsidRDefault="00630EAD" w:rsidP="00A85F59">
            <w:pPr>
              <w:pStyle w:val="TableParagraph"/>
              <w:spacing w:before="60"/>
              <w:ind w:left="113"/>
              <w:rPr>
                <w:color w:val="000000" w:themeColor="text1"/>
                <w:sz w:val="20"/>
                <w:szCs w:val="20"/>
              </w:rPr>
            </w:pPr>
            <w:hyperlink r:id="rId55" w:history="1">
              <w:r w:rsidR="00026808" w:rsidRPr="0064721B">
                <w:rPr>
                  <w:color w:val="000000" w:themeColor="text1"/>
                  <w:sz w:val="20"/>
                  <w:szCs w:val="20"/>
                </w:rPr>
                <w:t>szkovacs@agr.unideb.hu</w:t>
              </w:r>
            </w:hyperlink>
          </w:p>
          <w:p w:rsidR="00026808" w:rsidRPr="0064721B" w:rsidRDefault="00026808" w:rsidP="00A85F59">
            <w:pPr>
              <w:pStyle w:val="TableParagraph"/>
              <w:spacing w:before="60"/>
              <w:ind w:left="113"/>
              <w:rPr>
                <w:color w:val="000000" w:themeColor="text1"/>
                <w:sz w:val="20"/>
                <w:szCs w:val="20"/>
              </w:rPr>
            </w:pPr>
            <w:r w:rsidRPr="0064721B">
              <w:rPr>
                <w:color w:val="000000" w:themeColor="text1"/>
                <w:sz w:val="20"/>
                <w:szCs w:val="20"/>
              </w:rPr>
              <w:t>room 7, building B</w:t>
            </w:r>
          </w:p>
        </w:tc>
      </w:tr>
      <w:tr w:rsidR="0064721B" w:rsidRPr="0064721B" w:rsidTr="00A85F59">
        <w:trPr>
          <w:trHeight w:val="824"/>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Péter Makleit</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059" w:type="dxa"/>
          </w:tcPr>
          <w:p w:rsidR="00026808" w:rsidRPr="0064721B" w:rsidRDefault="00630EAD" w:rsidP="00A85F59">
            <w:pPr>
              <w:pStyle w:val="TableParagraph"/>
              <w:spacing w:before="60"/>
              <w:ind w:left="113"/>
              <w:rPr>
                <w:color w:val="000000" w:themeColor="text1"/>
                <w:sz w:val="20"/>
                <w:szCs w:val="20"/>
              </w:rPr>
            </w:pPr>
            <w:hyperlink r:id="rId56" w:history="1">
              <w:r w:rsidR="00026808" w:rsidRPr="0064721B">
                <w:rPr>
                  <w:rStyle w:val="Hiperhivatkozs"/>
                  <w:color w:val="000000" w:themeColor="text1"/>
                  <w:sz w:val="20"/>
                  <w:szCs w:val="20"/>
                  <w:u w:val="none"/>
                </w:rPr>
                <w:t>pmakleit@agr.unideb.hu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3, building B</w:t>
            </w:r>
          </w:p>
        </w:tc>
      </w:tr>
      <w:tr w:rsidR="0064721B" w:rsidRPr="0064721B" w:rsidTr="00A85F59">
        <w:trPr>
          <w:trHeight w:val="824"/>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Döme Barna</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PhD student</w:t>
            </w:r>
          </w:p>
        </w:tc>
        <w:tc>
          <w:tcPr>
            <w:tcW w:w="3059" w:type="dxa"/>
          </w:tcPr>
          <w:p w:rsidR="00026808" w:rsidRPr="0064721B" w:rsidRDefault="00630EAD" w:rsidP="00A85F59">
            <w:pPr>
              <w:pStyle w:val="TableParagraph"/>
              <w:spacing w:before="60"/>
              <w:ind w:left="113"/>
              <w:rPr>
                <w:rStyle w:val="Hiperhivatkozs"/>
                <w:color w:val="000000" w:themeColor="text1"/>
                <w:sz w:val="20"/>
                <w:szCs w:val="20"/>
                <w:u w:val="none"/>
              </w:rPr>
            </w:pPr>
            <w:hyperlink r:id="rId57" w:history="1">
              <w:r w:rsidR="00026808" w:rsidRPr="0064721B">
                <w:rPr>
                  <w:rStyle w:val="Hiperhivatkozs"/>
                  <w:color w:val="000000" w:themeColor="text1"/>
                  <w:sz w:val="20"/>
                  <w:szCs w:val="20"/>
                  <w:u w:val="none"/>
                </w:rPr>
                <w:t>barna.dome@agr.unideb.hu</w:t>
              </w:r>
            </w:hyperlink>
          </w:p>
          <w:p w:rsidR="00026808" w:rsidRPr="0064721B" w:rsidRDefault="00026808" w:rsidP="00A85F59">
            <w:pPr>
              <w:pStyle w:val="TableParagraph"/>
              <w:spacing w:before="60"/>
              <w:ind w:left="113"/>
              <w:rPr>
                <w:rStyle w:val="Hiperhivatkozs"/>
                <w:color w:val="000000" w:themeColor="text1"/>
                <w:sz w:val="20"/>
                <w:szCs w:val="20"/>
                <w:u w:val="none"/>
              </w:rPr>
            </w:pPr>
            <w:r w:rsidRPr="0064721B">
              <w:rPr>
                <w:rStyle w:val="Hiperhivatkozs"/>
                <w:color w:val="000000" w:themeColor="text1"/>
                <w:sz w:val="20"/>
                <w:szCs w:val="20"/>
                <w:u w:val="none"/>
              </w:rPr>
              <w:t>room 1 (50), building B</w:t>
            </w:r>
          </w:p>
        </w:tc>
      </w:tr>
      <w:tr w:rsidR="00026808" w:rsidRPr="0064721B" w:rsidTr="00A85F59">
        <w:trPr>
          <w:trHeight w:val="852"/>
        </w:trPr>
        <w:tc>
          <w:tcPr>
            <w:tcW w:w="3777" w:type="dxa"/>
          </w:tcPr>
          <w:p w:rsidR="00026808" w:rsidRPr="0064721B" w:rsidRDefault="00026808" w:rsidP="00A85F59">
            <w:pPr>
              <w:pStyle w:val="TableParagraph"/>
              <w:tabs>
                <w:tab w:val="left" w:pos="709"/>
              </w:tabs>
              <w:spacing w:before="60"/>
              <w:ind w:left="113"/>
              <w:rPr>
                <w:rFonts w:cs="Times New Roman"/>
                <w:color w:val="000000" w:themeColor="text1"/>
                <w:sz w:val="20"/>
                <w:szCs w:val="20"/>
              </w:rPr>
            </w:pPr>
            <w:r w:rsidRPr="0064721B">
              <w:rPr>
                <w:rFonts w:cs="Times New Roman"/>
                <w:color w:val="000000" w:themeColor="text1"/>
                <w:sz w:val="20"/>
                <w:szCs w:val="20"/>
              </w:rPr>
              <w:t xml:space="preserve">Dr. Patrícia Székvölgyiné Dr. Pityi </w:t>
            </w:r>
          </w:p>
          <w:p w:rsidR="00026808" w:rsidRPr="0064721B" w:rsidRDefault="00026808" w:rsidP="00A85F59">
            <w:pPr>
              <w:pStyle w:val="TableParagraph"/>
              <w:tabs>
                <w:tab w:val="left" w:pos="709"/>
              </w:tabs>
              <w:spacing w:before="60"/>
              <w:ind w:left="113"/>
              <w:rPr>
                <w:rFonts w:cs="Times New Roman"/>
                <w:color w:val="000000" w:themeColor="text1"/>
                <w:sz w:val="20"/>
                <w:szCs w:val="20"/>
              </w:rPr>
            </w:pPr>
            <w:r w:rsidRPr="0064721B">
              <w:rPr>
                <w:rFonts w:cs="Times New Roman"/>
                <w:color w:val="000000" w:themeColor="text1"/>
                <w:sz w:val="20"/>
                <w:szCs w:val="20"/>
              </w:rPr>
              <w:t>Administrative Assistant</w:t>
            </w:r>
          </w:p>
        </w:tc>
        <w:tc>
          <w:tcPr>
            <w:tcW w:w="3059" w:type="dxa"/>
          </w:tcPr>
          <w:p w:rsidR="00026808" w:rsidRPr="0064721B" w:rsidRDefault="00630EAD" w:rsidP="00A85F59">
            <w:pPr>
              <w:pStyle w:val="TableParagraph"/>
              <w:spacing w:before="60"/>
              <w:ind w:left="113"/>
              <w:rPr>
                <w:rStyle w:val="Hiperhivatkozs"/>
                <w:color w:val="000000" w:themeColor="text1"/>
                <w:sz w:val="20"/>
                <w:szCs w:val="20"/>
                <w:u w:val="none"/>
              </w:rPr>
            </w:pPr>
            <w:hyperlink r:id="rId58" w:history="1">
              <w:r w:rsidR="00026808" w:rsidRPr="0064721B">
                <w:rPr>
                  <w:rStyle w:val="Hiperhivatkozs"/>
                  <w:color w:val="000000" w:themeColor="text1"/>
                  <w:sz w:val="20"/>
                  <w:szCs w:val="20"/>
                  <w:u w:val="none"/>
                </w:rPr>
                <w:t>pityi.patricia@agr.unideb.hu</w:t>
              </w:r>
            </w:hyperlink>
          </w:p>
          <w:p w:rsidR="00026808" w:rsidRPr="0064721B" w:rsidRDefault="00026808" w:rsidP="00A85F59">
            <w:pPr>
              <w:pStyle w:val="TableParagraph"/>
              <w:spacing w:before="60"/>
              <w:ind w:left="113"/>
              <w:rPr>
                <w:rStyle w:val="Hiperhivatkozs"/>
                <w:color w:val="000000" w:themeColor="text1"/>
                <w:u w:val="none"/>
              </w:rPr>
            </w:pPr>
            <w:r w:rsidRPr="0064721B">
              <w:rPr>
                <w:rStyle w:val="Hiperhivatkozs"/>
                <w:color w:val="000000" w:themeColor="text1"/>
                <w:u w:val="none"/>
              </w:rPr>
              <w:t>room  5, building B</w:t>
            </w:r>
          </w:p>
        </w:tc>
      </w:tr>
    </w:tbl>
    <w:p w:rsidR="00026808" w:rsidRPr="0064721B" w:rsidRDefault="00026808" w:rsidP="00026808">
      <w:pPr>
        <w:rPr>
          <w:color w:val="000000" w:themeColor="text1"/>
          <w:sz w:val="20"/>
          <w:lang w:val="en-GB"/>
        </w:rPr>
      </w:pPr>
    </w:p>
    <w:p w:rsidR="00026808" w:rsidRPr="0064721B" w:rsidRDefault="00026808" w:rsidP="00026808">
      <w:pPr>
        <w:rPr>
          <w:color w:val="000000" w:themeColor="text1"/>
          <w:sz w:val="20"/>
          <w:lang w:val="en-GB"/>
        </w:rPr>
      </w:pPr>
    </w:p>
    <w:p w:rsidR="00026808" w:rsidRPr="0064721B" w:rsidRDefault="00026808" w:rsidP="00026808">
      <w:pPr>
        <w:pStyle w:val="Cmsor1"/>
        <w:tabs>
          <w:tab w:val="left" w:pos="5387"/>
        </w:tabs>
        <w:spacing w:before="173"/>
        <w:ind w:left="0" w:right="445"/>
        <w:rPr>
          <w:b/>
          <w:color w:val="000000" w:themeColor="text1"/>
          <w:lang w:val="en-GB"/>
        </w:rPr>
      </w:pPr>
      <w:r w:rsidRPr="0064721B">
        <w:rPr>
          <w:b/>
          <w:color w:val="000000" w:themeColor="text1"/>
          <w:lang w:val="en-GB"/>
        </w:rPr>
        <w:t>DEPARTMENT OF CROP PRODUCTION, APPLIED ECOLOGY AND PLANT BREEDING</w:t>
      </w:r>
    </w:p>
    <w:p w:rsidR="00026808" w:rsidRPr="0064721B" w:rsidRDefault="00026808" w:rsidP="00026808">
      <w:pPr>
        <w:pStyle w:val="Szvegtrzs"/>
        <w:spacing w:before="10"/>
        <w:ind w:left="0"/>
        <w:jc w:val="center"/>
        <w:rPr>
          <w:color w:val="000000" w:themeColor="text1"/>
          <w:lang w:val="en-GB"/>
        </w:rPr>
      </w:pPr>
      <w:r w:rsidRPr="0064721B">
        <w:rPr>
          <w:color w:val="000000" w:themeColor="text1"/>
          <w:lang w:val="en-GB"/>
        </w:rPr>
        <w:t>138, Böszörményi út, Debrecen H-4032, Tel: +36-52-508-444 / 88146</w:t>
      </w:r>
    </w:p>
    <w:p w:rsidR="00026808" w:rsidRPr="0064721B" w:rsidRDefault="00026808" w:rsidP="00026808">
      <w:pPr>
        <w:pStyle w:val="Szvegtrzs"/>
        <w:spacing w:before="10"/>
        <w:ind w:left="0"/>
        <w:jc w:val="center"/>
        <w:rPr>
          <w:color w:val="000000" w:themeColor="text1"/>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64721B" w:rsidRPr="0064721B" w:rsidTr="00A85F59">
        <w:trPr>
          <w:trHeight w:val="402"/>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342"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e-mail, room number</w:t>
            </w:r>
          </w:p>
        </w:tc>
      </w:tr>
      <w:tr w:rsidR="0064721B" w:rsidRPr="0064721B" w:rsidTr="00A85F59">
        <w:trPr>
          <w:trHeight w:val="402"/>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Péter Pepó, Professor</w:t>
            </w:r>
          </w:p>
        </w:tc>
        <w:tc>
          <w:tcPr>
            <w:tcW w:w="3342" w:type="dxa"/>
          </w:tcPr>
          <w:p w:rsidR="00026808" w:rsidRPr="0064721B" w:rsidRDefault="00630EAD" w:rsidP="00A85F59">
            <w:pPr>
              <w:pStyle w:val="TableParagraph"/>
              <w:spacing w:before="60"/>
              <w:ind w:left="113"/>
              <w:rPr>
                <w:color w:val="000000" w:themeColor="text1"/>
                <w:sz w:val="20"/>
                <w:lang w:val="en-GB"/>
              </w:rPr>
            </w:pPr>
            <w:hyperlink r:id="rId59" w:history="1">
              <w:r w:rsidR="00026808" w:rsidRPr="0064721B">
                <w:rPr>
                  <w:rStyle w:val="Hiperhivatkozs"/>
                  <w:color w:val="000000" w:themeColor="text1"/>
                  <w:sz w:val="20"/>
                  <w:u w:val="none"/>
                  <w:lang w:val="en-GB"/>
                </w:rPr>
                <w:t>pepopeter@agr.unideb.hu</w:t>
              </w:r>
            </w:hyperlink>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room 116, building A</w:t>
            </w:r>
          </w:p>
        </w:tc>
      </w:tr>
      <w:tr w:rsidR="0064721B" w:rsidRPr="0064721B" w:rsidTr="00A85F59">
        <w:trPr>
          <w:trHeight w:val="402"/>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Pál Pepó, Professor </w:t>
            </w:r>
          </w:p>
          <w:p w:rsidR="00026808" w:rsidRPr="0064721B" w:rsidRDefault="00026808" w:rsidP="00A85F59">
            <w:pPr>
              <w:pStyle w:val="TableParagraph"/>
              <w:spacing w:before="60"/>
              <w:ind w:left="113"/>
              <w:rPr>
                <w:color w:val="000000" w:themeColor="text1"/>
                <w:sz w:val="20"/>
                <w:lang w:val="en-GB"/>
              </w:rPr>
            </w:pPr>
          </w:p>
        </w:tc>
        <w:tc>
          <w:tcPr>
            <w:tcW w:w="3342" w:type="dxa"/>
          </w:tcPr>
          <w:p w:rsidR="00026808" w:rsidRPr="0064721B" w:rsidRDefault="00630EAD" w:rsidP="00A85F59">
            <w:pPr>
              <w:pStyle w:val="TableParagraph"/>
              <w:spacing w:before="60"/>
              <w:ind w:left="113"/>
              <w:rPr>
                <w:color w:val="000000" w:themeColor="text1"/>
                <w:sz w:val="20"/>
                <w:lang w:val="en-GB"/>
              </w:rPr>
            </w:pPr>
            <w:hyperlink r:id="rId60" w:history="1">
              <w:r w:rsidR="00026808" w:rsidRPr="0064721B">
                <w:rPr>
                  <w:color w:val="000000" w:themeColor="text1"/>
                  <w:sz w:val="20"/>
                  <w:lang w:val="en-GB"/>
                </w:rPr>
                <w:t>pepopal@agr.unideb.hu</w:t>
              </w:r>
            </w:hyperlink>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room 113, building A</w:t>
            </w:r>
          </w:p>
        </w:tc>
      </w:tr>
      <w:tr w:rsidR="0064721B" w:rsidRPr="0064721B" w:rsidTr="00A85F59">
        <w:trPr>
          <w:trHeight w:val="72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József Csajbók</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Head of Institute, Associate Professor</w:t>
            </w:r>
          </w:p>
        </w:tc>
        <w:tc>
          <w:tcPr>
            <w:tcW w:w="3342" w:type="dxa"/>
          </w:tcPr>
          <w:p w:rsidR="00026808" w:rsidRPr="0064721B" w:rsidRDefault="00630EAD" w:rsidP="00A85F59">
            <w:pPr>
              <w:pStyle w:val="TableParagraph"/>
              <w:spacing w:before="60"/>
              <w:ind w:left="113"/>
              <w:rPr>
                <w:color w:val="000000" w:themeColor="text1"/>
                <w:sz w:val="20"/>
                <w:szCs w:val="20"/>
                <w:lang w:val="en-GB"/>
              </w:rPr>
            </w:pPr>
            <w:hyperlink r:id="rId61" w:history="1">
              <w:r w:rsidR="00026808" w:rsidRPr="0064721B">
                <w:rPr>
                  <w:rStyle w:val="Hiperhivatkozs"/>
                  <w:color w:val="000000" w:themeColor="text1"/>
                  <w:sz w:val="20"/>
                  <w:szCs w:val="20"/>
                  <w:u w:val="none"/>
                  <w:shd w:val="clear" w:color="auto" w:fill="FFFFFF"/>
                </w:rPr>
                <w:t>csj@agr.unideb.hu</w:t>
              </w:r>
            </w:hyperlink>
            <w:r w:rsidR="00026808" w:rsidRPr="0064721B">
              <w:rPr>
                <w:color w:val="000000" w:themeColor="text1"/>
                <w:sz w:val="20"/>
                <w:szCs w:val="20"/>
                <w:lang w:val="en-GB"/>
              </w:rPr>
              <w:t xml:space="preserve">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114, building A</w:t>
            </w:r>
          </w:p>
        </w:tc>
      </w:tr>
      <w:tr w:rsidR="0064721B" w:rsidRPr="0064721B" w:rsidTr="00A85F59">
        <w:trPr>
          <w:trHeight w:val="42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Mihály Sárvári</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Professor Emeritus</w:t>
            </w:r>
          </w:p>
        </w:tc>
        <w:tc>
          <w:tcPr>
            <w:tcW w:w="3342" w:type="dxa"/>
          </w:tcPr>
          <w:p w:rsidR="00026808" w:rsidRPr="0064721B" w:rsidRDefault="00630EAD" w:rsidP="00A85F59">
            <w:pPr>
              <w:pStyle w:val="NormlWeb"/>
              <w:spacing w:before="60" w:beforeAutospacing="0"/>
              <w:ind w:left="113"/>
              <w:rPr>
                <w:rStyle w:val="Hiperhivatkozs"/>
                <w:rFonts w:ascii="Calibri Light" w:eastAsia="Calibri Light" w:hAnsi="Calibri Light" w:cs="Calibri Light"/>
                <w:color w:val="000000" w:themeColor="text1"/>
                <w:sz w:val="20"/>
                <w:szCs w:val="20"/>
                <w:u w:val="none"/>
                <w:shd w:val="clear" w:color="auto" w:fill="FFFFFF"/>
                <w:lang w:val="en-US" w:eastAsia="en-US" w:bidi="en-US"/>
              </w:rPr>
            </w:pPr>
            <w:hyperlink r:id="rId62" w:history="1">
              <w:r w:rsidR="00026808" w:rsidRPr="0064721B">
                <w:rPr>
                  <w:rStyle w:val="Hiperhivatkozs"/>
                  <w:rFonts w:ascii="Calibri Light" w:eastAsia="Calibri Light" w:hAnsi="Calibri Light" w:cs="Calibri Light"/>
                  <w:color w:val="000000" w:themeColor="text1"/>
                  <w:sz w:val="20"/>
                  <w:szCs w:val="20"/>
                  <w:u w:val="none"/>
                  <w:shd w:val="clear" w:color="auto" w:fill="FFFFFF"/>
                  <w:lang w:val="en-US" w:eastAsia="en-US" w:bidi="en-US"/>
                </w:rPr>
                <w:t>sarvari@agr.unideb.hu</w:t>
              </w:r>
            </w:hyperlink>
          </w:p>
          <w:p w:rsidR="00026808" w:rsidRPr="0064721B" w:rsidRDefault="00026808" w:rsidP="00A85F59">
            <w:pPr>
              <w:pStyle w:val="NormlWeb"/>
              <w:spacing w:before="60" w:before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room 113, building A</w:t>
            </w:r>
          </w:p>
        </w:tc>
      </w:tr>
      <w:tr w:rsidR="0064721B" w:rsidRPr="0064721B" w:rsidTr="00A85F59">
        <w:trPr>
          <w:trHeight w:val="729"/>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 xml:space="preserve">Erika Kutasy </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Associate Professor</w:t>
            </w:r>
          </w:p>
        </w:tc>
        <w:tc>
          <w:tcPr>
            <w:tcW w:w="3342"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kutasy@agr.unideb.hu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110, building A</w:t>
            </w:r>
          </w:p>
        </w:tc>
      </w:tr>
      <w:tr w:rsidR="0064721B" w:rsidRPr="0064721B" w:rsidTr="00A85F59">
        <w:trPr>
          <w:trHeight w:val="69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Gyöngyi Kovács</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Administrative Assistant</w:t>
            </w:r>
          </w:p>
        </w:tc>
        <w:tc>
          <w:tcPr>
            <w:tcW w:w="3342"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kovacsgy@agr.unideb.hu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105, building A</w:t>
            </w:r>
          </w:p>
        </w:tc>
      </w:tr>
      <w:tr w:rsidR="00026808" w:rsidRPr="0064721B" w:rsidTr="00A85F59">
        <w:trPr>
          <w:trHeight w:val="44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Endréné Szendrei</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Secretary</w:t>
            </w:r>
          </w:p>
        </w:tc>
        <w:tc>
          <w:tcPr>
            <w:tcW w:w="3342" w:type="dxa"/>
          </w:tcPr>
          <w:p w:rsidR="00026808" w:rsidRPr="0064721B" w:rsidRDefault="00630EAD" w:rsidP="00A85F59">
            <w:pPr>
              <w:pStyle w:val="TableParagraph"/>
              <w:spacing w:before="60"/>
              <w:ind w:left="113"/>
              <w:rPr>
                <w:color w:val="000000" w:themeColor="text1"/>
                <w:sz w:val="20"/>
                <w:szCs w:val="20"/>
                <w:lang w:val="en-GB"/>
              </w:rPr>
            </w:pPr>
            <w:hyperlink r:id="rId63" w:history="1">
              <w:r w:rsidR="00026808" w:rsidRPr="0064721B">
                <w:rPr>
                  <w:rStyle w:val="Hiperhivatkozs"/>
                  <w:color w:val="000000" w:themeColor="text1"/>
                  <w:sz w:val="20"/>
                  <w:szCs w:val="20"/>
                  <w:u w:val="none"/>
                  <w:lang w:val="en-GB"/>
                </w:rPr>
                <w:t>szendreine@agr.unideb.hu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115, building A</w:t>
            </w:r>
          </w:p>
        </w:tc>
      </w:tr>
    </w:tbl>
    <w:p w:rsidR="00026808" w:rsidRPr="0064721B" w:rsidRDefault="00026808" w:rsidP="00026808">
      <w:pPr>
        <w:pStyle w:val="Cmsor1"/>
        <w:spacing w:before="0"/>
        <w:ind w:left="431" w:right="708"/>
        <w:rPr>
          <w:b/>
          <w:color w:val="000000" w:themeColor="text1"/>
          <w:lang w:val="en-GB"/>
        </w:rPr>
      </w:pPr>
    </w:p>
    <w:p w:rsidR="00026808" w:rsidRPr="0064721B" w:rsidRDefault="00026808" w:rsidP="00026808">
      <w:pPr>
        <w:pStyle w:val="Cmsor1"/>
        <w:spacing w:before="0"/>
        <w:ind w:left="431" w:right="708"/>
        <w:rPr>
          <w:b/>
          <w:color w:val="000000" w:themeColor="text1"/>
          <w:lang w:val="en-GB"/>
        </w:rPr>
      </w:pPr>
    </w:p>
    <w:p w:rsidR="00026808" w:rsidRPr="0064721B" w:rsidRDefault="00026808" w:rsidP="00026808">
      <w:pPr>
        <w:pStyle w:val="Cmsor1"/>
        <w:spacing w:before="0"/>
        <w:ind w:left="431" w:right="708"/>
        <w:rPr>
          <w:b/>
          <w:color w:val="000000" w:themeColor="text1"/>
          <w:lang w:val="en-GB"/>
        </w:rPr>
      </w:pPr>
    </w:p>
    <w:p w:rsidR="00026808" w:rsidRPr="0064721B" w:rsidRDefault="00026808" w:rsidP="00026808">
      <w:pPr>
        <w:pStyle w:val="Cmsor1"/>
        <w:spacing w:before="0"/>
        <w:ind w:left="431" w:right="708"/>
        <w:rPr>
          <w:b/>
          <w:color w:val="000000" w:themeColor="text1"/>
          <w:lang w:val="en-GB"/>
        </w:rPr>
      </w:pPr>
      <w:r w:rsidRPr="0064721B">
        <w:rPr>
          <w:b/>
          <w:color w:val="000000" w:themeColor="text1"/>
          <w:lang w:val="en-GB"/>
        </w:rPr>
        <w:t>INSTITUTE OF FOOD SCIENCE</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88130 </w:t>
      </w:r>
    </w:p>
    <w:p w:rsidR="00026808" w:rsidRPr="0064721B" w:rsidRDefault="00026808" w:rsidP="00026808">
      <w:pPr>
        <w:pStyle w:val="Szvegtrzs"/>
        <w:ind w:left="0"/>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64721B" w:rsidRPr="0064721B" w:rsidTr="00A85F59">
        <w:trPr>
          <w:trHeight w:val="473"/>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448"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816"/>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 xml:space="preserve">Dr Béla Kovács </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Head of Institute, Professor</w:t>
            </w:r>
          </w:p>
        </w:tc>
        <w:tc>
          <w:tcPr>
            <w:tcW w:w="3448"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64" w:history="1">
              <w:r w:rsidR="00026808" w:rsidRPr="0064721B">
                <w:rPr>
                  <w:rStyle w:val="Hiperhivatkozs"/>
                  <w:rFonts w:ascii="Calibri Light" w:hAnsi="Calibri Light"/>
                  <w:color w:val="000000" w:themeColor="text1"/>
                  <w:sz w:val="20"/>
                  <w:szCs w:val="20"/>
                  <w:u w:val="none"/>
                </w:rPr>
                <w:t>kovacsb@agr.unideb.hu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rPr>
            </w:pPr>
            <w:r w:rsidRPr="0064721B">
              <w:rPr>
                <w:rFonts w:ascii="Calibri Light" w:hAnsi="Calibri Light"/>
                <w:color w:val="000000" w:themeColor="text1"/>
                <w:sz w:val="20"/>
                <w:szCs w:val="20"/>
              </w:rPr>
              <w:t>room 101, building G</w:t>
            </w:r>
          </w:p>
        </w:tc>
      </w:tr>
      <w:tr w:rsidR="0064721B" w:rsidRPr="0064721B" w:rsidTr="00A85F59">
        <w:trPr>
          <w:trHeight w:val="856"/>
        </w:trPr>
        <w:tc>
          <w:tcPr>
            <w:tcW w:w="3777" w:type="dxa"/>
          </w:tcPr>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Dr Erzsébet Karaffa,</w:t>
            </w:r>
          </w:p>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Professor</w:t>
            </w:r>
          </w:p>
        </w:tc>
        <w:tc>
          <w:tcPr>
            <w:tcW w:w="3448"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65" w:history="1">
              <w:r w:rsidR="00026808" w:rsidRPr="0064721B">
                <w:rPr>
                  <w:rStyle w:val="Hiperhivatkozs"/>
                  <w:rFonts w:ascii="Calibri Light" w:hAnsi="Calibri Light"/>
                  <w:color w:val="000000" w:themeColor="text1"/>
                  <w:sz w:val="20"/>
                  <w:szCs w:val="20"/>
                  <w:u w:val="none"/>
                </w:rPr>
                <w:t>karaffa@agr.unideb.hu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V6, building D</w:t>
            </w:r>
          </w:p>
        </w:tc>
      </w:tr>
      <w:tr w:rsidR="0064721B" w:rsidRPr="0064721B" w:rsidTr="00A85F59">
        <w:trPr>
          <w:trHeight w:val="885"/>
        </w:trPr>
        <w:tc>
          <w:tcPr>
            <w:tcW w:w="3777" w:type="dxa"/>
          </w:tcPr>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Dr Nikolett Czipa</w:t>
            </w:r>
          </w:p>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Associate Professor</w:t>
            </w:r>
          </w:p>
        </w:tc>
        <w:tc>
          <w:tcPr>
            <w:tcW w:w="3448"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66" w:history="1">
              <w:r w:rsidR="00026808" w:rsidRPr="0064721B">
                <w:rPr>
                  <w:rStyle w:val="Hiperhivatkozs"/>
                  <w:rFonts w:ascii="Calibri Light" w:hAnsi="Calibri Light"/>
                  <w:color w:val="000000" w:themeColor="text1"/>
                  <w:sz w:val="20"/>
                  <w:szCs w:val="20"/>
                  <w:u w:val="none"/>
                </w:rPr>
                <w:t>czipa@agr.unideb.hu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203, building G</w:t>
            </w:r>
          </w:p>
        </w:tc>
      </w:tr>
      <w:tr w:rsidR="0064721B" w:rsidRPr="0064721B" w:rsidTr="00A85F59">
        <w:trPr>
          <w:trHeight w:val="885"/>
        </w:trPr>
        <w:tc>
          <w:tcPr>
            <w:tcW w:w="3777" w:type="dxa"/>
          </w:tcPr>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Dr Brigitta Tóth</w:t>
            </w:r>
          </w:p>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Associate Professor</w:t>
            </w:r>
          </w:p>
        </w:tc>
        <w:tc>
          <w:tcPr>
            <w:tcW w:w="3448" w:type="dxa"/>
          </w:tcPr>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btoth@agr.unideb.hu</w:t>
            </w:r>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2nd floor, room V4 bulding D</w:t>
            </w:r>
          </w:p>
        </w:tc>
      </w:tr>
      <w:tr w:rsidR="0064721B" w:rsidRPr="0064721B" w:rsidTr="00A85F59">
        <w:trPr>
          <w:trHeight w:val="883"/>
        </w:trPr>
        <w:tc>
          <w:tcPr>
            <w:tcW w:w="3777" w:type="dxa"/>
          </w:tcPr>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Dr Ferenc Peles,</w:t>
            </w:r>
          </w:p>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Associate Professor</w:t>
            </w:r>
          </w:p>
        </w:tc>
        <w:tc>
          <w:tcPr>
            <w:tcW w:w="3448"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67" w:history="1">
              <w:r w:rsidR="00026808" w:rsidRPr="0064721B">
                <w:rPr>
                  <w:rStyle w:val="Hiperhivatkozs"/>
                  <w:rFonts w:ascii="Calibri Light" w:hAnsi="Calibri Light"/>
                  <w:color w:val="000000" w:themeColor="text1"/>
                  <w:sz w:val="20"/>
                  <w:szCs w:val="20"/>
                  <w:u w:val="none"/>
                </w:rPr>
                <w:t>pelesf@agr.unideb.hu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9, building K, L</w:t>
            </w:r>
          </w:p>
        </w:tc>
      </w:tr>
      <w:tr w:rsidR="0064721B" w:rsidRPr="0064721B" w:rsidTr="00A85F59">
        <w:trPr>
          <w:trHeight w:val="953"/>
        </w:trPr>
        <w:tc>
          <w:tcPr>
            <w:tcW w:w="3777" w:type="dxa"/>
          </w:tcPr>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Dr Diána Ungai</w:t>
            </w:r>
          </w:p>
          <w:p w:rsidR="00026808" w:rsidRPr="0064721B" w:rsidRDefault="00026808" w:rsidP="00A85F59">
            <w:pPr>
              <w:pStyle w:val="TableParagraph"/>
              <w:spacing w:before="60" w:line="336" w:lineRule="auto"/>
              <w:ind w:left="113"/>
              <w:rPr>
                <w:color w:val="000000" w:themeColor="text1"/>
                <w:sz w:val="20"/>
                <w:lang w:val="en-GB"/>
              </w:rPr>
            </w:pPr>
            <w:r w:rsidRPr="0064721B">
              <w:rPr>
                <w:color w:val="000000" w:themeColor="text1"/>
                <w:sz w:val="20"/>
                <w:lang w:val="en-GB"/>
              </w:rPr>
              <w:t>Assistant Professor</w:t>
            </w:r>
          </w:p>
        </w:tc>
        <w:tc>
          <w:tcPr>
            <w:tcW w:w="3448"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68" w:history="1">
              <w:r w:rsidR="00026808" w:rsidRPr="0064721B">
                <w:rPr>
                  <w:rStyle w:val="Hiperhivatkozs"/>
                  <w:rFonts w:ascii="Calibri Light" w:hAnsi="Calibri Light"/>
                  <w:color w:val="000000" w:themeColor="text1"/>
                  <w:sz w:val="20"/>
                  <w:szCs w:val="20"/>
                  <w:u w:val="none"/>
                </w:rPr>
                <w:t>ungai@agr.unideb.hu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210, building G</w:t>
            </w:r>
          </w:p>
        </w:tc>
      </w:tr>
      <w:tr w:rsidR="0064721B" w:rsidRPr="0064721B" w:rsidTr="00A85F59">
        <w:trPr>
          <w:trHeight w:val="815"/>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Dr Anikó Bérczesné Szojka</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Lecturer</w:t>
            </w:r>
          </w:p>
        </w:tc>
        <w:tc>
          <w:tcPr>
            <w:tcW w:w="3448"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berczesne@agr.unideb.hu</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szCs w:val="20"/>
              </w:rPr>
              <w:t>room 9, building K,L</w:t>
            </w:r>
          </w:p>
        </w:tc>
      </w:tr>
      <w:tr w:rsidR="0064721B" w:rsidRPr="0064721B" w:rsidTr="00A85F59">
        <w:trPr>
          <w:trHeight w:val="884"/>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Ms Andrea Tóthné Bogárdi</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Departmental Engineer</w:t>
            </w:r>
          </w:p>
        </w:tc>
        <w:tc>
          <w:tcPr>
            <w:tcW w:w="3448" w:type="dxa"/>
          </w:tcPr>
          <w:p w:rsidR="00026808" w:rsidRPr="0064721B" w:rsidRDefault="00630EAD" w:rsidP="00A85F59">
            <w:pPr>
              <w:pStyle w:val="TableParagraph"/>
              <w:tabs>
                <w:tab w:val="left" w:pos="200"/>
              </w:tabs>
              <w:spacing w:before="60" w:line="336" w:lineRule="auto"/>
              <w:ind w:left="113"/>
              <w:rPr>
                <w:color w:val="000000" w:themeColor="text1"/>
                <w:sz w:val="20"/>
                <w:lang w:val="en-GB"/>
              </w:rPr>
            </w:pPr>
            <w:hyperlink r:id="rId69" w:history="1">
              <w:r w:rsidR="00026808" w:rsidRPr="0064721B">
                <w:rPr>
                  <w:color w:val="000000" w:themeColor="text1"/>
                  <w:lang w:val="en-GB"/>
                </w:rPr>
                <w:t>bogardi@agr.unideb.hu</w:t>
              </w:r>
            </w:hyperlink>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room 111,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Dr Károly Pál</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Senior Research Fellow</w:t>
            </w:r>
          </w:p>
        </w:tc>
        <w:tc>
          <w:tcPr>
            <w:tcW w:w="3448"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pal.karoly@agr.unideb.hu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rPr>
              <w:t>room 9, building K,L</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Loránd Alexa</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Lecturer</w:t>
            </w:r>
          </w:p>
        </w:tc>
        <w:tc>
          <w:tcPr>
            <w:tcW w:w="3448"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alexal@agr.unideb.hu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room210,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Andrea Kántor</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tc>
        <w:tc>
          <w:tcPr>
            <w:tcW w:w="3448"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kantor.andrea@agr.unideb.hu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room210,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Emőke Topa</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Lecturer</w:t>
            </w:r>
          </w:p>
        </w:tc>
        <w:tc>
          <w:tcPr>
            <w:tcW w:w="3448"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topa.emoke@agr.unideb.hu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room210,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Anett Szilágyi</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Departmental Engineer</w:t>
            </w:r>
          </w:p>
        </w:tc>
        <w:tc>
          <w:tcPr>
            <w:tcW w:w="3448" w:type="dxa"/>
          </w:tcPr>
          <w:p w:rsidR="00026808" w:rsidRPr="0064721B" w:rsidRDefault="00630EAD" w:rsidP="00A85F59">
            <w:pPr>
              <w:pStyle w:val="TableParagraph"/>
              <w:tabs>
                <w:tab w:val="left" w:pos="200"/>
              </w:tabs>
              <w:spacing w:before="60" w:line="336" w:lineRule="auto"/>
              <w:ind w:left="113"/>
              <w:rPr>
                <w:color w:val="000000" w:themeColor="text1"/>
                <w:sz w:val="20"/>
                <w:lang w:val="en-GB"/>
              </w:rPr>
            </w:pPr>
            <w:hyperlink r:id="rId70" w:history="1">
              <w:r w:rsidR="00026808" w:rsidRPr="0064721B">
                <w:rPr>
                  <w:color w:val="000000" w:themeColor="text1"/>
                  <w:sz w:val="20"/>
                  <w:lang w:val="en-GB"/>
                </w:rPr>
                <w:t>szilagyi.anett@agr.unideb.hu</w:t>
              </w:r>
            </w:hyperlink>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room 210,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 xml:space="preserve">Nikolett Baráth </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tc>
        <w:tc>
          <w:tcPr>
            <w:tcW w:w="3448" w:type="dxa"/>
          </w:tcPr>
          <w:p w:rsidR="00026808" w:rsidRPr="0064721B" w:rsidRDefault="00630EAD" w:rsidP="00A85F59">
            <w:pPr>
              <w:pStyle w:val="TableParagraph"/>
              <w:tabs>
                <w:tab w:val="left" w:pos="200"/>
              </w:tabs>
              <w:spacing w:before="60" w:line="336" w:lineRule="auto"/>
              <w:ind w:left="113"/>
              <w:rPr>
                <w:color w:val="000000" w:themeColor="text1"/>
                <w:sz w:val="20"/>
                <w:lang w:val="en-GB"/>
              </w:rPr>
            </w:pPr>
            <w:hyperlink r:id="rId71" w:history="1">
              <w:r w:rsidR="00026808" w:rsidRPr="0064721B">
                <w:rPr>
                  <w:color w:val="000000" w:themeColor="text1"/>
                  <w:sz w:val="20"/>
                </w:rPr>
                <w:t>barath.nikolett@agr.unideb.hu</w:t>
              </w:r>
            </w:hyperlink>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room 211,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Loránt Szőke</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tc>
        <w:tc>
          <w:tcPr>
            <w:tcW w:w="3448" w:type="dxa"/>
          </w:tcPr>
          <w:p w:rsidR="00026808" w:rsidRPr="0064721B" w:rsidRDefault="00630EAD" w:rsidP="00A85F59">
            <w:pPr>
              <w:pStyle w:val="TableParagraph"/>
              <w:spacing w:before="60" w:line="336" w:lineRule="auto"/>
              <w:ind w:left="113"/>
              <w:rPr>
                <w:color w:val="000000" w:themeColor="text1"/>
                <w:sz w:val="20"/>
                <w:szCs w:val="20"/>
                <w:lang w:val="en-GB"/>
              </w:rPr>
            </w:pPr>
            <w:hyperlink r:id="rId72" w:history="1">
              <w:r w:rsidR="00026808" w:rsidRPr="0064721B">
                <w:rPr>
                  <w:rStyle w:val="Hiperhivatkozs"/>
                  <w:color w:val="000000" w:themeColor="text1"/>
                  <w:sz w:val="20"/>
                  <w:szCs w:val="20"/>
                  <w:u w:val="none"/>
                  <w:lang w:val="en-GB"/>
                </w:rPr>
                <w:t>szoke.lorant@agr.unideb.hu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2</w:t>
            </w:r>
            <w:r w:rsidRPr="0064721B">
              <w:rPr>
                <w:color w:val="000000" w:themeColor="text1"/>
                <w:sz w:val="20"/>
                <w:szCs w:val="20"/>
                <w:vertAlign w:val="superscript"/>
                <w:lang w:val="en-GB"/>
              </w:rPr>
              <w:t>nd</w:t>
            </w:r>
            <w:r w:rsidRPr="0064721B">
              <w:rPr>
                <w:color w:val="000000" w:themeColor="text1"/>
                <w:sz w:val="20"/>
                <w:szCs w:val="20"/>
                <w:lang w:val="en-GB"/>
              </w:rPr>
              <w:t xml:space="preserve"> floor, room V4, building D</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Dr Éva Bacskainé Bódi</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Lecturer</w:t>
            </w:r>
          </w:p>
        </w:tc>
        <w:tc>
          <w:tcPr>
            <w:tcW w:w="3448" w:type="dxa"/>
          </w:tcPr>
          <w:p w:rsidR="00026808" w:rsidRPr="0064721B" w:rsidRDefault="00630EAD" w:rsidP="00A85F59">
            <w:pPr>
              <w:pStyle w:val="TableParagraph"/>
              <w:spacing w:before="60" w:line="336" w:lineRule="auto"/>
              <w:ind w:left="113"/>
              <w:rPr>
                <w:color w:val="000000" w:themeColor="text1"/>
                <w:sz w:val="20"/>
                <w:szCs w:val="20"/>
                <w:lang w:val="en-GB"/>
              </w:rPr>
            </w:pPr>
            <w:hyperlink r:id="rId73" w:history="1">
              <w:r w:rsidR="00026808" w:rsidRPr="0064721B">
                <w:rPr>
                  <w:rStyle w:val="Hiperhivatkozs"/>
                  <w:color w:val="000000" w:themeColor="text1"/>
                  <w:sz w:val="20"/>
                  <w:szCs w:val="20"/>
                  <w:u w:val="none"/>
                  <w:lang w:val="en-GB"/>
                </w:rPr>
                <w:t>bodieva@agr.unideb.hu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211, building G</w:t>
            </w:r>
          </w:p>
        </w:tc>
      </w:tr>
      <w:tr w:rsidR="0064721B"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Dr Szilvia Várallyay</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Lecturer</w:t>
            </w:r>
          </w:p>
        </w:tc>
        <w:tc>
          <w:tcPr>
            <w:tcW w:w="3448" w:type="dxa"/>
          </w:tcPr>
          <w:p w:rsidR="00026808" w:rsidRPr="0064721B" w:rsidRDefault="00630EAD" w:rsidP="00A85F59">
            <w:pPr>
              <w:pStyle w:val="TableParagraph"/>
              <w:spacing w:before="60" w:line="336" w:lineRule="auto"/>
              <w:ind w:left="113"/>
              <w:rPr>
                <w:color w:val="000000" w:themeColor="text1"/>
                <w:sz w:val="20"/>
                <w:szCs w:val="20"/>
                <w:lang w:val="en-GB"/>
              </w:rPr>
            </w:pPr>
            <w:hyperlink r:id="rId74" w:history="1">
              <w:r w:rsidR="00026808" w:rsidRPr="0064721B">
                <w:rPr>
                  <w:rStyle w:val="Hiperhivatkozs"/>
                  <w:color w:val="000000" w:themeColor="text1"/>
                  <w:sz w:val="20"/>
                  <w:szCs w:val="20"/>
                  <w:u w:val="none"/>
                  <w:lang w:val="en-GB"/>
                </w:rPr>
                <w:t>varallyay.szilvia@agr.unideb.hu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211, building G</w:t>
            </w:r>
          </w:p>
        </w:tc>
      </w:tr>
      <w:tr w:rsidR="00026808" w:rsidRPr="0064721B" w:rsidTr="00A85F59">
        <w:trPr>
          <w:trHeight w:val="883"/>
        </w:trPr>
        <w:tc>
          <w:tcPr>
            <w:tcW w:w="3777" w:type="dxa"/>
          </w:tcPr>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Tünde Simon</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Administrative Assistant</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Ahmed Adbelhakam Esmaeil Mohamed</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Shaikh Ayaz Mukarram</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Elshafia Ali Hamid Mohammed</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PhD Student</w:t>
            </w:r>
          </w:p>
        </w:tc>
        <w:tc>
          <w:tcPr>
            <w:tcW w:w="3448" w:type="dxa"/>
          </w:tcPr>
          <w:p w:rsidR="00026808" w:rsidRPr="0064721B" w:rsidRDefault="00630EAD" w:rsidP="00A85F59">
            <w:pPr>
              <w:pStyle w:val="TableParagraph"/>
              <w:tabs>
                <w:tab w:val="left" w:pos="200"/>
              </w:tabs>
              <w:spacing w:before="60" w:line="336" w:lineRule="auto"/>
              <w:ind w:left="113"/>
              <w:rPr>
                <w:color w:val="000000" w:themeColor="text1"/>
                <w:sz w:val="20"/>
                <w:lang w:val="en-GB"/>
              </w:rPr>
            </w:pPr>
            <w:hyperlink r:id="rId75" w:tgtFrame="_blank" w:history="1">
              <w:r w:rsidR="00026808" w:rsidRPr="0064721B">
                <w:rPr>
                  <w:color w:val="000000" w:themeColor="text1"/>
                  <w:sz w:val="20"/>
                  <w:lang w:val="en-GB"/>
                </w:rPr>
                <w:t>simont@agr.unideb.hu</w:t>
              </w:r>
            </w:hyperlink>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room 102, building G</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ahmed.abdekhakam@agr.unideb.hu</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2nd floor, room V5, building D</w:t>
            </w:r>
          </w:p>
          <w:p w:rsidR="00026808" w:rsidRPr="0064721B" w:rsidRDefault="00630EAD" w:rsidP="00A85F59">
            <w:pPr>
              <w:pStyle w:val="TableParagraph"/>
              <w:tabs>
                <w:tab w:val="left" w:pos="200"/>
              </w:tabs>
              <w:spacing w:before="60" w:line="336" w:lineRule="auto"/>
              <w:ind w:left="113"/>
              <w:rPr>
                <w:color w:val="000000" w:themeColor="text1"/>
                <w:sz w:val="20"/>
                <w:lang w:val="en-GB"/>
              </w:rPr>
            </w:pPr>
            <w:hyperlink r:id="rId76" w:history="1">
              <w:r w:rsidR="00026808" w:rsidRPr="0064721B">
                <w:rPr>
                  <w:color w:val="000000" w:themeColor="text1"/>
                  <w:sz w:val="20"/>
                  <w:lang w:val="en-GB"/>
                </w:rPr>
                <w:t>ayaz.shaikh@agr.unideb.hu</w:t>
              </w:r>
            </w:hyperlink>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2nd floor, room V5, building D</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elshafia@agr.unideb.hu</w:t>
            </w:r>
          </w:p>
          <w:p w:rsidR="00026808" w:rsidRPr="0064721B" w:rsidRDefault="00026808" w:rsidP="00A85F59">
            <w:pPr>
              <w:pStyle w:val="TableParagraph"/>
              <w:tabs>
                <w:tab w:val="left" w:pos="200"/>
              </w:tabs>
              <w:spacing w:before="60" w:line="336" w:lineRule="auto"/>
              <w:ind w:left="113"/>
              <w:rPr>
                <w:color w:val="000000" w:themeColor="text1"/>
                <w:sz w:val="20"/>
                <w:lang w:val="en-GB"/>
              </w:rPr>
            </w:pPr>
            <w:r w:rsidRPr="0064721B">
              <w:rPr>
                <w:color w:val="000000" w:themeColor="text1"/>
                <w:sz w:val="20"/>
                <w:lang w:val="en-GB"/>
              </w:rPr>
              <w:t>2nd floor, room V5, building D</w:t>
            </w:r>
          </w:p>
        </w:tc>
      </w:tr>
    </w:tbl>
    <w:p w:rsidR="00026808" w:rsidRPr="0064721B" w:rsidRDefault="00026808" w:rsidP="00026808">
      <w:pPr>
        <w:tabs>
          <w:tab w:val="left" w:pos="3435"/>
        </w:tabs>
        <w:jc w:val="center"/>
        <w:rPr>
          <w:b/>
          <w:color w:val="000000" w:themeColor="text1"/>
          <w:lang w:val="en-GB"/>
        </w:rPr>
      </w:pPr>
    </w:p>
    <w:p w:rsidR="00026808" w:rsidRPr="0064721B" w:rsidRDefault="00026808" w:rsidP="00026808">
      <w:pPr>
        <w:tabs>
          <w:tab w:val="left" w:pos="3435"/>
        </w:tabs>
        <w:jc w:val="center"/>
        <w:rPr>
          <w:b/>
          <w:color w:val="000000" w:themeColor="text1"/>
          <w:lang w:val="en-GB"/>
        </w:rPr>
      </w:pPr>
    </w:p>
    <w:p w:rsidR="00026808" w:rsidRPr="0064721B" w:rsidRDefault="00026808" w:rsidP="00026808">
      <w:pPr>
        <w:tabs>
          <w:tab w:val="left" w:pos="3435"/>
        </w:tabs>
        <w:jc w:val="center"/>
        <w:rPr>
          <w:b/>
          <w:color w:val="000000" w:themeColor="text1"/>
          <w:lang w:val="en-GB"/>
        </w:rPr>
      </w:pPr>
      <w:r w:rsidRPr="0064721B">
        <w:rPr>
          <w:b/>
          <w:color w:val="000000" w:themeColor="text1"/>
          <w:lang w:val="en-GB"/>
        </w:rPr>
        <w:t>INSTITUTE OF FOOD TECHNOLOGY</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88130 </w:t>
      </w:r>
    </w:p>
    <w:p w:rsidR="00026808" w:rsidRPr="0064721B" w:rsidRDefault="00026808" w:rsidP="00026808">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4721B" w:rsidRPr="0064721B" w:rsidTr="00A85F59">
        <w:trPr>
          <w:trHeight w:val="473"/>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312"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762"/>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László Stündl</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Head of Department, Associate Professor</w:t>
            </w:r>
          </w:p>
        </w:tc>
        <w:tc>
          <w:tcPr>
            <w:tcW w:w="3312"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 xml:space="preserve">stundl@agr.unideb.h u </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119, building A</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Judit Gálné Dr Remenyik</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Professor</w:t>
            </w:r>
          </w:p>
        </w:tc>
        <w:tc>
          <w:tcPr>
            <w:tcW w:w="3312"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remenyik@agr.unideb.hu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121, building A</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Gerda Diósi</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Professor</w:t>
            </w:r>
          </w:p>
        </w:tc>
        <w:tc>
          <w:tcPr>
            <w:tcW w:w="3312" w:type="dxa"/>
          </w:tcPr>
          <w:p w:rsidR="00026808" w:rsidRPr="0064721B" w:rsidRDefault="00026808" w:rsidP="00A85F59">
            <w:pPr>
              <w:pStyle w:val="TableParagraph"/>
              <w:tabs>
                <w:tab w:val="left" w:pos="816"/>
              </w:tabs>
              <w:spacing w:before="60" w:line="336" w:lineRule="auto"/>
              <w:ind w:left="113"/>
              <w:rPr>
                <w:color w:val="000000" w:themeColor="text1"/>
                <w:sz w:val="20"/>
                <w:szCs w:val="20"/>
                <w:lang w:val="en-GB"/>
              </w:rPr>
            </w:pPr>
            <w:r w:rsidRPr="0064721B">
              <w:rPr>
                <w:color w:val="000000" w:themeColor="text1"/>
                <w:sz w:val="20"/>
                <w:szCs w:val="20"/>
                <w:lang w:val="en-GB"/>
              </w:rPr>
              <w:t>diosi@agr.unideb.hu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122, building A</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Szintia Jevcsák</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Research Fellow</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p>
        </w:tc>
        <w:tc>
          <w:tcPr>
            <w:tcW w:w="3312" w:type="dxa"/>
          </w:tcPr>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jevcsak@agr.unideb.hu</w:t>
            </w:r>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122, building A</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Arnold Markovics</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Research Fellow</w:t>
            </w:r>
          </w:p>
        </w:tc>
        <w:tc>
          <w:tcPr>
            <w:tcW w:w="3312"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 xml:space="preserve"> </w:t>
            </w:r>
            <w:hyperlink r:id="rId77" w:history="1">
              <w:r w:rsidRPr="0064721B">
                <w:rPr>
                  <w:color w:val="000000" w:themeColor="text1"/>
                  <w:sz w:val="20"/>
                  <w:lang w:val="en-GB"/>
                </w:rPr>
                <w:t>markovics.arnold@med.unideb.hu</w:t>
              </w:r>
            </w:hyperlink>
            <w:r w:rsidRPr="0064721B">
              <w:rPr>
                <w:color w:val="000000" w:themeColor="text1"/>
                <w:sz w:val="20"/>
                <w:lang w:val="en-GB"/>
              </w:rPr>
              <w:br/>
              <w:t>room 121. Building A</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 xml:space="preserve">Dr. Éva Mónika Fazekas </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Research Fellow</w:t>
            </w:r>
          </w:p>
        </w:tc>
        <w:tc>
          <w:tcPr>
            <w:tcW w:w="3312" w:type="dxa"/>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78" w:history="1">
              <w:r w:rsidR="00026808" w:rsidRPr="0064721B">
                <w:rPr>
                  <w:color w:val="000000" w:themeColor="text1"/>
                  <w:sz w:val="20"/>
                  <w:lang w:val="en-GB"/>
                </w:rPr>
                <w:t>fazekas.monika@agr.unideb.hu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121. Building A</w:t>
            </w:r>
          </w:p>
        </w:tc>
      </w:tr>
      <w:tr w:rsidR="0064721B" w:rsidRPr="0064721B" w:rsidTr="00A85F59">
        <w:trPr>
          <w:trHeight w:val="982"/>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Attila Bíró</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Research Fellow</w:t>
            </w:r>
          </w:p>
        </w:tc>
        <w:tc>
          <w:tcPr>
            <w:tcW w:w="3312"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attila.biro88@gmail.com</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room 121, building A</w:t>
            </w:r>
          </w:p>
        </w:tc>
      </w:tr>
      <w:tr w:rsidR="0064721B" w:rsidRPr="0064721B" w:rsidTr="00A85F59">
        <w:trPr>
          <w:trHeight w:val="856"/>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Dr Isván Fekete</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64721B" w:rsidRPr="0064721B" w:rsidTr="00A85F59">
              <w:trPr>
                <w:tblCellSpacing w:w="15" w:type="dxa"/>
              </w:trPr>
              <w:tc>
                <w:tcPr>
                  <w:tcW w:w="36" w:type="dxa"/>
                  <w:vAlign w:val="center"/>
                  <w:hideMark/>
                </w:tcPr>
                <w:p w:rsidR="00026808" w:rsidRPr="0064721B" w:rsidRDefault="00026808" w:rsidP="00A85F59">
                  <w:pPr>
                    <w:rPr>
                      <w:rFonts w:eastAsia="Times New Roman" w:cs="Times New Roman"/>
                      <w:color w:val="000000" w:themeColor="text1"/>
                      <w:sz w:val="20"/>
                      <w:szCs w:val="20"/>
                      <w:lang w:bidi="ar-SA"/>
                    </w:rPr>
                  </w:pPr>
                </w:p>
              </w:tc>
              <w:tc>
                <w:tcPr>
                  <w:tcW w:w="2224" w:type="dxa"/>
                  <w:vAlign w:val="center"/>
                  <w:hideMark/>
                </w:tcPr>
                <w:p w:rsidR="00026808" w:rsidRPr="0064721B" w:rsidRDefault="00630EAD" w:rsidP="00A85F59">
                  <w:pPr>
                    <w:pStyle w:val="NormlWeb"/>
                    <w:rPr>
                      <w:rFonts w:ascii="Calibri Light" w:hAnsi="Calibri Light"/>
                      <w:color w:val="000000" w:themeColor="text1"/>
                      <w:sz w:val="20"/>
                      <w:szCs w:val="20"/>
                    </w:rPr>
                  </w:pPr>
                  <w:hyperlink r:id="rId79" w:history="1">
                    <w:r w:rsidR="00026808" w:rsidRPr="0064721B">
                      <w:rPr>
                        <w:rStyle w:val="Hiperhivatkozs"/>
                        <w:rFonts w:ascii="Calibri Light" w:hAnsi="Calibri Light"/>
                        <w:color w:val="000000" w:themeColor="text1"/>
                        <w:sz w:val="20"/>
                        <w:szCs w:val="20"/>
                        <w:u w:val="none"/>
                      </w:rPr>
                      <w:t>feketei@agr.unideb.hu</w:t>
                    </w:r>
                  </w:hyperlink>
                </w:p>
              </w:tc>
            </w:tr>
          </w:tbl>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room 119, building A</w:t>
            </w:r>
          </w:p>
        </w:tc>
      </w:tr>
      <w:tr w:rsidR="00026808" w:rsidRPr="0064721B" w:rsidTr="00A85F59">
        <w:trPr>
          <w:trHeight w:val="982"/>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Máté Szarvas</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Administrative Assistant</w:t>
            </w:r>
          </w:p>
        </w:tc>
        <w:tc>
          <w:tcPr>
            <w:tcW w:w="3312"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szarvas.mate@agr.unideb.hu</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room 119, building A</w:t>
            </w:r>
          </w:p>
        </w:tc>
      </w:tr>
    </w:tbl>
    <w:p w:rsidR="00026808" w:rsidRPr="0064721B" w:rsidRDefault="00026808" w:rsidP="00026808">
      <w:pPr>
        <w:tabs>
          <w:tab w:val="left" w:pos="3435"/>
        </w:tabs>
        <w:rPr>
          <w:color w:val="000000" w:themeColor="text1"/>
          <w:sz w:val="20"/>
          <w:lang w:val="en-GB"/>
        </w:rPr>
      </w:pPr>
    </w:p>
    <w:p w:rsidR="00026808" w:rsidRPr="0064721B" w:rsidRDefault="00026808" w:rsidP="00026808">
      <w:pPr>
        <w:tabs>
          <w:tab w:val="left" w:pos="3435"/>
        </w:tabs>
        <w:rPr>
          <w:color w:val="000000" w:themeColor="text1"/>
          <w:sz w:val="20"/>
          <w:lang w:val="en-GB"/>
        </w:rPr>
      </w:pPr>
    </w:p>
    <w:p w:rsidR="00026808" w:rsidRPr="0064721B" w:rsidRDefault="00026808" w:rsidP="00026808">
      <w:pPr>
        <w:pStyle w:val="Cmsor1"/>
        <w:spacing w:before="56"/>
        <w:ind w:left="431" w:right="708"/>
        <w:rPr>
          <w:b/>
          <w:color w:val="000000" w:themeColor="text1"/>
          <w:lang w:val="en-GB"/>
        </w:rPr>
      </w:pPr>
      <w:r w:rsidRPr="0064721B">
        <w:rPr>
          <w:b/>
          <w:color w:val="000000" w:themeColor="text1"/>
          <w:lang w:val="en-GB"/>
        </w:rPr>
        <w:t>INSTITUTE OF HORTICULTURE</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88146 </w:t>
      </w:r>
    </w:p>
    <w:p w:rsidR="00026808" w:rsidRPr="0064721B" w:rsidRDefault="00026808" w:rsidP="00026808">
      <w:pPr>
        <w:pStyle w:val="Szvegtrzs"/>
        <w:spacing w:before="10"/>
        <w:ind w:left="0"/>
        <w:rPr>
          <w:color w:val="000000" w:themeColor="text1"/>
          <w:sz w:val="29"/>
          <w:lang w:val="en-GB"/>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64721B" w:rsidRPr="0064721B" w:rsidTr="00A85F59">
        <w:trPr>
          <w:trHeight w:val="473"/>
        </w:trPr>
        <w:tc>
          <w:tcPr>
            <w:tcW w:w="3776"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name, position</w:t>
            </w:r>
          </w:p>
        </w:tc>
        <w:tc>
          <w:tcPr>
            <w:tcW w:w="3448"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473"/>
        </w:trPr>
        <w:tc>
          <w:tcPr>
            <w:tcW w:w="377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Ferenc Apáti</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Associate Professor, Head of Deartment</w:t>
            </w:r>
          </w:p>
          <w:p w:rsidR="00026808" w:rsidRPr="0064721B" w:rsidRDefault="00026808" w:rsidP="00A85F59">
            <w:pPr>
              <w:pStyle w:val="TableParagraph"/>
              <w:spacing w:before="60"/>
              <w:ind w:left="113"/>
              <w:rPr>
                <w:color w:val="000000" w:themeColor="text1"/>
                <w:sz w:val="20"/>
                <w:szCs w:val="20"/>
                <w:lang w:val="en-GB"/>
              </w:rPr>
            </w:pPr>
          </w:p>
        </w:tc>
        <w:tc>
          <w:tcPr>
            <w:tcW w:w="3448" w:type="dxa"/>
          </w:tcPr>
          <w:p w:rsidR="00026808" w:rsidRPr="0064721B" w:rsidRDefault="00630EAD" w:rsidP="00A85F59">
            <w:pPr>
              <w:pStyle w:val="TableParagraph"/>
              <w:spacing w:before="60"/>
              <w:ind w:left="113"/>
              <w:rPr>
                <w:color w:val="000000" w:themeColor="text1"/>
                <w:sz w:val="20"/>
                <w:szCs w:val="20"/>
                <w:lang w:val="en-GB"/>
              </w:rPr>
            </w:pPr>
            <w:hyperlink r:id="rId80" w:history="1">
              <w:r w:rsidR="00026808" w:rsidRPr="0064721B">
                <w:rPr>
                  <w:color w:val="000000" w:themeColor="text1"/>
                  <w:sz w:val="20"/>
                  <w:szCs w:val="20"/>
                  <w:lang w:val="en-GB"/>
                </w:rPr>
                <w:t>apati.ferenc@econ.unideb.hu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68, building A</w:t>
            </w:r>
          </w:p>
        </w:tc>
      </w:tr>
      <w:tr w:rsidR="0064721B" w:rsidRPr="0064721B" w:rsidTr="00A85F59">
        <w:trPr>
          <w:trHeight w:val="815"/>
        </w:trPr>
        <w:tc>
          <w:tcPr>
            <w:tcW w:w="377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Dr </w:t>
            </w:r>
            <w:r w:rsidRPr="0064721B">
              <w:rPr>
                <w:rFonts w:cs="Times New Roman"/>
                <w:color w:val="000000" w:themeColor="text1"/>
                <w:sz w:val="20"/>
                <w:szCs w:val="20"/>
              </w:rPr>
              <w:t>Imre Holb</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Professor</w:t>
            </w:r>
          </w:p>
        </w:tc>
        <w:tc>
          <w:tcPr>
            <w:tcW w:w="3448" w:type="dxa"/>
          </w:tcPr>
          <w:p w:rsidR="00026808" w:rsidRPr="0064721B" w:rsidRDefault="00630EAD" w:rsidP="00A85F59">
            <w:pPr>
              <w:pStyle w:val="TableParagraph"/>
              <w:spacing w:before="60" w:line="336" w:lineRule="auto"/>
              <w:ind w:left="113" w:right="834"/>
              <w:rPr>
                <w:color w:val="000000" w:themeColor="text1"/>
                <w:sz w:val="20"/>
                <w:szCs w:val="20"/>
                <w:lang w:val="en-GB"/>
              </w:rPr>
            </w:pPr>
            <w:hyperlink r:id="rId81" w:history="1">
              <w:r w:rsidR="00026808" w:rsidRPr="0064721B">
                <w:rPr>
                  <w:rStyle w:val="Hiperhivatkozs"/>
                  <w:color w:val="000000" w:themeColor="text1"/>
                  <w:sz w:val="20"/>
                  <w:szCs w:val="20"/>
                  <w:u w:val="none"/>
                  <w:lang w:val="en-GB"/>
                </w:rPr>
                <w:t>holb@agr.unideb.hu</w:t>
              </w:r>
            </w:hyperlink>
          </w:p>
          <w:p w:rsidR="00026808" w:rsidRPr="0064721B" w:rsidRDefault="00026808" w:rsidP="00A85F59">
            <w:pPr>
              <w:pStyle w:val="TableParagraph"/>
              <w:spacing w:before="60" w:line="336" w:lineRule="auto"/>
              <w:ind w:left="113" w:right="834"/>
              <w:rPr>
                <w:color w:val="000000" w:themeColor="text1"/>
                <w:sz w:val="20"/>
                <w:szCs w:val="20"/>
                <w:lang w:val="en-GB"/>
              </w:rPr>
            </w:pPr>
            <w:r w:rsidRPr="0064721B">
              <w:rPr>
                <w:color w:val="000000" w:themeColor="text1"/>
                <w:sz w:val="20"/>
                <w:szCs w:val="20"/>
                <w:lang w:val="en-GB"/>
              </w:rPr>
              <w:t>room 66, building A</w:t>
            </w:r>
          </w:p>
        </w:tc>
      </w:tr>
      <w:tr w:rsidR="0064721B" w:rsidRPr="0064721B" w:rsidTr="00A85F59">
        <w:trPr>
          <w:trHeight w:val="884"/>
        </w:trPr>
        <w:tc>
          <w:tcPr>
            <w:tcW w:w="3776"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Mária Takácsné Hájos</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Associate Professor</w:t>
            </w:r>
          </w:p>
        </w:tc>
        <w:tc>
          <w:tcPr>
            <w:tcW w:w="3448" w:type="dxa"/>
          </w:tcPr>
          <w:p w:rsidR="00026808" w:rsidRPr="0064721B" w:rsidRDefault="00630EAD" w:rsidP="00A85F59">
            <w:pPr>
              <w:pStyle w:val="TableParagraph"/>
              <w:spacing w:before="60" w:line="336" w:lineRule="auto"/>
              <w:ind w:left="113" w:right="256"/>
              <w:rPr>
                <w:color w:val="000000" w:themeColor="text1"/>
                <w:sz w:val="20"/>
                <w:szCs w:val="20"/>
                <w:lang w:val="en-GB"/>
              </w:rPr>
            </w:pPr>
            <w:hyperlink r:id="rId82" w:history="1">
              <w:r w:rsidR="00026808" w:rsidRPr="0064721B">
                <w:rPr>
                  <w:rStyle w:val="Hiperhivatkozs"/>
                  <w:color w:val="000000" w:themeColor="text1"/>
                  <w:sz w:val="20"/>
                  <w:szCs w:val="20"/>
                  <w:u w:val="none"/>
                  <w:lang w:val="en-GB"/>
                </w:rPr>
                <w:t>hajos@agr.unideb.hu</w:t>
              </w:r>
            </w:hyperlink>
          </w:p>
          <w:p w:rsidR="00026808" w:rsidRPr="0064721B" w:rsidRDefault="00026808" w:rsidP="00A85F59">
            <w:pPr>
              <w:pStyle w:val="TableParagraph"/>
              <w:spacing w:before="60" w:line="336" w:lineRule="auto"/>
              <w:ind w:left="113" w:right="256"/>
              <w:rPr>
                <w:color w:val="000000" w:themeColor="text1"/>
                <w:sz w:val="20"/>
                <w:szCs w:val="20"/>
                <w:lang w:val="en-GB"/>
              </w:rPr>
            </w:pPr>
            <w:r w:rsidRPr="0064721B">
              <w:rPr>
                <w:color w:val="000000" w:themeColor="text1"/>
                <w:sz w:val="20"/>
                <w:szCs w:val="20"/>
                <w:lang w:val="en-GB"/>
              </w:rPr>
              <w:t>room 73, building A</w:t>
            </w:r>
          </w:p>
        </w:tc>
      </w:tr>
      <w:tr w:rsidR="0064721B" w:rsidRPr="0064721B" w:rsidTr="00A85F59">
        <w:trPr>
          <w:trHeight w:val="883"/>
        </w:trPr>
        <w:tc>
          <w:tcPr>
            <w:tcW w:w="3776"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Nándor Rakonczás</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Assistant Professor</w:t>
            </w:r>
          </w:p>
        </w:tc>
        <w:tc>
          <w:tcPr>
            <w:tcW w:w="3448" w:type="dxa"/>
          </w:tcPr>
          <w:p w:rsidR="00026808" w:rsidRPr="0064721B" w:rsidRDefault="00630EAD" w:rsidP="00A85F59">
            <w:pPr>
              <w:pStyle w:val="TableParagraph"/>
              <w:spacing w:before="60" w:line="336" w:lineRule="auto"/>
              <w:ind w:left="113" w:right="834"/>
              <w:rPr>
                <w:color w:val="000000" w:themeColor="text1"/>
                <w:sz w:val="20"/>
                <w:szCs w:val="20"/>
                <w:lang w:val="en-GB"/>
              </w:rPr>
            </w:pPr>
            <w:hyperlink r:id="rId83" w:history="1">
              <w:r w:rsidR="00026808" w:rsidRPr="0064721B">
                <w:rPr>
                  <w:rStyle w:val="Hiperhivatkozs"/>
                  <w:color w:val="000000" w:themeColor="text1"/>
                  <w:sz w:val="20"/>
                  <w:szCs w:val="20"/>
                  <w:u w:val="none"/>
                  <w:lang w:val="en-GB"/>
                </w:rPr>
                <w:t>rakonczas@agr.unideb.hu</w:t>
              </w:r>
            </w:hyperlink>
          </w:p>
          <w:p w:rsidR="00026808" w:rsidRPr="0064721B" w:rsidRDefault="00026808" w:rsidP="00A85F59">
            <w:pPr>
              <w:pStyle w:val="TableParagraph"/>
              <w:spacing w:before="60" w:line="336" w:lineRule="auto"/>
              <w:ind w:left="113" w:right="834"/>
              <w:rPr>
                <w:color w:val="000000" w:themeColor="text1"/>
                <w:sz w:val="20"/>
                <w:szCs w:val="20"/>
                <w:lang w:val="en-GB"/>
              </w:rPr>
            </w:pPr>
            <w:r w:rsidRPr="0064721B">
              <w:rPr>
                <w:color w:val="000000" w:themeColor="text1"/>
                <w:sz w:val="20"/>
                <w:szCs w:val="20"/>
                <w:lang w:val="en-GB"/>
              </w:rPr>
              <w:t>room 65, building A</w:t>
            </w:r>
          </w:p>
        </w:tc>
      </w:tr>
      <w:tr w:rsidR="0064721B" w:rsidRPr="0064721B" w:rsidTr="00A85F59">
        <w:trPr>
          <w:trHeight w:val="883"/>
        </w:trPr>
        <w:tc>
          <w:tcPr>
            <w:tcW w:w="377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Marianna Sipos</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Assistant Lecturer</w:t>
            </w:r>
          </w:p>
        </w:tc>
        <w:tc>
          <w:tcPr>
            <w:tcW w:w="3448" w:type="dxa"/>
          </w:tcPr>
          <w:p w:rsidR="00026808" w:rsidRPr="0064721B" w:rsidRDefault="00630EAD" w:rsidP="00A85F59">
            <w:pPr>
              <w:pStyle w:val="TableParagraph"/>
              <w:spacing w:before="60"/>
              <w:ind w:left="113"/>
              <w:rPr>
                <w:color w:val="000000" w:themeColor="text1"/>
                <w:sz w:val="20"/>
                <w:szCs w:val="20"/>
                <w:lang w:val="en-GB"/>
              </w:rPr>
            </w:pPr>
            <w:hyperlink r:id="rId84" w:history="1">
              <w:r w:rsidR="00026808" w:rsidRPr="0064721B">
                <w:rPr>
                  <w:color w:val="000000" w:themeColor="text1"/>
                  <w:sz w:val="20"/>
                  <w:szCs w:val="20"/>
                  <w:lang w:val="en-GB"/>
                </w:rPr>
                <w:t>siposmarianna@agr.unideb.hu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72. building A</w:t>
            </w:r>
          </w:p>
        </w:tc>
      </w:tr>
      <w:tr w:rsidR="0064721B" w:rsidRPr="0064721B" w:rsidTr="00A85F59">
        <w:trPr>
          <w:trHeight w:val="883"/>
        </w:trPr>
        <w:tc>
          <w:tcPr>
            <w:tcW w:w="377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Dr. Ádám Csihon</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Assistant Professor</w:t>
            </w:r>
          </w:p>
        </w:tc>
        <w:tc>
          <w:tcPr>
            <w:tcW w:w="3448" w:type="dxa"/>
          </w:tcPr>
          <w:p w:rsidR="00026808" w:rsidRPr="0064721B" w:rsidRDefault="00630EAD" w:rsidP="00A85F59">
            <w:pPr>
              <w:pStyle w:val="TableParagraph"/>
              <w:spacing w:before="60"/>
              <w:ind w:left="113"/>
              <w:rPr>
                <w:color w:val="000000" w:themeColor="text1"/>
                <w:sz w:val="20"/>
                <w:szCs w:val="20"/>
                <w:lang w:val="en-GB"/>
              </w:rPr>
            </w:pPr>
            <w:hyperlink r:id="rId85" w:history="1">
              <w:r w:rsidR="00026808" w:rsidRPr="0064721B">
                <w:rPr>
                  <w:color w:val="000000" w:themeColor="text1"/>
                  <w:sz w:val="20"/>
                  <w:szCs w:val="20"/>
                  <w:lang w:val="en-GB"/>
                </w:rPr>
                <w:t>csihonadam@agr.unideb.hu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74, building A</w:t>
            </w:r>
          </w:p>
        </w:tc>
      </w:tr>
      <w:tr w:rsidR="00026808" w:rsidRPr="0064721B" w:rsidTr="00A85F59">
        <w:trPr>
          <w:trHeight w:val="80"/>
        </w:trPr>
        <w:tc>
          <w:tcPr>
            <w:tcW w:w="3776"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Tímea Varga</w:t>
            </w:r>
          </w:p>
          <w:p w:rsidR="00026808" w:rsidRPr="0064721B" w:rsidRDefault="00026808" w:rsidP="00A85F59">
            <w:pPr>
              <w:tabs>
                <w:tab w:val="left" w:pos="903"/>
              </w:tabs>
              <w:spacing w:before="60"/>
              <w:ind w:left="113"/>
              <w:rPr>
                <w:color w:val="000000" w:themeColor="text1"/>
                <w:sz w:val="20"/>
                <w:szCs w:val="20"/>
                <w:lang w:val="en-GB"/>
              </w:rPr>
            </w:pPr>
            <w:r w:rsidRPr="0064721B">
              <w:rPr>
                <w:color w:val="000000" w:themeColor="text1"/>
                <w:sz w:val="20"/>
                <w:szCs w:val="20"/>
                <w:lang w:val="en-GB"/>
              </w:rPr>
              <w:t>Administrative Assistant</w:t>
            </w:r>
          </w:p>
        </w:tc>
        <w:tc>
          <w:tcPr>
            <w:tcW w:w="3448" w:type="dxa"/>
          </w:tcPr>
          <w:p w:rsidR="00026808" w:rsidRPr="0064721B" w:rsidRDefault="00630EAD" w:rsidP="00A85F59">
            <w:pPr>
              <w:pStyle w:val="TableParagraph"/>
              <w:spacing w:before="60" w:line="336" w:lineRule="auto"/>
              <w:ind w:left="113" w:right="834"/>
              <w:rPr>
                <w:rStyle w:val="Hiperhivatkozs"/>
                <w:color w:val="000000" w:themeColor="text1"/>
                <w:sz w:val="20"/>
                <w:szCs w:val="20"/>
                <w:u w:val="none"/>
                <w:lang w:val="en-GB"/>
              </w:rPr>
            </w:pPr>
            <w:hyperlink r:id="rId86" w:history="1">
              <w:r w:rsidR="00026808" w:rsidRPr="0064721B">
                <w:rPr>
                  <w:rStyle w:val="Hiperhivatkozs"/>
                  <w:color w:val="000000" w:themeColor="text1"/>
                  <w:sz w:val="20"/>
                  <w:szCs w:val="20"/>
                  <w:u w:val="none"/>
                  <w:lang w:val="en-GB"/>
                </w:rPr>
                <w:t>varga.timea@agr.unideb.hu</w:t>
              </w:r>
            </w:hyperlink>
          </w:p>
          <w:p w:rsidR="00026808" w:rsidRPr="0064721B" w:rsidRDefault="00026808" w:rsidP="00A85F59">
            <w:pPr>
              <w:pStyle w:val="TableParagraph"/>
              <w:spacing w:before="60" w:line="336" w:lineRule="auto"/>
              <w:ind w:left="113" w:right="256"/>
              <w:rPr>
                <w:color w:val="000000" w:themeColor="text1"/>
                <w:sz w:val="20"/>
                <w:szCs w:val="20"/>
                <w:lang w:val="en-GB"/>
              </w:rPr>
            </w:pPr>
            <w:r w:rsidRPr="0064721B">
              <w:rPr>
                <w:color w:val="000000" w:themeColor="text1"/>
                <w:sz w:val="20"/>
                <w:szCs w:val="20"/>
                <w:lang w:val="en-GB"/>
              </w:rPr>
              <w:t>room 67, building A</w:t>
            </w:r>
          </w:p>
        </w:tc>
      </w:tr>
    </w:tbl>
    <w:p w:rsidR="00026808" w:rsidRPr="0064721B" w:rsidRDefault="00026808" w:rsidP="00026808">
      <w:pPr>
        <w:pStyle w:val="Szvegtrzs"/>
        <w:ind w:left="0"/>
        <w:rPr>
          <w:rFonts w:ascii="Times New Roman"/>
          <w:color w:val="000000" w:themeColor="text1"/>
          <w:lang w:val="en-GB"/>
        </w:rPr>
      </w:pPr>
    </w:p>
    <w:p w:rsidR="00026808" w:rsidRPr="0064721B" w:rsidRDefault="00026808" w:rsidP="00026808">
      <w:pPr>
        <w:pStyle w:val="Szvegtrzs"/>
        <w:ind w:left="0"/>
        <w:rPr>
          <w:rFonts w:ascii="Times New Roman"/>
          <w:color w:val="000000" w:themeColor="text1"/>
          <w:lang w:val="en-GB"/>
        </w:rPr>
      </w:pPr>
    </w:p>
    <w:p w:rsidR="00026808" w:rsidRPr="0064721B" w:rsidRDefault="00026808" w:rsidP="00026808">
      <w:pPr>
        <w:tabs>
          <w:tab w:val="left" w:pos="3435"/>
        </w:tabs>
        <w:rPr>
          <w:color w:val="000000" w:themeColor="text1"/>
          <w:sz w:val="20"/>
          <w:lang w:val="en-GB"/>
        </w:rPr>
      </w:pPr>
    </w:p>
    <w:p w:rsidR="00026808" w:rsidRPr="0064721B" w:rsidRDefault="00630EAD" w:rsidP="00026808">
      <w:pPr>
        <w:pStyle w:val="Cmsor1"/>
        <w:spacing w:before="56"/>
        <w:ind w:left="431" w:right="708"/>
        <w:rPr>
          <w:b/>
          <w:color w:val="000000" w:themeColor="text1"/>
          <w:lang w:val="en-GB"/>
        </w:rPr>
      </w:pPr>
      <w:hyperlink r:id="rId87" w:history="1">
        <w:r w:rsidR="00026808" w:rsidRPr="0064721B">
          <w:rPr>
            <w:b/>
            <w:color w:val="000000" w:themeColor="text1"/>
            <w:lang w:val="en-GB"/>
          </w:rPr>
          <w:t>INSTITUTE FOR LAND USE, ENGINEERING AND PRECISION</w:t>
        </w:r>
      </w:hyperlink>
      <w:r w:rsidR="00026808" w:rsidRPr="0064721B">
        <w:rPr>
          <w:b/>
          <w:color w:val="000000" w:themeColor="text1"/>
          <w:lang w:val="en-GB"/>
        </w:rPr>
        <w:t xml:space="preserve"> FARMING TECHNOLOGY</w:t>
      </w:r>
    </w:p>
    <w:p w:rsidR="00026808" w:rsidRPr="0064721B" w:rsidRDefault="00026808" w:rsidP="00026808">
      <w:pPr>
        <w:pStyle w:val="Cmsor1"/>
        <w:spacing w:before="56"/>
        <w:ind w:left="431" w:right="708"/>
        <w:rPr>
          <w:b/>
          <w:color w:val="000000" w:themeColor="text1"/>
          <w:lang w:val="en-GB"/>
        </w:rPr>
      </w:pPr>
      <w:r w:rsidRPr="0064721B">
        <w:rPr>
          <w:b/>
          <w:color w:val="000000" w:themeColor="text1"/>
          <w:lang w:val="en-GB"/>
        </w:rPr>
        <w:t>Department of Agricultural Engineering and Robotics</w:t>
      </w:r>
    </w:p>
    <w:p w:rsidR="00026808" w:rsidRPr="0064721B" w:rsidRDefault="00026808" w:rsidP="00026808">
      <w:pPr>
        <w:pStyle w:val="Cmsor1"/>
        <w:spacing w:before="56"/>
        <w:ind w:left="431" w:right="708"/>
        <w:rPr>
          <w:b/>
          <w:color w:val="000000" w:themeColor="text1"/>
          <w:lang w:val="en-GB"/>
        </w:rPr>
      </w:pPr>
      <w:r w:rsidRPr="0064721B">
        <w:rPr>
          <w:b/>
          <w:color w:val="000000" w:themeColor="text1"/>
          <w:lang w:val="en-GB"/>
        </w:rPr>
        <w:t>Department of Land Use</w:t>
      </w:r>
    </w:p>
    <w:p w:rsidR="00026808" w:rsidRPr="0064721B" w:rsidRDefault="00026808" w:rsidP="00026808">
      <w:pPr>
        <w:pStyle w:val="Cmsor1"/>
        <w:spacing w:before="56"/>
        <w:ind w:left="431" w:right="708"/>
        <w:rPr>
          <w:b/>
          <w:color w:val="000000" w:themeColor="text1"/>
          <w:lang w:val="en-GB"/>
        </w:rPr>
      </w:pPr>
      <w:r w:rsidRPr="0064721B">
        <w:rPr>
          <w:b/>
          <w:color w:val="000000" w:themeColor="text1"/>
          <w:lang w:val="en-GB"/>
        </w:rPr>
        <w:t>Department of Precision Technology</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88467 </w:t>
      </w:r>
    </w:p>
    <w:p w:rsidR="00026808" w:rsidRPr="0064721B" w:rsidRDefault="00026808" w:rsidP="00026808">
      <w:pPr>
        <w:pStyle w:val="Szvegtrzs"/>
        <w:spacing w:before="60"/>
        <w:ind w:left="113"/>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4721B" w:rsidRPr="0064721B" w:rsidTr="00A85F59">
        <w:trPr>
          <w:trHeight w:val="473"/>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3312"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762"/>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 xml:space="preserve">Dr Kakuszi-Széles Adrienn, </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 xml:space="preserve">Head of Institute , </w:t>
            </w:r>
            <w:r w:rsidRPr="0064721B">
              <w:rPr>
                <w:rFonts w:ascii="Times New Roman" w:eastAsia="Times New Roman" w:hAnsi="Times New Roman" w:cs="Times New Roman"/>
                <w:color w:val="000000" w:themeColor="text1"/>
                <w:sz w:val="20"/>
                <w:lang w:val="en-GB" w:eastAsia="hu-HU"/>
              </w:rPr>
              <w:t xml:space="preserve">Associate </w:t>
            </w:r>
            <w:r w:rsidRPr="0064721B">
              <w:rPr>
                <w:color w:val="000000" w:themeColor="text1"/>
                <w:sz w:val="20"/>
                <w:lang w:val="en-GB"/>
              </w:rPr>
              <w:t xml:space="preserve">Professor </w:t>
            </w:r>
          </w:p>
        </w:tc>
        <w:tc>
          <w:tcPr>
            <w:tcW w:w="3312"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88" w:history="1">
              <w:r w:rsidR="00026808" w:rsidRPr="0064721B">
                <w:rPr>
                  <w:rStyle w:val="Hiperhivatkozs"/>
                  <w:rFonts w:ascii="Calibri Light" w:hAnsi="Calibri Light"/>
                  <w:color w:val="000000" w:themeColor="text1"/>
                  <w:sz w:val="20"/>
                  <w:szCs w:val="20"/>
                  <w:u w:val="none"/>
                </w:rPr>
                <w:t>szelesa@agr.unideb.hu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12, building E</w:t>
            </w:r>
          </w:p>
        </w:tc>
      </w:tr>
      <w:tr w:rsidR="0064721B" w:rsidRPr="0064721B" w:rsidTr="00A85F59">
        <w:trPr>
          <w:trHeight w:val="688"/>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János Nagy,</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89" w:history="1">
              <w:r w:rsidR="00026808" w:rsidRPr="0064721B">
                <w:rPr>
                  <w:color w:val="000000" w:themeColor="text1"/>
                  <w:lang w:val="en-GB"/>
                </w:rPr>
                <w:t>nagyjanos@agr.unideb.hu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11/a, building E</w:t>
            </w:r>
          </w:p>
        </w:tc>
      </w:tr>
      <w:tr w:rsidR="0064721B" w:rsidRPr="0064721B" w:rsidTr="00A85F59">
        <w:trPr>
          <w:trHeight w:val="716"/>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Endre Harsányi</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Associate 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0" w:history="1">
              <w:r w:rsidR="00026808" w:rsidRPr="0064721B">
                <w:rPr>
                  <w:color w:val="000000" w:themeColor="text1"/>
                  <w:sz w:val="20"/>
                  <w:lang w:val="en-GB"/>
                </w:rPr>
                <w:t>harsanyie@agr.unideb.hu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13, building E</w:t>
            </w:r>
          </w:p>
        </w:tc>
      </w:tr>
      <w:tr w:rsidR="0064721B" w:rsidRPr="0064721B" w:rsidTr="00A85F59">
        <w:trPr>
          <w:trHeight w:val="716"/>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Tamás Rátonyi</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Associate 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1" w:history="1">
              <w:r w:rsidR="00026808" w:rsidRPr="0064721B">
                <w:rPr>
                  <w:color w:val="000000" w:themeColor="text1"/>
                  <w:sz w:val="20"/>
                  <w:lang w:val="en-GB"/>
                </w:rPr>
                <w:t>ratonyi@agr.unideb.hu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3, building E</w:t>
            </w:r>
          </w:p>
        </w:tc>
      </w:tr>
      <w:tr w:rsidR="0064721B" w:rsidRPr="0064721B" w:rsidTr="00A85F59">
        <w:trPr>
          <w:trHeight w:val="716"/>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Csaba Juhász</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Associate 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2" w:history="1">
              <w:r w:rsidR="00026808" w:rsidRPr="0064721B">
                <w:rPr>
                  <w:color w:val="000000" w:themeColor="text1"/>
                  <w:sz w:val="20"/>
                  <w:lang w:val="en-GB"/>
                </w:rPr>
                <w:t>juhasz@agr.unideb.hu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4, building E</w:t>
            </w:r>
          </w:p>
        </w:tc>
      </w:tr>
      <w:tr w:rsidR="0064721B" w:rsidRPr="0064721B" w:rsidTr="00A85F59">
        <w:trPr>
          <w:trHeight w:val="716"/>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Kovács Elza,</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Associate 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3" w:history="1">
              <w:r w:rsidR="00026808" w:rsidRPr="0064721B">
                <w:rPr>
                  <w:color w:val="000000" w:themeColor="text1"/>
                  <w:sz w:val="20"/>
                  <w:lang w:val="en-GB"/>
                </w:rPr>
                <w:t>ekovacs@agr.unideb.hu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1, building E</w:t>
            </w:r>
          </w:p>
        </w:tc>
      </w:tr>
      <w:tr w:rsidR="0064721B" w:rsidRPr="0064721B" w:rsidTr="00A85F59">
        <w:trPr>
          <w:trHeight w:val="716"/>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Dr Marton L. Csaba, PhD</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4" w:history="1">
              <w:r w:rsidR="00026808" w:rsidRPr="0064721B">
                <w:rPr>
                  <w:color w:val="000000" w:themeColor="text1"/>
                  <w:sz w:val="20"/>
                  <w:lang w:val="en-GB"/>
                </w:rPr>
                <w:t>marton.csaba@atk.hu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11, building E</w:t>
            </w:r>
          </w:p>
        </w:tc>
      </w:tr>
      <w:tr w:rsidR="0064721B" w:rsidRPr="0064721B" w:rsidTr="00A85F59">
        <w:trPr>
          <w:trHeight w:val="757"/>
        </w:trPr>
        <w:tc>
          <w:tcPr>
            <w:tcW w:w="3777" w:type="dxa"/>
          </w:tcPr>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 xml:space="preserve">Dr Hagymássy Zoltán, </w:t>
            </w:r>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Associate Professor</w:t>
            </w:r>
          </w:p>
        </w:tc>
        <w:tc>
          <w:tcPr>
            <w:tcW w:w="3312" w:type="dxa"/>
          </w:tcPr>
          <w:p w:rsidR="00026808" w:rsidRPr="0064721B" w:rsidRDefault="00630EAD" w:rsidP="00A85F59">
            <w:pPr>
              <w:pStyle w:val="TableParagraph"/>
              <w:spacing w:before="60" w:line="276" w:lineRule="auto"/>
              <w:ind w:left="113" w:right="104"/>
              <w:rPr>
                <w:color w:val="000000" w:themeColor="text1"/>
                <w:sz w:val="20"/>
                <w:lang w:val="en-GB"/>
              </w:rPr>
            </w:pPr>
            <w:hyperlink r:id="rId95" w:history="1">
              <w:r w:rsidR="00026808" w:rsidRPr="0064721B">
                <w:rPr>
                  <w:color w:val="000000" w:themeColor="text1"/>
                  <w:sz w:val="20"/>
                  <w:lang w:val="en-GB"/>
                </w:rPr>
                <w:t>hagymassy@agr.unideb.hu</w:t>
              </w:r>
            </w:hyperlink>
          </w:p>
          <w:p w:rsidR="00026808" w:rsidRPr="0064721B" w:rsidRDefault="00026808" w:rsidP="00A85F59">
            <w:pPr>
              <w:pStyle w:val="TableParagraph"/>
              <w:spacing w:before="60" w:line="276" w:lineRule="auto"/>
              <w:ind w:left="113" w:right="104"/>
              <w:rPr>
                <w:color w:val="000000" w:themeColor="text1"/>
                <w:sz w:val="20"/>
                <w:lang w:val="en-GB"/>
              </w:rPr>
            </w:pPr>
            <w:r w:rsidRPr="0064721B">
              <w:rPr>
                <w:color w:val="000000" w:themeColor="text1"/>
                <w:sz w:val="20"/>
                <w:lang w:val="en-GB"/>
              </w:rPr>
              <w:t>room 5, building E</w:t>
            </w:r>
          </w:p>
        </w:tc>
      </w:tr>
      <w:tr w:rsidR="0064721B" w:rsidRPr="0064721B" w:rsidTr="00A85F59">
        <w:trPr>
          <w:trHeight w:val="854"/>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 xml:space="preserve">Dr András Vántus, </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rFonts w:ascii="Times New Roman" w:eastAsia="Times New Roman" w:hAnsi="Times New Roman" w:cs="Times New Roman"/>
                <w:color w:val="000000" w:themeColor="text1"/>
                <w:sz w:val="20"/>
                <w:lang w:val="en-GB" w:eastAsia="hu-HU"/>
              </w:rPr>
              <w:t>Associate</w:t>
            </w:r>
            <w:r w:rsidRPr="0064721B">
              <w:rPr>
                <w:color w:val="000000" w:themeColor="text1"/>
                <w:sz w:val="20"/>
                <w:lang w:val="en-GB"/>
              </w:rPr>
              <w:t xml:space="preserve"> Professor</w:t>
            </w:r>
          </w:p>
        </w:tc>
        <w:tc>
          <w:tcPr>
            <w:tcW w:w="3312"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96" w:history="1">
              <w:r w:rsidR="00026808" w:rsidRPr="0064721B">
                <w:rPr>
                  <w:rStyle w:val="Hiperhivatkozs"/>
                  <w:rFonts w:ascii="Calibri Light" w:hAnsi="Calibri Light"/>
                  <w:color w:val="000000" w:themeColor="text1"/>
                  <w:sz w:val="20"/>
                  <w:szCs w:val="20"/>
                  <w:u w:val="none"/>
                </w:rPr>
                <w:t>vantus@agr.unideb.hu</w:t>
              </w:r>
            </w:hyperlink>
          </w:p>
          <w:p w:rsidR="00026808" w:rsidRPr="0064721B" w:rsidRDefault="00026808" w:rsidP="00A85F59">
            <w:pPr>
              <w:pStyle w:val="TableParagraph"/>
              <w:spacing w:before="60" w:line="336" w:lineRule="auto"/>
              <w:ind w:left="113"/>
              <w:rPr>
                <w:color w:val="000000" w:themeColor="text1"/>
                <w:sz w:val="20"/>
                <w:szCs w:val="20"/>
                <w:lang w:val="en-GB"/>
              </w:rPr>
            </w:pPr>
            <w:r w:rsidRPr="0064721B">
              <w:rPr>
                <w:color w:val="000000" w:themeColor="text1"/>
                <w:sz w:val="20"/>
                <w:szCs w:val="20"/>
                <w:lang w:val="en-GB"/>
              </w:rPr>
              <w:t>room 5,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64721B" w:rsidRPr="0064721B" w:rsidTr="00A85F59">
        <w:trPr>
          <w:trHeight w:val="856"/>
        </w:trPr>
        <w:tc>
          <w:tcPr>
            <w:tcW w:w="3777" w:type="dxa"/>
            <w:tcBorders>
              <w:top w:val="nil"/>
              <w:left w:val="nil"/>
              <w:bottom w:val="nil"/>
              <w:right w:val="single" w:sz="4" w:space="0" w:color="auto"/>
            </w:tcBorders>
            <w:hideMark/>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Tamás András</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Professor</w:t>
            </w:r>
          </w:p>
        </w:tc>
        <w:tc>
          <w:tcPr>
            <w:tcW w:w="3312" w:type="dxa"/>
            <w:tcBorders>
              <w:top w:val="nil"/>
              <w:left w:val="single" w:sz="4" w:space="0" w:color="auto"/>
              <w:bottom w:val="nil"/>
              <w:right w:val="nil"/>
            </w:tcBorders>
            <w:hideMark/>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7" w:history="1">
              <w:r w:rsidR="00026808" w:rsidRPr="0064721B">
                <w:rPr>
                  <w:color w:val="000000" w:themeColor="text1"/>
                  <w:sz w:val="20"/>
                  <w:lang w:val="en-GB"/>
                </w:rPr>
                <w:t>tamas.andras@agr.unideb.hu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5, building E</w:t>
            </w:r>
          </w:p>
        </w:tc>
      </w:tr>
      <w:tr w:rsidR="0064721B" w:rsidRPr="0064721B" w:rsidTr="00A85F59">
        <w:trPr>
          <w:trHeight w:val="856"/>
        </w:trPr>
        <w:tc>
          <w:tcPr>
            <w:tcW w:w="3777" w:type="dxa"/>
            <w:tcBorders>
              <w:top w:val="nil"/>
              <w:left w:val="nil"/>
              <w:bottom w:val="nil"/>
              <w:right w:val="single" w:sz="4" w:space="0" w:color="auto"/>
            </w:tcBorders>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Ragán Péter</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Assistant Professor</w:t>
            </w:r>
          </w:p>
        </w:tc>
        <w:tc>
          <w:tcPr>
            <w:tcW w:w="3312" w:type="dxa"/>
            <w:tcBorders>
              <w:top w:val="nil"/>
              <w:left w:val="single" w:sz="4" w:space="0" w:color="auto"/>
              <w:bottom w:val="nil"/>
              <w:right w:val="nil"/>
            </w:tcBorders>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8" w:history="1">
              <w:r w:rsidR="00026808" w:rsidRPr="0064721B">
                <w:rPr>
                  <w:color w:val="000000" w:themeColor="text1"/>
                  <w:sz w:val="20"/>
                  <w:lang w:val="en-GB"/>
                </w:rPr>
                <w:t>ragan@agr.unideb.hu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5, building E</w:t>
            </w:r>
          </w:p>
        </w:tc>
      </w:tr>
      <w:tr w:rsidR="0064721B" w:rsidRPr="0064721B" w:rsidTr="00A85F59">
        <w:trPr>
          <w:trHeight w:val="856"/>
        </w:trPr>
        <w:tc>
          <w:tcPr>
            <w:tcW w:w="3777" w:type="dxa"/>
            <w:tcBorders>
              <w:top w:val="nil"/>
              <w:left w:val="nil"/>
              <w:bottom w:val="nil"/>
              <w:right w:val="single" w:sz="4" w:space="0" w:color="auto"/>
            </w:tcBorders>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Safwan Mohammed</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Scientific Associate</w:t>
            </w:r>
          </w:p>
        </w:tc>
        <w:tc>
          <w:tcPr>
            <w:tcW w:w="3312" w:type="dxa"/>
            <w:tcBorders>
              <w:top w:val="nil"/>
              <w:left w:val="single" w:sz="4" w:space="0" w:color="auto"/>
              <w:bottom w:val="nil"/>
              <w:right w:val="nil"/>
            </w:tcBorders>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9" w:history="1">
              <w:r w:rsidR="00026808" w:rsidRPr="0064721B">
                <w:rPr>
                  <w:color w:val="000000" w:themeColor="text1"/>
                  <w:sz w:val="20"/>
                  <w:lang w:val="en-GB"/>
                </w:rPr>
                <w:t>safwan@agr.unideb.hu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13, building E</w:t>
            </w:r>
          </w:p>
        </w:tc>
      </w:tr>
      <w:tr w:rsidR="0064721B" w:rsidRPr="0064721B" w:rsidTr="00A85F59">
        <w:trPr>
          <w:trHeight w:val="856"/>
        </w:trPr>
        <w:tc>
          <w:tcPr>
            <w:tcW w:w="3777" w:type="dxa"/>
            <w:tcBorders>
              <w:top w:val="nil"/>
              <w:left w:val="nil"/>
              <w:bottom w:val="nil"/>
              <w:right w:val="single" w:sz="4" w:space="0" w:color="auto"/>
            </w:tcBorders>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Dr Gombos Béla</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Associate Professor</w:t>
            </w:r>
          </w:p>
        </w:tc>
        <w:tc>
          <w:tcPr>
            <w:tcW w:w="3312" w:type="dxa"/>
            <w:tcBorders>
              <w:top w:val="nil"/>
              <w:left w:val="single" w:sz="4" w:space="0" w:color="auto"/>
              <w:bottom w:val="nil"/>
              <w:right w:val="nil"/>
            </w:tcBorders>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gombos.bela@agr.unideb.hu</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1, building E</w:t>
            </w:r>
          </w:p>
        </w:tc>
      </w:tr>
      <w:tr w:rsidR="0064721B" w:rsidRPr="0064721B" w:rsidTr="00A85F59">
        <w:trPr>
          <w:trHeight w:val="856"/>
        </w:trPr>
        <w:tc>
          <w:tcPr>
            <w:tcW w:w="3777" w:type="dxa"/>
            <w:tcBorders>
              <w:top w:val="nil"/>
              <w:left w:val="nil"/>
              <w:bottom w:val="nil"/>
              <w:right w:val="single" w:sz="4" w:space="0" w:color="auto"/>
            </w:tcBorders>
            <w:hideMark/>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Horváth Éva</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Teaching Assistant</w:t>
            </w:r>
          </w:p>
        </w:tc>
        <w:tc>
          <w:tcPr>
            <w:tcW w:w="3312" w:type="dxa"/>
            <w:tcBorders>
              <w:top w:val="nil"/>
              <w:left w:val="single" w:sz="4" w:space="0" w:color="auto"/>
              <w:bottom w:val="nil"/>
              <w:right w:val="nil"/>
            </w:tcBorders>
            <w:hideMark/>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0" w:history="1">
              <w:r w:rsidR="00026808" w:rsidRPr="0064721B">
                <w:rPr>
                  <w:color w:val="000000" w:themeColor="text1"/>
                  <w:sz w:val="20"/>
                  <w:lang w:val="en-GB"/>
                </w:rPr>
                <w:t>horvath.eva@agr.unideb.hu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21, building E</w:t>
            </w:r>
          </w:p>
        </w:tc>
      </w:tr>
      <w:tr w:rsidR="0064721B" w:rsidRPr="0064721B" w:rsidTr="00A85F59">
        <w:trPr>
          <w:trHeight w:val="856"/>
        </w:trPr>
        <w:tc>
          <w:tcPr>
            <w:tcW w:w="3777" w:type="dxa"/>
            <w:tcBorders>
              <w:top w:val="nil"/>
              <w:left w:val="nil"/>
              <w:bottom w:val="nil"/>
              <w:right w:val="single" w:sz="4" w:space="0" w:color="auto"/>
            </w:tcBorders>
            <w:hideMark/>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Illés Árpád</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Teaching Assistant</w:t>
            </w:r>
          </w:p>
        </w:tc>
        <w:tc>
          <w:tcPr>
            <w:tcW w:w="3312" w:type="dxa"/>
            <w:tcBorders>
              <w:top w:val="nil"/>
              <w:left w:val="single" w:sz="4" w:space="0" w:color="auto"/>
              <w:bottom w:val="nil"/>
              <w:right w:val="nil"/>
            </w:tcBorders>
            <w:hideMark/>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1" w:history="1">
              <w:r w:rsidR="00026808" w:rsidRPr="0064721B">
                <w:rPr>
                  <w:color w:val="000000" w:themeColor="text1"/>
                  <w:sz w:val="20"/>
                  <w:lang w:val="en-GB"/>
                </w:rPr>
                <w:t>illes.arpad@agr.unideb.hu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1/a, building E</w:t>
            </w:r>
          </w:p>
        </w:tc>
      </w:tr>
      <w:tr w:rsidR="0064721B" w:rsidRPr="0064721B" w:rsidTr="00A85F59">
        <w:trPr>
          <w:trHeight w:val="856"/>
        </w:trPr>
        <w:tc>
          <w:tcPr>
            <w:tcW w:w="3777" w:type="dxa"/>
            <w:tcBorders>
              <w:top w:val="nil"/>
              <w:left w:val="nil"/>
              <w:bottom w:val="nil"/>
              <w:right w:val="single" w:sz="4" w:space="0" w:color="auto"/>
            </w:tcBorders>
            <w:hideMark/>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Bojtor Csaba</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Teaching Assistant</w:t>
            </w:r>
          </w:p>
        </w:tc>
        <w:tc>
          <w:tcPr>
            <w:tcW w:w="3312" w:type="dxa"/>
            <w:tcBorders>
              <w:top w:val="nil"/>
              <w:left w:val="single" w:sz="4" w:space="0" w:color="auto"/>
              <w:bottom w:val="nil"/>
              <w:right w:val="nil"/>
            </w:tcBorders>
            <w:hideMark/>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2" w:history="1">
              <w:r w:rsidR="00026808" w:rsidRPr="0064721B">
                <w:rPr>
                  <w:color w:val="000000" w:themeColor="text1"/>
                  <w:sz w:val="20"/>
                  <w:lang w:val="en-GB"/>
                </w:rPr>
                <w:t>bojtor.csaba@agr.unideb.hu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1/a, building E</w:t>
            </w:r>
          </w:p>
        </w:tc>
      </w:tr>
      <w:tr w:rsidR="0064721B" w:rsidRPr="0064721B" w:rsidTr="00A85F59">
        <w:trPr>
          <w:trHeight w:val="856"/>
        </w:trPr>
        <w:tc>
          <w:tcPr>
            <w:tcW w:w="3777" w:type="dxa"/>
            <w:tcBorders>
              <w:top w:val="nil"/>
              <w:left w:val="nil"/>
              <w:bottom w:val="nil"/>
              <w:right w:val="single" w:sz="4" w:space="0" w:color="auto"/>
            </w:tcBorders>
            <w:hideMark/>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Fejér Péter István</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Administrative Assistant</w:t>
            </w:r>
          </w:p>
        </w:tc>
        <w:tc>
          <w:tcPr>
            <w:tcW w:w="3312" w:type="dxa"/>
            <w:tcBorders>
              <w:top w:val="nil"/>
              <w:left w:val="single" w:sz="4" w:space="0" w:color="auto"/>
              <w:bottom w:val="nil"/>
              <w:right w:val="nil"/>
            </w:tcBorders>
            <w:hideMark/>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3" w:history="1">
              <w:r w:rsidR="00026808" w:rsidRPr="0064721B">
                <w:rPr>
                  <w:color w:val="000000" w:themeColor="text1"/>
                  <w:sz w:val="20"/>
                  <w:lang w:val="en-GB"/>
                </w:rPr>
                <w:t>fejerp@agr.unideb.hu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026808" w:rsidRPr="0064721B" w:rsidTr="00A85F59">
        <w:trPr>
          <w:trHeight w:val="982"/>
        </w:trPr>
        <w:tc>
          <w:tcPr>
            <w:tcW w:w="3777" w:type="dxa"/>
          </w:tcPr>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Ms. Zsuzsanna Dorogi</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64721B">
              <w:rPr>
                <w:color w:val="000000" w:themeColor="text1"/>
                <w:sz w:val="20"/>
                <w:lang w:val="en-GB"/>
              </w:rPr>
              <w:t>Administrative Assistant</w:t>
            </w:r>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lang w:val="en-GB"/>
              </w:rPr>
            </w:pPr>
          </w:p>
        </w:tc>
        <w:tc>
          <w:tcPr>
            <w:tcW w:w="3312" w:type="dxa"/>
          </w:tcPr>
          <w:p w:rsidR="00026808" w:rsidRPr="0064721B" w:rsidRDefault="00630EAD"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hyperlink r:id="rId104" w:history="1">
              <w:r w:rsidR="00026808" w:rsidRPr="0064721B">
                <w:rPr>
                  <w:color w:val="000000" w:themeColor="text1"/>
                  <w:sz w:val="20"/>
                  <w:szCs w:val="20"/>
                  <w:lang w:val="en-GB"/>
                </w:rPr>
                <w:t>dorogizs@agr.unideb.hu</w:t>
              </w:r>
            </w:hyperlink>
          </w:p>
          <w:p w:rsidR="00026808" w:rsidRPr="0064721B" w:rsidRDefault="00026808" w:rsidP="00A85F59">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64721B">
              <w:rPr>
                <w:color w:val="000000" w:themeColor="text1"/>
                <w:sz w:val="20"/>
                <w:szCs w:val="20"/>
                <w:lang w:val="en-GB"/>
              </w:rPr>
              <w:t>room 11, building E</w:t>
            </w:r>
          </w:p>
        </w:tc>
      </w:tr>
    </w:tbl>
    <w:p w:rsidR="00026808" w:rsidRPr="0064721B" w:rsidRDefault="00026808" w:rsidP="00026808">
      <w:pPr>
        <w:pStyle w:val="Cmsor1"/>
        <w:spacing w:before="56"/>
        <w:ind w:left="2018" w:right="2292"/>
        <w:rPr>
          <w:color w:val="000000" w:themeColor="text1"/>
          <w:sz w:val="20"/>
          <w:lang w:val="en-GB"/>
        </w:rPr>
      </w:pPr>
    </w:p>
    <w:p w:rsidR="00026808" w:rsidRPr="0064721B" w:rsidRDefault="00026808" w:rsidP="00026808">
      <w:pPr>
        <w:jc w:val="center"/>
        <w:rPr>
          <w:b/>
          <w:color w:val="000000" w:themeColor="text1"/>
          <w:lang w:val="en-GB"/>
        </w:rPr>
      </w:pPr>
      <w:r w:rsidRPr="0064721B">
        <w:rPr>
          <w:b/>
          <w:color w:val="000000" w:themeColor="text1"/>
          <w:lang w:val="en-GB"/>
        </w:rPr>
        <w:t>INSTITUTE OF NUTRITION</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 xml:space="preserve">138, Böszörményi str., Debrecen H-4032, Tel: +36-52-508-444 / 88433 </w:t>
      </w:r>
    </w:p>
    <w:p w:rsidR="00026808" w:rsidRPr="0064721B" w:rsidRDefault="00026808" w:rsidP="00026808">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4721B" w:rsidRPr="0064721B" w:rsidTr="00A85F59">
        <w:trPr>
          <w:trHeight w:val="473"/>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2821"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495"/>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Dr Endre Máthé</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Associate Professor, Head of Institute</w:t>
            </w:r>
          </w:p>
        </w:tc>
        <w:tc>
          <w:tcPr>
            <w:tcW w:w="282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105" w:history="1">
              <w:r w:rsidR="00026808" w:rsidRPr="0064721B">
                <w:rPr>
                  <w:rStyle w:val="Hiperhivatkozs"/>
                  <w:rFonts w:ascii="Calibri Light" w:hAnsi="Calibri Light"/>
                  <w:color w:val="000000" w:themeColor="text1"/>
                  <w:sz w:val="20"/>
                  <w:szCs w:val="20"/>
                  <w:u w:val="none"/>
                </w:rPr>
                <w:t>endre.mathe64@gmail.com</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rPr>
            </w:pPr>
            <w:r w:rsidRPr="0064721B">
              <w:rPr>
                <w:rFonts w:ascii="Calibri Light" w:hAnsi="Calibri Light"/>
                <w:color w:val="000000" w:themeColor="text1"/>
                <w:sz w:val="20"/>
                <w:szCs w:val="20"/>
              </w:rPr>
              <w:t>room V1, building D</w:t>
            </w:r>
          </w:p>
        </w:tc>
      </w:tr>
      <w:tr w:rsidR="0064721B" w:rsidRPr="0064721B" w:rsidTr="00A85F59">
        <w:trPr>
          <w:trHeight w:val="495"/>
        </w:trPr>
        <w:tc>
          <w:tcPr>
            <w:tcW w:w="3777" w:type="dxa"/>
          </w:tcPr>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Prof. Dr. Zoltán Győri</w:t>
            </w:r>
          </w:p>
          <w:p w:rsidR="00026808" w:rsidRPr="0064721B" w:rsidRDefault="00026808" w:rsidP="00A85F59">
            <w:pPr>
              <w:pStyle w:val="TableParagraph"/>
              <w:spacing w:before="60" w:line="276" w:lineRule="auto"/>
              <w:ind w:left="113"/>
              <w:rPr>
                <w:color w:val="000000" w:themeColor="text1"/>
                <w:sz w:val="20"/>
                <w:lang w:val="en-GB"/>
              </w:rPr>
            </w:pPr>
            <w:r w:rsidRPr="0064721B">
              <w:rPr>
                <w:color w:val="000000" w:themeColor="text1"/>
                <w:sz w:val="20"/>
                <w:lang w:val="en-GB"/>
              </w:rPr>
              <w:t>Professor Emeritus</w:t>
            </w:r>
          </w:p>
        </w:tc>
        <w:tc>
          <w:tcPr>
            <w:tcW w:w="2821" w:type="dxa"/>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106" w:history="1">
              <w:r w:rsidR="00026808" w:rsidRPr="0064721B">
                <w:rPr>
                  <w:rStyle w:val="Hiperhivatkozs"/>
                  <w:rFonts w:ascii="Calibri Light" w:hAnsi="Calibri Light"/>
                  <w:color w:val="000000" w:themeColor="text1"/>
                  <w:sz w:val="20"/>
                  <w:szCs w:val="20"/>
                  <w:u w:val="none"/>
                </w:rPr>
                <w:t>gyori.zoltan@unideb.hu</w:t>
              </w:r>
            </w:hyperlink>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Style w:val="Hiperhivatkozs"/>
                <w:rFonts w:ascii="Calibri Light" w:hAnsi="Calibri Light"/>
                <w:color w:val="000000" w:themeColor="text1"/>
                <w:sz w:val="20"/>
                <w:szCs w:val="20"/>
                <w:u w:val="none"/>
              </w:rPr>
              <w:t xml:space="preserve">room V9, building D </w:t>
            </w:r>
          </w:p>
        </w:tc>
      </w:tr>
      <w:tr w:rsidR="0064721B" w:rsidRPr="0064721B" w:rsidTr="00A85F59">
        <w:trPr>
          <w:trHeight w:val="553"/>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Dr Péter Sipos</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Professor</w:t>
            </w:r>
          </w:p>
        </w:tc>
        <w:tc>
          <w:tcPr>
            <w:tcW w:w="2821" w:type="dxa"/>
          </w:tcPr>
          <w:p w:rsidR="00026808" w:rsidRPr="0064721B" w:rsidRDefault="00630EAD" w:rsidP="00A85F59">
            <w:pPr>
              <w:pStyle w:val="NormlWeb"/>
              <w:spacing w:before="60" w:beforeAutospacing="0" w:after="0" w:afterAutospacing="0"/>
              <w:ind w:left="113"/>
              <w:rPr>
                <w:rFonts w:ascii="Calibri Light" w:hAnsi="Calibri Light"/>
                <w:color w:val="000000" w:themeColor="text1"/>
                <w:sz w:val="20"/>
                <w:szCs w:val="20"/>
              </w:rPr>
            </w:pPr>
            <w:hyperlink r:id="rId107" w:history="1">
              <w:r w:rsidR="00026808" w:rsidRPr="0064721B">
                <w:rPr>
                  <w:rStyle w:val="Hiperhivatkozs"/>
                  <w:rFonts w:ascii="Calibri Light" w:hAnsi="Calibri Light"/>
                  <w:color w:val="000000" w:themeColor="text1"/>
                  <w:sz w:val="20"/>
                  <w:szCs w:val="20"/>
                  <w:u w:val="none"/>
                </w:rPr>
                <w:t>siposp@agr.unideb.hu</w:t>
              </w:r>
            </w:hyperlink>
          </w:p>
          <w:p w:rsidR="00026808" w:rsidRPr="0064721B" w:rsidRDefault="00026808" w:rsidP="00A85F59">
            <w:pPr>
              <w:pStyle w:val="NormlWeb"/>
              <w:spacing w:before="60" w:beforeAutospacing="0" w:after="0" w:afterAutospacing="0"/>
              <w:ind w:left="113"/>
              <w:rPr>
                <w:rFonts w:ascii="Calibri Light" w:hAnsi="Calibri Light"/>
                <w:color w:val="000000" w:themeColor="text1"/>
                <w:sz w:val="20"/>
                <w:szCs w:val="20"/>
                <w:lang w:val="en-GB"/>
              </w:rPr>
            </w:pPr>
            <w:r w:rsidRPr="0064721B">
              <w:rPr>
                <w:rFonts w:ascii="Calibri Light" w:hAnsi="Calibri Light"/>
                <w:color w:val="000000" w:themeColor="text1"/>
                <w:sz w:val="20"/>
                <w:szCs w:val="20"/>
              </w:rPr>
              <w:t>room V8, building D</w:t>
            </w:r>
          </w:p>
        </w:tc>
      </w:tr>
      <w:tr w:rsidR="00026808" w:rsidRPr="0064721B" w:rsidTr="00A85F59">
        <w:trPr>
          <w:trHeight w:val="553"/>
        </w:trPr>
        <w:tc>
          <w:tcPr>
            <w:tcW w:w="3777" w:type="dxa"/>
          </w:tcPr>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Judit Szepesi</w:t>
            </w:r>
          </w:p>
          <w:p w:rsidR="00026808" w:rsidRPr="0064721B" w:rsidRDefault="00026808" w:rsidP="00A85F59">
            <w:pPr>
              <w:pStyle w:val="TableParagraph"/>
              <w:spacing w:before="60"/>
              <w:ind w:left="113"/>
              <w:rPr>
                <w:color w:val="000000" w:themeColor="text1"/>
                <w:sz w:val="20"/>
                <w:lang w:val="en-GB"/>
              </w:rPr>
            </w:pPr>
            <w:r w:rsidRPr="0064721B">
              <w:rPr>
                <w:color w:val="000000" w:themeColor="text1"/>
                <w:sz w:val="20"/>
                <w:lang w:val="en-GB"/>
              </w:rPr>
              <w:t>Administrative Assistant</w:t>
            </w:r>
          </w:p>
        </w:tc>
        <w:tc>
          <w:tcPr>
            <w:tcW w:w="2821" w:type="dxa"/>
          </w:tcPr>
          <w:p w:rsidR="00026808" w:rsidRPr="0064721B" w:rsidRDefault="00630EAD"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108" w:history="1">
              <w:r w:rsidR="00026808" w:rsidRPr="0064721B">
                <w:rPr>
                  <w:rStyle w:val="Hiperhivatkozs"/>
                  <w:rFonts w:ascii="Calibri Light" w:hAnsi="Calibri Light"/>
                  <w:color w:val="000000" w:themeColor="text1"/>
                  <w:sz w:val="20"/>
                  <w:szCs w:val="20"/>
                  <w:u w:val="none"/>
                </w:rPr>
                <w:t>szepesi@agr.unideb.hu</w:t>
              </w:r>
            </w:hyperlink>
          </w:p>
          <w:p w:rsidR="00026808" w:rsidRPr="0064721B" w:rsidRDefault="00026808" w:rsidP="00A85F59">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64721B">
              <w:rPr>
                <w:rFonts w:ascii="Calibri Light" w:hAnsi="Calibri Light"/>
                <w:color w:val="000000" w:themeColor="text1"/>
                <w:sz w:val="20"/>
                <w:szCs w:val="20"/>
              </w:rPr>
              <w:t>room V1, building D</w:t>
            </w:r>
          </w:p>
        </w:tc>
      </w:tr>
    </w:tbl>
    <w:p w:rsidR="00026808" w:rsidRPr="0064721B" w:rsidRDefault="00026808" w:rsidP="00026808">
      <w:pPr>
        <w:rPr>
          <w:color w:val="000000" w:themeColor="text1"/>
          <w:sz w:val="20"/>
          <w:lang w:val="en-GB"/>
        </w:rPr>
      </w:pPr>
    </w:p>
    <w:p w:rsidR="00026808" w:rsidRPr="0064721B" w:rsidRDefault="00026808" w:rsidP="00026808">
      <w:pPr>
        <w:pStyle w:val="Cmsor1"/>
        <w:spacing w:before="56"/>
        <w:ind w:left="2018" w:right="2292"/>
        <w:rPr>
          <w:color w:val="000000" w:themeColor="text1"/>
          <w:sz w:val="20"/>
          <w:lang w:val="en-GB"/>
        </w:rPr>
      </w:pPr>
    </w:p>
    <w:p w:rsidR="00026808" w:rsidRPr="0064721B" w:rsidRDefault="00026808" w:rsidP="00026808">
      <w:pPr>
        <w:pStyle w:val="Cmsor1"/>
        <w:spacing w:before="56"/>
        <w:ind w:left="2018" w:right="2292"/>
        <w:rPr>
          <w:b/>
          <w:color w:val="000000" w:themeColor="text1"/>
          <w:lang w:val="en-GB"/>
        </w:rPr>
      </w:pPr>
      <w:r w:rsidRPr="0064721B">
        <w:rPr>
          <w:color w:val="000000" w:themeColor="text1"/>
          <w:sz w:val="20"/>
          <w:lang w:val="en-GB"/>
        </w:rPr>
        <w:tab/>
      </w:r>
      <w:r w:rsidRPr="0064721B">
        <w:rPr>
          <w:b/>
          <w:color w:val="000000" w:themeColor="text1"/>
          <w:lang w:val="en-GB"/>
        </w:rPr>
        <w:t>INSTITUTE OF PLANT PROTECTION</w:t>
      </w:r>
    </w:p>
    <w:p w:rsidR="00026808" w:rsidRPr="0064721B" w:rsidRDefault="00026808" w:rsidP="00026808">
      <w:pPr>
        <w:pStyle w:val="Szvegtrzs"/>
        <w:spacing w:before="9"/>
        <w:ind w:left="0"/>
        <w:jc w:val="center"/>
        <w:rPr>
          <w:color w:val="000000" w:themeColor="text1"/>
          <w:sz w:val="29"/>
          <w:lang w:val="en-GB"/>
        </w:rPr>
      </w:pPr>
      <w:r w:rsidRPr="0064721B">
        <w:rPr>
          <w:color w:val="000000" w:themeColor="text1"/>
          <w:lang w:val="en-GB"/>
        </w:rPr>
        <w:t>138, Böszörményi str, Debrecen H-4032, Tel: +36-52-508-444 / 88146</w:t>
      </w:r>
    </w:p>
    <w:p w:rsidR="00026808" w:rsidRPr="0064721B" w:rsidRDefault="00026808" w:rsidP="00026808">
      <w:pPr>
        <w:tabs>
          <w:tab w:val="left" w:pos="2505"/>
        </w:tabs>
        <w:rPr>
          <w:color w:val="000000" w:themeColor="text1"/>
          <w:sz w:val="20"/>
          <w:lang w:val="en-GB"/>
        </w:rPr>
      </w:pPr>
    </w:p>
    <w:p w:rsidR="00026808" w:rsidRPr="0064721B" w:rsidRDefault="00026808" w:rsidP="00026808">
      <w:pPr>
        <w:tabs>
          <w:tab w:val="left" w:pos="2505"/>
        </w:tabs>
        <w:rPr>
          <w:color w:val="000000" w:themeColor="text1"/>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64721B" w:rsidRPr="0064721B" w:rsidTr="00A85F59">
        <w:trPr>
          <w:trHeight w:val="402"/>
        </w:trPr>
        <w:tc>
          <w:tcPr>
            <w:tcW w:w="3777" w:type="dxa"/>
          </w:tcPr>
          <w:p w:rsidR="00026808" w:rsidRPr="0064721B" w:rsidRDefault="00026808" w:rsidP="00A85F59">
            <w:pPr>
              <w:pStyle w:val="TableParagraph"/>
              <w:spacing w:before="60"/>
              <w:ind w:left="170"/>
              <w:rPr>
                <w:b/>
                <w:color w:val="000000" w:themeColor="text1"/>
                <w:sz w:val="20"/>
                <w:szCs w:val="20"/>
                <w:lang w:val="en-GB"/>
              </w:rPr>
            </w:pPr>
            <w:r w:rsidRPr="0064721B">
              <w:rPr>
                <w:b/>
                <w:color w:val="000000" w:themeColor="text1"/>
                <w:sz w:val="20"/>
                <w:szCs w:val="20"/>
                <w:lang w:val="en-GB"/>
              </w:rPr>
              <w:t>name, position</w:t>
            </w:r>
          </w:p>
        </w:tc>
        <w:tc>
          <w:tcPr>
            <w:tcW w:w="4051"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742"/>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 xml:space="preserve">Dr László Radócz </w:t>
            </w:r>
          </w:p>
          <w:p w:rsidR="00026808" w:rsidRPr="0064721B" w:rsidRDefault="00026808" w:rsidP="00A85F59">
            <w:pPr>
              <w:pStyle w:val="TableParagraph"/>
              <w:spacing w:before="60" w:line="276" w:lineRule="auto"/>
              <w:ind w:left="170"/>
              <w:rPr>
                <w:color w:val="000000" w:themeColor="text1"/>
                <w:sz w:val="20"/>
                <w:szCs w:val="20"/>
                <w:lang w:val="en-GB"/>
              </w:rPr>
            </w:pPr>
            <w:r w:rsidRPr="0064721B">
              <w:rPr>
                <w:rFonts w:cs="Times New Roman"/>
                <w:color w:val="000000" w:themeColor="text1"/>
                <w:sz w:val="20"/>
                <w:szCs w:val="20"/>
              </w:rPr>
              <w:t>Head of Institute, Associate Professor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09" w:history="1">
              <w:r w:rsidR="00026808" w:rsidRPr="0064721B">
                <w:rPr>
                  <w:rStyle w:val="Hiperhivatkozs"/>
                  <w:color w:val="000000" w:themeColor="text1"/>
                  <w:sz w:val="20"/>
                  <w:szCs w:val="20"/>
                  <w:u w:val="none"/>
                </w:rPr>
                <w:t>radocz@agr.unideb.hu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220, building B</w:t>
            </w:r>
          </w:p>
        </w:tc>
      </w:tr>
      <w:tr w:rsidR="0064721B" w:rsidRPr="0064721B" w:rsidTr="00A85F59">
        <w:trPr>
          <w:trHeight w:val="777"/>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 xml:space="preserve">Dr Szabolcs Szanyi </w:t>
            </w:r>
          </w:p>
          <w:p w:rsidR="00026808" w:rsidRPr="0064721B" w:rsidRDefault="00026808" w:rsidP="00A85F59">
            <w:pPr>
              <w:pStyle w:val="TableParagraph"/>
              <w:spacing w:before="60"/>
              <w:ind w:left="170"/>
              <w:rPr>
                <w:color w:val="000000" w:themeColor="text1"/>
                <w:sz w:val="20"/>
                <w:szCs w:val="20"/>
                <w:lang w:val="en-GB"/>
              </w:rPr>
            </w:pPr>
            <w:r w:rsidRPr="0064721B">
              <w:rPr>
                <w:rFonts w:cs="Times New Roman"/>
                <w:color w:val="000000" w:themeColor="text1"/>
                <w:sz w:val="20"/>
                <w:szCs w:val="20"/>
              </w:rPr>
              <w:t>Lecturer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0" w:history="1">
              <w:r w:rsidR="00026808" w:rsidRPr="0064721B">
                <w:rPr>
                  <w:rStyle w:val="Hiperhivatkozs"/>
                  <w:color w:val="000000" w:themeColor="text1"/>
                  <w:sz w:val="20"/>
                  <w:szCs w:val="20"/>
                  <w:u w:val="none"/>
                </w:rPr>
                <w:t>szanyi.szabolcs@agr.unideb.hu</w:t>
              </w:r>
            </w:hyperlink>
            <w:r w:rsidR="00026808" w:rsidRPr="0064721B">
              <w:rPr>
                <w:color w:val="000000" w:themeColor="text1"/>
                <w:sz w:val="20"/>
                <w:szCs w:val="20"/>
              </w:rPr>
              <w:t xml:space="preserve">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217 A, building B</w:t>
            </w:r>
          </w:p>
        </w:tc>
      </w:tr>
      <w:tr w:rsidR="0064721B" w:rsidRPr="0064721B" w:rsidTr="00A85F59">
        <w:trPr>
          <w:trHeight w:val="730"/>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 xml:space="preserve">Dr Antal Nagy </w:t>
            </w:r>
          </w:p>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Head of Institute, Associate Professor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1" w:history="1">
              <w:r w:rsidR="00026808" w:rsidRPr="0064721B">
                <w:rPr>
                  <w:rStyle w:val="Hiperhivatkozs"/>
                  <w:color w:val="000000" w:themeColor="text1"/>
                  <w:sz w:val="20"/>
                  <w:szCs w:val="20"/>
                  <w:u w:val="none"/>
                </w:rPr>
                <w:t>nagyanti@agr.unideb.hu</w:t>
              </w:r>
            </w:hyperlink>
          </w:p>
          <w:p w:rsidR="00026808" w:rsidRPr="0064721B" w:rsidRDefault="00026808" w:rsidP="00A85F59">
            <w:pPr>
              <w:pStyle w:val="TableParagraph"/>
              <w:spacing w:before="60"/>
              <w:ind w:left="113"/>
              <w:rPr>
                <w:color w:val="000000" w:themeColor="text1"/>
                <w:sz w:val="20"/>
                <w:szCs w:val="20"/>
              </w:rPr>
            </w:pPr>
            <w:r w:rsidRPr="0064721B">
              <w:rPr>
                <w:color w:val="000000" w:themeColor="text1"/>
                <w:sz w:val="20"/>
                <w:szCs w:val="20"/>
              </w:rPr>
              <w:t>room 218, building B</w:t>
            </w:r>
          </w:p>
        </w:tc>
      </w:tr>
      <w:tr w:rsidR="0064721B" w:rsidRPr="0064721B" w:rsidTr="00A85F59">
        <w:trPr>
          <w:trHeight w:val="698"/>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Dr Gábor Tarcali</w:t>
            </w:r>
          </w:p>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Senior Research Fellow</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2" w:history="1">
              <w:r w:rsidR="00026808" w:rsidRPr="0064721B">
                <w:rPr>
                  <w:rStyle w:val="Hiperhivatkozs"/>
                  <w:color w:val="000000" w:themeColor="text1"/>
                  <w:sz w:val="20"/>
                  <w:szCs w:val="20"/>
                  <w:u w:val="none"/>
                </w:rPr>
                <w:t>tarcali@agr.unideb.hu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221.A, building B</w:t>
            </w:r>
          </w:p>
        </w:tc>
      </w:tr>
      <w:tr w:rsidR="0064721B" w:rsidRPr="0064721B" w:rsidTr="00A85F59">
        <w:trPr>
          <w:trHeight w:val="709"/>
        </w:trPr>
        <w:tc>
          <w:tcPr>
            <w:tcW w:w="3777" w:type="dxa"/>
          </w:tcPr>
          <w:p w:rsidR="00026808" w:rsidRPr="0064721B" w:rsidRDefault="009743CB"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 xml:space="preserve">Dr. </w:t>
            </w:r>
            <w:r w:rsidR="00026808" w:rsidRPr="0064721B">
              <w:rPr>
                <w:rFonts w:cs="Times New Roman"/>
                <w:color w:val="000000" w:themeColor="text1"/>
                <w:sz w:val="20"/>
                <w:szCs w:val="20"/>
              </w:rPr>
              <w:t>Arnold Szilágyi</w:t>
            </w:r>
          </w:p>
          <w:p w:rsidR="00026808" w:rsidRPr="0064721B" w:rsidRDefault="009743CB"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Assistant Professor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3" w:history="1">
              <w:r w:rsidR="00026808" w:rsidRPr="0064721B">
                <w:rPr>
                  <w:rStyle w:val="Hiperhivatkozs"/>
                  <w:color w:val="000000" w:themeColor="text1"/>
                  <w:sz w:val="20"/>
                  <w:szCs w:val="20"/>
                  <w:u w:val="none"/>
                </w:rPr>
                <w:t>szilagyi.arnold@agr.unideb.hu</w:t>
              </w:r>
            </w:hyperlink>
            <w:r w:rsidR="00026808" w:rsidRPr="0064721B">
              <w:rPr>
                <w:color w:val="000000" w:themeColor="text1"/>
                <w:sz w:val="20"/>
                <w:szCs w:val="20"/>
              </w:rPr>
              <w:t xml:space="preserve">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220, building B</w:t>
            </w:r>
          </w:p>
        </w:tc>
      </w:tr>
      <w:tr w:rsidR="0064721B" w:rsidRPr="0064721B" w:rsidTr="00A85F59">
        <w:trPr>
          <w:trHeight w:val="704"/>
        </w:trPr>
        <w:tc>
          <w:tcPr>
            <w:tcW w:w="3777" w:type="dxa"/>
          </w:tcPr>
          <w:p w:rsidR="00026808" w:rsidRPr="0064721B" w:rsidRDefault="009743CB"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 xml:space="preserve">Dr. </w:t>
            </w:r>
            <w:r w:rsidR="00026808" w:rsidRPr="0064721B">
              <w:rPr>
                <w:rFonts w:cs="Times New Roman"/>
                <w:color w:val="000000" w:themeColor="text1"/>
                <w:sz w:val="20"/>
                <w:szCs w:val="20"/>
              </w:rPr>
              <w:t xml:space="preserve">Kitti Csüllög </w:t>
            </w:r>
          </w:p>
          <w:p w:rsidR="00026808" w:rsidRPr="0064721B" w:rsidRDefault="009743CB"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Assistant Professor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4" w:history="1">
              <w:r w:rsidR="00026808" w:rsidRPr="0064721B">
                <w:rPr>
                  <w:rStyle w:val="Hiperhivatkozs"/>
                  <w:color w:val="000000" w:themeColor="text1"/>
                  <w:sz w:val="20"/>
                  <w:szCs w:val="20"/>
                  <w:u w:val="none"/>
                </w:rPr>
                <w:t>csullog.kitti@agr.unideb.hu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221, building B</w:t>
            </w:r>
          </w:p>
        </w:tc>
      </w:tr>
      <w:tr w:rsidR="0064721B" w:rsidRPr="0064721B" w:rsidTr="00A85F59">
        <w:trPr>
          <w:trHeight w:val="714"/>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András Csótó</w:t>
            </w:r>
          </w:p>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Departmental Engineer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5" w:history="1">
              <w:r w:rsidR="00026808" w:rsidRPr="0064721B">
                <w:rPr>
                  <w:rStyle w:val="Hiperhivatkozs"/>
                  <w:color w:val="000000" w:themeColor="text1"/>
                  <w:sz w:val="20"/>
                  <w:szCs w:val="20"/>
                  <w:u w:val="none"/>
                </w:rPr>
                <w:t>csoto.andras@agr.unideb.hu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223, building B</w:t>
            </w:r>
          </w:p>
        </w:tc>
      </w:tr>
      <w:tr w:rsidR="00026808" w:rsidRPr="0064721B" w:rsidTr="00A85F59">
        <w:trPr>
          <w:trHeight w:val="398"/>
        </w:trPr>
        <w:tc>
          <w:tcPr>
            <w:tcW w:w="3777" w:type="dxa"/>
          </w:tcPr>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Ms. Györgyi Bíró Ferencsikné</w:t>
            </w:r>
          </w:p>
          <w:p w:rsidR="00026808" w:rsidRPr="0064721B" w:rsidRDefault="00026808" w:rsidP="00A85F59">
            <w:pPr>
              <w:pStyle w:val="TableParagraph"/>
              <w:spacing w:before="60"/>
              <w:ind w:left="170"/>
              <w:rPr>
                <w:rFonts w:cs="Times New Roman"/>
                <w:color w:val="000000" w:themeColor="text1"/>
                <w:sz w:val="20"/>
                <w:szCs w:val="20"/>
              </w:rPr>
            </w:pPr>
            <w:r w:rsidRPr="0064721B">
              <w:rPr>
                <w:rFonts w:cs="Times New Roman"/>
                <w:color w:val="000000" w:themeColor="text1"/>
                <w:sz w:val="20"/>
                <w:szCs w:val="20"/>
              </w:rPr>
              <w:t>Departmental Engineer</w:t>
            </w:r>
          </w:p>
        </w:tc>
        <w:tc>
          <w:tcPr>
            <w:tcW w:w="4051" w:type="dxa"/>
          </w:tcPr>
          <w:p w:rsidR="00026808" w:rsidRPr="0064721B" w:rsidRDefault="00630EAD" w:rsidP="00A85F59">
            <w:pPr>
              <w:pStyle w:val="TableParagraph"/>
              <w:spacing w:before="60"/>
              <w:ind w:left="113"/>
              <w:rPr>
                <w:color w:val="000000" w:themeColor="text1"/>
                <w:sz w:val="20"/>
                <w:szCs w:val="20"/>
              </w:rPr>
            </w:pPr>
            <w:hyperlink r:id="rId116" w:history="1">
              <w:r w:rsidR="00026808" w:rsidRPr="0064721B">
                <w:rPr>
                  <w:rStyle w:val="Hiperhivatkozs"/>
                  <w:color w:val="000000" w:themeColor="text1"/>
                  <w:sz w:val="20"/>
                  <w:szCs w:val="20"/>
                  <w:u w:val="none"/>
                </w:rPr>
                <w:t>ferencsikne.gyorgyi@agr.unideb.hu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room 219, building B</w:t>
            </w:r>
          </w:p>
        </w:tc>
      </w:tr>
    </w:tbl>
    <w:p w:rsidR="00026808" w:rsidRPr="0064721B" w:rsidRDefault="00026808" w:rsidP="00026808">
      <w:pPr>
        <w:pStyle w:val="nevekcim"/>
        <w:keepNext/>
        <w:spacing w:before="240"/>
        <w:rPr>
          <w:rFonts w:ascii="Calibri Light" w:eastAsia="Calibri Light" w:hAnsi="Calibri Light" w:cs="Calibri Light"/>
          <w:b/>
          <w:color w:val="000000" w:themeColor="text1"/>
          <w:kern w:val="0"/>
          <w:sz w:val="22"/>
          <w:szCs w:val="22"/>
          <w:lang w:val="en-GB" w:eastAsia="en-US" w:bidi="en-US"/>
        </w:rPr>
      </w:pPr>
    </w:p>
    <w:p w:rsidR="00026808" w:rsidRPr="0064721B" w:rsidRDefault="00026808" w:rsidP="00026808">
      <w:pPr>
        <w:pStyle w:val="nevekcim"/>
        <w:keepNext/>
        <w:spacing w:before="240"/>
        <w:rPr>
          <w:rFonts w:ascii="Calibri Light" w:eastAsia="Calibri Light" w:hAnsi="Calibri Light" w:cs="Calibri Light"/>
          <w:b/>
          <w:color w:val="000000" w:themeColor="text1"/>
          <w:kern w:val="0"/>
          <w:sz w:val="22"/>
          <w:szCs w:val="22"/>
          <w:lang w:val="en-GB" w:eastAsia="en-US" w:bidi="en-US"/>
        </w:rPr>
      </w:pPr>
      <w:r w:rsidRPr="0064721B">
        <w:rPr>
          <w:rFonts w:ascii="Calibri Light" w:eastAsia="Calibri Light" w:hAnsi="Calibri Light" w:cs="Calibri Light"/>
          <w:b/>
          <w:color w:val="000000" w:themeColor="text1"/>
          <w:kern w:val="0"/>
          <w:sz w:val="22"/>
          <w:szCs w:val="22"/>
          <w:lang w:val="en-GB" w:eastAsia="en-US" w:bidi="en-US"/>
        </w:rPr>
        <w:t>AGRICULTURAL LABORATORY CENTRE</w:t>
      </w:r>
    </w:p>
    <w:p w:rsidR="00026808" w:rsidRPr="0064721B" w:rsidRDefault="00026808" w:rsidP="00026808">
      <w:pPr>
        <w:pStyle w:val="Szvegtrzs"/>
        <w:spacing w:before="10"/>
        <w:ind w:left="0"/>
        <w:jc w:val="center"/>
        <w:rPr>
          <w:color w:val="000000" w:themeColor="text1"/>
          <w:sz w:val="29"/>
          <w:lang w:val="en-GB"/>
        </w:rPr>
      </w:pPr>
      <w:r w:rsidRPr="0064721B">
        <w:rPr>
          <w:color w:val="000000" w:themeColor="text1"/>
          <w:lang w:val="en-GB"/>
        </w:rPr>
        <w:t>138, Böszörményi str., Debrecen H-4032, Tel: +36-52-508-444 / 88146</w:t>
      </w:r>
    </w:p>
    <w:p w:rsidR="00026808" w:rsidRPr="0064721B" w:rsidRDefault="00026808" w:rsidP="00026808">
      <w:pPr>
        <w:rPr>
          <w:color w:val="000000" w:themeColor="text1"/>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64721B" w:rsidRPr="0064721B" w:rsidTr="00A85F59">
        <w:trPr>
          <w:trHeight w:val="402"/>
        </w:trPr>
        <w:tc>
          <w:tcPr>
            <w:tcW w:w="377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name, position</w:t>
            </w:r>
          </w:p>
        </w:tc>
        <w:tc>
          <w:tcPr>
            <w:tcW w:w="2917" w:type="dxa"/>
          </w:tcPr>
          <w:p w:rsidR="00026808" w:rsidRPr="0064721B" w:rsidRDefault="00026808" w:rsidP="00A85F59">
            <w:pPr>
              <w:pStyle w:val="TableParagraph"/>
              <w:spacing w:before="60"/>
              <w:ind w:left="113"/>
              <w:rPr>
                <w:b/>
                <w:color w:val="000000" w:themeColor="text1"/>
                <w:sz w:val="20"/>
                <w:lang w:val="en-GB"/>
              </w:rPr>
            </w:pPr>
            <w:r w:rsidRPr="0064721B">
              <w:rPr>
                <w:b/>
                <w:color w:val="000000" w:themeColor="text1"/>
                <w:sz w:val="20"/>
                <w:lang w:val="en-GB"/>
              </w:rPr>
              <w:t>e-mail, room number</w:t>
            </w:r>
          </w:p>
        </w:tc>
      </w:tr>
      <w:tr w:rsidR="0064721B" w:rsidRPr="0064721B" w:rsidTr="00A85F59">
        <w:trPr>
          <w:trHeight w:val="744"/>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Tünde Pusztahelyi</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Professor, Head of Center</w:t>
            </w:r>
          </w:p>
        </w:tc>
        <w:tc>
          <w:tcPr>
            <w:tcW w:w="2917" w:type="dxa"/>
          </w:tcPr>
          <w:p w:rsidR="00026808" w:rsidRPr="0064721B" w:rsidRDefault="00630EAD" w:rsidP="00A85F59">
            <w:pPr>
              <w:pStyle w:val="TableParagraph"/>
              <w:spacing w:before="60"/>
              <w:ind w:left="113"/>
              <w:rPr>
                <w:color w:val="000000" w:themeColor="text1"/>
                <w:sz w:val="20"/>
                <w:szCs w:val="20"/>
                <w:lang w:val="en-GB"/>
              </w:rPr>
            </w:pPr>
            <w:hyperlink r:id="rId117" w:history="1">
              <w:r w:rsidR="00026808" w:rsidRPr="0064721B">
                <w:rPr>
                  <w:rStyle w:val="Hiperhivatkozs"/>
                  <w:color w:val="000000" w:themeColor="text1"/>
                  <w:sz w:val="20"/>
                  <w:szCs w:val="20"/>
                  <w:u w:val="none"/>
                  <w:lang w:val="en-GB"/>
                </w:rPr>
                <w:t>pusztahelyi@agr.unideb.hu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1</w:t>
            </w:r>
            <w:r w:rsidRPr="0064721B">
              <w:rPr>
                <w:color w:val="000000" w:themeColor="text1"/>
                <w:sz w:val="20"/>
                <w:szCs w:val="20"/>
                <w:vertAlign w:val="superscript"/>
                <w:lang w:val="en-GB"/>
              </w:rPr>
              <w:t>st</w:t>
            </w:r>
            <w:r w:rsidRPr="0064721B">
              <w:rPr>
                <w:color w:val="000000" w:themeColor="text1"/>
                <w:sz w:val="20"/>
                <w:szCs w:val="20"/>
                <w:lang w:val="en-GB"/>
              </w:rPr>
              <w:t xml:space="preserve"> floor, building G</w:t>
            </w:r>
          </w:p>
        </w:tc>
      </w:tr>
      <w:tr w:rsidR="00026808" w:rsidRPr="0064721B" w:rsidTr="00A85F59">
        <w:trPr>
          <w:trHeight w:val="44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Dr </w:t>
            </w:r>
            <w:r w:rsidRPr="0064721B">
              <w:rPr>
                <w:rFonts w:cs="Times New Roman"/>
                <w:color w:val="000000" w:themeColor="text1"/>
                <w:sz w:val="20"/>
                <w:szCs w:val="20"/>
              </w:rPr>
              <w:t>Szilvia Kovács</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Assistant Research Fellow</w:t>
            </w:r>
          </w:p>
        </w:tc>
        <w:tc>
          <w:tcPr>
            <w:tcW w:w="2917" w:type="dxa"/>
          </w:tcPr>
          <w:p w:rsidR="00026808" w:rsidRPr="0064721B" w:rsidRDefault="00630EAD" w:rsidP="00A85F59">
            <w:pPr>
              <w:pStyle w:val="TableParagraph"/>
              <w:spacing w:before="60"/>
              <w:ind w:left="113"/>
              <w:rPr>
                <w:color w:val="000000" w:themeColor="text1"/>
                <w:sz w:val="20"/>
                <w:szCs w:val="20"/>
              </w:rPr>
            </w:pPr>
            <w:hyperlink r:id="rId118" w:history="1">
              <w:r w:rsidR="00026808" w:rsidRPr="0064721B">
                <w:rPr>
                  <w:rStyle w:val="Hiperhivatkozs"/>
                  <w:color w:val="000000" w:themeColor="text1"/>
                  <w:sz w:val="20"/>
                  <w:szCs w:val="20"/>
                  <w:u w:val="none"/>
                </w:rPr>
                <w:t>kovacs.szilvia@agr.unideb.hu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rPr>
              <w:t>basement, building K-L</w:t>
            </w:r>
          </w:p>
        </w:tc>
      </w:tr>
    </w:tbl>
    <w:p w:rsidR="00026808" w:rsidRPr="0064721B" w:rsidRDefault="00026808" w:rsidP="00026808">
      <w:pPr>
        <w:pStyle w:val="nevekcim"/>
        <w:keepNext/>
        <w:rPr>
          <w:rFonts w:ascii="Calibri Light" w:eastAsia="Calibri Light" w:hAnsi="Calibri Light" w:cs="Calibri Light"/>
          <w:b/>
          <w:color w:val="000000" w:themeColor="text1"/>
          <w:kern w:val="0"/>
          <w:sz w:val="22"/>
          <w:szCs w:val="22"/>
          <w:lang w:val="en-GB" w:eastAsia="en-US" w:bidi="en-US"/>
        </w:rPr>
      </w:pPr>
    </w:p>
    <w:p w:rsidR="00026808" w:rsidRPr="0064721B" w:rsidRDefault="00026808" w:rsidP="00026808">
      <w:pPr>
        <w:pStyle w:val="nevekcim"/>
        <w:keepNext/>
        <w:rPr>
          <w:rFonts w:ascii="Calibri Light" w:eastAsia="Calibri Light" w:hAnsi="Calibri Light" w:cs="Calibri Light"/>
          <w:b/>
          <w:color w:val="000000" w:themeColor="text1"/>
          <w:kern w:val="0"/>
          <w:sz w:val="22"/>
          <w:szCs w:val="22"/>
          <w:lang w:val="en-GB" w:eastAsia="en-US" w:bidi="en-US"/>
        </w:rPr>
      </w:pPr>
    </w:p>
    <w:p w:rsidR="00026808" w:rsidRPr="0064721B" w:rsidRDefault="00026808" w:rsidP="00026808">
      <w:pPr>
        <w:pStyle w:val="nevekcim"/>
        <w:keepNext/>
        <w:rPr>
          <w:rFonts w:ascii="Calibri Light" w:eastAsia="Calibri Light" w:hAnsi="Calibri Light" w:cs="Calibri Light"/>
          <w:b/>
          <w:color w:val="000000" w:themeColor="text1"/>
          <w:kern w:val="0"/>
          <w:sz w:val="22"/>
          <w:szCs w:val="22"/>
          <w:lang w:val="en-GB" w:eastAsia="en-US" w:bidi="en-US"/>
        </w:rPr>
      </w:pPr>
      <w:r w:rsidRPr="0064721B">
        <w:rPr>
          <w:rFonts w:ascii="Calibri Light" w:eastAsia="Calibri Light" w:hAnsi="Calibri Light" w:cs="Calibri Light"/>
          <w:b/>
          <w:color w:val="000000" w:themeColor="text1"/>
          <w:kern w:val="0"/>
          <w:sz w:val="22"/>
          <w:szCs w:val="22"/>
          <w:lang w:val="en-GB" w:eastAsia="en-US" w:bidi="en-US"/>
        </w:rPr>
        <w:t>INSTITUTE OF WATER AND ENVIRONMENTAL MANAGEMENT</w:t>
      </w:r>
    </w:p>
    <w:p w:rsidR="00026808" w:rsidRPr="0064721B" w:rsidRDefault="00026808" w:rsidP="00026808">
      <w:pPr>
        <w:pStyle w:val="Szvegtrzs"/>
        <w:ind w:left="0"/>
        <w:jc w:val="center"/>
        <w:rPr>
          <w:color w:val="000000" w:themeColor="text1"/>
          <w:lang w:val="en-GB"/>
        </w:rPr>
      </w:pPr>
      <w:r w:rsidRPr="0064721B">
        <w:rPr>
          <w:color w:val="000000" w:themeColor="text1"/>
          <w:lang w:val="en-GB"/>
        </w:rPr>
        <w:t>138, Böszörményi str., Debrecen H-4032, Tel: +36-52-508-444 / 88146</w:t>
      </w:r>
    </w:p>
    <w:p w:rsidR="00026808" w:rsidRPr="0064721B" w:rsidRDefault="00026808" w:rsidP="00026808">
      <w:pPr>
        <w:pStyle w:val="Szvegtrzs"/>
        <w:spacing w:before="10"/>
        <w:ind w:left="0"/>
        <w:jc w:val="center"/>
        <w:rPr>
          <w:color w:val="000000" w:themeColor="text1"/>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64721B" w:rsidRPr="0064721B" w:rsidTr="00A85F59">
        <w:trPr>
          <w:trHeight w:val="402"/>
        </w:trPr>
        <w:tc>
          <w:tcPr>
            <w:tcW w:w="3777"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name, position</w:t>
            </w:r>
          </w:p>
        </w:tc>
        <w:tc>
          <w:tcPr>
            <w:tcW w:w="3626" w:type="dxa"/>
          </w:tcPr>
          <w:p w:rsidR="00026808" w:rsidRPr="0064721B" w:rsidRDefault="00026808" w:rsidP="00A85F59">
            <w:pPr>
              <w:pStyle w:val="TableParagraph"/>
              <w:spacing w:before="60"/>
              <w:ind w:left="113"/>
              <w:rPr>
                <w:b/>
                <w:color w:val="000000" w:themeColor="text1"/>
                <w:sz w:val="20"/>
                <w:szCs w:val="20"/>
                <w:lang w:val="en-GB"/>
              </w:rPr>
            </w:pPr>
            <w:r w:rsidRPr="0064721B">
              <w:rPr>
                <w:b/>
                <w:color w:val="000000" w:themeColor="text1"/>
                <w:sz w:val="20"/>
                <w:szCs w:val="20"/>
                <w:lang w:val="en-GB"/>
              </w:rPr>
              <w:t>e-mail, room number</w:t>
            </w:r>
          </w:p>
        </w:tc>
      </w:tr>
      <w:tr w:rsidR="0064721B" w:rsidRPr="0064721B" w:rsidTr="00A85F59">
        <w:trPr>
          <w:trHeight w:val="44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color w:val="000000" w:themeColor="text1"/>
                <w:sz w:val="20"/>
                <w:szCs w:val="20"/>
                <w:lang w:val="en-GB"/>
              </w:rPr>
              <w:t xml:space="preserve">Prof. Dr </w:t>
            </w:r>
            <w:r w:rsidRPr="0064721B">
              <w:rPr>
                <w:rFonts w:cs="Times New Roman"/>
                <w:color w:val="000000" w:themeColor="text1"/>
                <w:sz w:val="20"/>
                <w:szCs w:val="20"/>
              </w:rPr>
              <w:t>János Tamás</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Head of Institute, Professor</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tamas@agr.unideb.hu</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 building N</w:t>
            </w:r>
          </w:p>
        </w:tc>
      </w:tr>
      <w:tr w:rsidR="0064721B" w:rsidRPr="0064721B" w:rsidTr="00A85F59">
        <w:trPr>
          <w:trHeight w:val="721"/>
        </w:trPr>
        <w:tc>
          <w:tcPr>
            <w:tcW w:w="3777"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Prof. Dr. Béla Baranyi</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Professzor Emeritus</w:t>
            </w:r>
          </w:p>
        </w:tc>
        <w:tc>
          <w:tcPr>
            <w:tcW w:w="3626" w:type="dxa"/>
          </w:tcPr>
          <w:p w:rsidR="00026808" w:rsidRPr="0064721B" w:rsidRDefault="00630EAD" w:rsidP="00A85F59">
            <w:pPr>
              <w:pStyle w:val="TableParagraph"/>
              <w:spacing w:before="60"/>
              <w:ind w:left="113"/>
              <w:rPr>
                <w:color w:val="000000" w:themeColor="text1"/>
                <w:sz w:val="20"/>
                <w:szCs w:val="20"/>
                <w:lang w:val="en-GB"/>
              </w:rPr>
            </w:pPr>
            <w:hyperlink r:id="rId119" w:history="1">
              <w:r w:rsidR="00026808" w:rsidRPr="0064721B">
                <w:rPr>
                  <w:rStyle w:val="Hiperhivatkozs"/>
                  <w:color w:val="000000" w:themeColor="text1"/>
                  <w:sz w:val="20"/>
                  <w:szCs w:val="20"/>
                  <w:u w:val="none"/>
                  <w:lang w:val="en-GB"/>
                </w:rPr>
                <w:t>baranyi@agr.unideb.hu</w:t>
              </w:r>
            </w:hyperlink>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 building N</w:t>
            </w:r>
          </w:p>
        </w:tc>
      </w:tr>
      <w:tr w:rsidR="0064721B" w:rsidRPr="0064721B" w:rsidTr="00A85F59">
        <w:trPr>
          <w:trHeight w:val="703"/>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Nikolett Szőllősi</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Assistant Professor</w:t>
            </w:r>
          </w:p>
        </w:tc>
        <w:tc>
          <w:tcPr>
            <w:tcW w:w="3626" w:type="dxa"/>
          </w:tcPr>
          <w:p w:rsidR="00026808" w:rsidRPr="0064721B" w:rsidRDefault="00026808" w:rsidP="00A85F59">
            <w:pPr>
              <w:spacing w:before="60"/>
              <w:ind w:left="113"/>
              <w:rPr>
                <w:color w:val="000000" w:themeColor="text1"/>
                <w:sz w:val="20"/>
                <w:szCs w:val="20"/>
                <w:lang w:val="en-GB"/>
              </w:rPr>
            </w:pPr>
            <w:r w:rsidRPr="0064721B">
              <w:rPr>
                <w:color w:val="000000" w:themeColor="text1"/>
                <w:sz w:val="20"/>
                <w:szCs w:val="20"/>
                <w:lang w:val="en-GB"/>
              </w:rPr>
              <w:t xml:space="preserve">nszollosi@agr.unideb.hu </w:t>
            </w:r>
          </w:p>
          <w:p w:rsidR="00026808" w:rsidRPr="0064721B" w:rsidRDefault="00026808" w:rsidP="00A85F59">
            <w:pPr>
              <w:spacing w:before="60"/>
              <w:ind w:left="113"/>
              <w:rPr>
                <w:color w:val="000000" w:themeColor="text1"/>
                <w:sz w:val="20"/>
                <w:szCs w:val="20"/>
                <w:lang w:val="en-GB"/>
              </w:rPr>
            </w:pPr>
            <w:r w:rsidRPr="0064721B">
              <w:rPr>
                <w:color w:val="000000" w:themeColor="text1"/>
                <w:sz w:val="20"/>
                <w:szCs w:val="20"/>
                <w:lang w:val="en-GB"/>
              </w:rPr>
              <w:t>room 22, building N</w:t>
            </w:r>
          </w:p>
        </w:tc>
      </w:tr>
      <w:tr w:rsidR="0064721B" w:rsidRPr="0064721B" w:rsidTr="00A85F59">
        <w:trPr>
          <w:trHeight w:val="712"/>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Lajos Blaskó</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Professor Emeritus</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blasko@agr.unideb.hu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11, building N</w:t>
            </w:r>
          </w:p>
        </w:tc>
      </w:tr>
      <w:tr w:rsidR="0064721B" w:rsidRPr="0064721B" w:rsidTr="00A85F59">
        <w:trPr>
          <w:trHeight w:val="71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Attila Nagy</w:t>
            </w:r>
          </w:p>
          <w:p w:rsidR="00026808" w:rsidRPr="0064721B" w:rsidRDefault="00026808" w:rsidP="00A85F59">
            <w:pPr>
              <w:pStyle w:val="TableParagraph"/>
              <w:spacing w:before="60"/>
              <w:ind w:left="113"/>
              <w:rPr>
                <w:color w:val="000000" w:themeColor="text1"/>
                <w:sz w:val="20"/>
                <w:szCs w:val="20"/>
                <w:lang w:val="en-GB"/>
              </w:rPr>
            </w:pPr>
            <w:r w:rsidRPr="0064721B">
              <w:rPr>
                <w:rFonts w:cs="Times New Roman"/>
                <w:color w:val="000000" w:themeColor="text1"/>
                <w:sz w:val="20"/>
                <w:szCs w:val="20"/>
              </w:rPr>
              <w:t>Associate Professor</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attilanagy@agr.unideb.hu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10, building N</w:t>
            </w:r>
          </w:p>
        </w:tc>
      </w:tr>
      <w:tr w:rsidR="0064721B" w:rsidRPr="0064721B" w:rsidTr="00A85F59">
        <w:trPr>
          <w:trHeight w:val="701"/>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Csaba Pregun</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cpregun@agr.unideb.hu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12, building N</w:t>
            </w:r>
          </w:p>
        </w:tc>
      </w:tr>
      <w:tr w:rsidR="0064721B" w:rsidRPr="0064721B" w:rsidTr="00A85F59">
        <w:trPr>
          <w:trHeight w:val="710"/>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Péter Tamás Nagy</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Associate Professor</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nagypt@agr.unideb.hu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19, building N</w:t>
            </w:r>
          </w:p>
        </w:tc>
      </w:tr>
      <w:tr w:rsidR="0064721B" w:rsidRPr="0064721B" w:rsidTr="00A85F59">
        <w:trPr>
          <w:trHeight w:val="702"/>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Tamás Magyar</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magyar.tamas@agr.unideb.hu</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14, building N</w:t>
            </w:r>
          </w:p>
        </w:tc>
      </w:tr>
      <w:tr w:rsidR="0064721B" w:rsidRPr="0064721B" w:rsidTr="00A85F59">
        <w:trPr>
          <w:trHeight w:val="702"/>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Imre Boczonádi</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626" w:type="dxa"/>
          </w:tcPr>
          <w:p w:rsidR="00026808" w:rsidRPr="0064721B" w:rsidRDefault="00630EAD" w:rsidP="00A85F59">
            <w:pPr>
              <w:pStyle w:val="TableParagraph"/>
              <w:spacing w:before="60"/>
              <w:ind w:left="113"/>
              <w:rPr>
                <w:rFonts w:cs="Times New Roman"/>
                <w:color w:val="000000" w:themeColor="text1"/>
                <w:sz w:val="20"/>
                <w:szCs w:val="20"/>
              </w:rPr>
            </w:pPr>
            <w:hyperlink r:id="rId120" w:history="1">
              <w:r w:rsidR="00026808" w:rsidRPr="0064721B">
                <w:rPr>
                  <w:rFonts w:cs="Times New Roman"/>
                  <w:color w:val="000000" w:themeColor="text1"/>
                  <w:sz w:val="20"/>
                  <w:szCs w:val="20"/>
                </w:rPr>
                <w:t>boczonadi.imre@agr.unideb.hu</w:t>
              </w:r>
            </w:hyperlink>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room 12, building N</w:t>
            </w:r>
          </w:p>
        </w:tc>
      </w:tr>
      <w:tr w:rsidR="0064721B" w:rsidRPr="0064721B" w:rsidTr="00A85F59">
        <w:trPr>
          <w:trHeight w:val="702"/>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Zsolt Fehér</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626" w:type="dxa"/>
          </w:tcPr>
          <w:p w:rsidR="00026808" w:rsidRPr="0064721B" w:rsidRDefault="00630EAD" w:rsidP="00A85F59">
            <w:pPr>
              <w:pStyle w:val="TableParagraph"/>
              <w:spacing w:before="60"/>
              <w:ind w:left="113"/>
              <w:rPr>
                <w:rFonts w:cs="Times New Roman"/>
                <w:color w:val="000000" w:themeColor="text1"/>
                <w:sz w:val="20"/>
                <w:szCs w:val="20"/>
              </w:rPr>
            </w:pPr>
            <w:hyperlink r:id="rId121" w:history="1">
              <w:r w:rsidR="00026808" w:rsidRPr="0064721B">
                <w:rPr>
                  <w:rFonts w:cs="Times New Roman"/>
                  <w:color w:val="000000" w:themeColor="text1"/>
                  <w:sz w:val="20"/>
                  <w:szCs w:val="20"/>
                </w:rPr>
                <w:t>feher.zsolt@agr.unideb.hu</w:t>
              </w:r>
            </w:hyperlink>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room 14, building N</w:t>
            </w:r>
          </w:p>
        </w:tc>
      </w:tr>
      <w:tr w:rsidR="0064721B" w:rsidRPr="0064721B" w:rsidTr="00A85F59">
        <w:trPr>
          <w:trHeight w:val="713"/>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Dr. Edit Gorliczay</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Professor</w:t>
            </w:r>
          </w:p>
        </w:tc>
        <w:tc>
          <w:tcPr>
            <w:tcW w:w="3626" w:type="dxa"/>
          </w:tcPr>
          <w:p w:rsidR="00026808" w:rsidRPr="0064721B" w:rsidRDefault="00630EAD" w:rsidP="00A85F59">
            <w:pPr>
              <w:pStyle w:val="TableParagraph"/>
              <w:spacing w:before="60"/>
              <w:ind w:left="113"/>
              <w:rPr>
                <w:rFonts w:cs="Times New Roman"/>
                <w:color w:val="000000" w:themeColor="text1"/>
                <w:sz w:val="20"/>
                <w:szCs w:val="20"/>
              </w:rPr>
            </w:pPr>
            <w:hyperlink r:id="rId122" w:history="1">
              <w:r w:rsidR="00026808" w:rsidRPr="0064721B">
                <w:rPr>
                  <w:rFonts w:cs="Times New Roman"/>
                  <w:color w:val="000000" w:themeColor="text1"/>
                  <w:sz w:val="20"/>
                  <w:szCs w:val="20"/>
                </w:rPr>
                <w:t>edit.gorliczay@agr.unideb.hu</w:t>
              </w:r>
            </w:hyperlink>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room 21, building N</w:t>
            </w:r>
          </w:p>
        </w:tc>
      </w:tr>
      <w:tr w:rsidR="0064721B" w:rsidRPr="0064721B" w:rsidTr="00A85F59">
        <w:trPr>
          <w:trHeight w:val="713"/>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Erika Budayné- Bódi</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Lecturer</w:t>
            </w:r>
          </w:p>
        </w:tc>
        <w:tc>
          <w:tcPr>
            <w:tcW w:w="3626" w:type="dxa"/>
          </w:tcPr>
          <w:p w:rsidR="00026808" w:rsidRPr="0064721B" w:rsidRDefault="00630EAD" w:rsidP="00A85F59">
            <w:pPr>
              <w:pStyle w:val="TableParagraph"/>
              <w:spacing w:before="60"/>
              <w:ind w:left="113"/>
              <w:rPr>
                <w:rFonts w:cs="Times New Roman"/>
                <w:color w:val="000000" w:themeColor="text1"/>
                <w:sz w:val="20"/>
                <w:szCs w:val="20"/>
              </w:rPr>
            </w:pPr>
            <w:hyperlink r:id="rId123" w:history="1">
              <w:r w:rsidR="00026808" w:rsidRPr="0064721B">
                <w:rPr>
                  <w:rFonts w:cs="Times New Roman"/>
                  <w:color w:val="000000" w:themeColor="text1"/>
                  <w:sz w:val="20"/>
                  <w:szCs w:val="20"/>
                </w:rPr>
                <w:t>bodi.erika@agr.unideb.hu</w:t>
              </w:r>
            </w:hyperlink>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 xml:space="preserve"> room 14, building N</w:t>
            </w:r>
          </w:p>
        </w:tc>
      </w:tr>
      <w:tr w:rsidR="0064721B" w:rsidRPr="0064721B" w:rsidTr="00A85F59">
        <w:trPr>
          <w:trHeight w:val="713"/>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Nikolett Kiss</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Assistant Lecturer</w:t>
            </w:r>
          </w:p>
        </w:tc>
        <w:tc>
          <w:tcPr>
            <w:tcW w:w="3626" w:type="dxa"/>
          </w:tcPr>
          <w:p w:rsidR="00026808" w:rsidRPr="0064721B" w:rsidRDefault="00630EAD" w:rsidP="00A85F59">
            <w:pPr>
              <w:pStyle w:val="TableParagraph"/>
              <w:spacing w:before="60"/>
              <w:ind w:left="113"/>
              <w:rPr>
                <w:rFonts w:cs="Times New Roman"/>
                <w:color w:val="000000" w:themeColor="text1"/>
                <w:sz w:val="20"/>
                <w:szCs w:val="20"/>
              </w:rPr>
            </w:pPr>
            <w:hyperlink r:id="rId124" w:history="1">
              <w:r w:rsidR="00026808" w:rsidRPr="0064721B">
                <w:rPr>
                  <w:rFonts w:cs="Times New Roman"/>
                  <w:color w:val="000000" w:themeColor="text1"/>
                  <w:sz w:val="20"/>
                  <w:szCs w:val="20"/>
                </w:rPr>
                <w:t>kiss.nikolett@agr.unideb.hu</w:t>
              </w:r>
            </w:hyperlink>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room 18, building N</w:t>
            </w:r>
          </w:p>
        </w:tc>
      </w:tr>
      <w:tr w:rsidR="00026808" w:rsidRPr="0064721B" w:rsidTr="00A85F59">
        <w:trPr>
          <w:trHeight w:val="448"/>
        </w:trPr>
        <w:tc>
          <w:tcPr>
            <w:tcW w:w="3777" w:type="dxa"/>
          </w:tcPr>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Imre Lászlóné Huszka</w:t>
            </w:r>
          </w:p>
          <w:p w:rsidR="00026808" w:rsidRPr="0064721B" w:rsidRDefault="00026808" w:rsidP="00A85F59">
            <w:pPr>
              <w:pStyle w:val="TableParagraph"/>
              <w:spacing w:before="60"/>
              <w:ind w:left="113"/>
              <w:rPr>
                <w:rFonts w:cs="Times New Roman"/>
                <w:color w:val="000000" w:themeColor="text1"/>
                <w:sz w:val="20"/>
                <w:szCs w:val="20"/>
              </w:rPr>
            </w:pPr>
            <w:r w:rsidRPr="0064721B">
              <w:rPr>
                <w:rFonts w:cs="Times New Roman"/>
                <w:color w:val="000000" w:themeColor="text1"/>
                <w:sz w:val="20"/>
                <w:szCs w:val="20"/>
              </w:rPr>
              <w:t>Administrative Assistant</w:t>
            </w:r>
          </w:p>
        </w:tc>
        <w:tc>
          <w:tcPr>
            <w:tcW w:w="3626" w:type="dxa"/>
          </w:tcPr>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 xml:space="preserve">huszka.imrene.ildiko@agr.unideb.hu </w:t>
            </w:r>
          </w:p>
          <w:p w:rsidR="00026808" w:rsidRPr="0064721B" w:rsidRDefault="00026808" w:rsidP="00A85F59">
            <w:pPr>
              <w:pStyle w:val="TableParagraph"/>
              <w:spacing w:before="60"/>
              <w:ind w:left="113"/>
              <w:rPr>
                <w:color w:val="000000" w:themeColor="text1"/>
                <w:sz w:val="20"/>
                <w:szCs w:val="20"/>
                <w:lang w:val="en-GB"/>
              </w:rPr>
            </w:pPr>
            <w:r w:rsidRPr="0064721B">
              <w:rPr>
                <w:color w:val="000000" w:themeColor="text1"/>
                <w:sz w:val="20"/>
                <w:szCs w:val="20"/>
                <w:lang w:val="en-GB"/>
              </w:rPr>
              <w:t>room 1, building N</w:t>
            </w:r>
          </w:p>
        </w:tc>
      </w:tr>
    </w:tbl>
    <w:p w:rsidR="00026808" w:rsidRPr="0064721B" w:rsidRDefault="00026808" w:rsidP="00026808">
      <w:pPr>
        <w:pStyle w:val="Szvegtrzs"/>
        <w:spacing w:before="76"/>
        <w:ind w:left="1869" w:right="2295"/>
        <w:jc w:val="center"/>
        <w:rPr>
          <w:b/>
          <w:color w:val="000000" w:themeColor="text1"/>
          <w:lang w:val="en-GB"/>
        </w:rPr>
      </w:pPr>
    </w:p>
    <w:p w:rsidR="00630EAD" w:rsidRDefault="00630EAD" w:rsidP="00026808">
      <w:pPr>
        <w:pStyle w:val="Szvegtrzs"/>
        <w:spacing w:before="76"/>
        <w:ind w:left="1869" w:right="2295"/>
        <w:jc w:val="center"/>
        <w:rPr>
          <w:b/>
          <w:sz w:val="22"/>
          <w:lang w:val="en-GB"/>
        </w:rPr>
      </w:pPr>
    </w:p>
    <w:p w:rsidR="00026808" w:rsidRPr="009743CB" w:rsidRDefault="00026808" w:rsidP="00026808">
      <w:pPr>
        <w:pStyle w:val="Szvegtrzs"/>
        <w:spacing w:before="76"/>
        <w:ind w:left="1869" w:right="2295"/>
        <w:jc w:val="center"/>
        <w:rPr>
          <w:b/>
          <w:sz w:val="22"/>
          <w:lang w:val="en-GB"/>
        </w:rPr>
      </w:pPr>
      <w:r w:rsidRPr="009743CB">
        <w:rPr>
          <w:b/>
          <w:sz w:val="22"/>
          <w:lang w:val="en-GB"/>
        </w:rPr>
        <w:t>ACADEMIC CALENDAR</w:t>
      </w:r>
    </w:p>
    <w:p w:rsidR="00630EAD" w:rsidRPr="005C2685" w:rsidRDefault="00630EAD" w:rsidP="00630EAD">
      <w:pPr>
        <w:pStyle w:val="Cmsor1"/>
        <w:spacing w:before="143"/>
        <w:jc w:val="left"/>
        <w:rPr>
          <w:lang w:val="en-GB"/>
        </w:rPr>
      </w:pPr>
      <w:r w:rsidRPr="005C2685">
        <w:rPr>
          <w:lang w:val="en-GB"/>
        </w:rPr>
        <w:t>General structure of the academic year:</w:t>
      </w:r>
    </w:p>
    <w:p w:rsidR="009743CB" w:rsidRDefault="009743CB" w:rsidP="009743CB">
      <w:pPr>
        <w:pStyle w:val="Default"/>
        <w:jc w:val="center"/>
        <w:rPr>
          <w:rFonts w:asciiTheme="minorHAnsi" w:hAnsiTheme="minorHAnsi" w:cstheme="minorHAnsi"/>
          <w:b/>
          <w:bCs/>
          <w:color w:val="auto"/>
          <w:sz w:val="22"/>
          <w:szCs w:val="22"/>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630EAD" w:rsidRPr="005C2685" w:rsidTr="00BB3EB9">
        <w:trPr>
          <w:trHeight w:val="388"/>
        </w:trPr>
        <w:tc>
          <w:tcPr>
            <w:tcW w:w="1769" w:type="dxa"/>
            <w:vMerge w:val="restart"/>
          </w:tcPr>
          <w:p w:rsidR="00630EAD" w:rsidRPr="005C2685" w:rsidRDefault="00630EAD" w:rsidP="00BB3EB9">
            <w:pPr>
              <w:pStyle w:val="TableParagraph"/>
              <w:rPr>
                <w:lang w:val="en-GB"/>
              </w:rPr>
            </w:pPr>
          </w:p>
          <w:p w:rsidR="00630EAD" w:rsidRPr="005C2685" w:rsidRDefault="00630EAD" w:rsidP="00BB3EB9">
            <w:pPr>
              <w:pStyle w:val="TableParagraph"/>
              <w:rPr>
                <w:lang w:val="en-GB"/>
              </w:rPr>
            </w:pPr>
          </w:p>
          <w:p w:rsidR="00630EAD" w:rsidRPr="005C2685" w:rsidRDefault="00630EAD" w:rsidP="00BB3EB9">
            <w:pPr>
              <w:pStyle w:val="TableParagraph"/>
              <w:rPr>
                <w:lang w:val="en-GB"/>
              </w:rPr>
            </w:pPr>
          </w:p>
          <w:p w:rsidR="00630EAD" w:rsidRPr="005C2685" w:rsidRDefault="00630EAD" w:rsidP="00BB3EB9">
            <w:pPr>
              <w:pStyle w:val="TableParagraph"/>
              <w:rPr>
                <w:lang w:val="en-GB"/>
              </w:rPr>
            </w:pPr>
          </w:p>
          <w:p w:rsidR="00630EAD" w:rsidRPr="005C2685" w:rsidRDefault="00630EAD" w:rsidP="00BB3EB9">
            <w:pPr>
              <w:pStyle w:val="TableParagraph"/>
              <w:spacing w:before="1"/>
              <w:rPr>
                <w:sz w:val="26"/>
                <w:lang w:val="en-GB"/>
              </w:rPr>
            </w:pPr>
          </w:p>
          <w:p w:rsidR="00630EAD" w:rsidRPr="005C2685" w:rsidRDefault="00630EAD" w:rsidP="00BB3EB9">
            <w:pPr>
              <w:pStyle w:val="TableParagraph"/>
              <w:ind w:left="323"/>
              <w:rPr>
                <w:lang w:val="en-GB"/>
              </w:rPr>
            </w:pPr>
            <w:r w:rsidRPr="005C2685">
              <w:rPr>
                <w:lang w:val="en-GB"/>
              </w:rPr>
              <w:t>Fall semester</w:t>
            </w: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630EAD" w:rsidRPr="005C2685" w:rsidRDefault="00630EAD" w:rsidP="00BB3EB9">
            <w:pPr>
              <w:pStyle w:val="TableParagraph"/>
              <w:spacing w:before="59"/>
              <w:ind w:left="108"/>
              <w:rPr>
                <w:lang w:val="en-GB"/>
              </w:rPr>
            </w:pPr>
            <w:r w:rsidRPr="005C2685">
              <w:rPr>
                <w:lang w:val="en-GB"/>
              </w:rPr>
              <w:t>Registration*</w:t>
            </w:r>
          </w:p>
        </w:tc>
        <w:tc>
          <w:tcPr>
            <w:tcW w:w="1766" w:type="dxa"/>
          </w:tcPr>
          <w:p w:rsidR="00630EAD" w:rsidRPr="005C2685" w:rsidRDefault="00630EAD" w:rsidP="00BB3EB9">
            <w:pPr>
              <w:pStyle w:val="TableParagraph"/>
              <w:spacing w:before="59"/>
              <w:ind w:left="109"/>
              <w:rPr>
                <w:lang w:val="en-GB"/>
              </w:rPr>
            </w:pPr>
            <w:r w:rsidRPr="005C2685">
              <w:rPr>
                <w:lang w:val="en-GB"/>
              </w:rPr>
              <w:t>2 weeks</w:t>
            </w:r>
          </w:p>
        </w:tc>
      </w:tr>
      <w:tr w:rsidR="00630EAD" w:rsidRPr="005C2685" w:rsidTr="00BB3EB9">
        <w:trPr>
          <w:trHeight w:val="388"/>
        </w:trPr>
        <w:tc>
          <w:tcPr>
            <w:tcW w:w="1769" w:type="dxa"/>
            <w:vMerge/>
          </w:tcPr>
          <w:p w:rsidR="00630EAD" w:rsidRPr="005C2685" w:rsidRDefault="00630EAD" w:rsidP="00BB3EB9">
            <w:pPr>
              <w:rPr>
                <w:sz w:val="2"/>
                <w:szCs w:val="2"/>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630EAD" w:rsidRPr="005C2685" w:rsidRDefault="00630EAD" w:rsidP="00BB3EB9">
            <w:pPr>
              <w:pStyle w:val="TableParagraph"/>
              <w:spacing w:before="59"/>
              <w:ind w:left="108"/>
              <w:rPr>
                <w:lang w:val="en-GB"/>
              </w:rPr>
            </w:pPr>
            <w:r w:rsidRPr="005C2685">
              <w:rPr>
                <w:lang w:val="en-GB"/>
              </w:rPr>
              <w:t>Study Period</w:t>
            </w:r>
          </w:p>
          <w:p w:rsidR="00630EAD" w:rsidRPr="005C2685" w:rsidRDefault="00630EAD" w:rsidP="00BB3EB9">
            <w:pPr>
              <w:pStyle w:val="TableParagraph"/>
              <w:spacing w:before="59"/>
              <w:ind w:left="108"/>
              <w:rPr>
                <w:lang w:val="en-GB"/>
              </w:rPr>
            </w:pPr>
            <w:r w:rsidRPr="005C2685">
              <w:rPr>
                <w:lang w:val="en-GB"/>
              </w:rPr>
              <w:t>for non-graduating students</w:t>
            </w:r>
          </w:p>
        </w:tc>
        <w:tc>
          <w:tcPr>
            <w:tcW w:w="1766" w:type="dxa"/>
          </w:tcPr>
          <w:p w:rsidR="00630EAD" w:rsidRPr="005C2685" w:rsidRDefault="00630EAD" w:rsidP="00BB3EB9">
            <w:pPr>
              <w:pStyle w:val="TableParagraph"/>
              <w:spacing w:before="59"/>
              <w:ind w:left="109"/>
              <w:rPr>
                <w:lang w:val="en-GB"/>
              </w:rPr>
            </w:pPr>
            <w:r w:rsidRPr="005C2685">
              <w:rPr>
                <w:lang w:val="en-GB"/>
              </w:rPr>
              <w:t>14 weeks</w:t>
            </w:r>
          </w:p>
        </w:tc>
      </w:tr>
      <w:tr w:rsidR="00630EAD" w:rsidRPr="005C2685" w:rsidTr="00BB3EB9">
        <w:trPr>
          <w:trHeight w:val="388"/>
        </w:trPr>
        <w:tc>
          <w:tcPr>
            <w:tcW w:w="1769" w:type="dxa"/>
            <w:vMerge/>
          </w:tcPr>
          <w:p w:rsidR="00630EAD" w:rsidRPr="005C2685" w:rsidRDefault="00630EAD" w:rsidP="00BB3EB9">
            <w:pPr>
              <w:rPr>
                <w:sz w:val="2"/>
                <w:szCs w:val="2"/>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9</w:t>
            </w:r>
            <w:r w:rsidRPr="005C2685">
              <w:rPr>
                <w:vertAlign w:val="superscript"/>
                <w:lang w:val="en-GB"/>
              </w:rPr>
              <w:t>th</w:t>
            </w:r>
            <w:r w:rsidRPr="005C2685">
              <w:rPr>
                <w:lang w:val="en-GB"/>
              </w:rPr>
              <w:t xml:space="preserve">  week</w:t>
            </w:r>
          </w:p>
        </w:tc>
        <w:tc>
          <w:tcPr>
            <w:tcW w:w="1824" w:type="dxa"/>
          </w:tcPr>
          <w:p w:rsidR="00630EAD" w:rsidRPr="005C2685" w:rsidRDefault="00630EAD" w:rsidP="00BB3EB9">
            <w:pPr>
              <w:pStyle w:val="TableParagraph"/>
              <w:spacing w:before="59"/>
              <w:ind w:left="108"/>
              <w:rPr>
                <w:lang w:val="en-GB"/>
              </w:rPr>
            </w:pPr>
            <w:r w:rsidRPr="005C2685">
              <w:rPr>
                <w:lang w:val="en-GB"/>
              </w:rPr>
              <w:t>Study Period</w:t>
            </w:r>
          </w:p>
          <w:p w:rsidR="00630EAD" w:rsidRPr="005C2685" w:rsidRDefault="00630EAD" w:rsidP="00BB3EB9">
            <w:pPr>
              <w:pStyle w:val="TableParagraph"/>
              <w:spacing w:before="59"/>
              <w:ind w:left="108"/>
              <w:rPr>
                <w:lang w:val="en-GB"/>
              </w:rPr>
            </w:pPr>
            <w:r w:rsidRPr="005C2685">
              <w:rPr>
                <w:lang w:val="en-GB"/>
              </w:rPr>
              <w:t>for graduating students</w:t>
            </w:r>
          </w:p>
        </w:tc>
        <w:tc>
          <w:tcPr>
            <w:tcW w:w="1766" w:type="dxa"/>
          </w:tcPr>
          <w:p w:rsidR="00630EAD" w:rsidRPr="005C2685" w:rsidRDefault="00630EAD" w:rsidP="00BB3EB9">
            <w:pPr>
              <w:pStyle w:val="TableParagraph"/>
              <w:spacing w:before="59"/>
              <w:ind w:left="109"/>
              <w:rPr>
                <w:lang w:val="en-GB"/>
              </w:rPr>
            </w:pPr>
            <w:r w:rsidRPr="005C2685">
              <w:rPr>
                <w:lang w:val="en-GB"/>
              </w:rPr>
              <w:t>9 weeks</w:t>
            </w:r>
          </w:p>
        </w:tc>
      </w:tr>
      <w:tr w:rsidR="00630EAD" w:rsidRPr="005C2685" w:rsidTr="00BB3EB9">
        <w:trPr>
          <w:trHeight w:val="388"/>
        </w:trPr>
        <w:tc>
          <w:tcPr>
            <w:tcW w:w="1769" w:type="dxa"/>
            <w:vMerge/>
          </w:tcPr>
          <w:p w:rsidR="00630EAD" w:rsidRPr="005C2685" w:rsidRDefault="00630EAD" w:rsidP="00BB3EB9">
            <w:pPr>
              <w:rPr>
                <w:sz w:val="2"/>
                <w:szCs w:val="2"/>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directly after the study period</w:t>
            </w:r>
          </w:p>
        </w:tc>
        <w:tc>
          <w:tcPr>
            <w:tcW w:w="1824" w:type="dxa"/>
          </w:tcPr>
          <w:p w:rsidR="00630EAD" w:rsidRPr="005C2685" w:rsidRDefault="00630EAD" w:rsidP="00BB3EB9">
            <w:pPr>
              <w:pStyle w:val="TableParagraph"/>
              <w:spacing w:before="59"/>
              <w:ind w:left="108"/>
              <w:rPr>
                <w:lang w:val="en-GB"/>
              </w:rPr>
            </w:pPr>
            <w:r w:rsidRPr="005C2685">
              <w:rPr>
                <w:lang w:val="en-GB"/>
              </w:rPr>
              <w:t>Exams for non-graduating students</w:t>
            </w:r>
          </w:p>
        </w:tc>
        <w:tc>
          <w:tcPr>
            <w:tcW w:w="1766" w:type="dxa"/>
          </w:tcPr>
          <w:p w:rsidR="00630EAD" w:rsidRPr="005C2685" w:rsidRDefault="00630EAD" w:rsidP="00BB3EB9">
            <w:pPr>
              <w:pStyle w:val="TableParagraph"/>
              <w:spacing w:before="194"/>
              <w:ind w:left="109"/>
              <w:rPr>
                <w:lang w:val="en-GB"/>
              </w:rPr>
            </w:pPr>
            <w:r w:rsidRPr="005C2685">
              <w:rPr>
                <w:lang w:val="en-GB"/>
              </w:rPr>
              <w:t>7 weeks</w:t>
            </w:r>
          </w:p>
        </w:tc>
      </w:tr>
      <w:tr w:rsidR="00630EAD" w:rsidRPr="005C2685" w:rsidTr="00BB3EB9">
        <w:trPr>
          <w:trHeight w:val="388"/>
        </w:trPr>
        <w:tc>
          <w:tcPr>
            <w:tcW w:w="1769" w:type="dxa"/>
            <w:vMerge/>
          </w:tcPr>
          <w:p w:rsidR="00630EAD" w:rsidRPr="005C2685" w:rsidRDefault="00630EAD" w:rsidP="00BB3EB9">
            <w:pPr>
              <w:rPr>
                <w:sz w:val="2"/>
                <w:szCs w:val="2"/>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directly after the study period</w:t>
            </w:r>
          </w:p>
        </w:tc>
        <w:tc>
          <w:tcPr>
            <w:tcW w:w="1824" w:type="dxa"/>
          </w:tcPr>
          <w:p w:rsidR="00630EAD" w:rsidRPr="005C2685" w:rsidRDefault="00630EAD" w:rsidP="00BB3EB9">
            <w:pPr>
              <w:pStyle w:val="TableParagraph"/>
              <w:spacing w:before="59"/>
              <w:ind w:left="108"/>
              <w:rPr>
                <w:lang w:val="en-GB"/>
              </w:rPr>
            </w:pPr>
            <w:r w:rsidRPr="005C2685">
              <w:rPr>
                <w:lang w:val="en-GB"/>
              </w:rPr>
              <w:t>Exams for graduating students</w:t>
            </w:r>
          </w:p>
        </w:tc>
        <w:tc>
          <w:tcPr>
            <w:tcW w:w="1766" w:type="dxa"/>
          </w:tcPr>
          <w:p w:rsidR="00630EAD" w:rsidRPr="005C2685" w:rsidRDefault="00630EAD" w:rsidP="00BB3EB9">
            <w:pPr>
              <w:pStyle w:val="TableParagraph"/>
              <w:spacing w:before="194"/>
              <w:ind w:left="109"/>
              <w:rPr>
                <w:lang w:val="en-GB"/>
              </w:rPr>
            </w:pPr>
            <w:r w:rsidRPr="005C2685">
              <w:rPr>
                <w:lang w:val="en-GB"/>
              </w:rPr>
              <w:t>3 weeks</w:t>
            </w:r>
          </w:p>
        </w:tc>
      </w:tr>
      <w:tr w:rsidR="00630EAD" w:rsidRPr="005C2685" w:rsidTr="00BB3EB9">
        <w:trPr>
          <w:trHeight w:val="657"/>
        </w:trPr>
        <w:tc>
          <w:tcPr>
            <w:tcW w:w="1769" w:type="dxa"/>
            <w:vMerge w:val="restart"/>
          </w:tcPr>
          <w:p w:rsidR="00630EAD" w:rsidRPr="005C2685" w:rsidRDefault="00630EAD" w:rsidP="00BB3EB9">
            <w:pPr>
              <w:pStyle w:val="TableParagraph"/>
              <w:spacing w:before="194"/>
              <w:ind w:left="333"/>
              <w:jc w:val="center"/>
              <w:rPr>
                <w:lang w:val="en-GB"/>
              </w:rPr>
            </w:pPr>
          </w:p>
          <w:p w:rsidR="00630EAD" w:rsidRPr="005C2685" w:rsidRDefault="00630EAD" w:rsidP="00BB3EB9">
            <w:pPr>
              <w:pStyle w:val="TableParagraph"/>
              <w:spacing w:before="194"/>
              <w:ind w:left="333"/>
              <w:jc w:val="center"/>
              <w:rPr>
                <w:lang w:val="en-GB"/>
              </w:rPr>
            </w:pPr>
          </w:p>
          <w:p w:rsidR="00630EAD" w:rsidRPr="005C2685" w:rsidRDefault="00630EAD" w:rsidP="00BB3EB9">
            <w:pPr>
              <w:pStyle w:val="TableParagraph"/>
              <w:spacing w:before="194"/>
              <w:ind w:left="333"/>
              <w:jc w:val="center"/>
              <w:rPr>
                <w:lang w:val="en-GB"/>
              </w:rPr>
            </w:pPr>
          </w:p>
          <w:p w:rsidR="00630EAD" w:rsidRPr="005C2685" w:rsidRDefault="00630EAD" w:rsidP="00BB3EB9">
            <w:pPr>
              <w:pStyle w:val="TableParagraph"/>
              <w:spacing w:before="194"/>
              <w:ind w:left="333"/>
              <w:jc w:val="center"/>
              <w:rPr>
                <w:lang w:val="en-GB"/>
              </w:rPr>
            </w:pPr>
            <w:r w:rsidRPr="005C2685">
              <w:rPr>
                <w:lang w:val="en-GB"/>
              </w:rPr>
              <w:t>Spring semester</w:t>
            </w: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630EAD" w:rsidRPr="005C2685" w:rsidRDefault="00630EAD" w:rsidP="00BB3EB9">
            <w:pPr>
              <w:pStyle w:val="TableParagraph"/>
              <w:spacing w:before="59"/>
              <w:ind w:left="108"/>
              <w:rPr>
                <w:lang w:val="en-GB"/>
              </w:rPr>
            </w:pPr>
            <w:r w:rsidRPr="005C2685">
              <w:rPr>
                <w:lang w:val="en-GB"/>
              </w:rPr>
              <w:t>Registration*</w:t>
            </w:r>
          </w:p>
        </w:tc>
        <w:tc>
          <w:tcPr>
            <w:tcW w:w="1766" w:type="dxa"/>
          </w:tcPr>
          <w:p w:rsidR="00630EAD" w:rsidRPr="005C2685" w:rsidRDefault="00630EAD" w:rsidP="00BB3EB9">
            <w:pPr>
              <w:pStyle w:val="TableParagraph"/>
              <w:spacing w:before="59"/>
              <w:ind w:left="109"/>
              <w:rPr>
                <w:lang w:val="en-GB"/>
              </w:rPr>
            </w:pPr>
            <w:r w:rsidRPr="005C2685">
              <w:rPr>
                <w:lang w:val="en-GB"/>
              </w:rPr>
              <w:t>2 weeks</w:t>
            </w:r>
          </w:p>
        </w:tc>
      </w:tr>
      <w:tr w:rsidR="00630EAD" w:rsidRPr="005C2685" w:rsidTr="00BB3EB9">
        <w:trPr>
          <w:trHeight w:val="657"/>
        </w:trPr>
        <w:tc>
          <w:tcPr>
            <w:tcW w:w="1769" w:type="dxa"/>
            <w:vMerge/>
          </w:tcPr>
          <w:p w:rsidR="00630EAD" w:rsidRPr="005C2685" w:rsidRDefault="00630EAD" w:rsidP="00BB3EB9">
            <w:pPr>
              <w:pStyle w:val="TableParagraph"/>
              <w:spacing w:before="194"/>
              <w:ind w:left="333"/>
              <w:rPr>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630EAD" w:rsidRPr="005C2685" w:rsidRDefault="00630EAD" w:rsidP="00BB3EB9">
            <w:pPr>
              <w:pStyle w:val="TableParagraph"/>
              <w:spacing w:before="59"/>
              <w:ind w:left="108"/>
              <w:rPr>
                <w:lang w:val="en-GB"/>
              </w:rPr>
            </w:pPr>
            <w:r w:rsidRPr="005C2685">
              <w:rPr>
                <w:lang w:val="en-GB"/>
              </w:rPr>
              <w:t>Study Period</w:t>
            </w:r>
          </w:p>
          <w:p w:rsidR="00630EAD" w:rsidRPr="005C2685" w:rsidRDefault="00630EAD" w:rsidP="00BB3EB9">
            <w:pPr>
              <w:pStyle w:val="TableParagraph"/>
              <w:spacing w:before="59"/>
              <w:ind w:left="108"/>
              <w:rPr>
                <w:lang w:val="en-GB"/>
              </w:rPr>
            </w:pPr>
            <w:r w:rsidRPr="005C2685">
              <w:rPr>
                <w:lang w:val="en-GB"/>
              </w:rPr>
              <w:t>for non-graduating students</w:t>
            </w:r>
          </w:p>
        </w:tc>
        <w:tc>
          <w:tcPr>
            <w:tcW w:w="1766" w:type="dxa"/>
          </w:tcPr>
          <w:p w:rsidR="00630EAD" w:rsidRPr="005C2685" w:rsidRDefault="00630EAD" w:rsidP="00BB3EB9">
            <w:pPr>
              <w:pStyle w:val="TableParagraph"/>
              <w:spacing w:before="59"/>
              <w:ind w:left="109"/>
              <w:rPr>
                <w:lang w:val="en-GB"/>
              </w:rPr>
            </w:pPr>
            <w:r w:rsidRPr="005C2685">
              <w:rPr>
                <w:lang w:val="en-GB"/>
              </w:rPr>
              <w:t>14 weeks</w:t>
            </w:r>
          </w:p>
        </w:tc>
      </w:tr>
      <w:tr w:rsidR="00630EAD" w:rsidRPr="005C2685" w:rsidTr="00BB3EB9">
        <w:trPr>
          <w:trHeight w:val="657"/>
        </w:trPr>
        <w:tc>
          <w:tcPr>
            <w:tcW w:w="1769" w:type="dxa"/>
            <w:vMerge/>
          </w:tcPr>
          <w:p w:rsidR="00630EAD" w:rsidRPr="005C2685" w:rsidRDefault="00630EAD" w:rsidP="00BB3EB9">
            <w:pPr>
              <w:pStyle w:val="TableParagraph"/>
              <w:spacing w:before="194"/>
              <w:ind w:left="333"/>
              <w:rPr>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10</w:t>
            </w:r>
            <w:r w:rsidRPr="005C2685">
              <w:rPr>
                <w:vertAlign w:val="superscript"/>
                <w:lang w:val="en-GB"/>
              </w:rPr>
              <w:t>th</w:t>
            </w:r>
            <w:r w:rsidRPr="005C2685">
              <w:rPr>
                <w:lang w:val="en-GB"/>
              </w:rPr>
              <w:t xml:space="preserve">  week</w:t>
            </w:r>
          </w:p>
        </w:tc>
        <w:tc>
          <w:tcPr>
            <w:tcW w:w="1824" w:type="dxa"/>
          </w:tcPr>
          <w:p w:rsidR="00630EAD" w:rsidRPr="005C2685" w:rsidRDefault="00630EAD" w:rsidP="00BB3EB9">
            <w:pPr>
              <w:pStyle w:val="TableParagraph"/>
              <w:spacing w:before="59"/>
              <w:ind w:left="108"/>
              <w:rPr>
                <w:lang w:val="en-GB"/>
              </w:rPr>
            </w:pPr>
            <w:r w:rsidRPr="005C2685">
              <w:rPr>
                <w:lang w:val="en-GB"/>
              </w:rPr>
              <w:t>Study Period</w:t>
            </w:r>
          </w:p>
          <w:p w:rsidR="00630EAD" w:rsidRPr="005C2685" w:rsidRDefault="00630EAD" w:rsidP="00BB3EB9">
            <w:pPr>
              <w:pStyle w:val="TableParagraph"/>
              <w:spacing w:before="59"/>
              <w:ind w:left="108"/>
              <w:rPr>
                <w:lang w:val="en-GB"/>
              </w:rPr>
            </w:pPr>
            <w:r w:rsidRPr="005C2685">
              <w:rPr>
                <w:lang w:val="en-GB"/>
              </w:rPr>
              <w:t>for graduating students</w:t>
            </w:r>
          </w:p>
        </w:tc>
        <w:tc>
          <w:tcPr>
            <w:tcW w:w="1766" w:type="dxa"/>
          </w:tcPr>
          <w:p w:rsidR="00630EAD" w:rsidRPr="005C2685" w:rsidRDefault="00630EAD" w:rsidP="00BB3EB9">
            <w:pPr>
              <w:pStyle w:val="TableParagraph"/>
              <w:spacing w:before="59"/>
              <w:ind w:left="109"/>
              <w:rPr>
                <w:lang w:val="en-GB"/>
              </w:rPr>
            </w:pPr>
            <w:r w:rsidRPr="005C2685">
              <w:rPr>
                <w:lang w:val="en-GB"/>
              </w:rPr>
              <w:t>10 weeks</w:t>
            </w:r>
          </w:p>
        </w:tc>
      </w:tr>
      <w:tr w:rsidR="00630EAD" w:rsidRPr="005C2685" w:rsidTr="00BB3EB9">
        <w:trPr>
          <w:trHeight w:val="657"/>
        </w:trPr>
        <w:tc>
          <w:tcPr>
            <w:tcW w:w="1769" w:type="dxa"/>
            <w:vMerge/>
          </w:tcPr>
          <w:p w:rsidR="00630EAD" w:rsidRPr="005C2685" w:rsidRDefault="00630EAD" w:rsidP="00BB3EB9">
            <w:pPr>
              <w:pStyle w:val="TableParagraph"/>
              <w:spacing w:before="194"/>
              <w:ind w:left="333"/>
              <w:rPr>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directly after the study period</w:t>
            </w:r>
          </w:p>
        </w:tc>
        <w:tc>
          <w:tcPr>
            <w:tcW w:w="1824" w:type="dxa"/>
          </w:tcPr>
          <w:p w:rsidR="00630EAD" w:rsidRPr="005C2685" w:rsidRDefault="00630EAD" w:rsidP="00BB3EB9">
            <w:pPr>
              <w:pStyle w:val="TableParagraph"/>
              <w:spacing w:before="59"/>
              <w:ind w:left="108"/>
              <w:rPr>
                <w:lang w:val="en-GB"/>
              </w:rPr>
            </w:pPr>
            <w:r w:rsidRPr="005C2685">
              <w:rPr>
                <w:lang w:val="en-GB"/>
              </w:rPr>
              <w:t>Exams for non-graduating students</w:t>
            </w:r>
          </w:p>
        </w:tc>
        <w:tc>
          <w:tcPr>
            <w:tcW w:w="1766" w:type="dxa"/>
          </w:tcPr>
          <w:p w:rsidR="00630EAD" w:rsidRPr="005C2685" w:rsidRDefault="00630EAD" w:rsidP="00BB3EB9">
            <w:pPr>
              <w:pStyle w:val="TableParagraph"/>
              <w:spacing w:before="194"/>
              <w:ind w:left="109"/>
              <w:rPr>
                <w:lang w:val="en-GB"/>
              </w:rPr>
            </w:pPr>
            <w:r w:rsidRPr="005C2685">
              <w:rPr>
                <w:lang w:val="en-GB"/>
              </w:rPr>
              <w:t>7 weeks</w:t>
            </w:r>
          </w:p>
        </w:tc>
      </w:tr>
      <w:tr w:rsidR="00630EAD" w:rsidRPr="005C2685" w:rsidTr="00BB3EB9">
        <w:trPr>
          <w:trHeight w:val="657"/>
        </w:trPr>
        <w:tc>
          <w:tcPr>
            <w:tcW w:w="1769" w:type="dxa"/>
            <w:vMerge/>
          </w:tcPr>
          <w:p w:rsidR="00630EAD" w:rsidRPr="005C2685" w:rsidRDefault="00630EAD" w:rsidP="00BB3EB9">
            <w:pPr>
              <w:pStyle w:val="TableParagraph"/>
              <w:spacing w:before="194"/>
              <w:ind w:left="333"/>
              <w:rPr>
                <w:lang w:val="en-GB"/>
              </w:rPr>
            </w:pPr>
          </w:p>
        </w:tc>
        <w:tc>
          <w:tcPr>
            <w:tcW w:w="1776" w:type="dxa"/>
          </w:tcPr>
          <w:p w:rsidR="00630EAD" w:rsidRPr="005C2685" w:rsidRDefault="00630EAD" w:rsidP="00BB3EB9">
            <w:pPr>
              <w:pStyle w:val="TableParagraph"/>
              <w:spacing w:before="59"/>
              <w:ind w:left="108"/>
              <w:rPr>
                <w:lang w:val="en-GB"/>
              </w:rPr>
            </w:pPr>
            <w:r w:rsidRPr="005C2685">
              <w:rPr>
                <w:lang w:val="en-GB"/>
              </w:rPr>
              <w:t>directly after the study period</w:t>
            </w:r>
          </w:p>
        </w:tc>
        <w:tc>
          <w:tcPr>
            <w:tcW w:w="1824" w:type="dxa"/>
          </w:tcPr>
          <w:p w:rsidR="00630EAD" w:rsidRPr="005C2685" w:rsidRDefault="00630EAD" w:rsidP="00BB3EB9">
            <w:pPr>
              <w:pStyle w:val="TableParagraph"/>
              <w:spacing w:before="59"/>
              <w:ind w:left="108"/>
              <w:rPr>
                <w:lang w:val="en-GB"/>
              </w:rPr>
            </w:pPr>
            <w:r w:rsidRPr="005C2685">
              <w:rPr>
                <w:lang w:val="en-GB"/>
              </w:rPr>
              <w:t>Exams for graduating students</w:t>
            </w:r>
          </w:p>
        </w:tc>
        <w:tc>
          <w:tcPr>
            <w:tcW w:w="1766" w:type="dxa"/>
          </w:tcPr>
          <w:p w:rsidR="00630EAD" w:rsidRPr="005C2685" w:rsidRDefault="00630EAD" w:rsidP="00BB3EB9">
            <w:pPr>
              <w:pStyle w:val="TableParagraph"/>
              <w:spacing w:before="194"/>
              <w:ind w:left="109"/>
              <w:rPr>
                <w:lang w:val="en-GB"/>
              </w:rPr>
            </w:pPr>
            <w:r w:rsidRPr="005C2685">
              <w:rPr>
                <w:lang w:val="en-GB"/>
              </w:rPr>
              <w:t>5 weeks</w:t>
            </w:r>
          </w:p>
        </w:tc>
      </w:tr>
    </w:tbl>
    <w:p w:rsidR="009743CB" w:rsidRPr="005C2685" w:rsidRDefault="009743CB" w:rsidP="009743CB">
      <w:pPr>
        <w:pStyle w:val="Cmsor1"/>
        <w:spacing w:before="143"/>
        <w:jc w:val="left"/>
        <w:rPr>
          <w:lang w:val="en-GB"/>
        </w:rPr>
      </w:pPr>
    </w:p>
    <w:p w:rsidR="009743CB" w:rsidRPr="005C2685" w:rsidRDefault="009743CB" w:rsidP="009743CB">
      <w:pPr>
        <w:pStyle w:val="Szvegtrzs"/>
        <w:ind w:left="0"/>
        <w:rPr>
          <w:sz w:val="5"/>
          <w:lang w:val="en-GB"/>
        </w:rPr>
      </w:pPr>
    </w:p>
    <w:p w:rsidR="009743CB" w:rsidRPr="005C2685" w:rsidRDefault="009743CB" w:rsidP="009743CB">
      <w:pPr>
        <w:spacing w:before="59"/>
        <w:ind w:left="1056" w:right="610"/>
        <w:rPr>
          <w:lang w:val="en-GB"/>
        </w:rPr>
      </w:pPr>
    </w:p>
    <w:p w:rsidR="009743CB" w:rsidRPr="005C2685" w:rsidRDefault="009743CB" w:rsidP="009743CB">
      <w:pPr>
        <w:pStyle w:val="Szvegtrzs"/>
        <w:ind w:left="284"/>
        <w:jc w:val="center"/>
        <w:rPr>
          <w:b/>
          <w:sz w:val="22"/>
          <w:szCs w:val="22"/>
          <w:lang w:val="en-GB"/>
        </w:rPr>
      </w:pPr>
      <w:r w:rsidRPr="005C2685">
        <w:rPr>
          <w:b/>
          <w:sz w:val="22"/>
          <w:szCs w:val="22"/>
          <w:lang w:val="en-GB"/>
        </w:rPr>
        <w:t xml:space="preserve">ACADEMIC CALENDAR OF THE FACULTY OF AGRICULTURAL AND FOOD SCIENCES AND ENVIRONMENTAL MANAGEMENT </w:t>
      </w:r>
    </w:p>
    <w:p w:rsidR="009743CB" w:rsidRPr="005C2685" w:rsidRDefault="009743CB" w:rsidP="009743CB">
      <w:pPr>
        <w:pStyle w:val="Szvegtrzs"/>
        <w:ind w:left="1056"/>
        <w:jc w:val="center"/>
        <w:rPr>
          <w:b/>
          <w:sz w:val="22"/>
          <w:szCs w:val="22"/>
          <w:lang w:val="en-GB"/>
        </w:rPr>
      </w:pPr>
    </w:p>
    <w:bookmarkStart w:id="3" w:name="_bookmark5"/>
    <w:bookmarkEnd w:id="3"/>
    <w:p w:rsidR="00630EAD" w:rsidRDefault="00630EAD">
      <w:pPr>
        <w:pStyle w:val="Cmsor1"/>
        <w:ind w:left="289" w:right="711"/>
      </w:pPr>
      <w:r>
        <w:fldChar w:fldCharType="begin"/>
      </w:r>
      <w:r>
        <w:instrText xml:space="preserve"> HYPERLINK "</w:instrText>
      </w:r>
      <w:r w:rsidRPr="00630EAD">
        <w:instrText>https://edu.unideb.hu/p/university-calendars</w:instrText>
      </w:r>
      <w:r>
        <w:instrText xml:space="preserve">" </w:instrText>
      </w:r>
      <w:r>
        <w:fldChar w:fldCharType="separate"/>
      </w:r>
      <w:r w:rsidRPr="006B0E9A">
        <w:rPr>
          <w:rStyle w:val="Hiperhivatkozs"/>
        </w:rPr>
        <w:t>https://edu.unideb.hu/p/university-calendars</w:t>
      </w:r>
      <w:r>
        <w:fldChar w:fldCharType="end"/>
      </w:r>
    </w:p>
    <w:p w:rsidR="00630EAD" w:rsidRDefault="00630EAD">
      <w:pPr>
        <w:pStyle w:val="Cmsor1"/>
        <w:ind w:left="289" w:right="711"/>
      </w:pPr>
    </w:p>
    <w:p w:rsidR="00940C41" w:rsidRPr="00FF14A7" w:rsidRDefault="00822643">
      <w:pPr>
        <w:pStyle w:val="Cmsor1"/>
        <w:ind w:left="289" w:right="711"/>
        <w:rPr>
          <w:b/>
          <w:lang w:val="en-GB"/>
        </w:rPr>
      </w:pPr>
      <w:r w:rsidRPr="00FF14A7">
        <w:rPr>
          <w:b/>
          <w:lang w:val="en-GB"/>
        </w:rPr>
        <w:t xml:space="preserve">THE </w:t>
      </w:r>
      <w:r w:rsidR="0071411D" w:rsidRPr="00FF14A7">
        <w:rPr>
          <w:b/>
          <w:lang w:val="en-GB"/>
        </w:rPr>
        <w:t>AGRICULTURAL ENVIRONMENTAL MANAGEMENT</w:t>
      </w:r>
      <w:r w:rsidRPr="00FF14A7">
        <w:rPr>
          <w:b/>
          <w:lang w:val="en-GB"/>
        </w:rPr>
        <w:t xml:space="preserve"> ENGINEERING GRADUATE PROGRAM</w:t>
      </w:r>
    </w:p>
    <w:p w:rsidR="00940C41" w:rsidRPr="00FC1522" w:rsidRDefault="00940C41">
      <w:pPr>
        <w:pStyle w:val="Szvegtrzs"/>
        <w:spacing w:before="1"/>
        <w:ind w:left="0"/>
        <w:rPr>
          <w:sz w:val="30"/>
          <w:lang w:val="en-GB"/>
        </w:rPr>
      </w:pPr>
    </w:p>
    <w:p w:rsidR="00940C41" w:rsidRPr="00FC1522" w:rsidRDefault="000A4F7F">
      <w:pPr>
        <w:pStyle w:val="Szvegtrzs"/>
        <w:ind w:left="2015" w:right="2295"/>
        <w:jc w:val="center"/>
        <w:rPr>
          <w:lang w:val="en-GB"/>
        </w:rPr>
      </w:pPr>
      <w:bookmarkStart w:id="4" w:name="_bookmark6"/>
      <w:bookmarkEnd w:id="4"/>
      <w:r w:rsidRPr="00FC1522">
        <w:rPr>
          <w:lang w:val="en-GB"/>
        </w:rPr>
        <w:t>INTRODUCTION OF</w:t>
      </w:r>
      <w:r w:rsidR="00822643" w:rsidRPr="00FC1522">
        <w:rPr>
          <w:lang w:val="en-GB"/>
        </w:rPr>
        <w:t xml:space="preserve"> THE</w:t>
      </w:r>
      <w:r w:rsidR="00822643" w:rsidRPr="00FC1522">
        <w:rPr>
          <w:spacing w:val="-15"/>
          <w:lang w:val="en-GB"/>
        </w:rPr>
        <w:t xml:space="preserve"> </w:t>
      </w:r>
      <w:r w:rsidR="00822643" w:rsidRPr="00FC1522">
        <w:rPr>
          <w:lang w:val="en-GB"/>
        </w:rPr>
        <w:t>PROGRAM</w:t>
      </w:r>
    </w:p>
    <w:p w:rsidR="00940C41" w:rsidRPr="00FC1522" w:rsidRDefault="00940C41">
      <w:pPr>
        <w:pStyle w:val="Szvegtrzs"/>
        <w:ind w:left="0"/>
        <w:rPr>
          <w:lang w:val="en-GB"/>
        </w:rPr>
      </w:pPr>
    </w:p>
    <w:p w:rsidR="00940C41" w:rsidRPr="00FC1522" w:rsidRDefault="00940C41">
      <w:pPr>
        <w:pStyle w:val="Szvegtrzs"/>
        <w:ind w:left="0"/>
        <w:rPr>
          <w:sz w:val="18"/>
          <w:lang w:val="en-GB"/>
        </w:rPr>
      </w:pPr>
    </w:p>
    <w:tbl>
      <w:tblPr>
        <w:tblStyle w:val="TableNormal"/>
        <w:tblW w:w="0" w:type="auto"/>
        <w:tblInd w:w="141" w:type="dxa"/>
        <w:tblLayout w:type="fixed"/>
        <w:tblLook w:val="01E0" w:firstRow="1" w:lastRow="1" w:firstColumn="1" w:lastColumn="1" w:noHBand="0" w:noVBand="0"/>
      </w:tblPr>
      <w:tblGrid>
        <w:gridCol w:w="3051"/>
        <w:gridCol w:w="4500"/>
      </w:tblGrid>
      <w:tr w:rsidR="00940C41" w:rsidRPr="00FC1522">
        <w:trPr>
          <w:trHeight w:val="282"/>
        </w:trPr>
        <w:tc>
          <w:tcPr>
            <w:tcW w:w="3051" w:type="dxa"/>
          </w:tcPr>
          <w:p w:rsidR="00940C41" w:rsidRPr="00FC1522" w:rsidRDefault="00822643" w:rsidP="00BF0BAB">
            <w:pPr>
              <w:pStyle w:val="TableParagraph"/>
              <w:spacing w:line="203" w:lineRule="exact"/>
              <w:ind w:left="200"/>
              <w:rPr>
                <w:sz w:val="20"/>
                <w:lang w:val="en-GB"/>
              </w:rPr>
            </w:pPr>
            <w:r w:rsidRPr="00FC1522">
              <w:rPr>
                <w:sz w:val="20"/>
                <w:lang w:val="en-GB"/>
              </w:rPr>
              <w:t>Name of graduate program:</w:t>
            </w:r>
          </w:p>
        </w:tc>
        <w:tc>
          <w:tcPr>
            <w:tcW w:w="4500" w:type="dxa"/>
          </w:tcPr>
          <w:p w:rsidR="00940C41" w:rsidRPr="00FC1522" w:rsidRDefault="0071411D" w:rsidP="001968D4">
            <w:pPr>
              <w:pStyle w:val="TableParagraph"/>
              <w:spacing w:line="203" w:lineRule="exact"/>
              <w:ind w:left="125"/>
              <w:rPr>
                <w:sz w:val="20"/>
                <w:lang w:val="en-GB"/>
              </w:rPr>
            </w:pPr>
            <w:r>
              <w:rPr>
                <w:sz w:val="20"/>
                <w:lang w:val="en-GB"/>
              </w:rPr>
              <w:t xml:space="preserve">Agricultural Environmental Management </w:t>
            </w:r>
            <w:r w:rsidRPr="00FC1522">
              <w:rPr>
                <w:sz w:val="20"/>
                <w:lang w:val="en-GB"/>
              </w:rPr>
              <w:t xml:space="preserve">Engineer </w:t>
            </w:r>
            <w:r w:rsidR="001968D4" w:rsidRPr="00FC1522">
              <w:rPr>
                <w:sz w:val="20"/>
                <w:lang w:val="en-GB"/>
              </w:rPr>
              <w:t>G</w:t>
            </w:r>
            <w:r w:rsidR="00822643" w:rsidRPr="00FC1522">
              <w:rPr>
                <w:sz w:val="20"/>
                <w:lang w:val="en-GB"/>
              </w:rPr>
              <w:t>raduate Program</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Level:</w:t>
            </w:r>
          </w:p>
        </w:tc>
        <w:tc>
          <w:tcPr>
            <w:tcW w:w="4500" w:type="dxa"/>
          </w:tcPr>
          <w:p w:rsidR="00940C41" w:rsidRPr="00FC1522" w:rsidRDefault="00BF0BAB">
            <w:pPr>
              <w:pStyle w:val="TableParagraph"/>
              <w:spacing w:before="40"/>
              <w:ind w:left="125"/>
              <w:rPr>
                <w:sz w:val="20"/>
                <w:lang w:val="en-GB"/>
              </w:rPr>
            </w:pPr>
            <w:r w:rsidRPr="00FC1522">
              <w:rPr>
                <w:sz w:val="20"/>
                <w:lang w:val="en-GB"/>
              </w:rPr>
              <w:t>M</w:t>
            </w:r>
            <w:r w:rsidR="00822643" w:rsidRPr="00FC1522">
              <w:rPr>
                <w:sz w:val="20"/>
                <w:lang w:val="en-GB"/>
              </w:rPr>
              <w:t>Sc</w:t>
            </w:r>
          </w:p>
        </w:tc>
      </w:tr>
      <w:tr w:rsidR="00940C41" w:rsidRPr="00FC1522">
        <w:trPr>
          <w:trHeight w:val="365"/>
        </w:trPr>
        <w:tc>
          <w:tcPr>
            <w:tcW w:w="3051" w:type="dxa"/>
          </w:tcPr>
          <w:p w:rsidR="00940C41" w:rsidRPr="00FC1522" w:rsidRDefault="00822643">
            <w:pPr>
              <w:pStyle w:val="TableParagraph"/>
              <w:spacing w:before="41"/>
              <w:ind w:left="200"/>
              <w:rPr>
                <w:sz w:val="20"/>
                <w:lang w:val="en-GB"/>
              </w:rPr>
            </w:pPr>
            <w:r w:rsidRPr="00FC1522">
              <w:rPr>
                <w:sz w:val="20"/>
                <w:lang w:val="en-GB"/>
              </w:rPr>
              <w:t>Qualification:</w:t>
            </w:r>
          </w:p>
        </w:tc>
        <w:tc>
          <w:tcPr>
            <w:tcW w:w="4500" w:type="dxa"/>
          </w:tcPr>
          <w:p w:rsidR="00940C41" w:rsidRPr="00FC1522" w:rsidRDefault="0071411D" w:rsidP="0071411D">
            <w:pPr>
              <w:pStyle w:val="TableParagraph"/>
              <w:spacing w:before="41"/>
              <w:ind w:left="125"/>
              <w:rPr>
                <w:sz w:val="20"/>
                <w:lang w:val="en-GB"/>
              </w:rPr>
            </w:pPr>
            <w:r>
              <w:rPr>
                <w:sz w:val="20"/>
                <w:lang w:val="en-GB"/>
              </w:rPr>
              <w:t xml:space="preserve">Agricultural Environmental </w:t>
            </w:r>
            <w:r w:rsidR="00822643" w:rsidRPr="00FC1522">
              <w:rPr>
                <w:sz w:val="20"/>
                <w:lang w:val="en-GB"/>
              </w:rPr>
              <w:t>Engineer</w:t>
            </w:r>
          </w:p>
        </w:tc>
      </w:tr>
      <w:tr w:rsidR="00940C41" w:rsidRPr="00FC1522">
        <w:trPr>
          <w:trHeight w:val="365"/>
        </w:trPr>
        <w:tc>
          <w:tcPr>
            <w:tcW w:w="3051" w:type="dxa"/>
          </w:tcPr>
          <w:p w:rsidR="00940C41" w:rsidRPr="00FC1522" w:rsidRDefault="00822643">
            <w:pPr>
              <w:pStyle w:val="TableParagraph"/>
              <w:spacing w:before="42"/>
              <w:ind w:left="200"/>
              <w:rPr>
                <w:sz w:val="20"/>
                <w:lang w:val="en-GB"/>
              </w:rPr>
            </w:pPr>
            <w:r w:rsidRPr="00FC1522">
              <w:rPr>
                <w:sz w:val="20"/>
                <w:lang w:val="en-GB"/>
              </w:rPr>
              <w:t>Mode of attendance:</w:t>
            </w:r>
          </w:p>
        </w:tc>
        <w:tc>
          <w:tcPr>
            <w:tcW w:w="4500" w:type="dxa"/>
          </w:tcPr>
          <w:p w:rsidR="00940C41" w:rsidRPr="00FC1522" w:rsidRDefault="00822643">
            <w:pPr>
              <w:pStyle w:val="TableParagraph"/>
              <w:spacing w:before="42"/>
              <w:ind w:left="125"/>
              <w:rPr>
                <w:sz w:val="20"/>
                <w:lang w:val="en-GB"/>
              </w:rPr>
            </w:pPr>
            <w:r w:rsidRPr="00FC1522">
              <w:rPr>
                <w:sz w:val="20"/>
                <w:lang w:val="en-GB"/>
              </w:rPr>
              <w:t>Full-time</w:t>
            </w:r>
          </w:p>
        </w:tc>
      </w:tr>
      <w:tr w:rsidR="00940C41" w:rsidRPr="00FC1522">
        <w:trPr>
          <w:trHeight w:val="363"/>
        </w:trPr>
        <w:tc>
          <w:tcPr>
            <w:tcW w:w="3051" w:type="dxa"/>
          </w:tcPr>
          <w:p w:rsidR="00940C41" w:rsidRPr="00FC1522" w:rsidRDefault="00822643">
            <w:pPr>
              <w:pStyle w:val="TableParagraph"/>
              <w:spacing w:before="41"/>
              <w:ind w:left="200"/>
              <w:rPr>
                <w:sz w:val="20"/>
                <w:lang w:val="en-GB"/>
              </w:rPr>
            </w:pPr>
            <w:r w:rsidRPr="00FC1522">
              <w:rPr>
                <w:sz w:val="20"/>
                <w:lang w:val="en-GB"/>
              </w:rPr>
              <w:t>Faculty:</w:t>
            </w:r>
          </w:p>
        </w:tc>
        <w:tc>
          <w:tcPr>
            <w:tcW w:w="4500" w:type="dxa"/>
          </w:tcPr>
          <w:p w:rsidR="00940C41" w:rsidRPr="00FC1522" w:rsidRDefault="00822643" w:rsidP="00DB6047">
            <w:pPr>
              <w:pStyle w:val="TableParagraph"/>
              <w:spacing w:before="41"/>
              <w:ind w:left="125"/>
              <w:rPr>
                <w:sz w:val="20"/>
                <w:lang w:val="en-GB"/>
              </w:rPr>
            </w:pPr>
            <w:r w:rsidRPr="00FC1522">
              <w:rPr>
                <w:sz w:val="20"/>
                <w:lang w:val="en-GB"/>
              </w:rPr>
              <w:t xml:space="preserve">Faculty of </w:t>
            </w:r>
            <w:r w:rsidR="00BF0BAB" w:rsidRPr="00FC1522">
              <w:rPr>
                <w:sz w:val="20"/>
                <w:lang w:val="en-GB"/>
              </w:rPr>
              <w:t>Agricul</w:t>
            </w:r>
            <w:r w:rsidR="00DB6047">
              <w:rPr>
                <w:sz w:val="20"/>
                <w:lang w:val="en-GB"/>
              </w:rPr>
              <w:t>t</w:t>
            </w:r>
            <w:r w:rsidR="00BF0BAB" w:rsidRPr="00FC1522">
              <w:rPr>
                <w:sz w:val="20"/>
                <w:lang w:val="en-GB"/>
              </w:rPr>
              <w:t>ural and Food Sciences and Environmental Management</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Program coordinator:</w:t>
            </w:r>
          </w:p>
        </w:tc>
        <w:tc>
          <w:tcPr>
            <w:tcW w:w="4500" w:type="dxa"/>
          </w:tcPr>
          <w:p w:rsidR="00940C41" w:rsidRPr="00FC1522" w:rsidRDefault="00502891" w:rsidP="00BF0BAB">
            <w:pPr>
              <w:pStyle w:val="TableParagraph"/>
              <w:spacing w:before="40"/>
              <w:ind w:left="125"/>
              <w:rPr>
                <w:sz w:val="20"/>
                <w:lang w:val="en-GB"/>
              </w:rPr>
            </w:pPr>
            <w:r>
              <w:rPr>
                <w:sz w:val="20"/>
                <w:lang w:val="en-GB"/>
              </w:rPr>
              <w:t>Csaba Juhász</w:t>
            </w:r>
            <w:r w:rsidR="00BF0BAB" w:rsidRPr="00FC1522">
              <w:rPr>
                <w:sz w:val="20"/>
                <w:lang w:val="en-GB"/>
              </w:rPr>
              <w:t>,</w:t>
            </w:r>
            <w:r w:rsidR="00822643" w:rsidRPr="00FC1522">
              <w:rPr>
                <w:sz w:val="20"/>
                <w:lang w:val="en-GB"/>
              </w:rPr>
              <w:t xml:space="preserve"> </w:t>
            </w:r>
            <w:r>
              <w:rPr>
                <w:sz w:val="20"/>
                <w:lang w:val="en-GB"/>
              </w:rPr>
              <w:t xml:space="preserve">associate </w:t>
            </w:r>
            <w:r w:rsidR="00822643" w:rsidRPr="00FC1522">
              <w:rPr>
                <w:sz w:val="20"/>
                <w:lang w:val="en-GB"/>
              </w:rPr>
              <w:t>professor</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Program length:</w:t>
            </w:r>
          </w:p>
        </w:tc>
        <w:tc>
          <w:tcPr>
            <w:tcW w:w="4500" w:type="dxa"/>
          </w:tcPr>
          <w:p w:rsidR="00940C41" w:rsidRPr="00FC1522" w:rsidRDefault="00BF0BAB">
            <w:pPr>
              <w:pStyle w:val="TableParagraph"/>
              <w:spacing w:before="40"/>
              <w:ind w:left="125"/>
              <w:rPr>
                <w:sz w:val="20"/>
                <w:lang w:val="en-GB"/>
              </w:rPr>
            </w:pPr>
            <w:r w:rsidRPr="00FC1522">
              <w:rPr>
                <w:sz w:val="20"/>
                <w:lang w:val="en-GB"/>
              </w:rPr>
              <w:t>4</w:t>
            </w:r>
            <w:r w:rsidR="00822643" w:rsidRPr="00FC1522">
              <w:rPr>
                <w:sz w:val="20"/>
                <w:lang w:val="en-GB"/>
              </w:rPr>
              <w:t xml:space="preserve"> semesters</w:t>
            </w:r>
          </w:p>
        </w:tc>
      </w:tr>
      <w:tr w:rsidR="00940C41" w:rsidRPr="00FC1522">
        <w:trPr>
          <w:trHeight w:val="282"/>
        </w:trPr>
        <w:tc>
          <w:tcPr>
            <w:tcW w:w="3051" w:type="dxa"/>
          </w:tcPr>
          <w:p w:rsidR="00940C41" w:rsidRPr="00FC1522" w:rsidRDefault="00822643">
            <w:pPr>
              <w:pStyle w:val="TableParagraph"/>
              <w:spacing w:before="41" w:line="220" w:lineRule="exact"/>
              <w:ind w:left="200"/>
              <w:rPr>
                <w:sz w:val="20"/>
                <w:lang w:val="en-GB"/>
              </w:rPr>
            </w:pPr>
            <w:r w:rsidRPr="00FC1522">
              <w:rPr>
                <w:sz w:val="20"/>
                <w:lang w:val="en-GB"/>
              </w:rPr>
              <w:t>Credits total:</w:t>
            </w:r>
          </w:p>
        </w:tc>
        <w:tc>
          <w:tcPr>
            <w:tcW w:w="4500" w:type="dxa"/>
          </w:tcPr>
          <w:p w:rsidR="00940C41" w:rsidRPr="00FC1522" w:rsidRDefault="00BF0BAB">
            <w:pPr>
              <w:pStyle w:val="TableParagraph"/>
              <w:spacing w:before="41" w:line="220" w:lineRule="exact"/>
              <w:ind w:left="125"/>
              <w:rPr>
                <w:sz w:val="20"/>
                <w:lang w:val="en-GB"/>
              </w:rPr>
            </w:pPr>
            <w:r w:rsidRPr="00FC1522">
              <w:rPr>
                <w:sz w:val="20"/>
                <w:lang w:val="en-GB"/>
              </w:rPr>
              <w:t>12</w:t>
            </w:r>
            <w:r w:rsidR="00822643" w:rsidRPr="00FC1522">
              <w:rPr>
                <w:sz w:val="20"/>
                <w:lang w:val="en-GB"/>
              </w:rPr>
              <w:t>0 credits</w:t>
            </w:r>
          </w:p>
        </w:tc>
      </w:tr>
    </w:tbl>
    <w:p w:rsidR="0071411D" w:rsidRPr="003B76BF" w:rsidRDefault="0071411D" w:rsidP="003B76BF">
      <w:pPr>
        <w:widowControl/>
        <w:autoSpaceDE/>
        <w:autoSpaceDN/>
        <w:spacing w:before="100" w:beforeAutospacing="1" w:after="100" w:afterAutospacing="1"/>
        <w:jc w:val="both"/>
        <w:rPr>
          <w:rFonts w:eastAsia="Times New Roman" w:cs="Times New Roman"/>
          <w:sz w:val="20"/>
          <w:szCs w:val="20"/>
          <w:lang w:val="en-GB" w:eastAsia="hu-HU" w:bidi="ar-SA"/>
        </w:rPr>
      </w:pPr>
      <w:r w:rsidRPr="003B76BF">
        <w:rPr>
          <w:rFonts w:eastAsia="Times New Roman" w:cs="Times New Roman"/>
          <w:sz w:val="20"/>
          <w:szCs w:val="20"/>
          <w:lang w:val="en-GB" w:eastAsia="hu-HU" w:bidi="ar-SA"/>
        </w:rPr>
        <w:t>The MSc in Agricultural Environmental Management Engineering is designed to develop your undergraduate knowledge and improve it thr</w:t>
      </w:r>
      <w:r w:rsidR="00DA3E96">
        <w:rPr>
          <w:rFonts w:eastAsia="Times New Roman" w:cs="Times New Roman"/>
          <w:sz w:val="20"/>
          <w:szCs w:val="20"/>
          <w:lang w:val="en-GB" w:eastAsia="hu-HU" w:bidi="ar-SA"/>
        </w:rPr>
        <w:t>ough application and research. T</w:t>
      </w:r>
      <w:r w:rsidRPr="003B76BF">
        <w:rPr>
          <w:rFonts w:eastAsia="Times New Roman" w:cs="Times New Roman"/>
          <w:sz w:val="20"/>
          <w:szCs w:val="20"/>
          <w:lang w:val="en-GB" w:eastAsia="hu-HU" w:bidi="ar-SA"/>
        </w:rPr>
        <w:t>he field of Agricultural Environmental Management Engineering is broad and the programme reflects this diversity, with emphasis on Natural Resource Management, Environmental Impact Assessment, Environmental Technologies, Environmental Informatics, which are the key research areas of the Department of Water and Environmental Management responsible for the course.</w:t>
      </w:r>
    </w:p>
    <w:p w:rsidR="0071411D" w:rsidRPr="003B76BF" w:rsidRDefault="0071411D" w:rsidP="003B76BF">
      <w:pPr>
        <w:widowControl/>
        <w:autoSpaceDE/>
        <w:autoSpaceDN/>
        <w:spacing w:before="100" w:beforeAutospacing="1" w:after="100" w:afterAutospacing="1"/>
        <w:jc w:val="both"/>
        <w:rPr>
          <w:rFonts w:eastAsia="Times New Roman" w:cs="Times New Roman"/>
          <w:sz w:val="20"/>
          <w:szCs w:val="20"/>
          <w:lang w:val="en-GB" w:eastAsia="hu-HU" w:bidi="ar-SA"/>
        </w:rPr>
      </w:pPr>
      <w:r w:rsidRPr="003B76BF">
        <w:rPr>
          <w:rFonts w:eastAsia="Times New Roman" w:cs="Times New Roman"/>
          <w:sz w:val="20"/>
          <w:szCs w:val="20"/>
          <w:lang w:val="en-GB" w:eastAsia="hu-HU" w:bidi="ar-SA"/>
        </w:rPr>
        <w:t xml:space="preserve">Throughout your stay at Debrecen University, which is the second largest university in Hungary, with 30 000 students, as a postgraduate student, you will have a personal academic tutor to guide you through your studies and to meet your individual goals and interests. We also offer you a 4 week field practice in summer. </w:t>
      </w:r>
    </w:p>
    <w:p w:rsidR="004A2ED2" w:rsidRPr="003B76BF" w:rsidRDefault="0071411D"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r w:rsidRPr="003B76BF">
        <w:rPr>
          <w:sz w:val="20"/>
          <w:szCs w:val="20"/>
          <w:lang w:val="en-GB"/>
        </w:rPr>
        <w:t>Areas of Study: Public Administration, Organization Environmental Law, Natural Resource Management, Sustainable Agricultural Systems and Technologies, Land Use and Regional Planning, Environmental Impact Assessment, Environmental Laboratory Measurement Techniques, Ecotoxicology, Environmental Technologies, Nature Protection, Water Resource Management and Water Quality Protection, Landscape Management, Environmental and Quality Management, Environmental Informatics, Agri-Environmental Politics, Environmental Economy, Agricultural Remote Sensing, Agro</w:t>
      </w:r>
      <w:r w:rsidR="00DA3E96">
        <w:rPr>
          <w:sz w:val="20"/>
          <w:szCs w:val="20"/>
          <w:lang w:val="en-GB"/>
        </w:rPr>
        <w:t>-</w:t>
      </w:r>
      <w:r w:rsidRPr="003B76BF">
        <w:rPr>
          <w:sz w:val="20"/>
          <w:szCs w:val="20"/>
          <w:lang w:val="en-GB"/>
        </w:rPr>
        <w:t>hydrology-Agricultural, Watershed Management, Precision Agriculture, Environmental Health, Agr</w:t>
      </w:r>
      <w:r w:rsidR="00DA3E96">
        <w:rPr>
          <w:sz w:val="20"/>
          <w:szCs w:val="20"/>
          <w:lang w:val="en-GB"/>
        </w:rPr>
        <w:t>i-</w:t>
      </w:r>
      <w:r w:rsidRPr="003B76BF">
        <w:rPr>
          <w:sz w:val="20"/>
          <w:szCs w:val="20"/>
          <w:lang w:val="en-GB"/>
        </w:rPr>
        <w:t>Environmental Protection.</w:t>
      </w:r>
    </w:p>
    <w:p w:rsidR="003C0371" w:rsidRPr="003B76BF" w:rsidRDefault="003C0371"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71411D" w:rsidRPr="003B76BF" w:rsidRDefault="0071411D"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r w:rsidRPr="003B76BF">
        <w:rPr>
          <w:sz w:val="20"/>
          <w:szCs w:val="20"/>
          <w:lang w:val="en-GB"/>
        </w:rPr>
        <w:t>Postgraduates may progress to PhD or find employment in Agricultural Environmental Management Engineering, lect</w:t>
      </w:r>
      <w:r w:rsidR="00DA3E96">
        <w:rPr>
          <w:sz w:val="20"/>
          <w:szCs w:val="20"/>
          <w:lang w:val="en-GB"/>
        </w:rPr>
        <w:t>uring, consultancy, or other sec</w:t>
      </w:r>
      <w:r w:rsidRPr="003B76BF">
        <w:rPr>
          <w:sz w:val="20"/>
          <w:szCs w:val="20"/>
          <w:lang w:val="en-GB"/>
        </w:rPr>
        <w:t>t</w:t>
      </w:r>
      <w:r w:rsidR="00DA3E96">
        <w:rPr>
          <w:sz w:val="20"/>
          <w:szCs w:val="20"/>
          <w:lang w:val="en-GB"/>
        </w:rPr>
        <w:t>o</w:t>
      </w:r>
      <w:r w:rsidRPr="003B76BF">
        <w:rPr>
          <w:sz w:val="20"/>
          <w:szCs w:val="20"/>
          <w:lang w:val="en-GB"/>
        </w:rPr>
        <w:t>rs where Agricultural Environmental Management Engineering is involved.</w:t>
      </w:r>
    </w:p>
    <w:p w:rsidR="00107798" w:rsidRDefault="00107798"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0B0DE4" w:rsidRDefault="000B0DE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0B0DE4" w:rsidRDefault="000B0DE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0B0DE4" w:rsidRDefault="000B0DE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0B0DE4" w:rsidRDefault="000B0DE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0B0DE4" w:rsidRPr="003B76BF" w:rsidRDefault="000B0DE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107798" w:rsidRPr="003B76BF" w:rsidRDefault="00107798"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940C41" w:rsidRPr="00206D1C" w:rsidRDefault="00822643" w:rsidP="00917C84">
      <w:pPr>
        <w:pStyle w:val="Szvegtrzs"/>
        <w:spacing w:before="76"/>
        <w:ind w:left="0" w:right="20"/>
        <w:jc w:val="center"/>
        <w:rPr>
          <w:b/>
          <w:lang w:val="en-GB"/>
        </w:rPr>
      </w:pPr>
      <w:bookmarkStart w:id="5" w:name="_bookmark7"/>
      <w:bookmarkStart w:id="6" w:name="_bookmark14"/>
      <w:bookmarkStart w:id="7" w:name="_bookmark16"/>
      <w:bookmarkEnd w:id="5"/>
      <w:bookmarkEnd w:id="6"/>
      <w:bookmarkEnd w:id="7"/>
      <w:r w:rsidRPr="00206D1C">
        <w:rPr>
          <w:b/>
          <w:lang w:val="en-GB"/>
        </w:rPr>
        <w:t xml:space="preserve">COURSE DESCRIPTIONS FOR </w:t>
      </w:r>
      <w:r w:rsidR="0071411D" w:rsidRPr="00206D1C">
        <w:rPr>
          <w:b/>
          <w:lang w:val="en-GB"/>
        </w:rPr>
        <w:t xml:space="preserve">AGRICULTURAL ENVIRONMENTAL MANAGEMENT ENGINEERING </w:t>
      </w:r>
      <w:r w:rsidR="004D4B7A" w:rsidRPr="00206D1C">
        <w:rPr>
          <w:b/>
          <w:lang w:val="en-GB"/>
        </w:rPr>
        <w:t>M</w:t>
      </w:r>
      <w:r w:rsidRPr="00206D1C">
        <w:rPr>
          <w:b/>
          <w:lang w:val="en-GB"/>
        </w:rPr>
        <w:t>SC</w:t>
      </w:r>
    </w:p>
    <w:p w:rsidR="00A85F59" w:rsidRDefault="00A85F59" w:rsidP="00912DB1">
      <w:pPr>
        <w:jc w:val="center"/>
        <w:rPr>
          <w:rFonts w:cs="Arial"/>
          <w:b/>
          <w:sz w:val="20"/>
          <w:szCs w:val="20"/>
        </w:rPr>
      </w:pPr>
    </w:p>
    <w:tbl>
      <w:tblPr>
        <w:tblStyle w:val="Rcsostblzat"/>
        <w:tblW w:w="9357"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47"/>
        <w:gridCol w:w="2410"/>
      </w:tblGrid>
      <w:tr w:rsidR="00855740" w:rsidTr="000B0DE4">
        <w:tc>
          <w:tcPr>
            <w:tcW w:w="6947" w:type="dxa"/>
          </w:tcPr>
          <w:p w:rsidR="00855740" w:rsidRDefault="00855740" w:rsidP="00855740">
            <w:pPr>
              <w:spacing w:after="120"/>
              <w:rPr>
                <w:rFonts w:cs="Arial"/>
                <w:b/>
                <w:sz w:val="20"/>
                <w:szCs w:val="20"/>
              </w:rPr>
            </w:pPr>
            <w:r>
              <w:rPr>
                <w:rFonts w:cs="Arial"/>
                <w:b/>
                <w:sz w:val="20"/>
                <w:szCs w:val="20"/>
              </w:rPr>
              <w:t xml:space="preserve">Academic language skills </w:t>
            </w:r>
          </w:p>
        </w:tc>
        <w:tc>
          <w:tcPr>
            <w:tcW w:w="2410" w:type="dxa"/>
          </w:tcPr>
          <w:p w:rsidR="00855740" w:rsidRDefault="00855740" w:rsidP="00855740">
            <w:pPr>
              <w:jc w:val="center"/>
              <w:rPr>
                <w:rFonts w:cs="Arial"/>
                <w:b/>
                <w:sz w:val="20"/>
                <w:szCs w:val="20"/>
              </w:rPr>
            </w:pPr>
            <w:r>
              <w:rPr>
                <w:rFonts w:cs="Arial"/>
                <w:b/>
                <w:sz w:val="20"/>
                <w:szCs w:val="20"/>
              </w:rPr>
              <w:t>MTM7NY1A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Agricultrual biotechnology</w:t>
            </w:r>
          </w:p>
        </w:tc>
        <w:tc>
          <w:tcPr>
            <w:tcW w:w="2410" w:type="dxa"/>
          </w:tcPr>
          <w:p w:rsidR="00855740" w:rsidRDefault="00855740" w:rsidP="00855740">
            <w:pPr>
              <w:jc w:val="center"/>
              <w:rPr>
                <w:rFonts w:cs="Arial"/>
                <w:b/>
                <w:sz w:val="20"/>
                <w:szCs w:val="20"/>
              </w:rPr>
            </w:pPr>
            <w:r>
              <w:rPr>
                <w:rFonts w:cs="Arial"/>
                <w:b/>
                <w:sz w:val="20"/>
                <w:szCs w:val="20"/>
              </w:rPr>
              <w:t>MTMKG8022A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Agricultural forestry and biomass production</w:t>
            </w:r>
          </w:p>
        </w:tc>
        <w:tc>
          <w:tcPr>
            <w:tcW w:w="2410" w:type="dxa"/>
          </w:tcPr>
          <w:p w:rsidR="00855740" w:rsidRDefault="00855740" w:rsidP="00855740">
            <w:pPr>
              <w:jc w:val="center"/>
              <w:rPr>
                <w:rFonts w:cs="Arial"/>
                <w:b/>
                <w:sz w:val="20"/>
                <w:szCs w:val="20"/>
              </w:rPr>
            </w:pPr>
            <w:r>
              <w:rPr>
                <w:rFonts w:cs="Arial"/>
                <w:b/>
                <w:sz w:val="20"/>
                <w:szCs w:val="20"/>
              </w:rPr>
              <w:t>MTMKG8015A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Agro-environmental management: Ecotoxicology, environmental risk assessment</w:t>
            </w:r>
          </w:p>
        </w:tc>
        <w:tc>
          <w:tcPr>
            <w:tcW w:w="2410" w:type="dxa"/>
          </w:tcPr>
          <w:p w:rsidR="00855740" w:rsidRDefault="00855740" w:rsidP="00855740">
            <w:pPr>
              <w:jc w:val="center"/>
              <w:rPr>
                <w:rFonts w:cs="Arial"/>
                <w:b/>
                <w:sz w:val="20"/>
                <w:szCs w:val="20"/>
              </w:rPr>
            </w:pPr>
            <w:r>
              <w:rPr>
                <w:rFonts w:cs="Arial"/>
                <w:b/>
                <w:sz w:val="20"/>
                <w:szCs w:val="20"/>
              </w:rPr>
              <w:t>MTMKG8020A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Air quality protection</w:t>
            </w:r>
          </w:p>
        </w:tc>
        <w:tc>
          <w:tcPr>
            <w:tcW w:w="2410" w:type="dxa"/>
          </w:tcPr>
          <w:p w:rsidR="00855740" w:rsidRDefault="00855740" w:rsidP="00855740">
            <w:pPr>
              <w:jc w:val="center"/>
              <w:rPr>
                <w:rFonts w:cs="Arial"/>
                <w:b/>
                <w:sz w:val="20"/>
                <w:szCs w:val="20"/>
              </w:rPr>
            </w:pPr>
            <w:r>
              <w:rPr>
                <w:rFonts w:cs="Arial"/>
                <w:b/>
                <w:sz w:val="20"/>
                <w:szCs w:val="20"/>
              </w:rPr>
              <w:t>MTMKG8025A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Applied hydrology and hydraulilcs</w:t>
            </w:r>
          </w:p>
        </w:tc>
        <w:tc>
          <w:tcPr>
            <w:tcW w:w="2410" w:type="dxa"/>
          </w:tcPr>
          <w:p w:rsidR="00855740" w:rsidRDefault="00855740" w:rsidP="00912DB1">
            <w:pPr>
              <w:jc w:val="center"/>
              <w:rPr>
                <w:rFonts w:cs="Arial"/>
                <w:b/>
                <w:sz w:val="20"/>
                <w:szCs w:val="20"/>
              </w:rPr>
            </w:pPr>
            <w:r>
              <w:rPr>
                <w:rFonts w:cs="Arial"/>
                <w:b/>
                <w:sz w:val="20"/>
                <w:szCs w:val="20"/>
              </w:rPr>
              <w:t>MTMKG8004A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Circular economy in agriculture</w:t>
            </w:r>
          </w:p>
        </w:tc>
        <w:tc>
          <w:tcPr>
            <w:tcW w:w="2410" w:type="dxa"/>
          </w:tcPr>
          <w:p w:rsidR="00855740" w:rsidRDefault="00855740" w:rsidP="00912DB1">
            <w:pPr>
              <w:jc w:val="center"/>
              <w:rPr>
                <w:rFonts w:cs="Arial"/>
                <w:b/>
                <w:sz w:val="20"/>
                <w:szCs w:val="20"/>
              </w:rPr>
            </w:pPr>
            <w:r>
              <w:rPr>
                <w:rFonts w:cs="Arial"/>
                <w:b/>
                <w:sz w:val="20"/>
                <w:szCs w:val="20"/>
              </w:rPr>
              <w:t>MTMKG8005A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Drought and excess water management, melioration</w:t>
            </w:r>
          </w:p>
        </w:tc>
        <w:tc>
          <w:tcPr>
            <w:tcW w:w="2410" w:type="dxa"/>
          </w:tcPr>
          <w:p w:rsidR="00855740" w:rsidRDefault="00855740" w:rsidP="00912DB1">
            <w:pPr>
              <w:jc w:val="center"/>
              <w:rPr>
                <w:rFonts w:cs="Arial"/>
                <w:b/>
                <w:sz w:val="20"/>
                <w:szCs w:val="20"/>
              </w:rPr>
            </w:pPr>
            <w:r>
              <w:rPr>
                <w:rFonts w:cs="Arial"/>
                <w:b/>
                <w:sz w:val="20"/>
                <w:szCs w:val="20"/>
              </w:rPr>
              <w:t>MTMKG8014A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chemistry</w:t>
            </w:r>
          </w:p>
        </w:tc>
        <w:tc>
          <w:tcPr>
            <w:tcW w:w="2410" w:type="dxa"/>
          </w:tcPr>
          <w:p w:rsidR="00855740" w:rsidRDefault="00855740" w:rsidP="00912DB1">
            <w:pPr>
              <w:jc w:val="center"/>
              <w:rPr>
                <w:rFonts w:cs="Arial"/>
                <w:b/>
                <w:sz w:val="20"/>
                <w:szCs w:val="20"/>
              </w:rPr>
            </w:pPr>
            <w:r>
              <w:rPr>
                <w:rFonts w:cs="Arial"/>
                <w:b/>
                <w:sz w:val="20"/>
                <w:szCs w:val="20"/>
              </w:rPr>
              <w:t>MTMKG8001A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impact assessment and environmental modeling</w:t>
            </w:r>
          </w:p>
        </w:tc>
        <w:tc>
          <w:tcPr>
            <w:tcW w:w="2410" w:type="dxa"/>
          </w:tcPr>
          <w:p w:rsidR="00855740" w:rsidRDefault="00855740" w:rsidP="00912DB1">
            <w:pPr>
              <w:jc w:val="center"/>
              <w:rPr>
                <w:rFonts w:cs="Arial"/>
                <w:b/>
                <w:sz w:val="20"/>
                <w:szCs w:val="20"/>
              </w:rPr>
            </w:pPr>
            <w:r>
              <w:rPr>
                <w:rFonts w:cs="Arial"/>
                <w:b/>
                <w:sz w:val="20"/>
                <w:szCs w:val="20"/>
              </w:rPr>
              <w:t>MTMKG8008A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informatics, environmental monitoring</w:t>
            </w:r>
          </w:p>
        </w:tc>
        <w:tc>
          <w:tcPr>
            <w:tcW w:w="2410" w:type="dxa"/>
          </w:tcPr>
          <w:p w:rsidR="00855740" w:rsidRDefault="00855740" w:rsidP="00912DB1">
            <w:pPr>
              <w:jc w:val="center"/>
              <w:rPr>
                <w:rFonts w:cs="Arial"/>
                <w:b/>
                <w:sz w:val="20"/>
                <w:szCs w:val="20"/>
              </w:rPr>
            </w:pPr>
            <w:r>
              <w:rPr>
                <w:rFonts w:cs="Arial"/>
                <w:b/>
                <w:sz w:val="20"/>
                <w:szCs w:val="20"/>
              </w:rPr>
              <w:t>MTMKG8003A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measurement techinques</w:t>
            </w:r>
          </w:p>
        </w:tc>
        <w:tc>
          <w:tcPr>
            <w:tcW w:w="2410" w:type="dxa"/>
          </w:tcPr>
          <w:p w:rsidR="00855740" w:rsidRDefault="00855740" w:rsidP="00912DB1">
            <w:pPr>
              <w:jc w:val="center"/>
              <w:rPr>
                <w:rFonts w:cs="Arial"/>
                <w:b/>
                <w:sz w:val="20"/>
                <w:szCs w:val="20"/>
              </w:rPr>
            </w:pPr>
            <w:r>
              <w:rPr>
                <w:rFonts w:cs="Arial"/>
                <w:b/>
                <w:sz w:val="20"/>
                <w:szCs w:val="20"/>
              </w:rPr>
              <w:t>MTMKG8012A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planning, land consolidation, landscape conservation</w:t>
            </w:r>
          </w:p>
        </w:tc>
        <w:tc>
          <w:tcPr>
            <w:tcW w:w="2410" w:type="dxa"/>
          </w:tcPr>
          <w:p w:rsidR="00855740" w:rsidRDefault="00855740" w:rsidP="00855740">
            <w:pPr>
              <w:jc w:val="center"/>
              <w:rPr>
                <w:rFonts w:cs="Arial"/>
                <w:b/>
                <w:sz w:val="20"/>
                <w:szCs w:val="20"/>
              </w:rPr>
            </w:pPr>
            <w:r>
              <w:rPr>
                <w:rFonts w:cs="Arial"/>
                <w:b/>
                <w:sz w:val="20"/>
                <w:szCs w:val="20"/>
              </w:rPr>
              <w:t>MTMKG8018A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policy, law and sectoral administration</w:t>
            </w:r>
          </w:p>
        </w:tc>
        <w:tc>
          <w:tcPr>
            <w:tcW w:w="2410" w:type="dxa"/>
          </w:tcPr>
          <w:p w:rsidR="00855740" w:rsidRDefault="00855740" w:rsidP="00855740">
            <w:pPr>
              <w:jc w:val="center"/>
              <w:rPr>
                <w:rFonts w:cs="Arial"/>
                <w:b/>
                <w:sz w:val="20"/>
                <w:szCs w:val="20"/>
              </w:rPr>
            </w:pPr>
            <w:r>
              <w:rPr>
                <w:rFonts w:cs="Arial"/>
                <w:b/>
                <w:sz w:val="20"/>
                <w:szCs w:val="20"/>
              </w:rPr>
              <w:t>MTMKG8021A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technologies I. Soil remediation, soil protection, biotechnology in agriculture</w:t>
            </w:r>
          </w:p>
        </w:tc>
        <w:tc>
          <w:tcPr>
            <w:tcW w:w="2410" w:type="dxa"/>
          </w:tcPr>
          <w:p w:rsidR="00855740" w:rsidRDefault="00855740" w:rsidP="00912DB1">
            <w:pPr>
              <w:jc w:val="center"/>
              <w:rPr>
                <w:rFonts w:cs="Arial"/>
                <w:b/>
                <w:sz w:val="20"/>
                <w:szCs w:val="20"/>
              </w:rPr>
            </w:pPr>
            <w:r>
              <w:rPr>
                <w:rFonts w:cs="Arial"/>
                <w:b/>
                <w:sz w:val="20"/>
                <w:szCs w:val="20"/>
              </w:rPr>
              <w:t>MTMKG8011A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Environmental technologies II. Aerobic and anerobic technological systems</w:t>
            </w:r>
          </w:p>
        </w:tc>
        <w:tc>
          <w:tcPr>
            <w:tcW w:w="2410" w:type="dxa"/>
          </w:tcPr>
          <w:p w:rsidR="00855740" w:rsidRDefault="00855740" w:rsidP="00912DB1">
            <w:pPr>
              <w:jc w:val="center"/>
              <w:rPr>
                <w:rFonts w:cs="Arial"/>
                <w:b/>
                <w:sz w:val="20"/>
                <w:szCs w:val="20"/>
              </w:rPr>
            </w:pPr>
            <w:r>
              <w:rPr>
                <w:rFonts w:cs="Arial"/>
                <w:b/>
                <w:sz w:val="20"/>
                <w:szCs w:val="20"/>
              </w:rPr>
              <w:t>MTMKG8013A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Farm business management and project management</w:t>
            </w:r>
          </w:p>
        </w:tc>
        <w:tc>
          <w:tcPr>
            <w:tcW w:w="2410" w:type="dxa"/>
          </w:tcPr>
          <w:p w:rsidR="00855740" w:rsidRDefault="00855740" w:rsidP="00855740">
            <w:pPr>
              <w:jc w:val="center"/>
              <w:rPr>
                <w:rFonts w:cs="Arial"/>
                <w:b/>
                <w:sz w:val="20"/>
                <w:szCs w:val="20"/>
              </w:rPr>
            </w:pPr>
            <w:r>
              <w:rPr>
                <w:rFonts w:cs="Arial"/>
                <w:b/>
                <w:sz w:val="20"/>
                <w:szCs w:val="20"/>
              </w:rPr>
              <w:t>MTMKG8019A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Internship</w:t>
            </w:r>
          </w:p>
        </w:tc>
        <w:tc>
          <w:tcPr>
            <w:tcW w:w="2410" w:type="dxa"/>
          </w:tcPr>
          <w:p w:rsidR="00855740" w:rsidRDefault="00855740" w:rsidP="00855740">
            <w:pPr>
              <w:jc w:val="center"/>
              <w:rPr>
                <w:rFonts w:cs="Arial"/>
                <w:b/>
                <w:sz w:val="20"/>
                <w:szCs w:val="20"/>
              </w:rPr>
            </w:pPr>
            <w:r>
              <w:rPr>
                <w:rFonts w:cs="Arial"/>
                <w:b/>
                <w:sz w:val="20"/>
                <w:szCs w:val="20"/>
              </w:rPr>
              <w:t>MTMKG8GYA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Natural sciences II. Nature conservation ecology</w:t>
            </w:r>
          </w:p>
        </w:tc>
        <w:tc>
          <w:tcPr>
            <w:tcW w:w="2410" w:type="dxa"/>
          </w:tcPr>
          <w:p w:rsidR="00855740" w:rsidRDefault="00855740" w:rsidP="00912DB1">
            <w:pPr>
              <w:jc w:val="center"/>
              <w:rPr>
                <w:rFonts w:cs="Arial"/>
                <w:b/>
                <w:sz w:val="20"/>
                <w:szCs w:val="20"/>
              </w:rPr>
            </w:pPr>
            <w:r>
              <w:rPr>
                <w:rFonts w:cs="Arial"/>
                <w:b/>
                <w:sz w:val="20"/>
                <w:szCs w:val="20"/>
              </w:rPr>
              <w:t>MTMKG8007A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Noise and vibration protection</w:t>
            </w:r>
          </w:p>
        </w:tc>
        <w:tc>
          <w:tcPr>
            <w:tcW w:w="2410" w:type="dxa"/>
          </w:tcPr>
          <w:p w:rsidR="00855740" w:rsidRDefault="00855740" w:rsidP="00855740">
            <w:pPr>
              <w:jc w:val="center"/>
              <w:rPr>
                <w:rFonts w:cs="Arial"/>
                <w:b/>
                <w:sz w:val="20"/>
                <w:szCs w:val="20"/>
              </w:rPr>
            </w:pPr>
            <w:r>
              <w:rPr>
                <w:rFonts w:cs="Arial"/>
                <w:b/>
                <w:sz w:val="20"/>
                <w:szCs w:val="20"/>
              </w:rPr>
              <w:t>MTMKG8026A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Physical and chemical methods of environmental technology</w:t>
            </w:r>
          </w:p>
        </w:tc>
        <w:tc>
          <w:tcPr>
            <w:tcW w:w="2410" w:type="dxa"/>
          </w:tcPr>
          <w:p w:rsidR="00855740" w:rsidRDefault="00855740" w:rsidP="00912DB1">
            <w:pPr>
              <w:jc w:val="center"/>
              <w:rPr>
                <w:rFonts w:cs="Arial"/>
                <w:b/>
                <w:sz w:val="20"/>
                <w:szCs w:val="20"/>
              </w:rPr>
            </w:pPr>
            <w:r>
              <w:rPr>
                <w:rFonts w:cs="Arial"/>
                <w:b/>
                <w:sz w:val="20"/>
                <w:szCs w:val="20"/>
              </w:rPr>
              <w:t>MTMKG8006A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Precision agriculture</w:t>
            </w:r>
          </w:p>
        </w:tc>
        <w:tc>
          <w:tcPr>
            <w:tcW w:w="2410" w:type="dxa"/>
          </w:tcPr>
          <w:p w:rsidR="00855740" w:rsidRDefault="00855740" w:rsidP="00912DB1">
            <w:pPr>
              <w:jc w:val="center"/>
              <w:rPr>
                <w:rFonts w:cs="Arial"/>
                <w:b/>
                <w:sz w:val="20"/>
                <w:szCs w:val="20"/>
              </w:rPr>
            </w:pPr>
            <w:r>
              <w:rPr>
                <w:rFonts w:cs="Arial"/>
                <w:b/>
                <w:sz w:val="20"/>
                <w:szCs w:val="20"/>
              </w:rPr>
              <w:t>MTMKG80010A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Professional language skills</w:t>
            </w:r>
          </w:p>
        </w:tc>
        <w:tc>
          <w:tcPr>
            <w:tcW w:w="2410" w:type="dxa"/>
          </w:tcPr>
          <w:p w:rsidR="00855740" w:rsidRDefault="00855740" w:rsidP="00855740">
            <w:pPr>
              <w:jc w:val="center"/>
              <w:rPr>
                <w:rFonts w:cs="Arial"/>
                <w:b/>
                <w:sz w:val="20"/>
                <w:szCs w:val="20"/>
              </w:rPr>
            </w:pPr>
            <w:r>
              <w:rPr>
                <w:rFonts w:cs="Arial"/>
                <w:b/>
                <w:sz w:val="20"/>
                <w:szCs w:val="20"/>
              </w:rPr>
              <w:t>MTM7NY2A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 xml:space="preserve"> Remote sensing</w:t>
            </w:r>
          </w:p>
        </w:tc>
        <w:tc>
          <w:tcPr>
            <w:tcW w:w="2410" w:type="dxa"/>
          </w:tcPr>
          <w:p w:rsidR="00855740" w:rsidRDefault="00855740" w:rsidP="00855740">
            <w:pPr>
              <w:jc w:val="center"/>
              <w:rPr>
                <w:rFonts w:cs="Arial"/>
                <w:b/>
                <w:sz w:val="20"/>
                <w:szCs w:val="20"/>
              </w:rPr>
            </w:pPr>
            <w:r>
              <w:rPr>
                <w:rFonts w:cs="Arial"/>
                <w:b/>
                <w:sz w:val="20"/>
                <w:szCs w:val="20"/>
              </w:rPr>
              <w:t>MTMKG8023A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Research metholgdology , scientific commuinication</w:t>
            </w:r>
          </w:p>
        </w:tc>
        <w:tc>
          <w:tcPr>
            <w:tcW w:w="2410" w:type="dxa"/>
          </w:tcPr>
          <w:p w:rsidR="00855740" w:rsidRDefault="00855740" w:rsidP="00855740">
            <w:pPr>
              <w:jc w:val="center"/>
              <w:rPr>
                <w:rFonts w:cs="Arial"/>
                <w:b/>
                <w:sz w:val="20"/>
                <w:szCs w:val="20"/>
              </w:rPr>
            </w:pPr>
            <w:r>
              <w:rPr>
                <w:rFonts w:cs="Arial"/>
                <w:b/>
                <w:sz w:val="20"/>
                <w:szCs w:val="20"/>
              </w:rPr>
              <w:t>MTMKG8024A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Soil physics and geohydrology</w:t>
            </w:r>
          </w:p>
        </w:tc>
        <w:tc>
          <w:tcPr>
            <w:tcW w:w="2410" w:type="dxa"/>
          </w:tcPr>
          <w:p w:rsidR="00855740" w:rsidRDefault="00855740" w:rsidP="00912DB1">
            <w:pPr>
              <w:jc w:val="center"/>
              <w:rPr>
                <w:rFonts w:cs="Arial"/>
                <w:b/>
                <w:sz w:val="20"/>
                <w:szCs w:val="20"/>
              </w:rPr>
            </w:pPr>
            <w:r>
              <w:rPr>
                <w:rFonts w:cs="Arial"/>
                <w:b/>
                <w:sz w:val="20"/>
                <w:szCs w:val="20"/>
              </w:rPr>
              <w:t>MTMKG8002A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Thesis preparation I.</w:t>
            </w:r>
          </w:p>
        </w:tc>
        <w:tc>
          <w:tcPr>
            <w:tcW w:w="2410" w:type="dxa"/>
          </w:tcPr>
          <w:p w:rsidR="00855740" w:rsidRDefault="00855740" w:rsidP="00855740">
            <w:pPr>
              <w:jc w:val="center"/>
              <w:rPr>
                <w:rFonts w:cs="Arial"/>
                <w:b/>
                <w:sz w:val="20"/>
                <w:szCs w:val="20"/>
              </w:rPr>
            </w:pPr>
            <w:r>
              <w:rPr>
                <w:rFonts w:cs="Arial"/>
                <w:b/>
                <w:sz w:val="20"/>
                <w:szCs w:val="20"/>
              </w:rPr>
              <w:t>MTMKG8D1A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Thesis preparation II.</w:t>
            </w:r>
          </w:p>
        </w:tc>
        <w:tc>
          <w:tcPr>
            <w:tcW w:w="2410" w:type="dxa"/>
          </w:tcPr>
          <w:p w:rsidR="00855740" w:rsidRDefault="00855740" w:rsidP="00855740">
            <w:pPr>
              <w:jc w:val="center"/>
              <w:rPr>
                <w:rFonts w:cs="Arial"/>
                <w:b/>
                <w:sz w:val="20"/>
                <w:szCs w:val="20"/>
              </w:rPr>
            </w:pPr>
            <w:r>
              <w:rPr>
                <w:rFonts w:cs="Arial"/>
                <w:b/>
                <w:sz w:val="20"/>
                <w:szCs w:val="20"/>
              </w:rPr>
              <w:t>MTMKG8D2A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Wasste management in agriculture and food industry</w:t>
            </w:r>
          </w:p>
        </w:tc>
        <w:tc>
          <w:tcPr>
            <w:tcW w:w="2410" w:type="dxa"/>
          </w:tcPr>
          <w:p w:rsidR="00855740" w:rsidRDefault="00855740" w:rsidP="00855740">
            <w:pPr>
              <w:jc w:val="center"/>
              <w:rPr>
                <w:rFonts w:cs="Arial"/>
                <w:b/>
                <w:sz w:val="20"/>
                <w:szCs w:val="20"/>
              </w:rPr>
            </w:pPr>
            <w:r>
              <w:rPr>
                <w:rFonts w:cs="Arial"/>
                <w:b/>
                <w:sz w:val="20"/>
                <w:szCs w:val="20"/>
              </w:rPr>
              <w:t>MTMKG8017A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Wastewater and slurry management</w:t>
            </w:r>
          </w:p>
        </w:tc>
        <w:tc>
          <w:tcPr>
            <w:tcW w:w="2410" w:type="dxa"/>
          </w:tcPr>
          <w:p w:rsidR="00855740" w:rsidRDefault="00855740" w:rsidP="00912DB1">
            <w:pPr>
              <w:jc w:val="center"/>
              <w:rPr>
                <w:rFonts w:cs="Arial"/>
                <w:b/>
                <w:sz w:val="20"/>
                <w:szCs w:val="20"/>
              </w:rPr>
            </w:pPr>
            <w:r>
              <w:rPr>
                <w:rFonts w:cs="Arial"/>
                <w:b/>
                <w:sz w:val="20"/>
                <w:szCs w:val="20"/>
              </w:rPr>
              <w:t>MTMKG8009A</w:t>
            </w:r>
          </w:p>
        </w:tc>
      </w:tr>
      <w:tr w:rsidR="00855740" w:rsidTr="000B0DE4">
        <w:tc>
          <w:tcPr>
            <w:tcW w:w="6947" w:type="dxa"/>
          </w:tcPr>
          <w:p w:rsidR="00855740" w:rsidRDefault="00855740" w:rsidP="00855740">
            <w:pPr>
              <w:spacing w:after="120"/>
              <w:rPr>
                <w:rFonts w:cs="Arial"/>
                <w:b/>
                <w:sz w:val="20"/>
                <w:szCs w:val="20"/>
              </w:rPr>
            </w:pPr>
            <w:r>
              <w:rPr>
                <w:rFonts w:cs="Arial"/>
                <w:b/>
                <w:sz w:val="20"/>
                <w:szCs w:val="20"/>
              </w:rPr>
              <w:t>Water quality management</w:t>
            </w:r>
          </w:p>
        </w:tc>
        <w:tc>
          <w:tcPr>
            <w:tcW w:w="2410" w:type="dxa"/>
          </w:tcPr>
          <w:p w:rsidR="00855740" w:rsidRDefault="00855740" w:rsidP="00855740">
            <w:pPr>
              <w:jc w:val="center"/>
              <w:rPr>
                <w:rFonts w:cs="Arial"/>
                <w:b/>
                <w:sz w:val="20"/>
                <w:szCs w:val="20"/>
              </w:rPr>
            </w:pPr>
            <w:r>
              <w:rPr>
                <w:rFonts w:cs="Arial"/>
                <w:b/>
                <w:sz w:val="20"/>
                <w:szCs w:val="20"/>
              </w:rPr>
              <w:t>MTMKG8016A</w:t>
            </w:r>
          </w:p>
        </w:tc>
      </w:tr>
    </w:tbl>
    <w:p w:rsidR="00371F30" w:rsidRPr="00222350" w:rsidRDefault="008339FC" w:rsidP="00912DB1">
      <w:pPr>
        <w:jc w:val="center"/>
        <w:rPr>
          <w:b/>
          <w:sz w:val="20"/>
          <w:szCs w:val="20"/>
        </w:rPr>
      </w:pPr>
      <w:r w:rsidRPr="00222350">
        <w:rPr>
          <w:b/>
          <w:sz w:val="20"/>
          <w:szCs w:val="20"/>
        </w:rPr>
        <w:t>Academic Language Skills,</w:t>
      </w:r>
      <w:r w:rsidR="00912DB1" w:rsidRPr="00222350">
        <w:rPr>
          <w:b/>
          <w:sz w:val="20"/>
          <w:szCs w:val="20"/>
        </w:rPr>
        <w:t xml:space="preserve"> MTM7NY1A</w:t>
      </w:r>
    </w:p>
    <w:p w:rsidR="00912DB1" w:rsidRPr="00222350" w:rsidRDefault="00912DB1" w:rsidP="007F6916">
      <w:pPr>
        <w:jc w:val="both"/>
        <w:rPr>
          <w:b/>
          <w:sz w:val="20"/>
          <w:szCs w:val="20"/>
          <w:lang w:val="en-GB"/>
        </w:rPr>
      </w:pPr>
    </w:p>
    <w:p w:rsidR="00371F30" w:rsidRPr="00222350" w:rsidRDefault="00912DB1" w:rsidP="007F6916">
      <w:pPr>
        <w:jc w:val="both"/>
        <w:rPr>
          <w:sz w:val="20"/>
          <w:szCs w:val="20"/>
          <w:lang w:val="en-GB"/>
        </w:rPr>
      </w:pPr>
      <w:r w:rsidRPr="00222350">
        <w:rPr>
          <w:sz w:val="20"/>
          <w:szCs w:val="20"/>
          <w:lang w:val="en-GB"/>
        </w:rPr>
        <w:t>ECTS Credit Points: 3</w:t>
      </w:r>
    </w:p>
    <w:p w:rsidR="00371F30" w:rsidRPr="00222350" w:rsidRDefault="00912DB1" w:rsidP="007F6916">
      <w:pPr>
        <w:jc w:val="both"/>
        <w:rPr>
          <w:sz w:val="20"/>
          <w:szCs w:val="20"/>
          <w:lang w:val="en-GB"/>
        </w:rPr>
      </w:pPr>
      <w:r w:rsidRPr="00222350">
        <w:rPr>
          <w:sz w:val="20"/>
          <w:szCs w:val="20"/>
          <w:lang w:val="en-GB"/>
        </w:rPr>
        <w:t>0</w:t>
      </w:r>
      <w:r w:rsidR="00371F30" w:rsidRPr="00222350">
        <w:rPr>
          <w:sz w:val="20"/>
          <w:szCs w:val="20"/>
          <w:lang w:val="en-GB"/>
        </w:rPr>
        <w:t xml:space="preserve"> hour(s) lecture and 28 hour(s) seminar per semester</w:t>
      </w:r>
    </w:p>
    <w:p w:rsidR="00371F30" w:rsidRPr="00222350" w:rsidRDefault="00371F30" w:rsidP="007F6916">
      <w:pPr>
        <w:jc w:val="both"/>
        <w:rPr>
          <w:sz w:val="20"/>
          <w:szCs w:val="20"/>
          <w:lang w:val="en-GB"/>
        </w:rPr>
      </w:pPr>
      <w:r w:rsidRPr="00222350">
        <w:rPr>
          <w:sz w:val="20"/>
          <w:szCs w:val="20"/>
          <w:lang w:val="en-GB"/>
        </w:rPr>
        <w:t>Type of exam: practical course mark</w:t>
      </w:r>
    </w:p>
    <w:p w:rsidR="00371F30" w:rsidRPr="00222350" w:rsidRDefault="00371F30" w:rsidP="007F6916">
      <w:pPr>
        <w:jc w:val="both"/>
        <w:rPr>
          <w:sz w:val="20"/>
          <w:szCs w:val="20"/>
          <w:lang w:val="en-GB"/>
        </w:rPr>
      </w:pPr>
      <w:r w:rsidRPr="00222350">
        <w:rPr>
          <w:sz w:val="20"/>
          <w:szCs w:val="20"/>
          <w:lang w:val="en-GB"/>
        </w:rPr>
        <w:t>Requirements:</w:t>
      </w:r>
    </w:p>
    <w:p w:rsidR="00371F30" w:rsidRPr="00222350" w:rsidRDefault="00EB353D" w:rsidP="007F6916">
      <w:pPr>
        <w:jc w:val="both"/>
        <w:rPr>
          <w:sz w:val="20"/>
          <w:szCs w:val="20"/>
          <w:lang w:val="en-GB"/>
        </w:rPr>
      </w:pPr>
      <w:r w:rsidRPr="00222350">
        <w:rPr>
          <w:sz w:val="20"/>
          <w:szCs w:val="20"/>
          <w:lang w:val="en-GB"/>
        </w:rPr>
        <w:t xml:space="preserve">- </w:t>
      </w:r>
      <w:r w:rsidR="00371F30" w:rsidRPr="00222350">
        <w:rPr>
          <w:sz w:val="20"/>
          <w:szCs w:val="20"/>
          <w:lang w:val="en-GB"/>
        </w:rPr>
        <w:t xml:space="preserve">for signature: </w:t>
      </w:r>
      <w:r w:rsidR="00912DB1" w:rsidRPr="00222350">
        <w:rPr>
          <w:sz w:val="20"/>
          <w:szCs w:val="20"/>
        </w:rPr>
        <w:t>Absence as regards class attendance (3 allowed absences per semester)</w:t>
      </w:r>
      <w:r w:rsidR="00BA5986" w:rsidRPr="00222350">
        <w:rPr>
          <w:sz w:val="20"/>
          <w:szCs w:val="20"/>
        </w:rPr>
        <w:t>.</w:t>
      </w:r>
    </w:p>
    <w:p w:rsidR="00912DB1" w:rsidRPr="00222350" w:rsidRDefault="007F6916" w:rsidP="00912DB1">
      <w:pPr>
        <w:suppressAutoHyphens/>
        <w:jc w:val="both"/>
        <w:rPr>
          <w:sz w:val="20"/>
          <w:szCs w:val="20"/>
        </w:rPr>
      </w:pPr>
      <w:r w:rsidRPr="00222350">
        <w:rPr>
          <w:sz w:val="20"/>
          <w:szCs w:val="20"/>
          <w:lang w:val="en-GB"/>
        </w:rPr>
        <w:t xml:space="preserve">- for a grade: </w:t>
      </w:r>
      <w:r w:rsidR="00912DB1" w:rsidRPr="00222350">
        <w:rPr>
          <w:sz w:val="20"/>
          <w:szCs w:val="20"/>
        </w:rPr>
        <w:t>Continuous tests orally and written. A term mark to be given at the end of the semester.</w:t>
      </w:r>
    </w:p>
    <w:p w:rsidR="007F6916" w:rsidRPr="00222350" w:rsidRDefault="007F6916" w:rsidP="007F6916">
      <w:pPr>
        <w:jc w:val="both"/>
        <w:rPr>
          <w:sz w:val="20"/>
          <w:szCs w:val="20"/>
          <w:lang w:val="en-GB"/>
        </w:rPr>
      </w:pPr>
    </w:p>
    <w:p w:rsidR="00371F30" w:rsidRPr="00222350" w:rsidRDefault="00371F30" w:rsidP="007F6916">
      <w:pPr>
        <w:jc w:val="both"/>
        <w:rPr>
          <w:sz w:val="20"/>
          <w:szCs w:val="20"/>
          <w:lang w:val="en-GB"/>
        </w:rPr>
      </w:pPr>
      <w:r w:rsidRPr="00222350">
        <w:rPr>
          <w:b/>
          <w:sz w:val="20"/>
          <w:szCs w:val="20"/>
          <w:lang w:val="en-GB"/>
        </w:rPr>
        <w:t>Summary of content - theory</w:t>
      </w:r>
      <w:r w:rsidRPr="00222350">
        <w:rPr>
          <w:sz w:val="20"/>
          <w:szCs w:val="20"/>
          <w:lang w:val="en-GB"/>
        </w:rPr>
        <w:t>:</w:t>
      </w:r>
    </w:p>
    <w:p w:rsidR="00912DB1" w:rsidRPr="00222350" w:rsidRDefault="00912DB1" w:rsidP="00912DB1">
      <w:pPr>
        <w:spacing w:before="60"/>
        <w:jc w:val="both"/>
        <w:rPr>
          <w:sz w:val="20"/>
          <w:szCs w:val="20"/>
        </w:rPr>
      </w:pPr>
      <w:r w:rsidRPr="00222350">
        <w:rPr>
          <w:sz w:val="20"/>
          <w:szCs w:val="20"/>
        </w:rPr>
        <w:t xml:space="preserve">To provide students with the knowledge and the skills with which they can confidently and effectively complete their courses.  The students get to know the basic grammatical and stylistic requirements and peculiarities of the written genres in higher education, as well as acquire the essential structural and linguistic formulas of debate and sharing of opinions.  </w:t>
      </w:r>
    </w:p>
    <w:p w:rsidR="00371F30" w:rsidRPr="00222350" w:rsidRDefault="007F6916" w:rsidP="003C104A">
      <w:pPr>
        <w:jc w:val="both"/>
        <w:rPr>
          <w:b/>
          <w:sz w:val="20"/>
          <w:szCs w:val="20"/>
          <w:lang w:val="en-GB"/>
        </w:rPr>
      </w:pPr>
      <w:r w:rsidRPr="00222350">
        <w:rPr>
          <w:b/>
          <w:sz w:val="20"/>
          <w:szCs w:val="20"/>
          <w:lang w:val="en-GB"/>
        </w:rPr>
        <w:tab/>
      </w:r>
      <w:r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r>
      <w:r w:rsidR="00371F30" w:rsidRPr="00222350">
        <w:rPr>
          <w:b/>
          <w:sz w:val="20"/>
          <w:szCs w:val="20"/>
          <w:lang w:val="en-GB"/>
        </w:rPr>
        <w:tab/>
        <w:t xml:space="preserve">lectures: </w:t>
      </w:r>
    </w:p>
    <w:tbl>
      <w:tblPr>
        <w:tblW w:w="0" w:type="auto"/>
        <w:tblInd w:w="426" w:type="dxa"/>
        <w:tblLook w:val="04A0" w:firstRow="1" w:lastRow="0" w:firstColumn="1" w:lastColumn="0" w:noHBand="0" w:noVBand="1"/>
      </w:tblPr>
      <w:tblGrid>
        <w:gridCol w:w="7130"/>
      </w:tblGrid>
      <w:tr w:rsidR="00BA5986" w:rsidRPr="00222350" w:rsidTr="00BA5986">
        <w:trPr>
          <w:trHeight w:val="171"/>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Effective source handling (information filtering and evaluation)</w:t>
            </w:r>
          </w:p>
        </w:tc>
      </w:tr>
      <w:tr w:rsidR="00BA5986" w:rsidRPr="00222350" w:rsidTr="00BA5986">
        <w:trPr>
          <w:trHeight w:val="249"/>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The purpose, audience, and structure of the writing assignment</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The most important form requirements of writing assignments (report, thesis, academic article)</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Punctuation usage</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Structure, paragraphs, and conjunctions</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The abstract and the introduction</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Midterm exam</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 xml:space="preserve">Clear, logically constructed expression of opinion </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Constructive debate, reasoning (support of the argument), counter-arguments</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Brief problem-solving exercises in the foreign language to improve debate skills</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 xml:space="preserve">Complex case studies Part 1 </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jc w:val="both"/>
              <w:rPr>
                <w:sz w:val="20"/>
                <w:szCs w:val="20"/>
              </w:rPr>
            </w:pPr>
            <w:r w:rsidRPr="00222350">
              <w:rPr>
                <w:sz w:val="20"/>
                <w:szCs w:val="20"/>
              </w:rPr>
              <w:t xml:space="preserve">Complex case studies Part 2 </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Sources and possibilities of independent study</w:t>
            </w:r>
          </w:p>
        </w:tc>
      </w:tr>
      <w:tr w:rsidR="00BA5986" w:rsidRPr="00222350" w:rsidTr="00BA5986">
        <w:trPr>
          <w:trHeight w:val="284"/>
        </w:trPr>
        <w:tc>
          <w:tcPr>
            <w:tcW w:w="7130" w:type="dxa"/>
            <w:shd w:val="clear" w:color="auto" w:fill="auto"/>
          </w:tcPr>
          <w:p w:rsidR="00912DB1" w:rsidRPr="00222350" w:rsidRDefault="00912DB1" w:rsidP="00222350">
            <w:pPr>
              <w:pStyle w:val="Listaszerbekezds"/>
              <w:numPr>
                <w:ilvl w:val="0"/>
                <w:numId w:val="23"/>
              </w:numPr>
              <w:rPr>
                <w:sz w:val="20"/>
                <w:szCs w:val="20"/>
              </w:rPr>
            </w:pPr>
            <w:r w:rsidRPr="00222350">
              <w:rPr>
                <w:sz w:val="20"/>
                <w:szCs w:val="20"/>
              </w:rPr>
              <w:t>End term, Evaluation</w:t>
            </w:r>
          </w:p>
        </w:tc>
      </w:tr>
    </w:tbl>
    <w:p w:rsidR="00BA5986" w:rsidRPr="00222350" w:rsidRDefault="00BA5986" w:rsidP="003C104A">
      <w:pPr>
        <w:pStyle w:val="Listaszerbekezds"/>
        <w:widowControl/>
        <w:autoSpaceDE/>
        <w:autoSpaceDN/>
        <w:spacing w:before="0"/>
        <w:ind w:left="0" w:firstLine="0"/>
        <w:contextualSpacing/>
        <w:jc w:val="both"/>
        <w:rPr>
          <w:b/>
          <w:sz w:val="20"/>
          <w:szCs w:val="20"/>
          <w:lang w:val="en-GB"/>
        </w:rPr>
      </w:pPr>
    </w:p>
    <w:p w:rsidR="00371F30" w:rsidRPr="00222350" w:rsidRDefault="00371F30" w:rsidP="003C104A">
      <w:pPr>
        <w:pStyle w:val="Listaszerbekezds"/>
        <w:widowControl/>
        <w:autoSpaceDE/>
        <w:autoSpaceDN/>
        <w:spacing w:before="0"/>
        <w:ind w:left="0" w:firstLine="0"/>
        <w:contextualSpacing/>
        <w:jc w:val="both"/>
        <w:rPr>
          <w:sz w:val="20"/>
          <w:szCs w:val="20"/>
          <w:lang w:val="en-GB"/>
        </w:rPr>
      </w:pPr>
      <w:r w:rsidRPr="00222350">
        <w:rPr>
          <w:b/>
          <w:sz w:val="20"/>
          <w:szCs w:val="20"/>
          <w:lang w:val="en-GB"/>
        </w:rPr>
        <w:t>practices:</w:t>
      </w:r>
    </w:p>
    <w:tbl>
      <w:tblPr>
        <w:tblW w:w="0" w:type="auto"/>
        <w:tblInd w:w="426" w:type="dxa"/>
        <w:tblLook w:val="04A0" w:firstRow="1" w:lastRow="0" w:firstColumn="1" w:lastColumn="0" w:noHBand="0" w:noVBand="1"/>
      </w:tblPr>
      <w:tblGrid>
        <w:gridCol w:w="7130"/>
      </w:tblGrid>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 xml:space="preserve">Academic writing, speaking, reading comprehension and listening comprehension </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 xml:space="preserve">Academic vocabulary building, writing, speaking listening and reading comprehension </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Presentation skills, reading comprehension and listening comprehension, academic writing</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 xml:space="preserve">Developing academic literacy, speaking, reading and listening comprehension,  </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 xml:space="preserve">Speaking and presenting,, reading comprehension and listening comprehension tasks, and academic writing. </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The situational dialogues, reading comprehension and listening comprehension tasks, and writing a formal letter regarding a given topic</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A survey of the skills and knowledge acquired thus far</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 xml:space="preserve">Poster and presentation, reading comprehension and listening comprehension tasks, and academic writing. </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Effective presentation, reading comprehension and listening comprehension tasks, and academic writing</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Time management, critical thinking, reading comprehension and listening comprehension tasks, and writing essays.</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Presentation, reading comprehension and listening comprehension tasks, and academic writing</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Speaking and presentation, reading comprehension and listening comprehension tasks, and academic writing</w:t>
            </w:r>
          </w:p>
        </w:tc>
      </w:tr>
      <w:tr w:rsidR="00BA5986" w:rsidRPr="00222350" w:rsidTr="00BA5986">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Essay writing, speaking, reading comprehension and listening comprehension</w:t>
            </w:r>
          </w:p>
        </w:tc>
      </w:tr>
      <w:tr w:rsidR="00BA5986" w:rsidRPr="00222350" w:rsidTr="00BA5986">
        <w:trPr>
          <w:trHeight w:val="70"/>
        </w:trPr>
        <w:tc>
          <w:tcPr>
            <w:tcW w:w="7130" w:type="dxa"/>
            <w:shd w:val="clear" w:color="auto" w:fill="auto"/>
          </w:tcPr>
          <w:p w:rsidR="00912DB1" w:rsidRPr="00222350" w:rsidRDefault="00912DB1" w:rsidP="00222350">
            <w:pPr>
              <w:pStyle w:val="Listaszerbekezds"/>
              <w:numPr>
                <w:ilvl w:val="0"/>
                <w:numId w:val="24"/>
              </w:numPr>
              <w:rPr>
                <w:sz w:val="20"/>
                <w:szCs w:val="20"/>
              </w:rPr>
            </w:pPr>
            <w:r w:rsidRPr="00222350">
              <w:rPr>
                <w:sz w:val="20"/>
                <w:szCs w:val="20"/>
              </w:rPr>
              <w:t>A survey of the skills and knowledge acquired throughout the semester</w:t>
            </w:r>
          </w:p>
        </w:tc>
      </w:tr>
    </w:tbl>
    <w:p w:rsidR="00BA5986" w:rsidRPr="00222350" w:rsidRDefault="00BA5986" w:rsidP="007F6916">
      <w:pPr>
        <w:jc w:val="both"/>
        <w:rPr>
          <w:b/>
          <w:sz w:val="20"/>
          <w:szCs w:val="20"/>
          <w:lang w:val="en-GB"/>
        </w:rPr>
      </w:pPr>
    </w:p>
    <w:p w:rsidR="00371F30" w:rsidRPr="00222350" w:rsidRDefault="00371F30" w:rsidP="007F6916">
      <w:pPr>
        <w:jc w:val="both"/>
        <w:rPr>
          <w:b/>
          <w:sz w:val="20"/>
          <w:szCs w:val="20"/>
          <w:lang w:val="en-GB"/>
        </w:rPr>
      </w:pPr>
      <w:r w:rsidRPr="00222350">
        <w:rPr>
          <w:b/>
          <w:sz w:val="20"/>
          <w:szCs w:val="20"/>
          <w:lang w:val="en-GB"/>
        </w:rPr>
        <w:t>Literature</w:t>
      </w:r>
    </w:p>
    <w:p w:rsidR="00912DB1" w:rsidRPr="00222350" w:rsidRDefault="00630EAD" w:rsidP="00912DB1">
      <w:pPr>
        <w:pStyle w:val="NormlWeb"/>
        <w:spacing w:before="0" w:beforeAutospacing="0" w:after="0" w:afterAutospacing="0"/>
        <w:rPr>
          <w:rFonts w:ascii="Calibri Light" w:hAnsi="Calibri Light" w:cs="Calibri Light"/>
          <w:sz w:val="20"/>
          <w:szCs w:val="20"/>
          <w:lang w:val="en-US"/>
        </w:rPr>
      </w:pPr>
      <w:hyperlink r:id="rId125" w:history="1">
        <w:r w:rsidR="00912DB1" w:rsidRPr="00222350">
          <w:rPr>
            <w:rStyle w:val="Hiperhivatkozs"/>
            <w:rFonts w:ascii="Calibri Light" w:hAnsi="Calibri Light" w:cs="Calibri Light"/>
            <w:color w:val="auto"/>
            <w:sz w:val="20"/>
            <w:szCs w:val="20"/>
            <w:u w:val="none"/>
            <w:lang w:val="en-US"/>
          </w:rPr>
          <w:t>Martin Hewings</w:t>
        </w:r>
      </w:hyperlink>
      <w:r w:rsidR="00912DB1" w:rsidRPr="00222350">
        <w:rPr>
          <w:rFonts w:ascii="Calibri Light" w:hAnsi="Calibri Light" w:cs="Calibri Light"/>
          <w:sz w:val="20"/>
          <w:szCs w:val="20"/>
          <w:lang w:val="en-US"/>
        </w:rPr>
        <w:t>: Cambridge Academic Skills B2 Upper Intermediate. CUP, 2012. ISBN 97 80521165204</w:t>
      </w:r>
    </w:p>
    <w:p w:rsidR="00912DB1" w:rsidRPr="00222350" w:rsidRDefault="00912DB1" w:rsidP="00912DB1">
      <w:pPr>
        <w:pStyle w:val="NormlWeb"/>
        <w:spacing w:before="0" w:beforeAutospacing="0" w:after="0" w:afterAutospacing="0"/>
        <w:rPr>
          <w:rFonts w:ascii="Calibri Light" w:hAnsi="Calibri Light" w:cs="Calibri Light"/>
          <w:sz w:val="20"/>
          <w:szCs w:val="20"/>
          <w:lang w:val="en-US"/>
        </w:rPr>
      </w:pPr>
      <w:r w:rsidRPr="00222350">
        <w:rPr>
          <w:rFonts w:ascii="Calibri Light" w:hAnsi="Calibri Light" w:cs="Calibri Light"/>
          <w:sz w:val="20"/>
          <w:szCs w:val="20"/>
          <w:lang w:val="en-US"/>
        </w:rPr>
        <w:t xml:space="preserve">REID, Joy M. </w:t>
      </w:r>
      <w:r w:rsidRPr="00222350">
        <w:rPr>
          <w:rFonts w:ascii="Calibri Light" w:hAnsi="Calibri Light" w:cs="Calibri Light"/>
          <w:i/>
          <w:sz w:val="20"/>
          <w:szCs w:val="20"/>
          <w:lang w:val="en-US"/>
        </w:rPr>
        <w:t>The Process of Composition.</w:t>
      </w:r>
      <w:r w:rsidRPr="00222350">
        <w:rPr>
          <w:rFonts w:ascii="Calibri Light" w:hAnsi="Calibri Light" w:cs="Calibri Light"/>
          <w:sz w:val="20"/>
          <w:szCs w:val="20"/>
          <w:lang w:val="en-US"/>
        </w:rPr>
        <w:t xml:space="preserve"> 3</w:t>
      </w:r>
      <w:r w:rsidRPr="00222350">
        <w:rPr>
          <w:rFonts w:ascii="Calibri Light" w:hAnsi="Calibri Light" w:cs="Calibri Light"/>
          <w:sz w:val="20"/>
          <w:szCs w:val="20"/>
          <w:vertAlign w:val="superscript"/>
          <w:lang w:val="en-US"/>
        </w:rPr>
        <w:t>rd</w:t>
      </w:r>
      <w:r w:rsidRPr="00222350">
        <w:rPr>
          <w:rFonts w:ascii="Calibri Light" w:hAnsi="Calibri Light" w:cs="Calibri Light"/>
          <w:sz w:val="20"/>
          <w:szCs w:val="20"/>
          <w:lang w:val="en-US"/>
        </w:rPr>
        <w:t xml:space="preserve"> Edition. Longman: White Plains, NY., 2000. ISBN: 0-13-021317-9.</w:t>
      </w:r>
    </w:p>
    <w:p w:rsidR="00371F30" w:rsidRPr="00222350" w:rsidRDefault="00912DB1" w:rsidP="00912DB1">
      <w:pPr>
        <w:pStyle w:val="Szvegtrzs"/>
        <w:ind w:left="0"/>
        <w:jc w:val="both"/>
        <w:rPr>
          <w:lang w:val="en-GB"/>
        </w:rPr>
      </w:pPr>
      <w:r w:rsidRPr="00222350">
        <w:t xml:space="preserve">WIWCZAROSKI, Troy B. </w:t>
      </w:r>
      <w:r w:rsidRPr="00222350">
        <w:rPr>
          <w:i/>
        </w:rPr>
        <w:t>Writing and Professional Communication</w:t>
      </w:r>
      <w:r w:rsidRPr="00222350">
        <w:t>. Debrecen, 2007.</w:t>
      </w:r>
    </w:p>
    <w:p w:rsidR="00371F30" w:rsidRPr="00222350" w:rsidRDefault="00371F30" w:rsidP="007F6916">
      <w:pPr>
        <w:pStyle w:val="Szvegtrzs"/>
        <w:spacing w:before="6"/>
        <w:ind w:left="0"/>
        <w:jc w:val="both"/>
        <w:rPr>
          <w:lang w:val="en-GB"/>
        </w:rPr>
      </w:pPr>
    </w:p>
    <w:p w:rsidR="009E6A7E" w:rsidRPr="00222350" w:rsidRDefault="009E6A7E" w:rsidP="007F6916">
      <w:pPr>
        <w:pStyle w:val="Szvegtrzs"/>
        <w:spacing w:before="6"/>
        <w:ind w:left="0"/>
        <w:jc w:val="both"/>
        <w:rPr>
          <w:lang w:val="en-GB"/>
        </w:rPr>
      </w:pPr>
    </w:p>
    <w:p w:rsidR="000E5DDA" w:rsidRPr="00222350" w:rsidRDefault="000E5DDA" w:rsidP="007F6916">
      <w:pPr>
        <w:pStyle w:val="Szvegtrzs"/>
        <w:spacing w:before="6"/>
        <w:ind w:left="0"/>
        <w:jc w:val="both"/>
        <w:rPr>
          <w:lang w:val="en-GB"/>
        </w:rPr>
      </w:pPr>
    </w:p>
    <w:p w:rsidR="000E5DDA" w:rsidRPr="00222350" w:rsidRDefault="000E5DDA" w:rsidP="000E5DDA">
      <w:pPr>
        <w:jc w:val="center"/>
        <w:rPr>
          <w:b/>
          <w:sz w:val="20"/>
          <w:szCs w:val="20"/>
          <w:lang w:val="en-GB"/>
        </w:rPr>
      </w:pPr>
      <w:r w:rsidRPr="00222350">
        <w:rPr>
          <w:b/>
          <w:sz w:val="20"/>
          <w:szCs w:val="20"/>
          <w:lang w:val="en-GB"/>
        </w:rPr>
        <w:t>Applied hydrology and hydraulics MTMKG8004A</w:t>
      </w:r>
    </w:p>
    <w:p w:rsidR="000E5DDA" w:rsidRPr="00222350" w:rsidRDefault="000E5DDA" w:rsidP="000E5DDA">
      <w:pPr>
        <w:jc w:val="both"/>
        <w:rPr>
          <w:b/>
          <w:sz w:val="20"/>
          <w:szCs w:val="20"/>
        </w:rPr>
      </w:pPr>
      <w:r w:rsidRPr="00222350">
        <w:rPr>
          <w:b/>
          <w:sz w:val="20"/>
          <w:szCs w:val="20"/>
        </w:rPr>
        <w:t xml:space="preserve"> </w:t>
      </w:r>
    </w:p>
    <w:p w:rsidR="000E5DDA" w:rsidRPr="00222350" w:rsidRDefault="000E5DDA" w:rsidP="000E5DDA">
      <w:pPr>
        <w:pStyle w:val="HTML-kntformzott"/>
        <w:jc w:val="both"/>
        <w:rPr>
          <w:rFonts w:ascii="Calibri Light" w:hAnsi="Calibri Light" w:cs="Calibri Light"/>
        </w:rPr>
      </w:pPr>
      <w:r w:rsidRPr="00222350">
        <w:rPr>
          <w:rFonts w:ascii="Calibri Light" w:hAnsi="Calibri Light" w:cs="Calibri Light"/>
          <w:b/>
        </w:rPr>
        <w:t xml:space="preserve">Name and title of the person responsible for the subject: </w:t>
      </w:r>
    </w:p>
    <w:p w:rsidR="000E5DDA" w:rsidRPr="00222350" w:rsidRDefault="000E5DDA" w:rsidP="000E5DDA">
      <w:pPr>
        <w:jc w:val="both"/>
        <w:rPr>
          <w:b/>
          <w:sz w:val="20"/>
          <w:szCs w:val="20"/>
        </w:rPr>
      </w:pPr>
    </w:p>
    <w:p w:rsidR="000E5DDA" w:rsidRPr="00222350" w:rsidRDefault="000E5DDA" w:rsidP="000E5DDA">
      <w:pPr>
        <w:jc w:val="both"/>
        <w:rPr>
          <w:sz w:val="20"/>
          <w:szCs w:val="20"/>
        </w:rPr>
      </w:pPr>
      <w:r w:rsidRPr="00222350">
        <w:rPr>
          <w:b/>
          <w:sz w:val="20"/>
          <w:szCs w:val="20"/>
        </w:rPr>
        <w:t xml:space="preserve">Additional instructors involved in teaching the subject: </w:t>
      </w:r>
      <w:r w:rsidRPr="00222350">
        <w:rPr>
          <w:sz w:val="20"/>
          <w:szCs w:val="20"/>
        </w:rPr>
        <w:t xml:space="preserve">Dr. Pregun Csaba, assistant professor, Dr. Kiss Nikolett Éva teaching assistant </w:t>
      </w:r>
    </w:p>
    <w:p w:rsidR="000E5DDA" w:rsidRPr="00222350" w:rsidRDefault="000E5DDA" w:rsidP="000E5DDA">
      <w:pPr>
        <w:jc w:val="both"/>
        <w:rPr>
          <w:b/>
          <w:sz w:val="20"/>
          <w:szCs w:val="20"/>
        </w:rPr>
      </w:pPr>
      <w:r w:rsidRPr="00222350">
        <w:rPr>
          <w:b/>
          <w:sz w:val="20"/>
          <w:szCs w:val="20"/>
        </w:rPr>
        <w:t xml:space="preserve"> </w:t>
      </w:r>
    </w:p>
    <w:p w:rsidR="000E5DDA" w:rsidRPr="00222350" w:rsidRDefault="000E5DDA" w:rsidP="000E5DDA">
      <w:pPr>
        <w:jc w:val="both"/>
        <w:rPr>
          <w:b/>
          <w:sz w:val="20"/>
          <w:szCs w:val="20"/>
        </w:rPr>
      </w:pPr>
      <w:r w:rsidRPr="00222350">
        <w:rPr>
          <w:b/>
          <w:sz w:val="20"/>
          <w:szCs w:val="20"/>
        </w:rPr>
        <w:t>Name and level of the program:</w:t>
      </w:r>
      <w:r w:rsidRPr="00222350">
        <w:rPr>
          <w:sz w:val="20"/>
          <w:szCs w:val="20"/>
        </w:rPr>
        <w:t xml:space="preserve"> Agricultural Water Management Engineering MSc</w:t>
      </w:r>
      <w:r w:rsidRPr="00222350">
        <w:rPr>
          <w:b/>
          <w:sz w:val="20"/>
          <w:szCs w:val="20"/>
        </w:rPr>
        <w:t xml:space="preserve">  </w:t>
      </w:r>
    </w:p>
    <w:p w:rsidR="000E5DDA" w:rsidRPr="00222350" w:rsidRDefault="000E5DDA" w:rsidP="000E5DDA">
      <w:pPr>
        <w:jc w:val="both"/>
        <w:rPr>
          <w:b/>
          <w:sz w:val="20"/>
          <w:szCs w:val="20"/>
        </w:rPr>
      </w:pPr>
      <w:r w:rsidRPr="00222350">
        <w:rPr>
          <w:b/>
          <w:sz w:val="20"/>
          <w:szCs w:val="20"/>
        </w:rPr>
        <w:t xml:space="preserve"> </w:t>
      </w:r>
    </w:p>
    <w:p w:rsidR="000E5DDA" w:rsidRPr="00222350" w:rsidRDefault="000E5DDA" w:rsidP="000E5DDA">
      <w:pPr>
        <w:pStyle w:val="HTML-kntformzott"/>
        <w:jc w:val="both"/>
        <w:rPr>
          <w:rFonts w:ascii="Calibri Light" w:hAnsi="Calibri Light" w:cs="Calibri Light"/>
          <w:b/>
        </w:rPr>
      </w:pPr>
      <w:r w:rsidRPr="00222350">
        <w:rPr>
          <w:rFonts w:ascii="Calibri Light" w:hAnsi="Calibri Light" w:cs="Calibri Light"/>
          <w:b/>
        </w:rPr>
        <w:t xml:space="preserve">Subject type: </w:t>
      </w:r>
      <w:r w:rsidRPr="00222350">
        <w:rPr>
          <w:rFonts w:ascii="Calibri Light" w:hAnsi="Calibri Light" w:cs="Calibri Light"/>
        </w:rPr>
        <w:t>obligatory</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Teaching timetable of the subject, type of examination: </w:t>
      </w:r>
      <w:r w:rsidRPr="00222350">
        <w:rPr>
          <w:sz w:val="20"/>
          <w:szCs w:val="20"/>
        </w:rPr>
        <w:t>2+2K</w:t>
      </w:r>
      <w:r w:rsidRPr="00222350">
        <w:rPr>
          <w:b/>
          <w:sz w:val="20"/>
          <w:szCs w:val="20"/>
        </w:rPr>
        <w:t xml:space="preserve"> </w:t>
      </w:r>
    </w:p>
    <w:p w:rsidR="000E5DDA" w:rsidRPr="00222350" w:rsidRDefault="000E5DDA" w:rsidP="000E5DDA">
      <w:pPr>
        <w:jc w:val="both"/>
        <w:rPr>
          <w:b/>
          <w:sz w:val="20"/>
          <w:szCs w:val="20"/>
        </w:rPr>
      </w:pPr>
    </w:p>
    <w:p w:rsidR="000E5DDA" w:rsidRPr="00222350" w:rsidRDefault="000E5DDA" w:rsidP="000E5DDA">
      <w:pPr>
        <w:rPr>
          <w:b/>
          <w:sz w:val="20"/>
          <w:szCs w:val="20"/>
        </w:rPr>
      </w:pPr>
      <w:r w:rsidRPr="00222350">
        <w:rPr>
          <w:b/>
          <w:sz w:val="20"/>
          <w:szCs w:val="20"/>
        </w:rPr>
        <w:t xml:space="preserve">Credit value of the subject: </w:t>
      </w:r>
      <w:r w:rsidRPr="00222350">
        <w:rPr>
          <w:sz w:val="20"/>
          <w:szCs w:val="20"/>
        </w:rPr>
        <w:t>4</w:t>
      </w:r>
      <w:r w:rsidRPr="00222350">
        <w:rPr>
          <w:b/>
          <w:sz w:val="20"/>
          <w:szCs w:val="20"/>
        </w:rPr>
        <w:t xml:space="preserve"> </w:t>
      </w:r>
    </w:p>
    <w:p w:rsidR="000E5DDA" w:rsidRPr="00222350" w:rsidRDefault="000E5DDA" w:rsidP="000E5DDA">
      <w:pPr>
        <w:rPr>
          <w:b/>
          <w:sz w:val="20"/>
          <w:szCs w:val="20"/>
        </w:rPr>
      </w:pPr>
    </w:p>
    <w:p w:rsidR="000E5DDA" w:rsidRPr="00222350" w:rsidRDefault="000E5DDA" w:rsidP="000E5DDA">
      <w:pPr>
        <w:jc w:val="both"/>
        <w:rPr>
          <w:sz w:val="20"/>
          <w:szCs w:val="20"/>
        </w:rPr>
      </w:pPr>
      <w:r w:rsidRPr="00222350">
        <w:rPr>
          <w:b/>
          <w:sz w:val="20"/>
          <w:szCs w:val="20"/>
        </w:rPr>
        <w:t xml:space="preserve">Purpose of teaching the subject: </w:t>
      </w:r>
      <w:r w:rsidRPr="00222350">
        <w:rPr>
          <w:sz w:val="20"/>
          <w:szCs w:val="20"/>
        </w:rPr>
        <w:t xml:space="preserve">Students learn about the basics of hydrology, water cycle, precipitation and run-off patterns, soil moisture, groundwater and the analysis process, subsurface water sources. Aquifers, flow, analysis and quality are covered. Pollution, and problems are also discussed. In graduate programs, theories are studied, included distribution, testing, movement and contaminants. Contaminants in different water sources is the focus of this course. Students learn about different contaminants in ground water, streams and precipitation. Protection, removal and treatment methods are covered. Students learn about creating models, interpreting models and using models in problem-solving. Different types of models are covered. Students may develop their own models in these courses. Students learn about the storage of water and movement within watersheds. This course may cover watershed modelling and introduce students to watershed manipulation techniques. Introduces the physical statics and dynamics and properties of incompressible fluids and the practical application of fluid power principles involving agricultural and environmental engineering worksites. </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Content of the subject (14 weeks): </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subject of hydrology, the water supply of the Earth, the circulation of water, the elements of the cycle. The hydrological cycle and its sub-processes.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Knowledge, measurement and description of primary elements of water balance (precipitation, evaporation, infiltration, run-off, ponding). Basic relationships of hydrological elements.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Hydraulic Basics I. (physical properties of liquids and hydrostatics)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Hydraulic Basics II. (flow laws, pressure flow, gravity flow, pump operation and regulation)</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Basics of hydrodynamics 1. (closed pipeline water movements and groundwater movement)</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Basics of hydrodynamics (knowledge of open surface water movements and groundwater movements)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Classification of watercourses. Types of river valley, type of stage, estuary types.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formation and morphology of the lakes. Types of lakes.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Geometric parameters of the catchment areas, characterization of the catchment areas.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Cross section of watercourses, site analysis, types of sections.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groundwater. Forms, characterization and classification of stratified waters.</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Types and characterization of groundwater.</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Groundwater contamination and treatment.</w:t>
      </w:r>
    </w:p>
    <w:p w:rsidR="000E5DDA" w:rsidRPr="00222350" w:rsidRDefault="000E5DDA" w:rsidP="00222350">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Characterization and classification of karstic waters. Types of springs.</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lang w:val="en-GB"/>
        </w:rPr>
        <w:t xml:space="preserve">Summary of content – practice </w:t>
      </w:r>
      <w:r w:rsidRPr="00222350">
        <w:rPr>
          <w:b/>
          <w:sz w:val="20"/>
          <w:szCs w:val="20"/>
        </w:rPr>
        <w:t>(14 weeks):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 xml:space="preserve">The hydrological cycle </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Water  balances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 xml:space="preserve">Hydrostatics </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 xml:space="preserve">Hydrodynamics </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Conveyance of channels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Estimating the energy of watercourses.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Sizing of channels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River modelling (HEC-RAS) I.</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River modelling (HEC-RAS) II.</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Culverts and Bridges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River classification methods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Storm water collection systems</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Precipitation, infiltration measurement</w:t>
      </w:r>
    </w:p>
    <w:p w:rsidR="000E5DDA" w:rsidRPr="00222350" w:rsidRDefault="000E5DDA" w:rsidP="00222350">
      <w:pPr>
        <w:pStyle w:val="Listaszerbekezds"/>
        <w:widowControl/>
        <w:numPr>
          <w:ilvl w:val="0"/>
          <w:numId w:val="33"/>
        </w:numPr>
        <w:autoSpaceDE/>
        <w:autoSpaceDN/>
        <w:spacing w:before="0" w:line="276" w:lineRule="auto"/>
        <w:contextualSpacing/>
        <w:jc w:val="both"/>
        <w:rPr>
          <w:sz w:val="20"/>
          <w:szCs w:val="20"/>
          <w:lang w:val="en-GB"/>
        </w:rPr>
      </w:pPr>
      <w:r w:rsidRPr="00222350">
        <w:rPr>
          <w:sz w:val="20"/>
          <w:szCs w:val="20"/>
          <w:lang w:val="en-GB"/>
        </w:rPr>
        <w:t xml:space="preserve">Groundwater measurement </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Type of mid-term examination: </w:t>
      </w:r>
    </w:p>
    <w:p w:rsidR="000E5DDA" w:rsidRPr="00222350" w:rsidRDefault="000E5DDA" w:rsidP="000E5DDA">
      <w:pPr>
        <w:jc w:val="both"/>
        <w:rPr>
          <w:b/>
          <w:sz w:val="20"/>
          <w:szCs w:val="20"/>
        </w:rPr>
      </w:pPr>
      <w:r w:rsidRPr="00222350">
        <w:rPr>
          <w:sz w:val="20"/>
          <w:szCs w:val="20"/>
          <w:lang w:val="en-GB"/>
        </w:rPr>
        <w:t>Written and/or verbal</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Method of assessment (semester examination mark - report, practical grade, colloquium, examination): </w:t>
      </w:r>
    </w:p>
    <w:p w:rsidR="000E5DDA" w:rsidRPr="00222350" w:rsidRDefault="000E5DDA" w:rsidP="000E5DDA">
      <w:pPr>
        <w:suppressAutoHyphens/>
        <w:jc w:val="both"/>
        <w:rPr>
          <w:b/>
          <w:sz w:val="20"/>
          <w:szCs w:val="20"/>
        </w:rPr>
      </w:pPr>
      <w:r w:rsidRPr="00222350">
        <w:rPr>
          <w:sz w:val="20"/>
          <w:szCs w:val="20"/>
          <w:lang w:val="en-GB"/>
        </w:rPr>
        <w:t>The implementation of the practices. Missing the practice in accordance with the University of Debrecen Study and Exam Regulations. Active participation in exercises. Calculation exam task.</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Teaching aids: </w:t>
      </w:r>
    </w:p>
    <w:p w:rsidR="000E5DDA" w:rsidRPr="00222350" w:rsidRDefault="000E5DDA" w:rsidP="000E5DDA">
      <w:pPr>
        <w:jc w:val="both"/>
        <w:rPr>
          <w:sz w:val="20"/>
          <w:szCs w:val="20"/>
        </w:rPr>
      </w:pPr>
      <w:r w:rsidRPr="00222350">
        <w:rPr>
          <w:sz w:val="20"/>
          <w:szCs w:val="20"/>
        </w:rPr>
        <w:t>ppt presentations.</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Recommended literature: </w:t>
      </w:r>
    </w:p>
    <w:p w:rsidR="000E5DDA" w:rsidRPr="00222350" w:rsidRDefault="000E5DDA" w:rsidP="000E5DDA">
      <w:pPr>
        <w:jc w:val="both"/>
        <w:rPr>
          <w:color w:val="000000"/>
          <w:sz w:val="20"/>
          <w:szCs w:val="20"/>
          <w:lang w:val="en-GB"/>
        </w:rPr>
      </w:pPr>
      <w:r w:rsidRPr="00222350">
        <w:rPr>
          <w:color w:val="000000"/>
          <w:sz w:val="20"/>
          <w:szCs w:val="20"/>
          <w:lang w:val="en-GB"/>
        </w:rPr>
        <w:t>Han D. (2008) Concise Hydraulics. Ventus Publishing ApS. Bookboon.com. ISBN 978-87-7681-396-3</w:t>
      </w:r>
    </w:p>
    <w:p w:rsidR="000E5DDA" w:rsidRPr="00222350" w:rsidRDefault="000E5DDA" w:rsidP="000E5DDA">
      <w:pPr>
        <w:jc w:val="both"/>
        <w:rPr>
          <w:color w:val="000000"/>
          <w:sz w:val="20"/>
          <w:szCs w:val="20"/>
          <w:lang w:val="en-GB"/>
        </w:rPr>
      </w:pPr>
      <w:r w:rsidRPr="00222350">
        <w:rPr>
          <w:color w:val="000000"/>
          <w:sz w:val="20"/>
          <w:szCs w:val="20"/>
          <w:lang w:val="en-GB"/>
        </w:rPr>
        <w:t>Han D. (2010) Concise Hydrology. Ventus Publishing ApS. Bookboon.com. ISBN 978-87-7681-536-3</w:t>
      </w:r>
    </w:p>
    <w:p w:rsidR="000E5DDA" w:rsidRPr="00222350" w:rsidRDefault="000E5DDA" w:rsidP="000E5DDA">
      <w:pPr>
        <w:rPr>
          <w:sz w:val="20"/>
          <w:szCs w:val="20"/>
        </w:rPr>
      </w:pPr>
    </w:p>
    <w:p w:rsidR="000E5DDA" w:rsidRPr="00222350" w:rsidRDefault="000E5DDA" w:rsidP="000E5DDA">
      <w:pPr>
        <w:pStyle w:val="Szvegtrzs"/>
        <w:ind w:left="0"/>
        <w:jc w:val="both"/>
        <w:rPr>
          <w:lang w:val="en-GB"/>
        </w:rPr>
      </w:pPr>
    </w:p>
    <w:p w:rsidR="009E6A7E" w:rsidRPr="00222350" w:rsidRDefault="009E6A7E" w:rsidP="007F6916">
      <w:pPr>
        <w:pStyle w:val="Szvegtrzs"/>
        <w:spacing w:before="6"/>
        <w:ind w:left="0"/>
        <w:jc w:val="both"/>
        <w:rPr>
          <w:lang w:val="en-GB"/>
        </w:rPr>
      </w:pPr>
    </w:p>
    <w:p w:rsidR="009E6A7E" w:rsidRPr="00222350" w:rsidRDefault="009E6A7E" w:rsidP="009E6A7E">
      <w:pPr>
        <w:jc w:val="center"/>
        <w:rPr>
          <w:b/>
          <w:sz w:val="20"/>
          <w:szCs w:val="20"/>
          <w:lang w:val="en-GB"/>
        </w:rPr>
      </w:pPr>
      <w:r w:rsidRPr="00222350">
        <w:rPr>
          <w:b/>
          <w:sz w:val="20"/>
          <w:szCs w:val="20"/>
          <w:lang w:val="en-GB"/>
        </w:rPr>
        <w:t>Environmental Policy,</w:t>
      </w:r>
      <w:r w:rsidR="00DF5A37" w:rsidRPr="00222350">
        <w:rPr>
          <w:b/>
          <w:sz w:val="20"/>
          <w:szCs w:val="20"/>
          <w:lang w:val="en-GB"/>
        </w:rPr>
        <w:t xml:space="preserve"> Law and Sectoral Administration</w:t>
      </w:r>
      <w:r w:rsidRPr="00222350">
        <w:rPr>
          <w:b/>
          <w:sz w:val="20"/>
          <w:szCs w:val="20"/>
          <w:lang w:val="en-GB"/>
        </w:rPr>
        <w:t xml:space="preserve"> MTMKG</w:t>
      </w:r>
      <w:r w:rsidR="00A211F3" w:rsidRPr="00222350">
        <w:rPr>
          <w:b/>
          <w:sz w:val="20"/>
          <w:szCs w:val="20"/>
          <w:lang w:val="en-GB"/>
        </w:rPr>
        <w:t>8</w:t>
      </w:r>
      <w:r w:rsidRPr="00222350">
        <w:rPr>
          <w:b/>
          <w:sz w:val="20"/>
          <w:szCs w:val="20"/>
          <w:lang w:val="en-GB"/>
        </w:rPr>
        <w:t>02</w:t>
      </w:r>
      <w:r w:rsidR="00DF5A37" w:rsidRPr="00222350">
        <w:rPr>
          <w:b/>
          <w:sz w:val="20"/>
          <w:szCs w:val="20"/>
          <w:lang w:val="en-GB"/>
        </w:rPr>
        <w:t>1</w:t>
      </w:r>
      <w:r w:rsidRPr="00222350">
        <w:rPr>
          <w:b/>
          <w:sz w:val="20"/>
          <w:szCs w:val="20"/>
          <w:lang w:val="en-GB"/>
        </w:rPr>
        <w:t>A</w:t>
      </w:r>
    </w:p>
    <w:p w:rsidR="009E6A7E" w:rsidRPr="00222350" w:rsidRDefault="009E6A7E" w:rsidP="009E6A7E">
      <w:pPr>
        <w:jc w:val="center"/>
        <w:rPr>
          <w:b/>
          <w:sz w:val="20"/>
          <w:szCs w:val="20"/>
          <w:lang w:val="en-GB"/>
        </w:rPr>
      </w:pPr>
    </w:p>
    <w:p w:rsidR="009E6A7E" w:rsidRPr="00222350" w:rsidRDefault="009E6A7E" w:rsidP="009E6A7E">
      <w:pPr>
        <w:jc w:val="both"/>
        <w:rPr>
          <w:sz w:val="20"/>
          <w:szCs w:val="20"/>
          <w:lang w:val="en-GB"/>
        </w:rPr>
      </w:pPr>
      <w:r w:rsidRPr="00222350">
        <w:rPr>
          <w:sz w:val="20"/>
          <w:szCs w:val="20"/>
          <w:lang w:val="en-GB"/>
        </w:rPr>
        <w:t>ECTS Credit Points: 3</w:t>
      </w:r>
    </w:p>
    <w:p w:rsidR="009E6A7E" w:rsidRPr="00222350" w:rsidRDefault="009E6A7E" w:rsidP="009E6A7E">
      <w:pPr>
        <w:jc w:val="both"/>
        <w:rPr>
          <w:sz w:val="20"/>
          <w:szCs w:val="20"/>
          <w:lang w:val="en-GB"/>
        </w:rPr>
      </w:pPr>
      <w:r w:rsidRPr="00222350">
        <w:rPr>
          <w:sz w:val="20"/>
          <w:szCs w:val="20"/>
          <w:lang w:val="en-GB"/>
        </w:rPr>
        <w:t>28 hour(s) lecture and 14 hour(s) seminar per semester</w:t>
      </w:r>
    </w:p>
    <w:p w:rsidR="009E6A7E" w:rsidRPr="00222350" w:rsidRDefault="009E6A7E" w:rsidP="009E6A7E">
      <w:pPr>
        <w:jc w:val="both"/>
        <w:rPr>
          <w:sz w:val="20"/>
          <w:szCs w:val="20"/>
          <w:lang w:val="en-GB"/>
        </w:rPr>
      </w:pPr>
      <w:r w:rsidRPr="00222350">
        <w:rPr>
          <w:sz w:val="20"/>
          <w:szCs w:val="20"/>
          <w:lang w:val="en-GB"/>
        </w:rPr>
        <w:t>Type of exam: colloquium</w:t>
      </w:r>
    </w:p>
    <w:p w:rsidR="009E6A7E" w:rsidRPr="00222350" w:rsidRDefault="009E6A7E" w:rsidP="009E6A7E">
      <w:pPr>
        <w:jc w:val="both"/>
        <w:rPr>
          <w:sz w:val="20"/>
          <w:szCs w:val="20"/>
          <w:lang w:val="en-GB"/>
        </w:rPr>
      </w:pPr>
      <w:r w:rsidRPr="00222350">
        <w:rPr>
          <w:sz w:val="20"/>
          <w:szCs w:val="20"/>
          <w:lang w:val="en-GB"/>
        </w:rPr>
        <w:t>Requirements:</w:t>
      </w:r>
    </w:p>
    <w:p w:rsidR="009E6A7E" w:rsidRPr="00222350" w:rsidRDefault="009E6A7E" w:rsidP="009E6A7E">
      <w:pPr>
        <w:jc w:val="both"/>
        <w:rPr>
          <w:sz w:val="20"/>
          <w:szCs w:val="20"/>
          <w:lang w:val="en-GB"/>
        </w:rPr>
      </w:pPr>
      <w:r w:rsidRPr="00222350">
        <w:rPr>
          <w:sz w:val="20"/>
          <w:szCs w:val="20"/>
          <w:lang w:val="en-GB"/>
        </w:rPr>
        <w:t>- for signature: Completing exercises, giving presentation and preparing a report.</w:t>
      </w:r>
    </w:p>
    <w:p w:rsidR="009E6A7E" w:rsidRPr="00222350" w:rsidRDefault="009E6A7E" w:rsidP="009E6A7E">
      <w:pPr>
        <w:jc w:val="both"/>
        <w:rPr>
          <w:sz w:val="20"/>
          <w:szCs w:val="20"/>
          <w:lang w:val="en-GB"/>
        </w:rPr>
      </w:pPr>
      <w:r w:rsidRPr="00222350">
        <w:rPr>
          <w:sz w:val="20"/>
          <w:szCs w:val="20"/>
          <w:lang w:val="en-GB"/>
        </w:rPr>
        <w:t>- for a grade: Colloquium</w:t>
      </w:r>
    </w:p>
    <w:p w:rsidR="009E6A7E" w:rsidRPr="00222350" w:rsidRDefault="009E6A7E" w:rsidP="009E6A7E">
      <w:pPr>
        <w:jc w:val="both"/>
        <w:rPr>
          <w:sz w:val="20"/>
          <w:szCs w:val="20"/>
          <w:lang w:val="en-GB"/>
        </w:rPr>
      </w:pPr>
    </w:p>
    <w:p w:rsidR="009E6A7E" w:rsidRPr="00222350" w:rsidRDefault="009E6A7E" w:rsidP="009E6A7E">
      <w:pPr>
        <w:jc w:val="both"/>
        <w:rPr>
          <w:b/>
          <w:sz w:val="20"/>
          <w:szCs w:val="20"/>
          <w:lang w:val="en-GB"/>
        </w:rPr>
      </w:pPr>
      <w:r w:rsidRPr="00222350">
        <w:rPr>
          <w:b/>
          <w:sz w:val="20"/>
          <w:szCs w:val="20"/>
          <w:lang w:val="en-GB"/>
        </w:rPr>
        <w:t>Summary of content – theory</w:t>
      </w:r>
    </w:p>
    <w:p w:rsidR="009E6A7E" w:rsidRPr="00222350" w:rsidRDefault="009E6A7E" w:rsidP="009E6A7E">
      <w:pPr>
        <w:jc w:val="both"/>
        <w:rPr>
          <w:sz w:val="20"/>
          <w:szCs w:val="20"/>
          <w:lang w:val="en-GB"/>
        </w:rPr>
      </w:pPr>
      <w:r w:rsidRPr="00222350">
        <w:rPr>
          <w:sz w:val="20"/>
          <w:szCs w:val="20"/>
          <w:lang w:val="en-GB"/>
        </w:rPr>
        <w:t>The general aim of the course is to increase the knowledge on rural development and agricultural policy in favour of environmentally responsible farming based on sustainable use of natural resources. Additionally, agricultural environmental management engineering students get information on agro- and environmental policies of the European Union and Hungary. Students understand the work of agricultural and environmental policy systems, and the connections among the different actions.</w:t>
      </w:r>
    </w:p>
    <w:p w:rsidR="009E6A7E" w:rsidRPr="00222350" w:rsidRDefault="009E6A7E" w:rsidP="009E6A7E">
      <w:pPr>
        <w:spacing w:before="60" w:line="256" w:lineRule="auto"/>
        <w:jc w:val="both"/>
        <w:rPr>
          <w:b/>
          <w:sz w:val="20"/>
          <w:szCs w:val="20"/>
          <w:lang w:val="en-GB"/>
        </w:rPr>
      </w:pPr>
      <w:r w:rsidRPr="00222350">
        <w:rPr>
          <w:b/>
          <w:sz w:val="20"/>
          <w:szCs w:val="20"/>
          <w:lang w:val="en-GB"/>
        </w:rPr>
        <w:t xml:space="preserve">lectures: </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History and future of the Common Agricultural Policy.</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Common Agricultural Policy and rural development. SPS and SAPS systems, sectoral policies, organisation of agricultural market, cross-compliance.</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Application of CAP at national level. Review of agricultural policy regulation for selected countries.</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Definition and principles of agricultural policy. Tools of agricultural policy. The agricultural policy of the European Union.</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Environmental protection and policy in Hungary.</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National Environmental Protection Programmes.</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Environmental policy and other related sectoral policies (climate, energy, transport, etc.)</w:t>
      </w:r>
    </w:p>
    <w:p w:rsidR="009E6A7E" w:rsidRPr="00222350" w:rsidRDefault="009E6A7E" w:rsidP="00222350">
      <w:pPr>
        <w:pStyle w:val="Listaszerbekezds"/>
        <w:widowControl/>
        <w:numPr>
          <w:ilvl w:val="0"/>
          <w:numId w:val="17"/>
        </w:numPr>
        <w:autoSpaceDE/>
        <w:autoSpaceDN/>
        <w:spacing w:before="0"/>
        <w:contextualSpacing/>
        <w:jc w:val="both"/>
        <w:rPr>
          <w:sz w:val="20"/>
          <w:szCs w:val="20"/>
          <w:lang w:val="en-GB"/>
        </w:rPr>
      </w:pPr>
      <w:r w:rsidRPr="00222350">
        <w:rPr>
          <w:sz w:val="20"/>
          <w:szCs w:val="20"/>
          <w:lang w:val="en-GB"/>
        </w:rPr>
        <w:t>Structural and institutional system of agricultural policy.</w:t>
      </w:r>
    </w:p>
    <w:p w:rsidR="009E6A7E" w:rsidRPr="00222350" w:rsidRDefault="009E6A7E" w:rsidP="00222350">
      <w:pPr>
        <w:pStyle w:val="Listaszerbekezds"/>
        <w:numPr>
          <w:ilvl w:val="0"/>
          <w:numId w:val="17"/>
        </w:numPr>
        <w:jc w:val="both"/>
        <w:rPr>
          <w:sz w:val="20"/>
          <w:szCs w:val="20"/>
          <w:lang w:val="en-GB"/>
        </w:rPr>
      </w:pPr>
      <w:r w:rsidRPr="00222350">
        <w:rPr>
          <w:sz w:val="20"/>
          <w:szCs w:val="20"/>
          <w:lang w:val="en-GB"/>
        </w:rPr>
        <w:t>Environmental policy in the business sector, EP at company level.</w:t>
      </w:r>
    </w:p>
    <w:p w:rsidR="009E6A7E" w:rsidRPr="00222350" w:rsidRDefault="009E6A7E" w:rsidP="009E6A7E">
      <w:pPr>
        <w:pStyle w:val="Listaszerbekezds"/>
        <w:widowControl/>
        <w:autoSpaceDE/>
        <w:autoSpaceDN/>
        <w:spacing w:before="0"/>
        <w:ind w:left="720" w:firstLine="0"/>
        <w:contextualSpacing/>
        <w:jc w:val="both"/>
        <w:rPr>
          <w:sz w:val="20"/>
          <w:szCs w:val="20"/>
          <w:lang w:val="en-GB"/>
        </w:rPr>
      </w:pPr>
    </w:p>
    <w:p w:rsidR="009E6A7E" w:rsidRPr="00222350" w:rsidRDefault="009E6A7E" w:rsidP="009E6A7E">
      <w:pPr>
        <w:jc w:val="both"/>
        <w:rPr>
          <w:b/>
          <w:sz w:val="20"/>
          <w:szCs w:val="20"/>
          <w:lang w:val="en-GB"/>
        </w:rPr>
      </w:pPr>
      <w:r w:rsidRPr="00222350">
        <w:rPr>
          <w:b/>
          <w:sz w:val="20"/>
          <w:szCs w:val="20"/>
          <w:lang w:val="en-GB"/>
        </w:rPr>
        <w:t>practices:</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Introduction into Agricultural Policy</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Formulating Agricultural Policy in EU</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Direct payment</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Cross compliance</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Agri-Environmental Scheme, measures</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Agriculture and climate change</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Organic Farming</w:t>
      </w:r>
    </w:p>
    <w:p w:rsidR="009E6A7E" w:rsidRPr="00222350" w:rsidRDefault="009E6A7E" w:rsidP="00222350">
      <w:pPr>
        <w:pStyle w:val="Listaszerbekezds"/>
        <w:widowControl/>
        <w:numPr>
          <w:ilvl w:val="0"/>
          <w:numId w:val="18"/>
        </w:numPr>
        <w:autoSpaceDE/>
        <w:autoSpaceDN/>
        <w:spacing w:before="0" w:line="276" w:lineRule="auto"/>
        <w:contextualSpacing/>
        <w:jc w:val="both"/>
        <w:rPr>
          <w:sz w:val="20"/>
          <w:szCs w:val="20"/>
          <w:lang w:val="en-GB"/>
        </w:rPr>
      </w:pPr>
      <w:r w:rsidRPr="00222350">
        <w:rPr>
          <w:sz w:val="20"/>
          <w:szCs w:val="20"/>
          <w:lang w:val="en-GB"/>
        </w:rPr>
        <w:t>Organic livestock production</w:t>
      </w:r>
    </w:p>
    <w:p w:rsidR="009E6A7E" w:rsidRPr="00222350" w:rsidRDefault="009E6A7E" w:rsidP="00222350">
      <w:pPr>
        <w:pStyle w:val="Listaszerbekezds"/>
        <w:numPr>
          <w:ilvl w:val="0"/>
          <w:numId w:val="18"/>
        </w:numPr>
        <w:jc w:val="both"/>
        <w:rPr>
          <w:sz w:val="20"/>
          <w:szCs w:val="20"/>
          <w:lang w:val="en-GB"/>
        </w:rPr>
      </w:pPr>
      <w:r w:rsidRPr="00222350">
        <w:rPr>
          <w:sz w:val="20"/>
          <w:szCs w:val="20"/>
          <w:lang w:val="en-GB"/>
        </w:rPr>
        <w:t>Presentation and report</w:t>
      </w:r>
    </w:p>
    <w:p w:rsidR="009E6A7E" w:rsidRPr="00222350" w:rsidRDefault="009E6A7E" w:rsidP="009E6A7E">
      <w:pPr>
        <w:jc w:val="both"/>
        <w:rPr>
          <w:b/>
          <w:sz w:val="20"/>
          <w:szCs w:val="20"/>
          <w:lang w:val="en-GB"/>
        </w:rPr>
      </w:pPr>
    </w:p>
    <w:p w:rsidR="009E6A7E" w:rsidRPr="00222350" w:rsidRDefault="009E6A7E" w:rsidP="009E6A7E">
      <w:pPr>
        <w:jc w:val="both"/>
        <w:rPr>
          <w:b/>
          <w:sz w:val="20"/>
          <w:szCs w:val="20"/>
          <w:lang w:val="en-GB"/>
        </w:rPr>
      </w:pPr>
      <w:r w:rsidRPr="00222350">
        <w:rPr>
          <w:b/>
          <w:sz w:val="20"/>
          <w:szCs w:val="20"/>
          <w:lang w:val="en-GB"/>
        </w:rPr>
        <w:t xml:space="preserve">Literature, handbooks </w:t>
      </w:r>
    </w:p>
    <w:p w:rsidR="009E6A7E" w:rsidRPr="00222350" w:rsidRDefault="00630EAD" w:rsidP="009E6A7E">
      <w:pPr>
        <w:widowControl/>
        <w:autoSpaceDE/>
        <w:autoSpaceDN/>
        <w:contextualSpacing/>
        <w:jc w:val="both"/>
        <w:rPr>
          <w:sz w:val="20"/>
          <w:szCs w:val="20"/>
          <w:lang w:val="en-GB"/>
        </w:rPr>
      </w:pPr>
      <w:hyperlink r:id="rId126" w:history="1">
        <w:r w:rsidR="009E6A7E" w:rsidRPr="00222350">
          <w:rPr>
            <w:sz w:val="20"/>
            <w:szCs w:val="20"/>
            <w:lang w:val="en-GB"/>
          </w:rPr>
          <w:t>Tom Delreux</w:t>
        </w:r>
      </w:hyperlink>
      <w:r w:rsidR="009E6A7E" w:rsidRPr="00222350">
        <w:rPr>
          <w:sz w:val="20"/>
          <w:szCs w:val="20"/>
          <w:lang w:val="en-GB"/>
        </w:rPr>
        <w:t>, T.-</w:t>
      </w:r>
      <w:hyperlink r:id="rId127" w:history="1">
        <w:r w:rsidR="009E6A7E" w:rsidRPr="00222350">
          <w:rPr>
            <w:sz w:val="20"/>
            <w:szCs w:val="20"/>
            <w:lang w:val="en-GB"/>
          </w:rPr>
          <w:t>Sander Happaerts</w:t>
        </w:r>
      </w:hyperlink>
      <w:r w:rsidR="009E6A7E" w:rsidRPr="00222350">
        <w:rPr>
          <w:sz w:val="20"/>
          <w:szCs w:val="20"/>
          <w:lang w:val="en-GB"/>
        </w:rPr>
        <w:t>, S.:(2016).  Environmental Policy and Politics in the European Union.  Palgrave. 320.p. ISBN: 9780230244269.</w:t>
      </w:r>
    </w:p>
    <w:p w:rsidR="009E6A7E" w:rsidRPr="00222350" w:rsidRDefault="009E6A7E" w:rsidP="009E6A7E">
      <w:pPr>
        <w:widowControl/>
        <w:autoSpaceDE/>
        <w:autoSpaceDN/>
        <w:contextualSpacing/>
        <w:jc w:val="both"/>
        <w:rPr>
          <w:sz w:val="20"/>
          <w:szCs w:val="20"/>
          <w:lang w:val="en-GB"/>
        </w:rPr>
      </w:pPr>
      <w:r w:rsidRPr="00222350">
        <w:rPr>
          <w:sz w:val="20"/>
          <w:szCs w:val="20"/>
          <w:lang w:val="en-GB"/>
        </w:rPr>
        <w:t>Jordan, A.-Adelle, C.:(2012). Environmental Policy in the EU: Actors, institutions and processes. Rautledge, Abington. 392.p. ISBN: 978-1849714693</w:t>
      </w:r>
    </w:p>
    <w:p w:rsidR="009E6A7E" w:rsidRPr="00222350" w:rsidRDefault="009E6A7E" w:rsidP="009E6A7E">
      <w:pPr>
        <w:widowControl/>
        <w:autoSpaceDE/>
        <w:autoSpaceDN/>
        <w:contextualSpacing/>
        <w:jc w:val="both"/>
        <w:rPr>
          <w:sz w:val="20"/>
          <w:szCs w:val="20"/>
          <w:lang w:val="en-GB"/>
        </w:rPr>
      </w:pPr>
      <w:r w:rsidRPr="00222350">
        <w:rPr>
          <w:sz w:val="20"/>
          <w:szCs w:val="20"/>
          <w:lang w:val="en-GB"/>
        </w:rPr>
        <w:t>OECD (2016), Agricultural Policy Monitoring and Evaluation 2016 (Summary), OECD Publishing, Paris. 136.p. ISBN: 9789264253537 (PDF); 9789264259126 (EPUB); 9789264208933 (print).</w:t>
      </w:r>
    </w:p>
    <w:p w:rsidR="009E6A7E" w:rsidRPr="00222350" w:rsidRDefault="009E6A7E" w:rsidP="009E6A7E">
      <w:pPr>
        <w:widowControl/>
        <w:autoSpaceDE/>
        <w:autoSpaceDN/>
        <w:contextualSpacing/>
        <w:jc w:val="both"/>
        <w:rPr>
          <w:sz w:val="20"/>
          <w:szCs w:val="20"/>
          <w:lang w:val="en-GB"/>
        </w:rPr>
      </w:pPr>
      <w:r w:rsidRPr="00222350">
        <w:rPr>
          <w:sz w:val="20"/>
          <w:szCs w:val="20"/>
          <w:lang w:val="en-GB"/>
        </w:rPr>
        <w:t xml:space="preserve">Tangermann, S.-von Cramon-Taubadel, S.:(2013). Agricultural Policy in the European Union.  Universität Göttingen. 75.p. ISSN 1865-2697.  </w:t>
      </w:r>
    </w:p>
    <w:p w:rsidR="009E6A7E" w:rsidRPr="00222350" w:rsidRDefault="009E6A7E" w:rsidP="009E6A7E">
      <w:pPr>
        <w:rPr>
          <w:sz w:val="20"/>
          <w:szCs w:val="20"/>
          <w:lang w:val="en-GB"/>
        </w:rPr>
      </w:pPr>
      <w:r w:rsidRPr="00222350">
        <w:rPr>
          <w:sz w:val="20"/>
          <w:szCs w:val="20"/>
          <w:lang w:val="en-GB"/>
        </w:rPr>
        <w:t xml:space="preserve">Tropea, F.:(2016). Common Agricultural Policy 2014- 2020. European Parliamentary Research Service. 36.p. ISBN: 978-92-823-9357-4. </w:t>
      </w:r>
    </w:p>
    <w:p w:rsidR="009E6A7E" w:rsidRPr="00222350" w:rsidRDefault="009E6A7E" w:rsidP="007F6916">
      <w:pPr>
        <w:pStyle w:val="Szvegtrzs"/>
        <w:spacing w:before="6"/>
        <w:ind w:left="0"/>
        <w:jc w:val="both"/>
        <w:rPr>
          <w:lang w:val="en-GB"/>
        </w:rPr>
      </w:pPr>
    </w:p>
    <w:p w:rsidR="009E6A7E" w:rsidRPr="00222350" w:rsidRDefault="009E6A7E" w:rsidP="007F6916">
      <w:pPr>
        <w:pStyle w:val="Szvegtrzs"/>
        <w:spacing w:before="6"/>
        <w:ind w:left="0"/>
        <w:jc w:val="both"/>
        <w:rPr>
          <w:lang w:val="en-GB"/>
        </w:rPr>
      </w:pPr>
    </w:p>
    <w:p w:rsidR="009E6A7E" w:rsidRPr="00222350" w:rsidRDefault="009E6A7E" w:rsidP="007F6916">
      <w:pPr>
        <w:pStyle w:val="Szvegtrzs"/>
        <w:spacing w:before="6"/>
        <w:ind w:left="0"/>
        <w:jc w:val="both"/>
        <w:rPr>
          <w:lang w:val="en-GB"/>
        </w:rPr>
      </w:pPr>
    </w:p>
    <w:p w:rsidR="009E6A7E" w:rsidRPr="00222350" w:rsidRDefault="00DF5A37" w:rsidP="009E6A7E">
      <w:pPr>
        <w:pStyle w:val="Szvegtrzs"/>
        <w:spacing w:before="6"/>
        <w:ind w:left="0"/>
        <w:jc w:val="center"/>
        <w:rPr>
          <w:b/>
          <w:lang w:val="en-GB"/>
        </w:rPr>
      </w:pPr>
      <w:r w:rsidRPr="00222350">
        <w:rPr>
          <w:b/>
          <w:lang w:val="en-GB"/>
        </w:rPr>
        <w:t>Agricultural Forestry, MTMKG8</w:t>
      </w:r>
      <w:r w:rsidR="009E6A7E" w:rsidRPr="00222350">
        <w:rPr>
          <w:b/>
          <w:lang w:val="en-GB"/>
        </w:rPr>
        <w:t>01</w:t>
      </w:r>
      <w:r w:rsidRPr="00222350">
        <w:rPr>
          <w:b/>
          <w:lang w:val="en-GB"/>
        </w:rPr>
        <w:t>5</w:t>
      </w:r>
      <w:r w:rsidR="009E6A7E" w:rsidRPr="00222350">
        <w:rPr>
          <w:b/>
          <w:lang w:val="en-GB"/>
        </w:rPr>
        <w:t>A</w:t>
      </w:r>
    </w:p>
    <w:p w:rsidR="009E6A7E" w:rsidRPr="00222350" w:rsidRDefault="009E6A7E" w:rsidP="009E6A7E">
      <w:pPr>
        <w:jc w:val="both"/>
        <w:rPr>
          <w:sz w:val="20"/>
          <w:szCs w:val="20"/>
          <w:lang w:val="en-GB"/>
        </w:rPr>
      </w:pPr>
    </w:p>
    <w:p w:rsidR="009E6A7E" w:rsidRPr="00222350" w:rsidRDefault="009E6A7E" w:rsidP="009E6A7E">
      <w:pPr>
        <w:jc w:val="both"/>
        <w:rPr>
          <w:sz w:val="20"/>
          <w:szCs w:val="20"/>
          <w:lang w:val="en-GB"/>
        </w:rPr>
      </w:pPr>
      <w:r w:rsidRPr="00222350">
        <w:rPr>
          <w:sz w:val="20"/>
          <w:szCs w:val="20"/>
          <w:lang w:val="en-GB"/>
        </w:rPr>
        <w:t>ECTS Credit Points: 3</w:t>
      </w:r>
    </w:p>
    <w:p w:rsidR="009E6A7E" w:rsidRPr="00222350" w:rsidRDefault="009E6A7E" w:rsidP="009E6A7E">
      <w:pPr>
        <w:jc w:val="both"/>
        <w:rPr>
          <w:sz w:val="20"/>
          <w:szCs w:val="20"/>
          <w:lang w:val="en-GB"/>
        </w:rPr>
      </w:pPr>
      <w:r w:rsidRPr="00222350">
        <w:rPr>
          <w:sz w:val="20"/>
          <w:szCs w:val="20"/>
          <w:lang w:val="en-GB"/>
        </w:rPr>
        <w:t>28 hour(s) lecture and 14 hour(s) seminar per semester</w:t>
      </w:r>
    </w:p>
    <w:p w:rsidR="009E6A7E" w:rsidRPr="00222350" w:rsidRDefault="009E6A7E" w:rsidP="009E6A7E">
      <w:pPr>
        <w:jc w:val="both"/>
        <w:rPr>
          <w:sz w:val="20"/>
          <w:szCs w:val="20"/>
          <w:lang w:val="en-GB"/>
        </w:rPr>
      </w:pPr>
      <w:r w:rsidRPr="00222350">
        <w:rPr>
          <w:sz w:val="20"/>
          <w:szCs w:val="20"/>
          <w:lang w:val="en-GB"/>
        </w:rPr>
        <w:t>Type of exam: exam mark</w:t>
      </w:r>
    </w:p>
    <w:p w:rsidR="009E6A7E" w:rsidRPr="00222350" w:rsidRDefault="009E6A7E" w:rsidP="009E6A7E">
      <w:pPr>
        <w:jc w:val="both"/>
        <w:rPr>
          <w:sz w:val="20"/>
          <w:szCs w:val="20"/>
          <w:lang w:val="en-GB"/>
        </w:rPr>
      </w:pPr>
      <w:r w:rsidRPr="00222350">
        <w:rPr>
          <w:sz w:val="20"/>
          <w:szCs w:val="20"/>
          <w:lang w:val="en-GB"/>
        </w:rPr>
        <w:t>Requirements:</w:t>
      </w:r>
    </w:p>
    <w:p w:rsidR="009E6A7E" w:rsidRPr="00222350" w:rsidRDefault="009E6A7E" w:rsidP="009E6A7E">
      <w:pPr>
        <w:jc w:val="both"/>
        <w:rPr>
          <w:sz w:val="20"/>
          <w:szCs w:val="20"/>
          <w:lang w:val="en-GB"/>
        </w:rPr>
      </w:pPr>
      <w:r w:rsidRPr="00222350">
        <w:rPr>
          <w:sz w:val="20"/>
          <w:szCs w:val="20"/>
          <w:lang w:val="en-GB"/>
        </w:rPr>
        <w:t>- for signature: Attending the lectures and practices. Completing exercises, submitting essay.</w:t>
      </w:r>
    </w:p>
    <w:p w:rsidR="009E6A7E" w:rsidRPr="00222350" w:rsidRDefault="009E6A7E" w:rsidP="009E6A7E">
      <w:pPr>
        <w:suppressAutoHyphens/>
        <w:jc w:val="both"/>
        <w:rPr>
          <w:sz w:val="20"/>
          <w:szCs w:val="20"/>
          <w:lang w:val="en-GB"/>
        </w:rPr>
      </w:pPr>
      <w:r w:rsidRPr="00222350">
        <w:rPr>
          <w:sz w:val="20"/>
          <w:szCs w:val="20"/>
          <w:lang w:val="en-GB"/>
        </w:rPr>
        <w:t xml:space="preserve">- for a grade: </w:t>
      </w:r>
      <w:r w:rsidRPr="00222350">
        <w:rPr>
          <w:sz w:val="20"/>
          <w:szCs w:val="20"/>
        </w:rPr>
        <w:t>Completing assignments / exercises. Continuous tests orally and written. A term mark to be given at the end of the semester</w:t>
      </w:r>
    </w:p>
    <w:p w:rsidR="009E6A7E" w:rsidRPr="00222350" w:rsidRDefault="009E6A7E" w:rsidP="009E6A7E">
      <w:pPr>
        <w:pStyle w:val="Szvegtrzs"/>
        <w:spacing w:before="11"/>
        <w:ind w:left="0"/>
        <w:jc w:val="both"/>
        <w:rPr>
          <w:lang w:val="en-GB"/>
        </w:rPr>
      </w:pPr>
    </w:p>
    <w:p w:rsidR="009E6A7E" w:rsidRPr="00222350" w:rsidRDefault="009E6A7E" w:rsidP="009E6A7E">
      <w:pPr>
        <w:jc w:val="both"/>
        <w:rPr>
          <w:sz w:val="20"/>
          <w:szCs w:val="20"/>
          <w:lang w:val="en-GB"/>
        </w:rPr>
      </w:pPr>
      <w:r w:rsidRPr="00222350">
        <w:rPr>
          <w:b/>
          <w:sz w:val="20"/>
          <w:szCs w:val="20"/>
          <w:lang w:val="en-GB"/>
        </w:rPr>
        <w:t>Summary of content - theory</w:t>
      </w:r>
      <w:r w:rsidRPr="00222350">
        <w:rPr>
          <w:sz w:val="20"/>
          <w:szCs w:val="20"/>
          <w:lang w:val="en-GB"/>
        </w:rPr>
        <w:t>:</w:t>
      </w:r>
    </w:p>
    <w:p w:rsidR="009E6A7E" w:rsidRPr="00222350" w:rsidRDefault="009E6A7E" w:rsidP="009E6A7E">
      <w:pPr>
        <w:ind w:hanging="6"/>
        <w:jc w:val="both"/>
        <w:rPr>
          <w:sz w:val="20"/>
          <w:szCs w:val="20"/>
          <w:lang w:val="en-GB"/>
        </w:rPr>
      </w:pPr>
      <w:r w:rsidRPr="00222350">
        <w:rPr>
          <w:sz w:val="20"/>
          <w:szCs w:val="20"/>
          <w:lang w:val="en-GB"/>
        </w:rPr>
        <w:t>The main aim of the course is to provide basic knowledge on the priorities and tasks of forest management as well as on the main management directions and forest administration.</w:t>
      </w:r>
    </w:p>
    <w:p w:rsidR="009E6A7E" w:rsidRPr="00222350" w:rsidRDefault="009E6A7E" w:rsidP="009E6A7E">
      <w:pPr>
        <w:jc w:val="both"/>
        <w:rPr>
          <w:b/>
          <w:sz w:val="20"/>
          <w:szCs w:val="20"/>
          <w:lang w:val="en-GB"/>
        </w:rPr>
      </w:pP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t xml:space="preserve">lectures: </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Priorities and characteristics of forest management.</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Criteria of forest site classification.</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Ecological and silvicultural characteristics of the main stand-forming tree species.</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Forest tree improvement and forest stand establishment techniques.</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Agro-forestry systems.</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Nature-like forest management.</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Wood utilization and forest subsidiary use.</w:t>
      </w:r>
    </w:p>
    <w:p w:rsidR="009E6A7E" w:rsidRPr="00222350" w:rsidRDefault="009E6A7E" w:rsidP="00222350">
      <w:pPr>
        <w:pStyle w:val="Listaszerbekezds"/>
        <w:widowControl/>
        <w:numPr>
          <w:ilvl w:val="0"/>
          <w:numId w:val="41"/>
        </w:numPr>
        <w:autoSpaceDE/>
        <w:autoSpaceDN/>
        <w:spacing w:line="276" w:lineRule="auto"/>
        <w:contextualSpacing/>
        <w:jc w:val="both"/>
        <w:rPr>
          <w:sz w:val="20"/>
          <w:szCs w:val="20"/>
          <w:lang w:val="en-GB"/>
        </w:rPr>
      </w:pPr>
      <w:r w:rsidRPr="00222350">
        <w:rPr>
          <w:sz w:val="20"/>
          <w:szCs w:val="20"/>
          <w:lang w:val="en-GB"/>
        </w:rPr>
        <w:t>Introduction to forest mensuration.</w:t>
      </w:r>
    </w:p>
    <w:p w:rsidR="009E6A7E" w:rsidRPr="00222350" w:rsidRDefault="009E6A7E" w:rsidP="00222350">
      <w:pPr>
        <w:pStyle w:val="Listaszerbekezds"/>
        <w:numPr>
          <w:ilvl w:val="0"/>
          <w:numId w:val="41"/>
        </w:numPr>
        <w:jc w:val="both"/>
        <w:rPr>
          <w:b/>
          <w:sz w:val="20"/>
          <w:szCs w:val="20"/>
          <w:lang w:val="en-GB"/>
        </w:rPr>
      </w:pPr>
      <w:r w:rsidRPr="00222350">
        <w:rPr>
          <w:sz w:val="20"/>
          <w:szCs w:val="20"/>
          <w:lang w:val="en-GB"/>
        </w:rPr>
        <w:t>Forest administration and forest management planning.</w:t>
      </w:r>
    </w:p>
    <w:p w:rsidR="009E6A7E" w:rsidRPr="00222350" w:rsidRDefault="009E6A7E" w:rsidP="009E6A7E">
      <w:pPr>
        <w:pStyle w:val="Listaszerbekezds"/>
        <w:widowControl/>
        <w:autoSpaceDE/>
        <w:autoSpaceDN/>
        <w:spacing w:before="0" w:line="276" w:lineRule="auto"/>
        <w:ind w:left="0" w:firstLine="0"/>
        <w:contextualSpacing/>
        <w:jc w:val="both"/>
        <w:rPr>
          <w:b/>
          <w:sz w:val="20"/>
          <w:szCs w:val="20"/>
          <w:lang w:val="en-GB"/>
        </w:rPr>
      </w:pPr>
      <w:r w:rsidRPr="00222350">
        <w:rPr>
          <w:b/>
          <w:sz w:val="20"/>
          <w:szCs w:val="20"/>
          <w:lang w:val="en-GB"/>
        </w:rPr>
        <w:t>practices:</w:t>
      </w:r>
    </w:p>
    <w:p w:rsidR="009E6A7E" w:rsidRPr="00222350" w:rsidRDefault="009E6A7E" w:rsidP="009E6A7E">
      <w:pPr>
        <w:suppressAutoHyphens/>
        <w:ind w:left="34"/>
        <w:jc w:val="both"/>
        <w:rPr>
          <w:sz w:val="20"/>
          <w:szCs w:val="20"/>
          <w:lang w:val="en-GB"/>
        </w:rPr>
      </w:pPr>
      <w:r w:rsidRPr="00222350">
        <w:rPr>
          <w:sz w:val="20"/>
          <w:szCs w:val="20"/>
          <w:lang w:val="en-GB"/>
        </w:rPr>
        <w:t xml:space="preserve">  Identify common tree species.</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Identify the abiotic and biotic factors in a forest ecosystem.</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Introduction to forest breeding and improvement.</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 xml:space="preserve">Know the plant propagation material management. </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Understand silvicultural terms, and be able to explain the uses of the following techniques: cleaning, thinning, shelterwood, clearcutting.</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Explain the plantation forestry and agro-forestry techniques.</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 xml:space="preserve">Explain the nature-like forest management techniques. </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Know how to use forestry tools and equipment in order to measure single trees and forest stands.</w:t>
      </w:r>
    </w:p>
    <w:p w:rsidR="009E6A7E" w:rsidRPr="00222350" w:rsidRDefault="009E6A7E" w:rsidP="00222350">
      <w:pPr>
        <w:pStyle w:val="Listaszerbekezds"/>
        <w:widowControl/>
        <w:numPr>
          <w:ilvl w:val="0"/>
          <w:numId w:val="42"/>
        </w:numPr>
        <w:autoSpaceDE/>
        <w:autoSpaceDN/>
        <w:spacing w:line="276" w:lineRule="auto"/>
        <w:contextualSpacing/>
        <w:jc w:val="both"/>
        <w:rPr>
          <w:sz w:val="20"/>
          <w:szCs w:val="20"/>
          <w:lang w:val="en-GB"/>
        </w:rPr>
      </w:pPr>
      <w:r w:rsidRPr="00222350">
        <w:rPr>
          <w:sz w:val="20"/>
          <w:szCs w:val="20"/>
          <w:lang w:val="en-GB"/>
        </w:rPr>
        <w:t>Understand why trees and forests are important to recreation, wildlife, and watershed quality.</w:t>
      </w:r>
    </w:p>
    <w:p w:rsidR="009E6A7E" w:rsidRPr="00222350" w:rsidRDefault="009E6A7E" w:rsidP="009E6A7E">
      <w:pPr>
        <w:pStyle w:val="Listaszerbekezds"/>
        <w:widowControl/>
        <w:autoSpaceDE/>
        <w:autoSpaceDN/>
        <w:spacing w:before="0" w:line="276" w:lineRule="auto"/>
        <w:ind w:left="754" w:firstLine="0"/>
        <w:contextualSpacing/>
        <w:jc w:val="both"/>
        <w:rPr>
          <w:sz w:val="20"/>
          <w:szCs w:val="20"/>
          <w:lang w:val="en-GB"/>
        </w:rPr>
      </w:pPr>
    </w:p>
    <w:p w:rsidR="009E6A7E" w:rsidRPr="00222350" w:rsidRDefault="009E6A7E" w:rsidP="009E6A7E">
      <w:pPr>
        <w:pStyle w:val="Listaszerbekezds"/>
        <w:widowControl/>
        <w:autoSpaceDE/>
        <w:autoSpaceDN/>
        <w:spacing w:before="0" w:line="276" w:lineRule="auto"/>
        <w:ind w:left="0" w:firstLine="0"/>
        <w:contextualSpacing/>
        <w:jc w:val="both"/>
        <w:rPr>
          <w:b/>
          <w:sz w:val="20"/>
          <w:szCs w:val="20"/>
          <w:lang w:val="en-GB"/>
        </w:rPr>
      </w:pPr>
      <w:r w:rsidRPr="00222350">
        <w:rPr>
          <w:b/>
          <w:sz w:val="20"/>
          <w:szCs w:val="20"/>
          <w:lang w:val="en-GB"/>
        </w:rPr>
        <w:t>Literature, handbooks</w:t>
      </w:r>
    </w:p>
    <w:p w:rsidR="009E6A7E" w:rsidRPr="00222350" w:rsidRDefault="009E6A7E" w:rsidP="009E6A7E">
      <w:pPr>
        <w:widowControl/>
        <w:autoSpaceDE/>
        <w:autoSpaceDN/>
        <w:contextualSpacing/>
        <w:jc w:val="both"/>
        <w:rPr>
          <w:sz w:val="20"/>
          <w:szCs w:val="20"/>
          <w:lang w:val="en-GB"/>
        </w:rPr>
      </w:pPr>
      <w:r w:rsidRPr="00222350">
        <w:rPr>
          <w:sz w:val="20"/>
          <w:szCs w:val="20"/>
          <w:lang w:val="en-GB"/>
        </w:rPr>
        <w:t>Hibberd, B. G. ed. 1986: Forestry Practice. Forestry Commission Bulletin. 14. London, pp. 104. (ISBN 0 11 710156 7).</w:t>
      </w:r>
    </w:p>
    <w:p w:rsidR="009E6A7E" w:rsidRPr="00222350" w:rsidRDefault="009E6A7E" w:rsidP="009E6A7E">
      <w:pPr>
        <w:widowControl/>
        <w:autoSpaceDE/>
        <w:autoSpaceDN/>
        <w:contextualSpacing/>
        <w:jc w:val="both"/>
        <w:rPr>
          <w:sz w:val="20"/>
          <w:szCs w:val="20"/>
          <w:lang w:val="en-GB"/>
        </w:rPr>
      </w:pPr>
      <w:r w:rsidRPr="00222350">
        <w:rPr>
          <w:sz w:val="20"/>
          <w:szCs w:val="20"/>
          <w:lang w:val="en-GB"/>
        </w:rPr>
        <w:t>Savill, P. et al. 1997. Plantation Silviculture in Europe. Oxford University Press. pp 297.</w:t>
      </w:r>
    </w:p>
    <w:p w:rsidR="009E6A7E" w:rsidRPr="00222350" w:rsidRDefault="009E6A7E" w:rsidP="009E6A7E">
      <w:pPr>
        <w:jc w:val="both"/>
        <w:rPr>
          <w:color w:val="000000"/>
          <w:sz w:val="20"/>
          <w:szCs w:val="20"/>
          <w:lang w:val="en-GB"/>
        </w:rPr>
      </w:pPr>
      <w:r w:rsidRPr="00222350">
        <w:rPr>
          <w:sz w:val="20"/>
          <w:szCs w:val="20"/>
          <w:lang w:val="en-GB"/>
        </w:rPr>
        <w:t>(ISBN 0 19 854909 1).</w:t>
      </w:r>
    </w:p>
    <w:p w:rsidR="009E6A7E" w:rsidRPr="00222350" w:rsidRDefault="009E6A7E" w:rsidP="009E6A7E">
      <w:pPr>
        <w:widowControl/>
        <w:autoSpaceDE/>
        <w:autoSpaceDN/>
        <w:jc w:val="both"/>
        <w:rPr>
          <w:color w:val="000000"/>
          <w:sz w:val="20"/>
          <w:szCs w:val="20"/>
          <w:lang w:val="en-GB"/>
        </w:rPr>
      </w:pPr>
      <w:r w:rsidRPr="00222350">
        <w:rPr>
          <w:color w:val="000000"/>
          <w:sz w:val="20"/>
          <w:szCs w:val="20"/>
          <w:lang w:val="en-GB"/>
        </w:rPr>
        <w:t>West, P.W. 2006. Growing Plantation Forests. Springer. pp.303. (ISBN-13 978-3-540-32478-2).</w:t>
      </w:r>
    </w:p>
    <w:p w:rsidR="009E6A7E" w:rsidRPr="00222350" w:rsidRDefault="009E6A7E" w:rsidP="009E6A7E">
      <w:pPr>
        <w:pStyle w:val="Listaszerbekezds"/>
        <w:widowControl/>
        <w:autoSpaceDE/>
        <w:autoSpaceDN/>
        <w:spacing w:before="0" w:line="276" w:lineRule="auto"/>
        <w:ind w:left="0" w:firstLine="0"/>
        <w:contextualSpacing/>
        <w:jc w:val="both"/>
        <w:rPr>
          <w:sz w:val="20"/>
          <w:szCs w:val="20"/>
          <w:lang w:val="en-GB"/>
        </w:rPr>
      </w:pPr>
    </w:p>
    <w:p w:rsidR="009E6A7E" w:rsidRPr="00222350" w:rsidRDefault="009E6A7E" w:rsidP="007F6916">
      <w:pPr>
        <w:pStyle w:val="Szvegtrzs"/>
        <w:spacing w:before="6"/>
        <w:ind w:left="0"/>
        <w:jc w:val="both"/>
        <w:rPr>
          <w:lang w:val="en-GB"/>
        </w:rPr>
      </w:pPr>
    </w:p>
    <w:p w:rsidR="00CE2512" w:rsidRPr="00222350" w:rsidRDefault="00CE2512" w:rsidP="00CE2512">
      <w:pPr>
        <w:jc w:val="both"/>
        <w:rPr>
          <w:sz w:val="20"/>
          <w:szCs w:val="20"/>
        </w:rPr>
      </w:pPr>
    </w:p>
    <w:p w:rsidR="00CE2512" w:rsidRPr="00222350" w:rsidRDefault="00CE2512" w:rsidP="007F6916">
      <w:pPr>
        <w:pStyle w:val="Szvegtrzs"/>
        <w:spacing w:before="6"/>
        <w:ind w:left="0"/>
        <w:jc w:val="both"/>
        <w:rPr>
          <w:lang w:val="en-GB"/>
        </w:rPr>
      </w:pPr>
    </w:p>
    <w:p w:rsidR="00CE2512" w:rsidRPr="00222350" w:rsidRDefault="00CE2512" w:rsidP="00CE2512">
      <w:pPr>
        <w:jc w:val="center"/>
        <w:rPr>
          <w:b/>
          <w:sz w:val="20"/>
          <w:szCs w:val="20"/>
          <w:lang w:val="en-GB"/>
        </w:rPr>
      </w:pPr>
      <w:r w:rsidRPr="00222350">
        <w:rPr>
          <w:b/>
          <w:sz w:val="20"/>
          <w:szCs w:val="20"/>
          <w:lang w:val="en-GB"/>
        </w:rPr>
        <w:t>Agro-environmental management II-Ecotoxcicology, e</w:t>
      </w:r>
      <w:r w:rsidR="00484840" w:rsidRPr="00222350">
        <w:rPr>
          <w:b/>
          <w:sz w:val="20"/>
          <w:szCs w:val="20"/>
          <w:lang w:val="en-GB"/>
        </w:rPr>
        <w:t>n</w:t>
      </w:r>
      <w:r w:rsidRPr="00222350">
        <w:rPr>
          <w:b/>
          <w:sz w:val="20"/>
          <w:szCs w:val="20"/>
          <w:lang w:val="en-GB"/>
        </w:rPr>
        <w:t>vir</w:t>
      </w:r>
      <w:r w:rsidR="00A211F3" w:rsidRPr="00222350">
        <w:rPr>
          <w:b/>
          <w:sz w:val="20"/>
          <w:szCs w:val="20"/>
          <w:lang w:val="en-GB"/>
        </w:rPr>
        <w:t>onmental risk assessment, MTMKG8020</w:t>
      </w:r>
      <w:r w:rsidRPr="00222350">
        <w:rPr>
          <w:b/>
          <w:sz w:val="20"/>
          <w:szCs w:val="20"/>
          <w:lang w:val="en-GB"/>
        </w:rPr>
        <w:t>A</w:t>
      </w:r>
    </w:p>
    <w:p w:rsidR="00CE2512" w:rsidRPr="00222350" w:rsidRDefault="00CE2512" w:rsidP="00CE2512">
      <w:pPr>
        <w:jc w:val="both"/>
        <w:rPr>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4</w:t>
      </w:r>
    </w:p>
    <w:p w:rsidR="00CE2512" w:rsidRPr="00222350" w:rsidRDefault="00CE2512" w:rsidP="00CE2512">
      <w:pPr>
        <w:jc w:val="both"/>
        <w:rPr>
          <w:sz w:val="20"/>
          <w:szCs w:val="20"/>
          <w:lang w:val="en-GB"/>
        </w:rPr>
      </w:pPr>
      <w:r w:rsidRPr="00222350">
        <w:rPr>
          <w:sz w:val="20"/>
          <w:szCs w:val="20"/>
          <w:lang w:val="en-GB"/>
        </w:rPr>
        <w:t>14 hour(s) lecture and 14 hour(s) seminar per semester</w:t>
      </w:r>
    </w:p>
    <w:p w:rsidR="00CE2512" w:rsidRPr="00222350" w:rsidRDefault="00CE2512" w:rsidP="00CE2512">
      <w:pPr>
        <w:jc w:val="both"/>
        <w:rPr>
          <w:sz w:val="20"/>
          <w:szCs w:val="20"/>
          <w:lang w:val="en-GB"/>
        </w:rPr>
      </w:pPr>
      <w:r w:rsidRPr="00222350">
        <w:rPr>
          <w:sz w:val="20"/>
          <w:szCs w:val="20"/>
          <w:lang w:val="en-GB"/>
        </w:rPr>
        <w:t>Type of exam: written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for signature: Submitting reports in due time, taking part actively in the practices and field trips and completing home work individually are compulsory. Student may skip class maximum 3 times during the semester.</w:t>
      </w:r>
    </w:p>
    <w:p w:rsidR="00CE2512" w:rsidRPr="00222350" w:rsidRDefault="00CE2512" w:rsidP="00CE2512">
      <w:pPr>
        <w:jc w:val="both"/>
        <w:rPr>
          <w:sz w:val="20"/>
          <w:szCs w:val="20"/>
          <w:lang w:val="en-GB"/>
        </w:rPr>
      </w:pPr>
      <w:r w:rsidRPr="00222350">
        <w:rPr>
          <w:sz w:val="20"/>
          <w:szCs w:val="20"/>
          <w:lang w:val="en-GB"/>
        </w:rPr>
        <w:t xml:space="preserve"> - for a grade: Essay type written exam is taken in the examination period of the semester focusing on the knowledge gained. List of the topics is provided below.</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uppressAutoHyphens/>
        <w:ind w:left="34"/>
        <w:jc w:val="both"/>
        <w:rPr>
          <w:sz w:val="20"/>
          <w:szCs w:val="20"/>
          <w:lang w:val="en-GB"/>
        </w:rPr>
      </w:pPr>
      <w:r w:rsidRPr="00222350">
        <w:rPr>
          <w:sz w:val="20"/>
          <w:szCs w:val="20"/>
          <w:lang w:val="en-GB"/>
        </w:rPr>
        <w:t>Fulfilling the course, students will know the potential sources of environmental risks, factors determining and controlling the exposition and transport processes within the ecological systems, and the methodology of environmental risk analysis, assessment and management. The students will be familiar with the EU legislation related to the use of environment, and risk assessment for the sectors of agriculture and food industry, and the relevant best available techniques. As a result of completing practical tasks, they will have the skills to identify the relations between ecotoxicology and environmental risk assessment and management, to measure and interpret proper data and information, as well as to carry out scenario analyses using selected software, required to the ERA. Study trips will also serve to understand the link between theory and practice. Practical tasks serve to apply the theoretical knowledge on ecotoxicology and ERA, as well as to improve skills on software use and reporting, including the followings: mass and energy balances for the agricultural and food sectors; transport modelling and scenario analyses; chemical analyses for selected pollutants in environmental samples, data interpretation linked to ERA, visualization by GIS tools; study trip to natural and agricultural sites where activities posing potential environmental risk are carried out; study trip to sites after clean-up and rehabilitation.</w:t>
      </w:r>
    </w:p>
    <w:p w:rsidR="00CE2512" w:rsidRPr="00222350" w:rsidRDefault="00CE2512" w:rsidP="00CE2512">
      <w:pPr>
        <w:spacing w:before="60" w:line="256" w:lineRule="auto"/>
        <w:jc w:val="both"/>
        <w:rPr>
          <w:b/>
          <w:sz w:val="20"/>
          <w:szCs w:val="20"/>
          <w:lang w:val="en-GB"/>
        </w:rPr>
      </w:pPr>
      <w:r w:rsidRPr="00222350">
        <w:rPr>
          <w:b/>
          <w:sz w:val="20"/>
          <w:szCs w:val="20"/>
          <w:lang w:val="en-GB"/>
        </w:rPr>
        <w:t xml:space="preserve">lectures: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 xml:space="preserve">Ecotoxicology – potential pollutants in the environment, fate and transport of pollutants in the ecological systems, expositions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Ecotoxicological tests</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Licen</w:t>
      </w:r>
      <w:r w:rsidR="00484840" w:rsidRPr="00222350">
        <w:rPr>
          <w:rFonts w:eastAsia="Times New Roman"/>
          <w:sz w:val="20"/>
          <w:szCs w:val="20"/>
          <w:lang w:eastAsia="hu-HU"/>
        </w:rPr>
        <w:t>s</w:t>
      </w:r>
      <w:r w:rsidRPr="00222350">
        <w:rPr>
          <w:rFonts w:eastAsia="Times New Roman"/>
          <w:sz w:val="20"/>
          <w:szCs w:val="20"/>
          <w:lang w:eastAsia="hu-HU"/>
        </w:rPr>
        <w:t xml:space="preserve">ing of new chemicals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 xml:space="preserve">Environmental risk assessment methodology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 xml:space="preserve">Transport processes and their modelling in soil and ground water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 xml:space="preserve">EU legislation for environmental risk assessment (ERA), reduction and management </w:t>
      </w:r>
    </w:p>
    <w:p w:rsidR="00CE2512" w:rsidRPr="00222350" w:rsidRDefault="00CE2512" w:rsidP="00222350">
      <w:pPr>
        <w:pStyle w:val="Listaszerbekezds"/>
        <w:widowControl/>
        <w:numPr>
          <w:ilvl w:val="0"/>
          <w:numId w:val="13"/>
        </w:numPr>
        <w:autoSpaceDE/>
        <w:autoSpaceDN/>
        <w:spacing w:before="0"/>
        <w:contextualSpacing/>
        <w:jc w:val="both"/>
        <w:rPr>
          <w:rFonts w:eastAsia="Times New Roman"/>
          <w:sz w:val="20"/>
          <w:szCs w:val="20"/>
          <w:lang w:eastAsia="hu-HU"/>
        </w:rPr>
      </w:pPr>
      <w:r w:rsidRPr="00222350">
        <w:rPr>
          <w:rFonts w:eastAsia="Times New Roman"/>
          <w:sz w:val="20"/>
          <w:szCs w:val="20"/>
          <w:lang w:eastAsia="hu-HU"/>
        </w:rPr>
        <w:t xml:space="preserve">Best available – environmentally responsible – techniques in the agriculture and food industry </w:t>
      </w:r>
    </w:p>
    <w:p w:rsidR="00CE2512" w:rsidRPr="00222350" w:rsidRDefault="00CE2512" w:rsidP="00222350">
      <w:pPr>
        <w:pStyle w:val="Listaszerbekezds"/>
        <w:widowControl/>
        <w:numPr>
          <w:ilvl w:val="0"/>
          <w:numId w:val="13"/>
        </w:numPr>
        <w:autoSpaceDE/>
        <w:autoSpaceDN/>
        <w:spacing w:before="0"/>
        <w:contextualSpacing/>
        <w:jc w:val="both"/>
        <w:rPr>
          <w:sz w:val="20"/>
          <w:szCs w:val="20"/>
        </w:rPr>
      </w:pPr>
      <w:r w:rsidRPr="00222350">
        <w:rPr>
          <w:rFonts w:eastAsia="Times New Roman"/>
          <w:sz w:val="20"/>
          <w:szCs w:val="20"/>
          <w:lang w:eastAsia="hu-HU"/>
        </w:rPr>
        <w:t>Planning and designing clean-up technologies based on ERA</w:t>
      </w:r>
    </w:p>
    <w:p w:rsidR="00CE2512" w:rsidRPr="00222350" w:rsidRDefault="00CE2512" w:rsidP="00222350">
      <w:pPr>
        <w:pStyle w:val="Listaszerbekezds"/>
        <w:widowControl/>
        <w:numPr>
          <w:ilvl w:val="0"/>
          <w:numId w:val="13"/>
        </w:numPr>
        <w:autoSpaceDE/>
        <w:autoSpaceDN/>
        <w:spacing w:before="0"/>
        <w:contextualSpacing/>
        <w:jc w:val="both"/>
        <w:rPr>
          <w:sz w:val="20"/>
          <w:szCs w:val="20"/>
        </w:rPr>
      </w:pPr>
      <w:r w:rsidRPr="00222350">
        <w:rPr>
          <w:sz w:val="20"/>
          <w:szCs w:val="20"/>
        </w:rPr>
        <w:t>Latest scientific results in the area of ecotoxicology</w:t>
      </w:r>
    </w:p>
    <w:p w:rsidR="00CE2512" w:rsidRPr="00222350" w:rsidRDefault="00CE2512" w:rsidP="00CE2512">
      <w:pPr>
        <w:pStyle w:val="Listaszerbekezds"/>
        <w:widowControl/>
        <w:autoSpaceDE/>
        <w:autoSpaceDN/>
        <w:spacing w:before="0"/>
        <w:ind w:left="0" w:firstLine="0"/>
        <w:contextualSpacing/>
        <w:jc w:val="both"/>
        <w:rPr>
          <w:b/>
          <w:sz w:val="20"/>
          <w:szCs w:val="20"/>
          <w:lang w:val="en-GB"/>
        </w:rPr>
      </w:pPr>
    </w:p>
    <w:p w:rsidR="00CE2512" w:rsidRPr="00222350" w:rsidRDefault="00CE2512" w:rsidP="00CE2512">
      <w:pPr>
        <w:pStyle w:val="Listaszerbekezds"/>
        <w:widowControl/>
        <w:autoSpaceDE/>
        <w:autoSpaceDN/>
        <w:spacing w:before="0"/>
        <w:ind w:left="0" w:firstLine="0"/>
        <w:contextualSpacing/>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uppressAutoHyphens/>
        <w:ind w:left="34"/>
        <w:jc w:val="both"/>
        <w:rPr>
          <w:sz w:val="20"/>
          <w:szCs w:val="20"/>
          <w:lang w:val="en-GB"/>
        </w:rPr>
      </w:pPr>
      <w:r w:rsidRPr="00222350">
        <w:rPr>
          <w:sz w:val="20"/>
          <w:szCs w:val="20"/>
          <w:lang w:val="en-GB"/>
        </w:rPr>
        <w:t>Students will practice the implementation of principles, and application of procedures as well as interpretation methods in the field of environmental risk assessment and ecotoxicology in the form of individual case studies using data measured in laboratory and modelling in IT environment.</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Finding link between environmental/ecological risk assessment and the characteristics of artificial stressors, including their fate and transport in the environment.</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Assessment of environmental impacts related to a case study using matrices.</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Assessing conditions for best available techniques (BAT) for a given agriculture related activity.</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Investigation in the application of the principles of cleaner production (CP).</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Hydrogeological modelling in IT environment, modelling an unconfined aquifer system with discharge and recharge</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 xml:space="preserve">Carrying out scenario analyses in the hydrogeological modelling  </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Assessing clean up technologies and processes to a case when an accident in production or transportation happens, related to a company in the agriculture and food industry sectors.</w:t>
      </w:r>
    </w:p>
    <w:p w:rsidR="00CE2512" w:rsidRPr="00222350" w:rsidRDefault="00CE2512" w:rsidP="00222350">
      <w:pPr>
        <w:pStyle w:val="Listaszerbekezds"/>
        <w:widowControl/>
        <w:numPr>
          <w:ilvl w:val="0"/>
          <w:numId w:val="14"/>
        </w:numPr>
        <w:autoSpaceDE/>
        <w:autoSpaceDN/>
        <w:spacing w:before="0"/>
        <w:contextualSpacing/>
        <w:jc w:val="both"/>
        <w:rPr>
          <w:sz w:val="20"/>
          <w:szCs w:val="20"/>
        </w:rPr>
      </w:pPr>
      <w:r w:rsidRPr="00222350">
        <w:rPr>
          <w:sz w:val="20"/>
          <w:szCs w:val="20"/>
        </w:rPr>
        <w:t>Laboratory analyses for soil and water samples; measuring parameters considerable from the point of contamination transport; and assessment of the meaning of the values from environmental point of view.</w:t>
      </w:r>
    </w:p>
    <w:p w:rsidR="00CE2512" w:rsidRPr="00222350" w:rsidRDefault="00CE2512" w:rsidP="00222350">
      <w:pPr>
        <w:pStyle w:val="Listaszerbekezds"/>
        <w:numPr>
          <w:ilvl w:val="0"/>
          <w:numId w:val="14"/>
        </w:numPr>
        <w:jc w:val="both"/>
        <w:rPr>
          <w:sz w:val="20"/>
          <w:szCs w:val="20"/>
          <w:lang w:val="en-GB"/>
        </w:rPr>
      </w:pPr>
      <w:r w:rsidRPr="00222350">
        <w:rPr>
          <w:sz w:val="20"/>
          <w:szCs w:val="20"/>
        </w:rPr>
        <w:t>Finding the latest scientific articles in relation to environmental risk assessment and management</w:t>
      </w:r>
    </w:p>
    <w:p w:rsidR="00CE2512" w:rsidRPr="00222350" w:rsidRDefault="00CE2512" w:rsidP="00CE2512">
      <w:pPr>
        <w:pStyle w:val="Listaszerbekezds"/>
        <w:widowControl/>
        <w:autoSpaceDE/>
        <w:autoSpaceDN/>
        <w:spacing w:before="0"/>
        <w:ind w:left="720" w:firstLine="0"/>
        <w:contextualSpacing/>
        <w:jc w:val="both"/>
        <w:rPr>
          <w:sz w:val="20"/>
          <w:szCs w:val="20"/>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630EAD" w:rsidP="00CE2512">
      <w:pPr>
        <w:widowControl/>
        <w:autoSpaceDE/>
        <w:autoSpaceDN/>
        <w:contextualSpacing/>
        <w:jc w:val="both"/>
        <w:rPr>
          <w:sz w:val="20"/>
          <w:szCs w:val="20"/>
        </w:rPr>
      </w:pPr>
      <w:hyperlink r:id="rId128" w:history="1">
        <w:r w:rsidR="00CE2512" w:rsidRPr="00222350">
          <w:rPr>
            <w:sz w:val="20"/>
            <w:szCs w:val="20"/>
          </w:rPr>
          <w:t>Whitacre, David M.</w:t>
        </w:r>
      </w:hyperlink>
      <w:r w:rsidR="00CE2512" w:rsidRPr="00222350">
        <w:rPr>
          <w:sz w:val="20"/>
          <w:szCs w:val="20"/>
        </w:rPr>
        <w:t xml:space="preserve"> (2015): Reviews of Environmental Contamination and Toxicology. </w:t>
      </w:r>
      <w:hyperlink r:id="rId129" w:history="1">
        <w:r w:rsidR="00CE2512" w:rsidRPr="00222350">
          <w:rPr>
            <w:sz w:val="20"/>
            <w:szCs w:val="20"/>
          </w:rPr>
          <w:t>Reviews of Environmental Contamination and Toxicology</w:t>
        </w:r>
      </w:hyperlink>
      <w:r w:rsidR="00CE2512" w:rsidRPr="00222350">
        <w:rPr>
          <w:sz w:val="20"/>
          <w:szCs w:val="20"/>
        </w:rPr>
        <w:t xml:space="preserve">; </w:t>
      </w:r>
      <w:hyperlink r:id="rId130" w:history="1">
        <w:r w:rsidR="00CE2512" w:rsidRPr="00222350">
          <w:rPr>
            <w:sz w:val="20"/>
            <w:szCs w:val="20"/>
          </w:rPr>
          <w:t>225</w:t>
        </w:r>
      </w:hyperlink>
      <w:r w:rsidR="00CE2512" w:rsidRPr="00222350">
        <w:rPr>
          <w:sz w:val="20"/>
          <w:szCs w:val="20"/>
        </w:rPr>
        <w:t>. Springer Verlag. 144 p. ISBN-13: 9781489988201</w:t>
      </w:r>
    </w:p>
    <w:p w:rsidR="00CE2512" w:rsidRPr="00222350" w:rsidRDefault="00630EAD" w:rsidP="00CE2512">
      <w:pPr>
        <w:widowControl/>
        <w:autoSpaceDE/>
        <w:autoSpaceDN/>
        <w:contextualSpacing/>
        <w:jc w:val="both"/>
        <w:rPr>
          <w:sz w:val="20"/>
          <w:szCs w:val="20"/>
        </w:rPr>
      </w:pPr>
      <w:hyperlink r:id="rId131" w:history="1">
        <w:r w:rsidR="00CE2512" w:rsidRPr="00222350">
          <w:rPr>
            <w:sz w:val="20"/>
            <w:szCs w:val="20"/>
          </w:rPr>
          <w:t>Newman, Michael C</w:t>
        </w:r>
      </w:hyperlink>
      <w:r w:rsidR="00CE2512" w:rsidRPr="00222350">
        <w:rPr>
          <w:sz w:val="20"/>
          <w:szCs w:val="20"/>
        </w:rPr>
        <w:t>. (2014): Fundamentals of Ecotoxicology. The Science of Pollution, Fourth Edition. CRC Press. 680 p. ISBN-13: 9781466582293</w:t>
      </w:r>
    </w:p>
    <w:p w:rsidR="00CE2512" w:rsidRPr="00222350" w:rsidRDefault="00CE2512" w:rsidP="00CE2512">
      <w:pPr>
        <w:widowControl/>
        <w:autoSpaceDE/>
        <w:autoSpaceDN/>
        <w:contextualSpacing/>
        <w:rPr>
          <w:sz w:val="20"/>
          <w:szCs w:val="20"/>
        </w:rPr>
      </w:pPr>
      <w:r w:rsidRPr="00222350">
        <w:rPr>
          <w:sz w:val="20"/>
          <w:szCs w:val="20"/>
        </w:rPr>
        <w:t xml:space="preserve">Áine Gormley, Simon Pollard, Sophie Rocks: Guidelines for Environmental Risk Assessment and Management. Cranfield University, 2011: </w:t>
      </w:r>
      <w:hyperlink r:id="rId132" w:history="1">
        <w:r w:rsidRPr="00222350">
          <w:rPr>
            <w:rStyle w:val="Hiperhivatkozs"/>
            <w:color w:val="auto"/>
            <w:sz w:val="20"/>
            <w:szCs w:val="20"/>
            <w:u w:val="none"/>
          </w:rPr>
          <w:t>https://www.gov.uk/government/uploads/system/uploads/attachment_data/file/69450/pb13670-green-leaves-iii-1111071.pdf</w:t>
        </w:r>
      </w:hyperlink>
      <w:r w:rsidRPr="00222350">
        <w:rPr>
          <w:rStyle w:val="Hiperhivatkozs"/>
          <w:color w:val="auto"/>
          <w:sz w:val="20"/>
          <w:szCs w:val="20"/>
          <w:u w:val="none"/>
        </w:rPr>
        <w:t xml:space="preserve"> </w:t>
      </w:r>
    </w:p>
    <w:p w:rsidR="00CE2512" w:rsidRPr="00222350" w:rsidRDefault="00CE2512" w:rsidP="00CE2512">
      <w:pPr>
        <w:widowControl/>
        <w:autoSpaceDE/>
        <w:autoSpaceDN/>
        <w:contextualSpacing/>
        <w:jc w:val="both"/>
        <w:rPr>
          <w:sz w:val="20"/>
          <w:szCs w:val="20"/>
        </w:rPr>
      </w:pPr>
      <w:r w:rsidRPr="00222350">
        <w:rPr>
          <w:sz w:val="20"/>
          <w:szCs w:val="20"/>
        </w:rPr>
        <w:t xml:space="preserve">Best available techniques – guidelines: </w:t>
      </w:r>
      <w:hyperlink r:id="rId133" w:history="1">
        <w:r w:rsidRPr="00222350">
          <w:rPr>
            <w:rStyle w:val="Hiperhivatkozs"/>
            <w:color w:val="auto"/>
            <w:sz w:val="20"/>
            <w:szCs w:val="20"/>
            <w:u w:val="none"/>
          </w:rPr>
          <w:t>http://eippcb.jrc.ec.europa.eu/reference/</w:t>
        </w:r>
      </w:hyperlink>
    </w:p>
    <w:p w:rsidR="00CE2512" w:rsidRPr="00222350" w:rsidRDefault="00630EAD" w:rsidP="00CE2512">
      <w:pPr>
        <w:jc w:val="both"/>
        <w:rPr>
          <w:rStyle w:val="Hiperhivatkozs"/>
          <w:color w:val="auto"/>
          <w:sz w:val="20"/>
          <w:szCs w:val="20"/>
          <w:u w:val="none"/>
          <w:lang w:val="en-GB"/>
        </w:rPr>
      </w:pPr>
      <w:hyperlink r:id="rId134" w:history="1">
        <w:r w:rsidR="00CE2512" w:rsidRPr="00222350">
          <w:rPr>
            <w:rStyle w:val="Hiperhivatkozs"/>
            <w:color w:val="auto"/>
            <w:sz w:val="20"/>
            <w:szCs w:val="20"/>
            <w:u w:val="none"/>
            <w:lang w:val="en-GB"/>
          </w:rPr>
          <w:t>http://eippcb.jrc.ec.europa.eu/reference/BREF/IRPP_Final_Draft_082015_bw.pdf</w:t>
        </w:r>
      </w:hyperlink>
    </w:p>
    <w:p w:rsidR="00CE2512" w:rsidRDefault="00CE2512" w:rsidP="00CE2512">
      <w:pPr>
        <w:jc w:val="both"/>
        <w:rPr>
          <w:sz w:val="20"/>
          <w:szCs w:val="20"/>
        </w:rPr>
      </w:pPr>
      <w:r w:rsidRPr="00222350">
        <w:rPr>
          <w:sz w:val="20"/>
          <w:szCs w:val="20"/>
        </w:rPr>
        <w:t>Exercise book: Practical exercises for the course of agro-environmental management II  - ecotoxicology, environmental management</w:t>
      </w:r>
    </w:p>
    <w:p w:rsidR="00222350" w:rsidRDefault="00222350" w:rsidP="00CE2512">
      <w:pPr>
        <w:jc w:val="both"/>
        <w:rPr>
          <w:sz w:val="20"/>
          <w:szCs w:val="20"/>
        </w:rPr>
      </w:pPr>
    </w:p>
    <w:p w:rsidR="00222350" w:rsidRPr="00222350" w:rsidRDefault="00222350" w:rsidP="00CE2512">
      <w:pPr>
        <w:jc w:val="both"/>
        <w:rPr>
          <w:sz w:val="20"/>
          <w:szCs w:val="20"/>
        </w:rPr>
      </w:pPr>
    </w:p>
    <w:p w:rsidR="000E5DDA" w:rsidRPr="00222350" w:rsidRDefault="000E5DDA" w:rsidP="00CE2512">
      <w:pPr>
        <w:jc w:val="both"/>
        <w:rPr>
          <w:sz w:val="20"/>
          <w:szCs w:val="20"/>
        </w:rPr>
      </w:pPr>
    </w:p>
    <w:p w:rsidR="000E5DDA" w:rsidRPr="00222350" w:rsidRDefault="000E5DDA" w:rsidP="000E5DDA">
      <w:pPr>
        <w:jc w:val="center"/>
        <w:rPr>
          <w:b/>
          <w:sz w:val="20"/>
          <w:szCs w:val="20"/>
        </w:rPr>
      </w:pPr>
      <w:r w:rsidRPr="00222350">
        <w:rPr>
          <w:b/>
          <w:sz w:val="20"/>
          <w:szCs w:val="20"/>
        </w:rPr>
        <w:t>Circula</w:t>
      </w:r>
      <w:r w:rsidR="00FC1BF0">
        <w:rPr>
          <w:b/>
          <w:sz w:val="20"/>
          <w:szCs w:val="20"/>
        </w:rPr>
        <w:t>r economy in agriculture, MTMKG8005A</w:t>
      </w:r>
    </w:p>
    <w:p w:rsidR="000E5DDA" w:rsidRPr="00222350" w:rsidRDefault="000E5DDA" w:rsidP="000E5DDA">
      <w:pPr>
        <w:jc w:val="center"/>
        <w:rPr>
          <w:b/>
          <w:sz w:val="20"/>
          <w:szCs w:val="20"/>
        </w:rPr>
      </w:pPr>
    </w:p>
    <w:p w:rsidR="000E5DDA" w:rsidRPr="00222350" w:rsidRDefault="000E5DDA" w:rsidP="000E5DDA">
      <w:pPr>
        <w:jc w:val="both"/>
        <w:rPr>
          <w:b/>
          <w:sz w:val="20"/>
          <w:szCs w:val="20"/>
        </w:rPr>
      </w:pPr>
      <w:r w:rsidRPr="00222350">
        <w:rPr>
          <w:b/>
          <w:sz w:val="20"/>
          <w:szCs w:val="20"/>
        </w:rPr>
        <w:t>Name and title of the person responsible for the subject: Dr Nikolett Szőllősi, assistant professor</w:t>
      </w:r>
    </w:p>
    <w:p w:rsidR="000E5DDA" w:rsidRPr="00222350" w:rsidRDefault="000E5DDA" w:rsidP="000E5DDA">
      <w:pPr>
        <w:rPr>
          <w:b/>
          <w:sz w:val="20"/>
          <w:szCs w:val="20"/>
        </w:rPr>
      </w:pPr>
      <w:r w:rsidRPr="00222350">
        <w:rPr>
          <w:b/>
          <w:sz w:val="20"/>
          <w:szCs w:val="20"/>
        </w:rPr>
        <w:t>Additional instructors involved in teaching the subject: -</w:t>
      </w:r>
    </w:p>
    <w:p w:rsidR="000E5DDA" w:rsidRPr="00222350" w:rsidRDefault="000E5DDA" w:rsidP="000E5DDA">
      <w:pPr>
        <w:jc w:val="both"/>
        <w:rPr>
          <w:b/>
          <w:sz w:val="20"/>
          <w:szCs w:val="20"/>
        </w:rPr>
      </w:pPr>
      <w:r w:rsidRPr="00222350">
        <w:rPr>
          <w:b/>
          <w:sz w:val="20"/>
          <w:szCs w:val="20"/>
        </w:rPr>
        <w:t>Name and level of the program: Agricultural Environmental Management Engineering MSc</w:t>
      </w:r>
    </w:p>
    <w:p w:rsidR="000E5DDA" w:rsidRPr="00222350" w:rsidRDefault="000E5DDA" w:rsidP="000E5DDA">
      <w:pPr>
        <w:rPr>
          <w:b/>
          <w:sz w:val="20"/>
          <w:szCs w:val="20"/>
        </w:rPr>
      </w:pPr>
      <w:r w:rsidRPr="00222350">
        <w:rPr>
          <w:b/>
          <w:sz w:val="20"/>
          <w:szCs w:val="20"/>
        </w:rPr>
        <w:t>Subject type: obligatory</w:t>
      </w:r>
    </w:p>
    <w:p w:rsidR="000E5DDA" w:rsidRPr="00222350" w:rsidRDefault="000E5DDA" w:rsidP="000E5DDA">
      <w:pPr>
        <w:rPr>
          <w:b/>
          <w:sz w:val="20"/>
          <w:szCs w:val="20"/>
        </w:rPr>
      </w:pPr>
      <w:r w:rsidRPr="00222350">
        <w:rPr>
          <w:b/>
          <w:sz w:val="20"/>
          <w:szCs w:val="20"/>
        </w:rPr>
        <w:t>Teaching timetable of the subject, type of examination: 2+1 G</w:t>
      </w:r>
    </w:p>
    <w:p w:rsidR="000E5DDA" w:rsidRPr="00222350" w:rsidRDefault="000E5DDA" w:rsidP="000E5DDA">
      <w:pPr>
        <w:rPr>
          <w:b/>
          <w:sz w:val="20"/>
          <w:szCs w:val="20"/>
        </w:rPr>
      </w:pPr>
      <w:r w:rsidRPr="00222350">
        <w:rPr>
          <w:b/>
          <w:sz w:val="20"/>
          <w:szCs w:val="20"/>
        </w:rPr>
        <w:t>Credit value of the subject: 3.</w:t>
      </w:r>
    </w:p>
    <w:p w:rsidR="000E5DDA" w:rsidRPr="00222350" w:rsidRDefault="000E5DDA" w:rsidP="000E5DDA">
      <w:pPr>
        <w:rPr>
          <w:b/>
          <w:sz w:val="20"/>
          <w:szCs w:val="20"/>
        </w:rPr>
      </w:pPr>
    </w:p>
    <w:p w:rsidR="000E5DDA" w:rsidRPr="00222350" w:rsidRDefault="000E5DDA" w:rsidP="000E5DDA">
      <w:pPr>
        <w:jc w:val="both"/>
        <w:rPr>
          <w:b/>
          <w:sz w:val="20"/>
          <w:szCs w:val="20"/>
        </w:rPr>
      </w:pPr>
      <w:r w:rsidRPr="00222350">
        <w:rPr>
          <w:b/>
          <w:sz w:val="20"/>
          <w:szCs w:val="20"/>
        </w:rPr>
        <w:t>Purpose of teaching the subject: During the semester students get information about environmental impact of different agricultural activities and related economical issues. In addition students get a point of view of near natural and cleaner solutions in agribusiness sector and related economical issues. There will be intoroduction into circular economical solutions in different agricultural sectors and related economical issues by case studies.</w:t>
      </w:r>
    </w:p>
    <w:p w:rsidR="000E5DDA" w:rsidRPr="00222350" w:rsidRDefault="000E5DDA" w:rsidP="000E5DDA">
      <w:pPr>
        <w:rPr>
          <w:b/>
          <w:sz w:val="20"/>
          <w:szCs w:val="20"/>
        </w:rPr>
      </w:pPr>
    </w:p>
    <w:p w:rsidR="000E5DDA" w:rsidRPr="00222350" w:rsidRDefault="000E5DDA" w:rsidP="000E5DDA">
      <w:pPr>
        <w:rPr>
          <w:b/>
          <w:sz w:val="20"/>
          <w:szCs w:val="20"/>
        </w:rPr>
      </w:pPr>
      <w:r w:rsidRPr="00222350">
        <w:rPr>
          <w:b/>
          <w:sz w:val="20"/>
          <w:szCs w:val="20"/>
        </w:rPr>
        <w:t xml:space="preserve">Content of the subject (14 weeks): </w:t>
      </w:r>
    </w:p>
    <w:p w:rsidR="000E5DDA" w:rsidRPr="00222350" w:rsidRDefault="000E5DDA" w:rsidP="000E5DDA">
      <w:pPr>
        <w:rPr>
          <w:b/>
          <w:sz w:val="20"/>
          <w:szCs w:val="20"/>
        </w:rPr>
      </w:pP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Farm management, Farm businesses and enterprises, income costs and profitability</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Production, economic principles and concepts, financial analyses, investment analysis and decision making</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Intoduction into circular economy. Importance, benefits. Circular economical solutions and related economical issues.</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Intorduction into Environmental Management at company level</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 xml:space="preserve">Environmental Management tools at company level. </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Role of LCA in circular economy. Case studies.</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The role of ISO 14 001 and EMAS in circular economical practice</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Corporate Social Responsibility, environmental communication, sustainability report. Case tudy.</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Intorduction into farm management. Environmental issues of agricultural activities, crop production. Solutions for agri environmental practices, economical issues.</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Environmental issues of agricultural activities, animal husbandry. Solutions for agri environmental practices, economical issues.</w:t>
      </w:r>
    </w:p>
    <w:p w:rsidR="000E5DDA" w:rsidRPr="00222350" w:rsidRDefault="000E5DDA" w:rsidP="00222350">
      <w:pPr>
        <w:pStyle w:val="Listaszerbekezds"/>
        <w:widowControl/>
        <w:numPr>
          <w:ilvl w:val="0"/>
          <w:numId w:val="30"/>
        </w:numPr>
        <w:autoSpaceDE/>
        <w:autoSpaceDN/>
        <w:spacing w:before="0"/>
        <w:contextualSpacing/>
        <w:rPr>
          <w:b/>
          <w:sz w:val="20"/>
          <w:szCs w:val="20"/>
        </w:rPr>
      </w:pPr>
      <w:r w:rsidRPr="00222350">
        <w:rPr>
          <w:sz w:val="20"/>
          <w:szCs w:val="20"/>
        </w:rPr>
        <w:t>Waste management of agricultural activities, crop production. Solutions for near natural and cleaner technologies and related economical issues.</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Waste management of agricultural activities, poultry production. Solutions for near natural and cleaner technologies and related economical issues.Introduction into near natural and cleaner technologies</w:t>
      </w:r>
    </w:p>
    <w:p w:rsidR="000E5DDA" w:rsidRPr="00222350" w:rsidRDefault="000E5DDA" w:rsidP="00222350">
      <w:pPr>
        <w:pStyle w:val="Listaszerbekezds"/>
        <w:widowControl/>
        <w:numPr>
          <w:ilvl w:val="0"/>
          <w:numId w:val="30"/>
        </w:numPr>
        <w:autoSpaceDE/>
        <w:autoSpaceDN/>
        <w:spacing w:before="0"/>
        <w:contextualSpacing/>
        <w:rPr>
          <w:sz w:val="20"/>
          <w:szCs w:val="20"/>
        </w:rPr>
      </w:pPr>
      <w:r w:rsidRPr="00222350">
        <w:rPr>
          <w:sz w:val="20"/>
          <w:szCs w:val="20"/>
        </w:rPr>
        <w:t>Role of water in circular economy.</w:t>
      </w:r>
    </w:p>
    <w:p w:rsidR="000E5DDA" w:rsidRPr="00222350" w:rsidRDefault="000E5DDA" w:rsidP="000E5DDA">
      <w:pPr>
        <w:rPr>
          <w:b/>
          <w:sz w:val="20"/>
          <w:szCs w:val="20"/>
        </w:rPr>
      </w:pPr>
    </w:p>
    <w:p w:rsidR="000E5DDA" w:rsidRPr="00222350" w:rsidRDefault="000E5DDA" w:rsidP="000E5DDA">
      <w:pPr>
        <w:rPr>
          <w:b/>
          <w:sz w:val="20"/>
          <w:szCs w:val="20"/>
        </w:rPr>
      </w:pPr>
      <w:r w:rsidRPr="00222350">
        <w:rPr>
          <w:b/>
          <w:sz w:val="20"/>
          <w:szCs w:val="20"/>
        </w:rPr>
        <w:t>Type of mid-term examination: exercises</w:t>
      </w:r>
    </w:p>
    <w:p w:rsidR="000E5DDA" w:rsidRPr="00222350" w:rsidRDefault="000E5DDA" w:rsidP="000E5DDA">
      <w:pPr>
        <w:rPr>
          <w:b/>
          <w:sz w:val="20"/>
          <w:szCs w:val="20"/>
        </w:rPr>
      </w:pPr>
    </w:p>
    <w:p w:rsidR="000E5DDA" w:rsidRPr="00222350" w:rsidRDefault="000E5DDA" w:rsidP="000E5DDA">
      <w:pPr>
        <w:rPr>
          <w:b/>
          <w:sz w:val="20"/>
          <w:szCs w:val="20"/>
        </w:rPr>
      </w:pPr>
      <w:r w:rsidRPr="00222350">
        <w:rPr>
          <w:b/>
          <w:sz w:val="20"/>
          <w:szCs w:val="20"/>
        </w:rPr>
        <w:t>Method of assessment (semester examination mark - report, practical grade, colloquium, examination): practical grade</w:t>
      </w:r>
    </w:p>
    <w:p w:rsidR="000E5DDA" w:rsidRPr="00222350" w:rsidRDefault="000E5DDA" w:rsidP="000E5DDA">
      <w:pPr>
        <w:rPr>
          <w:b/>
          <w:sz w:val="20"/>
          <w:szCs w:val="20"/>
        </w:rPr>
      </w:pPr>
    </w:p>
    <w:p w:rsidR="000E5DDA" w:rsidRPr="00222350" w:rsidRDefault="000E5DDA" w:rsidP="000E5DDA">
      <w:pPr>
        <w:rPr>
          <w:b/>
          <w:sz w:val="20"/>
          <w:szCs w:val="20"/>
        </w:rPr>
      </w:pPr>
      <w:r w:rsidRPr="00222350">
        <w:rPr>
          <w:b/>
          <w:sz w:val="20"/>
          <w:szCs w:val="20"/>
        </w:rPr>
        <w:t xml:space="preserve">Teaching aids: </w:t>
      </w:r>
    </w:p>
    <w:p w:rsidR="000E5DDA" w:rsidRPr="00222350" w:rsidRDefault="000E5DDA" w:rsidP="000E5DDA">
      <w:pPr>
        <w:rPr>
          <w:b/>
          <w:sz w:val="20"/>
          <w:szCs w:val="20"/>
        </w:rPr>
      </w:pPr>
      <w:r w:rsidRPr="00222350">
        <w:rPr>
          <w:b/>
          <w:sz w:val="20"/>
          <w:szCs w:val="20"/>
        </w:rPr>
        <w:t xml:space="preserve">Recommended literature: </w:t>
      </w:r>
    </w:p>
    <w:p w:rsidR="000E5DDA" w:rsidRPr="00222350" w:rsidRDefault="000E5DDA" w:rsidP="00222350">
      <w:pPr>
        <w:pStyle w:val="Listaszerbekezds"/>
        <w:widowControl/>
        <w:numPr>
          <w:ilvl w:val="0"/>
          <w:numId w:val="31"/>
        </w:numPr>
        <w:autoSpaceDE/>
        <w:autoSpaceDN/>
        <w:spacing w:before="0"/>
        <w:contextualSpacing/>
        <w:jc w:val="both"/>
        <w:rPr>
          <w:sz w:val="20"/>
          <w:szCs w:val="20"/>
        </w:rPr>
      </w:pPr>
      <w:r w:rsidRPr="00222350">
        <w:rPr>
          <w:sz w:val="20"/>
          <w:szCs w:val="20"/>
        </w:rPr>
        <w:t>Lennart Nilsson, Per Olof Persson Lars Rydén, Siarhei Darozhka Audrone Zaliauskiene (2007): Cleaner Production Technologies and Tools for Resource Efficient Production. The Baltic University Press. ISBN 91-975526-1-5. 319. p.</w:t>
      </w:r>
    </w:p>
    <w:p w:rsidR="000E5DDA" w:rsidRPr="00222350" w:rsidRDefault="000E5DDA" w:rsidP="00222350">
      <w:pPr>
        <w:pStyle w:val="Listaszerbekezds"/>
        <w:widowControl/>
        <w:numPr>
          <w:ilvl w:val="0"/>
          <w:numId w:val="31"/>
        </w:numPr>
        <w:autoSpaceDE/>
        <w:autoSpaceDN/>
        <w:spacing w:before="0"/>
        <w:contextualSpacing/>
        <w:jc w:val="both"/>
        <w:rPr>
          <w:sz w:val="20"/>
          <w:szCs w:val="20"/>
        </w:rPr>
      </w:pPr>
      <w:r w:rsidRPr="00222350">
        <w:rPr>
          <w:sz w:val="20"/>
          <w:szCs w:val="20"/>
        </w:rPr>
        <w:t>Andrew Woodend 2010. Definitions of Terms used in Farm Business Management. Department for the Environment, Food and Rural Affairs, Crown Copyright. p. 47.</w:t>
      </w:r>
    </w:p>
    <w:p w:rsidR="000E5DDA" w:rsidRPr="00222350" w:rsidRDefault="000E5DDA" w:rsidP="00222350">
      <w:pPr>
        <w:pStyle w:val="Listaszerbekezds"/>
        <w:widowControl/>
        <w:numPr>
          <w:ilvl w:val="0"/>
          <w:numId w:val="31"/>
        </w:numPr>
        <w:autoSpaceDE/>
        <w:autoSpaceDN/>
        <w:spacing w:before="0"/>
        <w:contextualSpacing/>
        <w:jc w:val="both"/>
        <w:rPr>
          <w:sz w:val="20"/>
          <w:szCs w:val="20"/>
        </w:rPr>
      </w:pPr>
      <w:r w:rsidRPr="00222350">
        <w:rPr>
          <w:sz w:val="20"/>
          <w:szCs w:val="20"/>
        </w:rPr>
        <w:t xml:space="preserve">Paul Ekins, Teresa Domenech, Paul Drummond, Raimund Bleischwitz, Nick Hughes, Lorenzo Lotti (2019): The Circular Economy: What, Why, How and Where. OECD Centre for Entrepreneurship, SMEs, Regions and Cities.82. p. </w:t>
      </w:r>
    </w:p>
    <w:p w:rsidR="000E5DDA" w:rsidRPr="00222350" w:rsidRDefault="000E5DDA" w:rsidP="00222350">
      <w:pPr>
        <w:pStyle w:val="Listaszerbekezds"/>
        <w:widowControl/>
        <w:numPr>
          <w:ilvl w:val="0"/>
          <w:numId w:val="31"/>
        </w:numPr>
        <w:autoSpaceDE/>
        <w:autoSpaceDN/>
        <w:spacing w:before="0"/>
        <w:contextualSpacing/>
        <w:jc w:val="both"/>
        <w:rPr>
          <w:sz w:val="20"/>
          <w:szCs w:val="20"/>
        </w:rPr>
      </w:pPr>
      <w:r w:rsidRPr="00222350">
        <w:rPr>
          <w:sz w:val="20"/>
          <w:szCs w:val="20"/>
        </w:rPr>
        <w:t>European Comission (2020): Circular Economy Action Plan. 27. p.</w:t>
      </w:r>
    </w:p>
    <w:p w:rsidR="000E5DDA" w:rsidRPr="00222350" w:rsidRDefault="000E5DDA" w:rsidP="00CE2512">
      <w:pPr>
        <w:jc w:val="both"/>
        <w:rPr>
          <w:sz w:val="20"/>
          <w:szCs w:val="20"/>
          <w:lang w:val="en-GB"/>
        </w:rPr>
      </w:pPr>
    </w:p>
    <w:p w:rsidR="00CE2512" w:rsidRPr="00222350" w:rsidRDefault="00CE2512" w:rsidP="007F6916">
      <w:pPr>
        <w:pStyle w:val="Szvegtrzs"/>
        <w:spacing w:before="6"/>
        <w:ind w:left="0"/>
        <w:jc w:val="both"/>
        <w:rPr>
          <w:lang w:val="en-GB"/>
        </w:rPr>
      </w:pPr>
    </w:p>
    <w:p w:rsidR="00CE2512" w:rsidRPr="00222350" w:rsidRDefault="00CE2512" w:rsidP="007F6916">
      <w:pPr>
        <w:pStyle w:val="Szvegtrzs"/>
        <w:spacing w:before="6"/>
        <w:ind w:left="0"/>
        <w:jc w:val="both"/>
        <w:rPr>
          <w:lang w:val="en-GB"/>
        </w:rPr>
      </w:pPr>
    </w:p>
    <w:p w:rsidR="00371F30" w:rsidRDefault="00371F30" w:rsidP="007F6916">
      <w:pPr>
        <w:pStyle w:val="Szvegtrzs"/>
        <w:spacing w:before="6"/>
        <w:ind w:left="0"/>
        <w:jc w:val="both"/>
        <w:rPr>
          <w:lang w:val="en-GB"/>
        </w:rPr>
      </w:pPr>
    </w:p>
    <w:p w:rsidR="00070FE8" w:rsidRPr="00222350" w:rsidRDefault="00070FE8" w:rsidP="007F6916">
      <w:pPr>
        <w:pStyle w:val="Szvegtrzs"/>
        <w:spacing w:before="6"/>
        <w:ind w:left="0"/>
        <w:jc w:val="both"/>
        <w:rPr>
          <w:lang w:val="en-GB"/>
        </w:rPr>
      </w:pPr>
    </w:p>
    <w:p w:rsidR="00CE2512" w:rsidRPr="00222350" w:rsidRDefault="00CE2512" w:rsidP="00CE2512">
      <w:pPr>
        <w:jc w:val="center"/>
        <w:rPr>
          <w:b/>
          <w:sz w:val="20"/>
          <w:szCs w:val="20"/>
          <w:lang w:val="en-GB"/>
        </w:rPr>
      </w:pPr>
      <w:r w:rsidRPr="00222350">
        <w:rPr>
          <w:b/>
          <w:sz w:val="20"/>
          <w:szCs w:val="20"/>
        </w:rPr>
        <w:t>Drought management, MTMKG</w:t>
      </w:r>
      <w:r w:rsidR="00A211F3" w:rsidRPr="00222350">
        <w:rPr>
          <w:b/>
          <w:sz w:val="20"/>
          <w:szCs w:val="20"/>
        </w:rPr>
        <w:t>8014</w:t>
      </w:r>
      <w:r w:rsidRPr="00222350">
        <w:rPr>
          <w:b/>
          <w:sz w:val="20"/>
          <w:szCs w:val="20"/>
        </w:rPr>
        <w:t>A</w:t>
      </w:r>
    </w:p>
    <w:p w:rsidR="00CE2512" w:rsidRPr="00222350" w:rsidRDefault="00CE2512" w:rsidP="00CE2512">
      <w:pPr>
        <w:jc w:val="center"/>
        <w:rPr>
          <w:b/>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3</w:t>
      </w:r>
    </w:p>
    <w:p w:rsidR="00CE2512" w:rsidRPr="00222350" w:rsidRDefault="00CE2512" w:rsidP="00CE2512">
      <w:pPr>
        <w:jc w:val="both"/>
        <w:rPr>
          <w:sz w:val="20"/>
          <w:szCs w:val="20"/>
          <w:lang w:val="en-GB"/>
        </w:rPr>
      </w:pPr>
      <w:r w:rsidRPr="00222350">
        <w:rPr>
          <w:sz w:val="20"/>
          <w:szCs w:val="20"/>
          <w:lang w:val="en-GB"/>
        </w:rPr>
        <w:t>0 hour(s) lecture and 42 hour(s) seminar per semester</w:t>
      </w:r>
    </w:p>
    <w:p w:rsidR="00CE2512" w:rsidRPr="00222350" w:rsidRDefault="00CE2512" w:rsidP="00CE2512">
      <w:pPr>
        <w:jc w:val="both"/>
        <w:rPr>
          <w:sz w:val="20"/>
          <w:szCs w:val="20"/>
          <w:lang w:val="en-GB"/>
        </w:rPr>
      </w:pPr>
      <w:r w:rsidRPr="00222350">
        <w:rPr>
          <w:sz w:val="20"/>
          <w:szCs w:val="20"/>
          <w:lang w:val="en-GB"/>
        </w:rPr>
        <w:t xml:space="preserve">Type of exam: </w:t>
      </w:r>
      <w:r w:rsidRPr="00222350">
        <w:rPr>
          <w:sz w:val="20"/>
          <w:szCs w:val="20"/>
        </w:rPr>
        <w:t>practical course mark in written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xml:space="preserve">- for signature: </w:t>
      </w:r>
      <w:r w:rsidRPr="00222350">
        <w:rPr>
          <w:sz w:val="20"/>
          <w:szCs w:val="20"/>
        </w:rPr>
        <w:t>A report, including the objective interpretation of roles, methods and the results of field scale and GIS laboratory exercises. Active participation the lessons (at least 11), completing exercises, submitting report at the end of the semester.</w:t>
      </w:r>
    </w:p>
    <w:p w:rsidR="00CE2512" w:rsidRPr="00222350" w:rsidRDefault="00CE2512" w:rsidP="00CE2512">
      <w:pPr>
        <w:jc w:val="both"/>
        <w:rPr>
          <w:sz w:val="20"/>
          <w:szCs w:val="20"/>
          <w:lang w:val="en-GB"/>
        </w:rPr>
      </w:pPr>
      <w:r w:rsidRPr="00222350">
        <w:rPr>
          <w:sz w:val="20"/>
          <w:szCs w:val="20"/>
          <w:lang w:val="en-GB"/>
        </w:rPr>
        <w:t xml:space="preserve">- for a grade: </w:t>
      </w:r>
      <w:r w:rsidRPr="00222350">
        <w:rPr>
          <w:sz w:val="20"/>
          <w:szCs w:val="20"/>
        </w:rPr>
        <w:t>practical course mark in written exam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jc w:val="both"/>
        <w:rPr>
          <w:b/>
          <w:sz w:val="20"/>
          <w:szCs w:val="20"/>
          <w:lang w:val="en-GB"/>
        </w:rPr>
      </w:pPr>
      <w:r w:rsidRPr="00222350">
        <w:rPr>
          <w:sz w:val="20"/>
          <w:szCs w:val="20"/>
        </w:rPr>
        <w:t>Though there are no theory lectures, the aim of the course is to make students understand and apply the practical application of drought management, including the following: forms, rise, quantitative characteristics, measurement, spatial and periodical dispersions, and density- and dispersion functions of drought. Applying the mechanisms, forms, measurement and calculation of the evapotranspiration. The ability of evaluation of technological practices, activities of drought monitoring concerning agriculture and environmental management. The course provides advanced knowledge on drought monitoring and mitigation techniques, theory and practice of designing, theory of setting and installation, handing over of plant water supply for irrigation systems. As a result of completion of the course, students will be able to apply principles of advanced drought management, as potential managers or professional experts.</w:t>
      </w:r>
    </w:p>
    <w:p w:rsidR="00CE2512" w:rsidRPr="00222350" w:rsidRDefault="00CE2512" w:rsidP="00CE2512">
      <w:pPr>
        <w:spacing w:before="60" w:line="256" w:lineRule="auto"/>
        <w:jc w:val="both"/>
        <w:rPr>
          <w:b/>
          <w:sz w:val="20"/>
          <w:szCs w:val="20"/>
        </w:rPr>
      </w:pPr>
    </w:p>
    <w:p w:rsidR="00CE2512" w:rsidRPr="00222350" w:rsidRDefault="00CE2512" w:rsidP="00CE2512">
      <w:pPr>
        <w:spacing w:before="60" w:line="256" w:lineRule="auto"/>
        <w:jc w:val="both"/>
        <w:rPr>
          <w:sz w:val="20"/>
          <w:szCs w:val="20"/>
        </w:rPr>
      </w:pPr>
      <w:r w:rsidRPr="00222350">
        <w:rPr>
          <w:b/>
          <w:sz w:val="20"/>
          <w:szCs w:val="20"/>
        </w:rPr>
        <w:t>Summary of content - practice</w:t>
      </w:r>
      <w:r w:rsidRPr="00222350">
        <w:rPr>
          <w:sz w:val="20"/>
          <w:szCs w:val="20"/>
        </w:rPr>
        <w:t>:</w:t>
      </w:r>
    </w:p>
    <w:p w:rsidR="00CE2512" w:rsidRPr="00222350" w:rsidRDefault="00CE2512" w:rsidP="00CE2512">
      <w:pPr>
        <w:suppressAutoHyphens/>
        <w:ind w:left="34"/>
        <w:jc w:val="both"/>
        <w:rPr>
          <w:sz w:val="20"/>
          <w:szCs w:val="20"/>
        </w:rPr>
      </w:pPr>
      <w:r w:rsidRPr="00222350">
        <w:rPr>
          <w:sz w:val="20"/>
          <w:szCs w:val="20"/>
        </w:rPr>
        <w:t xml:space="preserve">The goal of the following exercises is to get the agricultural environmental management engineering MSc students acquainted with the main drought management plans, drought stress monitoring and a method for measurement and calculation of evapotranspiration. The exercises provide advanced knowledge on drought monitoring techniques, plant water supply for irrigation systems. As a result of completion of the exercises, students will be able to apply principles of advanced drought monitoring.  </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numPr>
          <w:ilvl w:val="0"/>
          <w:numId w:val="40"/>
        </w:numPr>
        <w:jc w:val="both"/>
        <w:rPr>
          <w:sz w:val="20"/>
          <w:szCs w:val="20"/>
        </w:rPr>
      </w:pPr>
      <w:r w:rsidRPr="00222350">
        <w:rPr>
          <w:sz w:val="20"/>
          <w:szCs w:val="20"/>
        </w:rPr>
        <w:t>Define the concept of water scarcity and drought, drought types</w:t>
      </w:r>
    </w:p>
    <w:p w:rsidR="00CE2512" w:rsidRPr="00222350" w:rsidRDefault="00CE2512" w:rsidP="00222350">
      <w:pPr>
        <w:pStyle w:val="Listaszerbekezds"/>
        <w:numPr>
          <w:ilvl w:val="0"/>
          <w:numId w:val="40"/>
        </w:numPr>
        <w:jc w:val="both"/>
        <w:rPr>
          <w:sz w:val="20"/>
          <w:szCs w:val="20"/>
        </w:rPr>
      </w:pPr>
      <w:r w:rsidRPr="00222350">
        <w:rPr>
          <w:sz w:val="20"/>
          <w:szCs w:val="20"/>
        </w:rPr>
        <w:t>Water scarcity and droughts in the international policy and in the EU Water Framework Directive -drought, water quantity on points</w:t>
      </w:r>
    </w:p>
    <w:p w:rsidR="00CE2512" w:rsidRPr="00222350" w:rsidRDefault="00CE2512" w:rsidP="00222350">
      <w:pPr>
        <w:pStyle w:val="Listaszerbekezds"/>
        <w:numPr>
          <w:ilvl w:val="0"/>
          <w:numId w:val="40"/>
        </w:numPr>
        <w:jc w:val="both"/>
        <w:rPr>
          <w:sz w:val="20"/>
          <w:szCs w:val="20"/>
        </w:rPr>
      </w:pPr>
      <w:r w:rsidRPr="00222350">
        <w:rPr>
          <w:sz w:val="20"/>
          <w:szCs w:val="20"/>
        </w:rPr>
        <w:t>National Drought Strategy elements, the main steps of drought management plans</w:t>
      </w:r>
    </w:p>
    <w:p w:rsidR="00CE2512" w:rsidRPr="00222350" w:rsidRDefault="00CE2512" w:rsidP="00222350">
      <w:pPr>
        <w:pStyle w:val="Listaszerbekezds"/>
        <w:numPr>
          <w:ilvl w:val="0"/>
          <w:numId w:val="40"/>
        </w:numPr>
        <w:jc w:val="both"/>
        <w:rPr>
          <w:sz w:val="20"/>
          <w:szCs w:val="20"/>
        </w:rPr>
      </w:pPr>
      <w:r w:rsidRPr="00222350">
        <w:rPr>
          <w:sz w:val="20"/>
          <w:szCs w:val="20"/>
        </w:rPr>
        <w:t>Agricultural Drought Analysis Methods - traditional drought indices</w:t>
      </w:r>
    </w:p>
    <w:p w:rsidR="00CE2512" w:rsidRPr="00222350" w:rsidRDefault="00CE2512" w:rsidP="00222350">
      <w:pPr>
        <w:pStyle w:val="Listaszerbekezds"/>
        <w:numPr>
          <w:ilvl w:val="0"/>
          <w:numId w:val="40"/>
        </w:numPr>
        <w:jc w:val="both"/>
        <w:rPr>
          <w:sz w:val="20"/>
          <w:szCs w:val="20"/>
        </w:rPr>
      </w:pPr>
      <w:r w:rsidRPr="00222350">
        <w:rPr>
          <w:sz w:val="20"/>
          <w:szCs w:val="20"/>
        </w:rPr>
        <w:t xml:space="preserve">Agricultural Drought Monitoring - Remote sensing data based vegetation indexes in Agricultural Drought Monitoring </w:t>
      </w:r>
    </w:p>
    <w:p w:rsidR="00CE2512" w:rsidRPr="00222350" w:rsidRDefault="00CE2512" w:rsidP="00222350">
      <w:pPr>
        <w:pStyle w:val="Listaszerbekezds"/>
        <w:numPr>
          <w:ilvl w:val="0"/>
          <w:numId w:val="40"/>
        </w:numPr>
        <w:jc w:val="both"/>
        <w:rPr>
          <w:sz w:val="20"/>
          <w:szCs w:val="20"/>
        </w:rPr>
      </w:pPr>
      <w:r w:rsidRPr="00222350">
        <w:rPr>
          <w:sz w:val="20"/>
          <w:szCs w:val="20"/>
        </w:rPr>
        <w:t>The possibilities of drought damage prevention in agriculture</w:t>
      </w:r>
    </w:p>
    <w:p w:rsidR="00CE2512" w:rsidRPr="00222350" w:rsidRDefault="00CE2512" w:rsidP="00222350">
      <w:pPr>
        <w:pStyle w:val="Listaszerbekezds"/>
        <w:numPr>
          <w:ilvl w:val="0"/>
          <w:numId w:val="40"/>
        </w:numPr>
        <w:jc w:val="both"/>
        <w:rPr>
          <w:sz w:val="20"/>
          <w:szCs w:val="20"/>
        </w:rPr>
      </w:pPr>
      <w:r w:rsidRPr="00222350">
        <w:rPr>
          <w:sz w:val="20"/>
          <w:szCs w:val="20"/>
        </w:rPr>
        <w:t>Options for adaptation to drought in agriculture</w:t>
      </w:r>
    </w:p>
    <w:p w:rsidR="00CE2512" w:rsidRPr="00222350" w:rsidRDefault="00CE2512" w:rsidP="00222350">
      <w:pPr>
        <w:pStyle w:val="Listaszerbekezds"/>
        <w:numPr>
          <w:ilvl w:val="0"/>
          <w:numId w:val="40"/>
        </w:numPr>
        <w:jc w:val="both"/>
        <w:rPr>
          <w:sz w:val="20"/>
          <w:szCs w:val="20"/>
        </w:rPr>
      </w:pPr>
      <w:r w:rsidRPr="00222350">
        <w:rPr>
          <w:sz w:val="20"/>
          <w:szCs w:val="20"/>
        </w:rPr>
        <w:t>Soil-water-plant relations The measurement of soil water reservoir</w:t>
      </w:r>
    </w:p>
    <w:p w:rsidR="00CE2512" w:rsidRPr="00222350" w:rsidRDefault="00CE2512" w:rsidP="00222350">
      <w:pPr>
        <w:pStyle w:val="Listaszerbekezds"/>
        <w:numPr>
          <w:ilvl w:val="0"/>
          <w:numId w:val="40"/>
        </w:numPr>
        <w:jc w:val="both"/>
        <w:rPr>
          <w:sz w:val="20"/>
          <w:szCs w:val="20"/>
        </w:rPr>
      </w:pPr>
      <w:r w:rsidRPr="00222350">
        <w:rPr>
          <w:sz w:val="20"/>
          <w:szCs w:val="20"/>
        </w:rPr>
        <w:t>Measurement micro-meteorological and climatic factors affecting water supply</w:t>
      </w:r>
    </w:p>
    <w:p w:rsidR="00CE2512" w:rsidRPr="00222350" w:rsidRDefault="00CE2512" w:rsidP="00222350">
      <w:pPr>
        <w:pStyle w:val="Listaszerbekezds"/>
        <w:numPr>
          <w:ilvl w:val="0"/>
          <w:numId w:val="40"/>
        </w:numPr>
        <w:jc w:val="both"/>
        <w:rPr>
          <w:sz w:val="20"/>
          <w:szCs w:val="20"/>
        </w:rPr>
      </w:pPr>
      <w:r w:rsidRPr="00222350">
        <w:rPr>
          <w:sz w:val="20"/>
          <w:szCs w:val="20"/>
        </w:rPr>
        <w:t>Field data calibrated hyperspectral data in water stress detection</w:t>
      </w:r>
    </w:p>
    <w:p w:rsidR="00CE2512" w:rsidRPr="00222350" w:rsidRDefault="00CE2512" w:rsidP="00222350">
      <w:pPr>
        <w:pStyle w:val="Listaszerbekezds"/>
        <w:numPr>
          <w:ilvl w:val="0"/>
          <w:numId w:val="40"/>
        </w:numPr>
        <w:jc w:val="both"/>
        <w:rPr>
          <w:sz w:val="20"/>
          <w:szCs w:val="20"/>
        </w:rPr>
      </w:pPr>
      <w:r w:rsidRPr="00222350">
        <w:rPr>
          <w:sz w:val="20"/>
          <w:szCs w:val="20"/>
        </w:rPr>
        <w:t>Measuring and analy</w:t>
      </w:r>
      <w:r w:rsidR="00484840" w:rsidRPr="00222350">
        <w:rPr>
          <w:sz w:val="20"/>
          <w:szCs w:val="20"/>
        </w:rPr>
        <w:t>z</w:t>
      </w:r>
      <w:r w:rsidRPr="00222350">
        <w:rPr>
          <w:sz w:val="20"/>
          <w:szCs w:val="20"/>
        </w:rPr>
        <w:t>ing of soil-water-plant relations abiotic stress on canopy based on spectral features</w:t>
      </w:r>
    </w:p>
    <w:p w:rsidR="00CE2512" w:rsidRPr="00222350" w:rsidRDefault="00CE2512" w:rsidP="00222350">
      <w:pPr>
        <w:pStyle w:val="Listaszerbekezds"/>
        <w:numPr>
          <w:ilvl w:val="0"/>
          <w:numId w:val="40"/>
        </w:numPr>
        <w:jc w:val="both"/>
        <w:rPr>
          <w:sz w:val="20"/>
          <w:szCs w:val="20"/>
        </w:rPr>
      </w:pPr>
      <w:r w:rsidRPr="00222350">
        <w:rPr>
          <w:sz w:val="20"/>
          <w:szCs w:val="20"/>
        </w:rPr>
        <w:t>Irrigation scheduling and evapotranspiration calculation methods</w:t>
      </w:r>
    </w:p>
    <w:p w:rsidR="00CE2512" w:rsidRPr="00222350" w:rsidRDefault="00CE2512" w:rsidP="00222350">
      <w:pPr>
        <w:pStyle w:val="Listaszerbekezds"/>
        <w:numPr>
          <w:ilvl w:val="0"/>
          <w:numId w:val="40"/>
        </w:numPr>
        <w:jc w:val="both"/>
        <w:rPr>
          <w:sz w:val="20"/>
          <w:szCs w:val="20"/>
        </w:rPr>
      </w:pPr>
      <w:r w:rsidRPr="00222350">
        <w:rPr>
          <w:sz w:val="20"/>
          <w:szCs w:val="20"/>
        </w:rPr>
        <w:t>The surface and subsurface water resources utilization periods of drought - Water retention opportunities in agriculture</w:t>
      </w:r>
    </w:p>
    <w:p w:rsidR="00CE2512" w:rsidRPr="00222350" w:rsidRDefault="00CE2512" w:rsidP="00222350">
      <w:pPr>
        <w:pStyle w:val="Listaszerbekezds"/>
        <w:numPr>
          <w:ilvl w:val="0"/>
          <w:numId w:val="40"/>
        </w:numPr>
        <w:jc w:val="both"/>
        <w:rPr>
          <w:b/>
          <w:sz w:val="20"/>
          <w:szCs w:val="20"/>
          <w:lang w:val="en-GB"/>
        </w:rPr>
      </w:pPr>
      <w:r w:rsidRPr="00222350">
        <w:rPr>
          <w:sz w:val="20"/>
          <w:szCs w:val="20"/>
        </w:rPr>
        <w:t>Irrigation development opportunities in arid regions</w:t>
      </w:r>
    </w:p>
    <w:p w:rsidR="00CE2512" w:rsidRPr="00222350" w:rsidRDefault="00CE2512" w:rsidP="00CE2512">
      <w:pPr>
        <w:jc w:val="both"/>
        <w:rPr>
          <w:b/>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autoSpaceDE/>
        <w:autoSpaceDN/>
        <w:jc w:val="both"/>
        <w:rPr>
          <w:sz w:val="20"/>
          <w:szCs w:val="20"/>
        </w:rPr>
      </w:pPr>
      <w:r w:rsidRPr="00222350">
        <w:rPr>
          <w:sz w:val="20"/>
          <w:szCs w:val="20"/>
        </w:rPr>
        <w:t>Paul A. DeBarry (2004): Watersheds: Processes, Assessment and Management. John Wiley &amp; Sons, Inc., Hoboken, New Jersey. ISBN-13: 978-0471264231</w:t>
      </w:r>
    </w:p>
    <w:p w:rsidR="00CE2512" w:rsidRPr="00222350" w:rsidRDefault="00CE2512" w:rsidP="00CE2512">
      <w:pPr>
        <w:widowControl/>
        <w:autoSpaceDE/>
        <w:autoSpaceDN/>
        <w:jc w:val="both"/>
        <w:rPr>
          <w:sz w:val="20"/>
          <w:szCs w:val="20"/>
        </w:rPr>
      </w:pPr>
      <w:r w:rsidRPr="00222350">
        <w:rPr>
          <w:sz w:val="20"/>
          <w:szCs w:val="20"/>
        </w:rPr>
        <w:t>Isobel W. Heathcote (2009): Integrated Watershed Management: Principles and Practice. John Wiley &amp; Sons, Inc., Hoboken, New Jersey. ISBN-13: 978-0470376256</w:t>
      </w:r>
    </w:p>
    <w:p w:rsidR="00CE2512" w:rsidRPr="00222350" w:rsidRDefault="00CE2512" w:rsidP="00CE2512">
      <w:pPr>
        <w:widowControl/>
        <w:autoSpaceDE/>
        <w:autoSpaceDN/>
        <w:jc w:val="both"/>
        <w:rPr>
          <w:sz w:val="20"/>
          <w:szCs w:val="20"/>
        </w:rPr>
      </w:pPr>
      <w:r w:rsidRPr="00222350">
        <w:rPr>
          <w:sz w:val="20"/>
          <w:szCs w:val="20"/>
        </w:rPr>
        <w:t>World Meteorological Organization (WMO) and Global Water Partnership (GWP) (2014) National Drought Management Policy Guidelines: A Template for Action (D.A. Wilhite). Integrated Drought Management Programme (IDMP) Tools and Guidelines Series 1. WMO, Geneva, Switzerland and GWP, Stockholm, Sweden.</w:t>
      </w:r>
    </w:p>
    <w:p w:rsidR="00CE2512" w:rsidRPr="00222350" w:rsidRDefault="00CE2512" w:rsidP="00CE2512">
      <w:pPr>
        <w:widowControl/>
        <w:autoSpaceDE/>
        <w:autoSpaceDN/>
        <w:jc w:val="both"/>
        <w:rPr>
          <w:sz w:val="20"/>
          <w:szCs w:val="20"/>
        </w:rPr>
      </w:pPr>
      <w:r w:rsidRPr="00222350">
        <w:rPr>
          <w:sz w:val="20"/>
          <w:szCs w:val="20"/>
        </w:rPr>
        <w:t xml:space="preserve">World Meteorological Organization (WMO) and Global Water Partnership (GWP), 2016: Handbook of Drought Indicators and Indices (M. Svoboda and B.A. Fuchs). Integrated Drought Management Programme (IDMP), Integrated Drought Management Tools and Guidelines Series 2. Geneva. </w:t>
      </w:r>
    </w:p>
    <w:p w:rsidR="00CE2512" w:rsidRPr="00222350" w:rsidRDefault="00CE2512" w:rsidP="00CE2512">
      <w:pPr>
        <w:jc w:val="both"/>
        <w:rPr>
          <w:sz w:val="20"/>
          <w:szCs w:val="20"/>
          <w:lang w:val="en-GB"/>
        </w:rPr>
      </w:pPr>
      <w:r w:rsidRPr="00222350">
        <w:rPr>
          <w:sz w:val="20"/>
          <w:szCs w:val="20"/>
        </w:rPr>
        <w:t>Global Water Partnership Central and Easter Europe (2015). Guidelines for the preparation of Drought Management Plans. Development and implementation in the context of the EU Water Framework Directive, Global Water Partnership Central and Eastern Europe, 48pp</w:t>
      </w:r>
    </w:p>
    <w:p w:rsidR="00CE2512" w:rsidRPr="00222350" w:rsidRDefault="00CE2512" w:rsidP="00CE2512">
      <w:pPr>
        <w:tabs>
          <w:tab w:val="left" w:pos="3465"/>
        </w:tabs>
        <w:jc w:val="both"/>
        <w:rPr>
          <w:b/>
          <w:sz w:val="20"/>
          <w:szCs w:val="20"/>
          <w:lang w:val="en-GB"/>
        </w:rPr>
      </w:pPr>
    </w:p>
    <w:p w:rsidR="000E5DDA" w:rsidRPr="00222350" w:rsidRDefault="000E5DDA" w:rsidP="00CE2512">
      <w:pPr>
        <w:tabs>
          <w:tab w:val="left" w:pos="3465"/>
        </w:tabs>
        <w:jc w:val="both"/>
        <w:rPr>
          <w:b/>
          <w:sz w:val="20"/>
          <w:szCs w:val="20"/>
          <w:lang w:val="en-GB"/>
        </w:rPr>
      </w:pPr>
    </w:p>
    <w:p w:rsidR="000E5DDA" w:rsidRPr="00222350" w:rsidRDefault="000E5DDA" w:rsidP="000E5DDA">
      <w:pPr>
        <w:jc w:val="center"/>
        <w:rPr>
          <w:b/>
          <w:sz w:val="20"/>
          <w:szCs w:val="20"/>
          <w:lang w:val="en-GB"/>
        </w:rPr>
      </w:pPr>
      <w:r w:rsidRPr="00222350">
        <w:rPr>
          <w:b/>
          <w:sz w:val="20"/>
          <w:szCs w:val="20"/>
          <w:lang w:val="en-GB"/>
        </w:rPr>
        <w:t>Environmental chemistry, MTMKG8001A</w:t>
      </w:r>
    </w:p>
    <w:p w:rsidR="000E5DDA" w:rsidRPr="00222350" w:rsidRDefault="000E5DDA" w:rsidP="000E5DDA">
      <w:pPr>
        <w:jc w:val="center"/>
        <w:rPr>
          <w:b/>
          <w:sz w:val="20"/>
          <w:szCs w:val="20"/>
          <w:lang w:val="en-GB"/>
        </w:rPr>
      </w:pPr>
    </w:p>
    <w:p w:rsidR="000E5DDA" w:rsidRPr="00222350" w:rsidRDefault="000E5DDA" w:rsidP="000E5DDA">
      <w:pPr>
        <w:rPr>
          <w:sz w:val="20"/>
          <w:szCs w:val="20"/>
          <w:lang w:val="en-GB"/>
        </w:rPr>
      </w:pPr>
      <w:r w:rsidRPr="00222350">
        <w:rPr>
          <w:b/>
          <w:sz w:val="20"/>
          <w:szCs w:val="20"/>
          <w:lang w:val="en-GB"/>
        </w:rPr>
        <w:t xml:space="preserve">Name and title of the person responsible for the subject: </w:t>
      </w:r>
      <w:r w:rsidRPr="00222350">
        <w:rPr>
          <w:sz w:val="20"/>
          <w:szCs w:val="20"/>
          <w:lang w:val="en-GB"/>
        </w:rPr>
        <w:t>Péter Tamás Nagy (PhD)</w:t>
      </w:r>
    </w:p>
    <w:p w:rsidR="000E5DDA" w:rsidRPr="00222350" w:rsidRDefault="000E5DDA" w:rsidP="000E5DDA">
      <w:pPr>
        <w:jc w:val="both"/>
        <w:rPr>
          <w:b/>
          <w:sz w:val="20"/>
          <w:szCs w:val="20"/>
          <w:lang w:val="en-GB"/>
        </w:rPr>
      </w:pPr>
      <w:r w:rsidRPr="00222350">
        <w:rPr>
          <w:b/>
          <w:sz w:val="20"/>
          <w:szCs w:val="20"/>
          <w:lang w:val="en-GB"/>
        </w:rPr>
        <w:t xml:space="preserve">Additional instructors involved in teaching the subject: </w:t>
      </w:r>
    </w:p>
    <w:p w:rsidR="000E5DDA" w:rsidRPr="00222350" w:rsidRDefault="000E5DDA" w:rsidP="000E5DDA">
      <w:pPr>
        <w:rPr>
          <w:b/>
          <w:sz w:val="20"/>
          <w:szCs w:val="20"/>
          <w:lang w:val="en-GB"/>
        </w:rPr>
      </w:pPr>
      <w:r w:rsidRPr="00222350">
        <w:rPr>
          <w:b/>
          <w:sz w:val="20"/>
          <w:szCs w:val="20"/>
          <w:lang w:val="en-GB"/>
        </w:rPr>
        <w:t xml:space="preserve">Name and level of the program: </w:t>
      </w:r>
      <w:r w:rsidRPr="00222350">
        <w:rPr>
          <w:sz w:val="20"/>
          <w:szCs w:val="20"/>
          <w:lang w:val="en-GB"/>
        </w:rPr>
        <w:t>Agricultural Environmental Management Engineering MSc</w:t>
      </w:r>
    </w:p>
    <w:p w:rsidR="000E5DDA" w:rsidRPr="00222350" w:rsidRDefault="000E5DDA" w:rsidP="000E5DDA">
      <w:pPr>
        <w:rPr>
          <w:b/>
          <w:sz w:val="20"/>
          <w:szCs w:val="20"/>
          <w:lang w:val="en-GB"/>
        </w:rPr>
      </w:pPr>
      <w:r w:rsidRPr="00222350">
        <w:rPr>
          <w:b/>
          <w:sz w:val="20"/>
          <w:szCs w:val="20"/>
          <w:lang w:val="en-GB"/>
        </w:rPr>
        <w:t xml:space="preserve">Subject type: </w:t>
      </w:r>
      <w:r w:rsidRPr="00222350">
        <w:rPr>
          <w:sz w:val="20"/>
          <w:szCs w:val="20"/>
          <w:lang w:val="en-GB"/>
        </w:rPr>
        <w:t>compulsory</w:t>
      </w:r>
      <w:r w:rsidRPr="00222350">
        <w:rPr>
          <w:b/>
          <w:sz w:val="20"/>
          <w:szCs w:val="20"/>
          <w:lang w:val="en-GB"/>
        </w:rPr>
        <w:tab/>
        <w:t xml:space="preserve"> </w:t>
      </w:r>
    </w:p>
    <w:p w:rsidR="000E5DDA" w:rsidRPr="00222350" w:rsidRDefault="000E5DDA" w:rsidP="000E5DDA">
      <w:pPr>
        <w:rPr>
          <w:sz w:val="20"/>
          <w:szCs w:val="20"/>
          <w:lang w:val="en-GB"/>
        </w:rPr>
      </w:pPr>
      <w:r w:rsidRPr="00222350">
        <w:rPr>
          <w:b/>
          <w:sz w:val="20"/>
          <w:szCs w:val="20"/>
          <w:lang w:val="en-GB"/>
        </w:rPr>
        <w:t>Teaching timetable of the subject, type of examination:</w:t>
      </w:r>
      <w:r w:rsidRPr="00222350">
        <w:rPr>
          <w:sz w:val="20"/>
          <w:szCs w:val="20"/>
          <w:lang w:val="en-GB"/>
        </w:rPr>
        <w:t>2+2 practical grade</w:t>
      </w:r>
    </w:p>
    <w:p w:rsidR="000E5DDA" w:rsidRPr="00222350" w:rsidRDefault="000E5DDA" w:rsidP="000E5DDA">
      <w:pPr>
        <w:rPr>
          <w:b/>
          <w:sz w:val="20"/>
          <w:szCs w:val="20"/>
          <w:lang w:val="en-GB"/>
        </w:rPr>
      </w:pPr>
      <w:r w:rsidRPr="00222350">
        <w:rPr>
          <w:b/>
          <w:sz w:val="20"/>
          <w:szCs w:val="20"/>
          <w:lang w:val="en-GB"/>
        </w:rPr>
        <w:t xml:space="preserve">Credit value of the subject: </w:t>
      </w:r>
      <w:r w:rsidRPr="00222350">
        <w:rPr>
          <w:sz w:val="20"/>
          <w:szCs w:val="20"/>
          <w:lang w:val="en-GB"/>
        </w:rPr>
        <w:t>4</w:t>
      </w:r>
    </w:p>
    <w:p w:rsidR="000E5DDA" w:rsidRPr="00222350" w:rsidRDefault="000E5DDA" w:rsidP="000E5DDA">
      <w:pPr>
        <w:rPr>
          <w:b/>
          <w:sz w:val="20"/>
          <w:szCs w:val="20"/>
          <w:lang w:val="en-GB"/>
        </w:rPr>
      </w:pPr>
      <w:r w:rsidRPr="00222350">
        <w:rPr>
          <w:b/>
          <w:sz w:val="20"/>
          <w:szCs w:val="20"/>
          <w:lang w:val="en-GB"/>
        </w:rPr>
        <w:t xml:space="preserve">Purpose of teaching the subject: </w:t>
      </w:r>
    </w:p>
    <w:p w:rsidR="000E5DDA" w:rsidRPr="00222350" w:rsidRDefault="000E5DDA" w:rsidP="000E5DDA">
      <w:pPr>
        <w:jc w:val="both"/>
        <w:rPr>
          <w:sz w:val="20"/>
          <w:szCs w:val="20"/>
          <w:lang w:val="en-GB"/>
        </w:rPr>
      </w:pPr>
      <w:r w:rsidRPr="00222350">
        <w:rPr>
          <w:sz w:val="20"/>
          <w:szCs w:val="20"/>
          <w:lang w:val="en-GB"/>
        </w:rPr>
        <w:t>It introduces students to laboratory and rapid analytical methods used in environmental chemistry and analysis. Students will be able to determine the quality and the quantity of different environmental samples, and thus the likely impact of environmental pollution and its hazardousness, and to decide on the need for intervention. They will acquire specific knowledge on the analytical background and the use of agricultural and food wastes and by-products for biogas and composting. They will gain useful knowledge on the theory of ecotoxicology.</w:t>
      </w:r>
    </w:p>
    <w:p w:rsidR="000E5DDA" w:rsidRPr="00222350" w:rsidRDefault="000E5DDA" w:rsidP="000E5DDA">
      <w:pPr>
        <w:jc w:val="both"/>
        <w:rPr>
          <w:sz w:val="20"/>
          <w:szCs w:val="20"/>
          <w:lang w:val="en-GB"/>
        </w:rPr>
      </w:pPr>
      <w:r w:rsidRPr="00222350">
        <w:rPr>
          <w:sz w:val="20"/>
          <w:szCs w:val="20"/>
          <w:lang w:val="en-GB"/>
        </w:rPr>
        <w:t>Become familiar with the laboratory analysis of environmental samples from agriculture and food industry and in the selection of the necessary treatment and recovery methods. Students will be able to actively participate in team work and thus be involved in research and development research and development projects.</w:t>
      </w:r>
    </w:p>
    <w:p w:rsidR="000E5DDA" w:rsidRPr="00222350" w:rsidRDefault="000E5DDA" w:rsidP="000E5DDA">
      <w:pPr>
        <w:jc w:val="both"/>
        <w:rPr>
          <w:sz w:val="20"/>
          <w:szCs w:val="20"/>
          <w:lang w:val="en-GB"/>
        </w:rPr>
      </w:pPr>
    </w:p>
    <w:p w:rsidR="000E5DDA" w:rsidRPr="00222350" w:rsidRDefault="000E5DDA" w:rsidP="000E5DDA">
      <w:pPr>
        <w:rPr>
          <w:b/>
          <w:sz w:val="20"/>
          <w:szCs w:val="20"/>
          <w:lang w:val="en-GB"/>
        </w:rPr>
      </w:pPr>
      <w:r w:rsidRPr="00222350">
        <w:rPr>
          <w:b/>
          <w:sz w:val="20"/>
          <w:szCs w:val="20"/>
          <w:lang w:val="en-GB"/>
        </w:rPr>
        <w:t xml:space="preserve">Content of the subject (14 weeks): </w:t>
      </w:r>
    </w:p>
    <w:p w:rsidR="000E5DDA" w:rsidRPr="00222350" w:rsidRDefault="000E5DDA" w:rsidP="000E5DDA">
      <w:pPr>
        <w:rPr>
          <w:sz w:val="20"/>
          <w:szCs w:val="20"/>
          <w:lang w:val="en-GB"/>
        </w:rPr>
      </w:pP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Introduction to environmental chemistry /lab safety</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Global environmental status of the world/lab equipment, devices</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 xml:space="preserve">Global environmental problems, circles/ balances and volume measuring devices </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Environmental chemistry/chemical calculations</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Water chemistry I./making solutions, determination of different water parameters I.</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Water chemistry II./sampling methods, determination of different water parameters II.</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Test writing</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Field trip I.</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Soil chemistry I./classical analytical methods, introduction to titrimetry</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Soil chemistry II./ sampling methods, determination of different soil parameters I.</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 xml:space="preserve"> Air chemistry I./ sampling methods</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Field trip II.</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Test writing</w:t>
      </w:r>
    </w:p>
    <w:p w:rsidR="000E5DDA" w:rsidRPr="00222350" w:rsidRDefault="000E5DDA" w:rsidP="00222350">
      <w:pPr>
        <w:pStyle w:val="Listaszerbekezds"/>
        <w:widowControl/>
        <w:numPr>
          <w:ilvl w:val="0"/>
          <w:numId w:val="27"/>
        </w:numPr>
        <w:autoSpaceDE/>
        <w:autoSpaceDN/>
        <w:spacing w:before="0"/>
        <w:contextualSpacing/>
        <w:rPr>
          <w:sz w:val="20"/>
          <w:szCs w:val="20"/>
          <w:lang w:val="en-GB"/>
        </w:rPr>
      </w:pPr>
      <w:r w:rsidRPr="00222350">
        <w:rPr>
          <w:sz w:val="20"/>
          <w:szCs w:val="20"/>
          <w:lang w:val="en-GB"/>
        </w:rPr>
        <w:t>Case studies in environmental chemistry</w:t>
      </w:r>
    </w:p>
    <w:p w:rsidR="000E5DDA" w:rsidRPr="00222350" w:rsidRDefault="000E5DDA" w:rsidP="000E5DDA">
      <w:pPr>
        <w:rPr>
          <w:sz w:val="20"/>
          <w:szCs w:val="20"/>
          <w:lang w:val="en-GB"/>
        </w:rPr>
      </w:pPr>
    </w:p>
    <w:p w:rsidR="000E5DDA" w:rsidRPr="00222350" w:rsidRDefault="000E5DDA" w:rsidP="000E5DDA">
      <w:pPr>
        <w:jc w:val="both"/>
        <w:rPr>
          <w:b/>
          <w:sz w:val="20"/>
          <w:szCs w:val="20"/>
          <w:lang w:val="en-GB"/>
        </w:rPr>
      </w:pPr>
      <w:r w:rsidRPr="00222350">
        <w:rPr>
          <w:b/>
          <w:sz w:val="20"/>
          <w:szCs w:val="20"/>
          <w:lang w:val="en-GB"/>
        </w:rPr>
        <w:t xml:space="preserve">Type of mid-term examination: </w:t>
      </w:r>
    </w:p>
    <w:p w:rsidR="000E5DDA" w:rsidRPr="00222350" w:rsidRDefault="000E5DDA" w:rsidP="000E5DDA">
      <w:pPr>
        <w:suppressAutoHyphens/>
        <w:jc w:val="both"/>
        <w:rPr>
          <w:b/>
          <w:sz w:val="20"/>
          <w:szCs w:val="20"/>
          <w:lang w:val="en-GB"/>
        </w:rPr>
      </w:pPr>
      <w:r w:rsidRPr="00222350">
        <w:rPr>
          <w:sz w:val="20"/>
          <w:szCs w:val="20"/>
          <w:lang w:val="en-GB"/>
        </w:rPr>
        <w:t>2 mid-year exams. Attendance of the practices, keeping a practical diary. Being active in group works; Completing lab works; Taking part in field visits</w:t>
      </w:r>
    </w:p>
    <w:p w:rsidR="000E5DDA" w:rsidRPr="00222350" w:rsidRDefault="000E5DDA" w:rsidP="000E5DDA">
      <w:pPr>
        <w:spacing w:before="120"/>
        <w:jc w:val="both"/>
        <w:rPr>
          <w:sz w:val="20"/>
          <w:szCs w:val="20"/>
          <w:lang w:val="en-GB"/>
        </w:rPr>
      </w:pPr>
    </w:p>
    <w:p w:rsidR="000E5DDA" w:rsidRPr="00222350" w:rsidRDefault="000E5DDA" w:rsidP="000E5DDA">
      <w:pPr>
        <w:spacing w:before="120"/>
        <w:jc w:val="both"/>
        <w:rPr>
          <w:i/>
          <w:sz w:val="20"/>
          <w:szCs w:val="20"/>
          <w:lang w:val="en-GB"/>
        </w:rPr>
      </w:pPr>
    </w:p>
    <w:p w:rsidR="000E5DDA" w:rsidRPr="00222350" w:rsidRDefault="000E5DDA" w:rsidP="000E5DDA">
      <w:pPr>
        <w:jc w:val="both"/>
        <w:rPr>
          <w:sz w:val="20"/>
          <w:szCs w:val="20"/>
          <w:lang w:val="en-GB"/>
        </w:rPr>
      </w:pPr>
      <w:r w:rsidRPr="00222350">
        <w:rPr>
          <w:b/>
          <w:sz w:val="20"/>
          <w:szCs w:val="20"/>
          <w:lang w:val="en-GB"/>
        </w:rPr>
        <w:t xml:space="preserve">Method of assessment (semester examination mark - report, practical grade, colloquium, examination): </w:t>
      </w:r>
      <w:r w:rsidRPr="00222350">
        <w:rPr>
          <w:sz w:val="20"/>
          <w:szCs w:val="20"/>
          <w:lang w:val="en-GB"/>
        </w:rPr>
        <w:t>practical grade is based on oral</w:t>
      </w:r>
      <w:r w:rsidRPr="00222350">
        <w:rPr>
          <w:b/>
          <w:sz w:val="20"/>
          <w:szCs w:val="20"/>
          <w:lang w:val="en-GB"/>
        </w:rPr>
        <w:t xml:space="preserve"> </w:t>
      </w:r>
      <w:r w:rsidRPr="00222350">
        <w:rPr>
          <w:sz w:val="20"/>
          <w:szCs w:val="20"/>
          <w:lang w:val="en-GB"/>
        </w:rPr>
        <w:t>report is taken in the examination period of the semester focusing on the knowledge gained. Submitting reports in due time, successful mid-year exams, taking part actively in the practices and field trips and completing home work individually are compulsory.</w:t>
      </w:r>
    </w:p>
    <w:p w:rsidR="000E5DDA" w:rsidRPr="00222350" w:rsidRDefault="000E5DDA" w:rsidP="000E5DDA">
      <w:pPr>
        <w:rPr>
          <w:sz w:val="20"/>
          <w:szCs w:val="20"/>
          <w:lang w:val="en-GB"/>
        </w:rPr>
      </w:pPr>
    </w:p>
    <w:p w:rsidR="000E5DDA" w:rsidRPr="00222350" w:rsidRDefault="000E5DDA" w:rsidP="000E5DDA">
      <w:pPr>
        <w:rPr>
          <w:sz w:val="20"/>
          <w:szCs w:val="20"/>
          <w:lang w:val="en-GB"/>
        </w:rPr>
      </w:pPr>
      <w:r w:rsidRPr="00222350">
        <w:rPr>
          <w:b/>
          <w:sz w:val="20"/>
          <w:szCs w:val="20"/>
          <w:lang w:val="en-GB"/>
        </w:rPr>
        <w:t>Teaching aids:</w:t>
      </w:r>
      <w:r w:rsidRPr="00222350">
        <w:rPr>
          <w:sz w:val="20"/>
          <w:szCs w:val="20"/>
          <w:lang w:val="en-GB"/>
        </w:rPr>
        <w:t xml:space="preserve"> ppt presentations, online websites, Practical exercises of the course </w:t>
      </w:r>
    </w:p>
    <w:p w:rsidR="000E5DDA" w:rsidRPr="00222350" w:rsidRDefault="000E5DDA" w:rsidP="000E5DDA">
      <w:pPr>
        <w:rPr>
          <w:b/>
          <w:sz w:val="20"/>
          <w:szCs w:val="20"/>
          <w:lang w:val="en-GB"/>
        </w:rPr>
      </w:pPr>
    </w:p>
    <w:p w:rsidR="000E5DDA" w:rsidRPr="00222350" w:rsidRDefault="000E5DDA" w:rsidP="000E5DDA">
      <w:pPr>
        <w:rPr>
          <w:b/>
          <w:sz w:val="20"/>
          <w:szCs w:val="20"/>
          <w:lang w:val="en-GB"/>
        </w:rPr>
      </w:pPr>
      <w:r w:rsidRPr="00222350">
        <w:rPr>
          <w:b/>
          <w:sz w:val="20"/>
          <w:szCs w:val="20"/>
          <w:lang w:val="en-GB"/>
        </w:rPr>
        <w:t xml:space="preserve">Recommended literature: </w:t>
      </w:r>
    </w:p>
    <w:p w:rsidR="000E5DDA" w:rsidRPr="00222350" w:rsidRDefault="000E5DDA" w:rsidP="000E5DDA">
      <w:pPr>
        <w:rPr>
          <w:sz w:val="20"/>
          <w:szCs w:val="20"/>
        </w:rPr>
      </w:pPr>
      <w:r w:rsidRPr="00222350">
        <w:rPr>
          <w:sz w:val="20"/>
          <w:szCs w:val="20"/>
        </w:rPr>
        <w:t>Williams, Ian. Environmental Chemistry, A Modular Approach. Wiley. 2001. ISBN 0-471-48942-5.</w:t>
      </w:r>
    </w:p>
    <w:p w:rsidR="000E5DDA" w:rsidRPr="00222350" w:rsidRDefault="000E5DDA" w:rsidP="000E5DDA">
      <w:pPr>
        <w:rPr>
          <w:sz w:val="20"/>
          <w:szCs w:val="20"/>
        </w:rPr>
      </w:pPr>
      <w:r w:rsidRPr="00222350">
        <w:rPr>
          <w:sz w:val="20"/>
          <w:szCs w:val="20"/>
        </w:rPr>
        <w:t>Stanley E Manahan. Environmental Chemistry. CRC Press. 2004. ISBN 1-56670-633-5.</w:t>
      </w:r>
    </w:p>
    <w:p w:rsidR="000E5DDA" w:rsidRPr="00222350" w:rsidRDefault="000E5DDA" w:rsidP="000E5DDA">
      <w:pPr>
        <w:rPr>
          <w:sz w:val="20"/>
          <w:szCs w:val="20"/>
        </w:rPr>
      </w:pPr>
    </w:p>
    <w:p w:rsidR="000E5DDA" w:rsidRPr="00222350" w:rsidRDefault="000E5DDA" w:rsidP="00CE2512">
      <w:pPr>
        <w:tabs>
          <w:tab w:val="left" w:pos="3465"/>
        </w:tabs>
        <w:jc w:val="both"/>
        <w:rPr>
          <w:b/>
          <w:sz w:val="20"/>
          <w:szCs w:val="20"/>
          <w:lang w:val="en-GB"/>
        </w:rPr>
      </w:pPr>
    </w:p>
    <w:p w:rsidR="00CE2512" w:rsidRPr="00222350" w:rsidRDefault="00CE2512" w:rsidP="00CE2512">
      <w:pPr>
        <w:tabs>
          <w:tab w:val="left" w:pos="3465"/>
        </w:tabs>
        <w:jc w:val="both"/>
        <w:rPr>
          <w:b/>
          <w:sz w:val="20"/>
          <w:szCs w:val="20"/>
          <w:lang w:val="en-GB"/>
        </w:rPr>
      </w:pPr>
    </w:p>
    <w:p w:rsidR="00CE2512" w:rsidRPr="00222350" w:rsidRDefault="00CE2512" w:rsidP="00CE2512">
      <w:pPr>
        <w:jc w:val="center"/>
        <w:rPr>
          <w:b/>
          <w:sz w:val="20"/>
          <w:szCs w:val="20"/>
          <w:lang w:val="en-GB"/>
        </w:rPr>
      </w:pPr>
      <w:r w:rsidRPr="00222350">
        <w:rPr>
          <w:b/>
          <w:sz w:val="20"/>
          <w:szCs w:val="20"/>
        </w:rPr>
        <w:t>Environmental impact assessment and environmental modeling, MTMKG</w:t>
      </w:r>
      <w:r w:rsidR="00A211F3" w:rsidRPr="00222350">
        <w:rPr>
          <w:b/>
          <w:sz w:val="20"/>
          <w:szCs w:val="20"/>
        </w:rPr>
        <w:t>8008</w:t>
      </w:r>
      <w:r w:rsidRPr="00222350">
        <w:rPr>
          <w:b/>
          <w:sz w:val="20"/>
          <w:szCs w:val="20"/>
        </w:rPr>
        <w:t>A</w:t>
      </w:r>
    </w:p>
    <w:p w:rsidR="00CE2512" w:rsidRPr="00222350" w:rsidRDefault="00CE2512" w:rsidP="00CE2512">
      <w:pPr>
        <w:jc w:val="both"/>
        <w:rPr>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4</w:t>
      </w:r>
    </w:p>
    <w:p w:rsidR="00CE2512" w:rsidRPr="00222350" w:rsidRDefault="00CE2512" w:rsidP="00CE2512">
      <w:pPr>
        <w:jc w:val="both"/>
        <w:rPr>
          <w:sz w:val="20"/>
          <w:szCs w:val="20"/>
          <w:lang w:val="en-GB"/>
        </w:rPr>
      </w:pPr>
      <w:r w:rsidRPr="00222350">
        <w:rPr>
          <w:sz w:val="20"/>
          <w:szCs w:val="20"/>
          <w:lang w:val="en-GB"/>
        </w:rPr>
        <w:t>28 hour(s) lecture and 28 hour(s) seminar per semester</w:t>
      </w:r>
    </w:p>
    <w:p w:rsidR="00CE2512" w:rsidRPr="00222350" w:rsidRDefault="00CE2512" w:rsidP="00CE2512">
      <w:pPr>
        <w:jc w:val="both"/>
        <w:rPr>
          <w:sz w:val="20"/>
          <w:szCs w:val="20"/>
          <w:lang w:val="en-GB"/>
        </w:rPr>
      </w:pPr>
      <w:r w:rsidRPr="00222350">
        <w:rPr>
          <w:sz w:val="20"/>
          <w:szCs w:val="20"/>
          <w:lang w:val="en-GB"/>
        </w:rPr>
        <w:t>Type of exam: written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xml:space="preserve">- for signature: </w:t>
      </w:r>
      <w:r w:rsidRPr="00222350">
        <w:rPr>
          <w:sz w:val="20"/>
          <w:szCs w:val="20"/>
        </w:rPr>
        <w:t>Active participation in lectures and exercises is a successful fulfillment of the tasks defined by the lecturer.</w:t>
      </w:r>
    </w:p>
    <w:p w:rsidR="00CE2512" w:rsidRPr="00222350" w:rsidRDefault="00CE2512" w:rsidP="00CE2512">
      <w:pPr>
        <w:jc w:val="both"/>
        <w:rPr>
          <w:sz w:val="20"/>
          <w:szCs w:val="20"/>
          <w:lang w:val="en-GB"/>
        </w:rPr>
      </w:pPr>
      <w:r w:rsidRPr="00222350">
        <w:rPr>
          <w:sz w:val="20"/>
          <w:szCs w:val="20"/>
          <w:lang w:val="en-GB"/>
        </w:rPr>
        <w:t>- for a grade: Completing assignments / exercises, submitting essay, giving presentation, written exam.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uppressAutoHyphens/>
        <w:ind w:left="34"/>
        <w:jc w:val="both"/>
        <w:rPr>
          <w:sz w:val="20"/>
          <w:szCs w:val="20"/>
        </w:rPr>
      </w:pPr>
      <w:r w:rsidRPr="00222350">
        <w:rPr>
          <w:sz w:val="20"/>
          <w:szCs w:val="20"/>
        </w:rPr>
        <w:t>The aim of the subject is to have the basic concepts of environmental modeling acquainted with students, to give an inspection into the operation practice of models connected to soil-water-air-pollution. Students get acquainted with the major application possibilities regarding the environmental aspects of modeling systems. Students learn the human- and ecotoxicological risk assessment.</w:t>
      </w:r>
    </w:p>
    <w:p w:rsidR="00CE2512" w:rsidRPr="00222350" w:rsidRDefault="00CE2512" w:rsidP="00CE2512">
      <w:pPr>
        <w:suppressAutoHyphens/>
        <w:ind w:left="34"/>
        <w:jc w:val="both"/>
        <w:rPr>
          <w:b/>
          <w:sz w:val="20"/>
          <w:szCs w:val="20"/>
        </w:rPr>
      </w:pPr>
      <w:r w:rsidRPr="00222350">
        <w:rPr>
          <w:b/>
          <w:sz w:val="20"/>
          <w:szCs w:val="20"/>
        </w:rPr>
        <w:t>lectures: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Principles of modeling</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Importance of environmental risk assessment</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Characteristics of soil plant atmosphere system</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Modeling of the impacts on soil and groundwater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Modeling of the impacts on surface water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Modeling of the impacts on atmosphere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Modeling of the impacts on biomass and landscape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Modeling of the impacts on the human health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Socio-economic consequence of the impacts on the environmental effects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Preparing of environmental impact studies</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Practical application of pollution transmission models, processing of remediation and monitoring</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Remediation of soil, groundwater and surface water</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rPr>
      </w:pPr>
      <w:r w:rsidRPr="00222350">
        <w:rPr>
          <w:sz w:val="20"/>
          <w:szCs w:val="20"/>
        </w:rPr>
        <w:t>Cost-benefit analysis of remediation</w:t>
      </w:r>
    </w:p>
    <w:p w:rsidR="00CE2512" w:rsidRPr="00222350" w:rsidRDefault="00CE2512" w:rsidP="00222350">
      <w:pPr>
        <w:pStyle w:val="Listaszerbekezds"/>
        <w:widowControl/>
        <w:numPr>
          <w:ilvl w:val="0"/>
          <w:numId w:val="6"/>
        </w:numPr>
        <w:suppressAutoHyphens/>
        <w:autoSpaceDE/>
        <w:autoSpaceDN/>
        <w:spacing w:before="0"/>
        <w:contextualSpacing/>
        <w:jc w:val="both"/>
        <w:rPr>
          <w:sz w:val="20"/>
          <w:szCs w:val="20"/>
          <w:lang w:val="en-GB"/>
        </w:rPr>
      </w:pPr>
      <w:r w:rsidRPr="00222350">
        <w:rPr>
          <w:sz w:val="20"/>
          <w:szCs w:val="20"/>
        </w:rPr>
        <w:t>Development of simulation and modelling software</w:t>
      </w:r>
    </w:p>
    <w:p w:rsidR="00CE2512" w:rsidRPr="00222350" w:rsidRDefault="00CE2512" w:rsidP="00CE2512">
      <w:pPr>
        <w:pStyle w:val="Listaszerbekezds"/>
        <w:widowControl/>
        <w:autoSpaceDE/>
        <w:autoSpaceDN/>
        <w:spacing w:before="0" w:line="276" w:lineRule="auto"/>
        <w:ind w:left="720" w:firstLine="0"/>
        <w:contextualSpacing/>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Surfer GUI</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Surfer colour management</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Surfer data management</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Grid DEM</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 xml:space="preserve">Data importing </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Basic Data statistics</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DAT data types</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 xml:space="preserve">Griding methods </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Grid report evaluation</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Accurate interpolations</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IDW, TIN</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Global interpolations</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Kriging</w:t>
      </w:r>
    </w:p>
    <w:p w:rsidR="00CE2512" w:rsidRPr="00222350" w:rsidRDefault="00CE2512" w:rsidP="00222350">
      <w:pPr>
        <w:pStyle w:val="Listaszerbekezds"/>
        <w:widowControl/>
        <w:numPr>
          <w:ilvl w:val="0"/>
          <w:numId w:val="7"/>
        </w:numPr>
        <w:autoSpaceDE/>
        <w:autoSpaceDN/>
        <w:spacing w:before="0" w:line="276" w:lineRule="auto"/>
        <w:ind w:left="851"/>
        <w:contextualSpacing/>
        <w:jc w:val="both"/>
        <w:rPr>
          <w:sz w:val="20"/>
          <w:szCs w:val="20"/>
          <w:lang w:val="en-GB"/>
        </w:rPr>
      </w:pPr>
      <w:r w:rsidRPr="00222350">
        <w:rPr>
          <w:sz w:val="20"/>
          <w:szCs w:val="20"/>
          <w:lang w:val="en-GB"/>
        </w:rPr>
        <w:t>Error propagations</w:t>
      </w:r>
    </w:p>
    <w:p w:rsidR="00CE2512" w:rsidRPr="00222350" w:rsidRDefault="00CE2512" w:rsidP="00CE2512">
      <w:pPr>
        <w:pStyle w:val="Listaszerbekezds"/>
        <w:widowControl/>
        <w:autoSpaceDE/>
        <w:autoSpaceDN/>
        <w:spacing w:before="0" w:line="276" w:lineRule="auto"/>
        <w:ind w:left="927" w:firstLine="0"/>
        <w:contextualSpacing/>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suppressAutoHyphens/>
        <w:autoSpaceDE/>
        <w:autoSpaceDN/>
        <w:contextualSpacing/>
        <w:jc w:val="both"/>
        <w:rPr>
          <w:sz w:val="20"/>
          <w:szCs w:val="20"/>
        </w:rPr>
      </w:pPr>
      <w:r w:rsidRPr="00222350">
        <w:rPr>
          <w:sz w:val="20"/>
          <w:szCs w:val="20"/>
        </w:rPr>
        <w:t>Adolf, E., Teimuraz, D. (2007): Air, Water and Soil Quality Modelling for Risk and Impact Assessment. Springer Verlag. 365 p.</w:t>
      </w:r>
    </w:p>
    <w:p w:rsidR="00CE2512" w:rsidRPr="00222350" w:rsidRDefault="00CE2512" w:rsidP="00CE2512">
      <w:pPr>
        <w:widowControl/>
        <w:suppressAutoHyphens/>
        <w:autoSpaceDE/>
        <w:autoSpaceDN/>
        <w:contextualSpacing/>
        <w:jc w:val="both"/>
        <w:rPr>
          <w:sz w:val="20"/>
          <w:szCs w:val="20"/>
        </w:rPr>
      </w:pPr>
      <w:r w:rsidRPr="00222350">
        <w:rPr>
          <w:sz w:val="20"/>
          <w:szCs w:val="20"/>
        </w:rPr>
        <w:t>Colombo, A. G. (2012): Environmental Impact Assessment. Springer Verlag. 334 p.</w:t>
      </w:r>
    </w:p>
    <w:p w:rsidR="00CE2512" w:rsidRPr="00222350" w:rsidRDefault="00CE2512" w:rsidP="00CE2512">
      <w:pPr>
        <w:widowControl/>
        <w:suppressAutoHyphens/>
        <w:autoSpaceDE/>
        <w:autoSpaceDN/>
        <w:contextualSpacing/>
        <w:jc w:val="both"/>
        <w:rPr>
          <w:sz w:val="20"/>
          <w:szCs w:val="20"/>
        </w:rPr>
      </w:pPr>
      <w:r w:rsidRPr="00222350">
        <w:rPr>
          <w:sz w:val="20"/>
          <w:szCs w:val="20"/>
        </w:rPr>
        <w:t>Bastmeijer, K., Koivurova, T. (2008): Theory and Practice of Transboundary Environmental Impact Assessment. Martinus Nijhoff Publishers. 397 p.</w:t>
      </w:r>
    </w:p>
    <w:p w:rsidR="00CE2512" w:rsidRPr="00222350" w:rsidRDefault="00CE2512" w:rsidP="00CE2512">
      <w:pPr>
        <w:widowControl/>
        <w:autoSpaceDE/>
        <w:autoSpaceDN/>
        <w:contextualSpacing/>
        <w:jc w:val="both"/>
        <w:rPr>
          <w:sz w:val="20"/>
          <w:szCs w:val="20"/>
        </w:rPr>
      </w:pPr>
      <w:r w:rsidRPr="00222350">
        <w:rPr>
          <w:sz w:val="20"/>
          <w:szCs w:val="20"/>
        </w:rPr>
        <w:t>Wathern, P. (2013): Environmental Impact Assessment. Theory and Practice. Routledge (Taylor and Francis Group). 352 p.</w:t>
      </w:r>
    </w:p>
    <w:p w:rsidR="00CE2512" w:rsidRPr="00222350" w:rsidRDefault="00CE2512" w:rsidP="00CE2512">
      <w:pPr>
        <w:jc w:val="both"/>
        <w:rPr>
          <w:sz w:val="20"/>
          <w:szCs w:val="20"/>
          <w:lang w:val="en-GB"/>
        </w:rPr>
      </w:pPr>
      <w:r w:rsidRPr="00222350">
        <w:rPr>
          <w:sz w:val="20"/>
          <w:szCs w:val="20"/>
        </w:rPr>
        <w:t>GoldenSoftware(2018) Surfer Manual https://www.goldensoftware.com/products/surfer</w:t>
      </w:r>
    </w:p>
    <w:p w:rsidR="00CE2512" w:rsidRPr="00222350" w:rsidRDefault="00CE2512" w:rsidP="00CE2512">
      <w:pPr>
        <w:jc w:val="both"/>
        <w:rPr>
          <w:sz w:val="20"/>
          <w:szCs w:val="20"/>
          <w:lang w:val="en-GB"/>
        </w:rPr>
      </w:pPr>
    </w:p>
    <w:p w:rsidR="00CE2512" w:rsidRPr="00222350" w:rsidRDefault="00CE2512" w:rsidP="00CE2512">
      <w:pPr>
        <w:tabs>
          <w:tab w:val="left" w:pos="3465"/>
        </w:tabs>
        <w:jc w:val="both"/>
        <w:rPr>
          <w:b/>
          <w:sz w:val="20"/>
          <w:szCs w:val="20"/>
          <w:lang w:val="en-GB"/>
        </w:rPr>
      </w:pPr>
    </w:p>
    <w:p w:rsidR="00CE2512" w:rsidRPr="00222350" w:rsidRDefault="00CE2512" w:rsidP="00CE2512">
      <w:pPr>
        <w:jc w:val="center"/>
        <w:rPr>
          <w:b/>
          <w:sz w:val="20"/>
          <w:szCs w:val="20"/>
        </w:rPr>
      </w:pPr>
      <w:r w:rsidRPr="00222350">
        <w:rPr>
          <w:b/>
          <w:sz w:val="20"/>
          <w:szCs w:val="20"/>
        </w:rPr>
        <w:t>Environmental informatics – Environmental monitoring MTMKG7003A</w:t>
      </w:r>
    </w:p>
    <w:p w:rsidR="00CE2512" w:rsidRPr="00222350" w:rsidRDefault="00CE2512" w:rsidP="00CE2512">
      <w:pPr>
        <w:jc w:val="both"/>
        <w:rPr>
          <w:b/>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3</w:t>
      </w:r>
    </w:p>
    <w:p w:rsidR="00CE2512" w:rsidRPr="00222350" w:rsidRDefault="00CE2512" w:rsidP="00CE2512">
      <w:pPr>
        <w:jc w:val="both"/>
        <w:rPr>
          <w:sz w:val="20"/>
          <w:szCs w:val="20"/>
          <w:lang w:val="en-GB"/>
        </w:rPr>
      </w:pPr>
      <w:r w:rsidRPr="00222350">
        <w:rPr>
          <w:sz w:val="20"/>
          <w:szCs w:val="20"/>
          <w:lang w:val="en-GB"/>
        </w:rPr>
        <w:t>28 hour(s) lecture and 14 hour(s) seminar per semester</w:t>
      </w:r>
    </w:p>
    <w:p w:rsidR="00CE2512" w:rsidRPr="00222350" w:rsidRDefault="00CE2512" w:rsidP="00CE2512">
      <w:pPr>
        <w:jc w:val="both"/>
        <w:rPr>
          <w:sz w:val="20"/>
          <w:szCs w:val="20"/>
          <w:lang w:val="en-GB"/>
        </w:rPr>
      </w:pPr>
      <w:r w:rsidRPr="00222350">
        <w:rPr>
          <w:sz w:val="20"/>
          <w:szCs w:val="20"/>
          <w:lang w:val="en-GB"/>
        </w:rPr>
        <w:t>Type of exam: written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rPr>
      </w:pPr>
      <w:r w:rsidRPr="00222350">
        <w:rPr>
          <w:sz w:val="20"/>
          <w:szCs w:val="20"/>
          <w:lang w:val="en-GB"/>
        </w:rPr>
        <w:t xml:space="preserve">- for signature: </w:t>
      </w:r>
      <w:r w:rsidRPr="00222350">
        <w:rPr>
          <w:sz w:val="20"/>
          <w:szCs w:val="20"/>
        </w:rPr>
        <w:t>Active participation in lectures and exercises, is a successful fulfillment of the tasks defined by the lecturer.</w:t>
      </w:r>
    </w:p>
    <w:p w:rsidR="00CE2512" w:rsidRPr="00222350" w:rsidRDefault="00CE2512" w:rsidP="00CE2512">
      <w:pPr>
        <w:jc w:val="both"/>
        <w:rPr>
          <w:sz w:val="20"/>
          <w:szCs w:val="20"/>
          <w:lang w:val="en-GB"/>
        </w:rPr>
      </w:pPr>
      <w:r w:rsidRPr="00222350">
        <w:rPr>
          <w:sz w:val="20"/>
          <w:szCs w:val="20"/>
          <w:lang w:val="en-GB"/>
        </w:rPr>
        <w:t>- for a grade: Completing assignments / exercises, submitting essay, giving presentation. Written exam.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jc w:val="both"/>
        <w:rPr>
          <w:rStyle w:val="st"/>
          <w:sz w:val="20"/>
          <w:szCs w:val="20"/>
          <w:lang w:val="en-GB"/>
        </w:rPr>
      </w:pPr>
      <w:r w:rsidRPr="00222350">
        <w:rPr>
          <w:rStyle w:val="st"/>
          <w:sz w:val="20"/>
          <w:szCs w:val="20"/>
          <w:lang w:val="en-GB"/>
        </w:rPr>
        <w:t>Students are acquainted with and master the renewable and non-renewable natural resources and geospatial assessment, change detection, the theory and practise of spatial decision support systems. They will be able to work in their environmental management work and operate geospatial and remote sensing software. They acquire knowledge related to enhancing environmental monitoring systems.</w:t>
      </w:r>
    </w:p>
    <w:p w:rsidR="00CE2512" w:rsidRPr="00222350" w:rsidRDefault="00CE2512" w:rsidP="00CE2512">
      <w:pPr>
        <w:jc w:val="both"/>
        <w:rPr>
          <w:b/>
          <w:sz w:val="20"/>
          <w:szCs w:val="20"/>
          <w:lang w:val="en-GB"/>
        </w:rPr>
      </w:pP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t>lectures: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rPr>
        <w:t>Local</w:t>
      </w:r>
      <w:r w:rsidRPr="00222350">
        <w:rPr>
          <w:sz w:val="20"/>
          <w:szCs w:val="20"/>
          <w:lang w:val="en-GB"/>
        </w:rPr>
        <w:t xml:space="preserve"> and international environmental geospatial projects.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Environment information systems on the Internet, data warehouses and metadata</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rPr>
        <w:t>T</w:t>
      </w:r>
      <w:r w:rsidRPr="00222350">
        <w:rPr>
          <w:sz w:val="20"/>
          <w:szCs w:val="20"/>
          <w:lang w:val="en-GB"/>
        </w:rPr>
        <w:t>he construction and operation of environmental management information systems</w:t>
      </w:r>
      <w:r w:rsidRPr="00222350">
        <w:rPr>
          <w:sz w:val="20"/>
          <w:szCs w:val="20"/>
        </w:rPr>
        <w:t xml:space="preserve">, </w:t>
      </w:r>
      <w:r w:rsidRPr="00222350">
        <w:rPr>
          <w:sz w:val="20"/>
          <w:szCs w:val="20"/>
          <w:lang w:val="en-GB"/>
        </w:rPr>
        <w:t>environmental elements and related IT tasks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rPr>
      </w:pPr>
      <w:r w:rsidRPr="00222350">
        <w:rPr>
          <w:sz w:val="20"/>
          <w:szCs w:val="20"/>
          <w:lang w:val="en-GB"/>
        </w:rPr>
        <w:t>Characterization, collection and data structures of digital environmental management data</w:t>
      </w:r>
      <w:r w:rsidRPr="00222350">
        <w:rPr>
          <w:sz w:val="20"/>
          <w:szCs w:val="20"/>
        </w:rPr>
        <w:t xml:space="preserve"> </w:t>
      </w:r>
      <w:r w:rsidRPr="00222350">
        <w:rPr>
          <w:sz w:val="20"/>
          <w:szCs w:val="20"/>
          <w:lang w:val="en-GB"/>
        </w:rPr>
        <w:t xml:space="preserve">related requirements. </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rPr>
        <w:t xml:space="preserve">Modelling </w:t>
      </w:r>
      <w:r w:rsidRPr="00222350">
        <w:rPr>
          <w:sz w:val="20"/>
          <w:szCs w:val="20"/>
          <w:lang w:val="en-GB"/>
        </w:rPr>
        <w:t>the environment.</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rPr>
        <w:t xml:space="preserve">Modelling </w:t>
      </w:r>
      <w:r w:rsidRPr="00222350">
        <w:rPr>
          <w:sz w:val="20"/>
          <w:szCs w:val="20"/>
          <w:lang w:val="en-GB"/>
        </w:rPr>
        <w:t>soil</w:t>
      </w:r>
      <w:r w:rsidRPr="00222350">
        <w:rPr>
          <w:sz w:val="20"/>
          <w:szCs w:val="20"/>
        </w:rPr>
        <w:t xml:space="preserve"> and water</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Hydrology environmental models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 xml:space="preserve">Surface and groundwater </w:t>
      </w:r>
      <w:r w:rsidRPr="00222350">
        <w:rPr>
          <w:sz w:val="20"/>
          <w:szCs w:val="20"/>
        </w:rPr>
        <w:t>modelling</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Landscape protection and landscape evaluation models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Space and time change assessment - Geostatistics basics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Basics of Remote Sensing.</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 xml:space="preserve"> Geoinformatics model of single-factor decision-making systems.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Applied, complex multi-factor decision-making systems.</w:t>
      </w:r>
    </w:p>
    <w:p w:rsidR="00CE2512" w:rsidRPr="00222350" w:rsidRDefault="00CE2512" w:rsidP="00222350">
      <w:pPr>
        <w:pStyle w:val="Listaszerbekezds"/>
        <w:widowControl/>
        <w:numPr>
          <w:ilvl w:val="0"/>
          <w:numId w:val="4"/>
        </w:numPr>
        <w:autoSpaceDE/>
        <w:autoSpaceDN/>
        <w:spacing w:before="0" w:line="276" w:lineRule="auto"/>
        <w:contextualSpacing/>
        <w:jc w:val="both"/>
        <w:rPr>
          <w:sz w:val="20"/>
          <w:szCs w:val="20"/>
          <w:lang w:val="en-GB"/>
        </w:rPr>
      </w:pPr>
      <w:r w:rsidRPr="00222350">
        <w:rPr>
          <w:sz w:val="20"/>
          <w:szCs w:val="20"/>
          <w:lang w:val="en-GB"/>
        </w:rPr>
        <w:t>Decision support modelling solutions</w:t>
      </w:r>
    </w:p>
    <w:p w:rsidR="00CE2512" w:rsidRPr="00222350" w:rsidRDefault="00CE2512" w:rsidP="00CE2512">
      <w:pPr>
        <w:spacing w:before="60" w:line="256" w:lineRule="auto"/>
        <w:jc w:val="both"/>
        <w:rPr>
          <w:rFonts w:eastAsia="Times New Roman"/>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3"/>
        </w:numPr>
        <w:autoSpaceDE/>
        <w:autoSpaceDN/>
        <w:spacing w:before="0" w:line="276" w:lineRule="auto"/>
        <w:contextualSpacing/>
        <w:jc w:val="both"/>
        <w:rPr>
          <w:sz w:val="20"/>
          <w:szCs w:val="20"/>
          <w:lang w:val="en-GB"/>
        </w:rPr>
      </w:pPr>
      <w:r w:rsidRPr="00222350">
        <w:rPr>
          <w:sz w:val="20"/>
          <w:szCs w:val="20"/>
          <w:lang w:val="en-GB"/>
        </w:rPr>
        <w:t xml:space="preserve"> Surfer GUI</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Surfer colour management</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Surfer data management</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Grid DEM</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 xml:space="preserve">Data importing </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Basic Data statistics</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DAT data types</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 xml:space="preserve">Griding methods </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Grid report evaluation</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Accurate interpolations</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IDW, TIN</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Global interpolations</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Kriging</w:t>
      </w:r>
    </w:p>
    <w:p w:rsidR="00CE2512" w:rsidRPr="00222350" w:rsidRDefault="00CE2512" w:rsidP="00222350">
      <w:pPr>
        <w:pStyle w:val="Listaszerbekezds"/>
        <w:widowControl/>
        <w:numPr>
          <w:ilvl w:val="0"/>
          <w:numId w:val="3"/>
        </w:numPr>
        <w:autoSpaceDE/>
        <w:autoSpaceDN/>
        <w:spacing w:before="0" w:line="276" w:lineRule="auto"/>
        <w:ind w:left="851"/>
        <w:contextualSpacing/>
        <w:jc w:val="both"/>
        <w:rPr>
          <w:sz w:val="20"/>
          <w:szCs w:val="20"/>
          <w:lang w:val="en-GB"/>
        </w:rPr>
      </w:pPr>
      <w:r w:rsidRPr="00222350">
        <w:rPr>
          <w:sz w:val="20"/>
          <w:szCs w:val="20"/>
          <w:lang w:val="en-GB"/>
        </w:rPr>
        <w:t>Error propagations</w:t>
      </w:r>
    </w:p>
    <w:p w:rsidR="00CE2512" w:rsidRPr="00222350" w:rsidRDefault="00CE2512" w:rsidP="00CE2512">
      <w:pPr>
        <w:pStyle w:val="Listaszerbekezds"/>
        <w:widowControl/>
        <w:autoSpaceDE/>
        <w:autoSpaceDN/>
        <w:spacing w:before="0" w:line="276" w:lineRule="auto"/>
        <w:ind w:left="851" w:firstLine="0"/>
        <w:contextualSpacing/>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autoSpaceDE/>
        <w:autoSpaceDN/>
        <w:contextualSpacing/>
        <w:jc w:val="both"/>
        <w:rPr>
          <w:sz w:val="20"/>
          <w:szCs w:val="20"/>
        </w:rPr>
      </w:pPr>
      <w:r w:rsidRPr="00222350">
        <w:rPr>
          <w:sz w:val="20"/>
          <w:szCs w:val="20"/>
        </w:rPr>
        <w:t>Janardhana Raju et al. (2015) Management of natural resources in a changing environment. Springer Publ. ISBN 9783319125589</w:t>
      </w:r>
    </w:p>
    <w:p w:rsidR="00CE2512" w:rsidRPr="00222350" w:rsidRDefault="00CE2512" w:rsidP="00CE2512">
      <w:pPr>
        <w:widowControl/>
        <w:autoSpaceDE/>
        <w:autoSpaceDN/>
        <w:contextualSpacing/>
        <w:jc w:val="both"/>
        <w:rPr>
          <w:sz w:val="20"/>
          <w:szCs w:val="20"/>
        </w:rPr>
      </w:pPr>
      <w:r w:rsidRPr="00222350">
        <w:rPr>
          <w:sz w:val="20"/>
          <w:szCs w:val="20"/>
        </w:rPr>
        <w:t>Lichtfouse E. Goyal A. (2015) Sustainable Agriculture Reviews 16. Spriger Publ. ISBN 9783319169873</w:t>
      </w:r>
    </w:p>
    <w:p w:rsidR="00CE2512" w:rsidRPr="00222350" w:rsidRDefault="00CE2512" w:rsidP="00CE2512">
      <w:pPr>
        <w:jc w:val="both"/>
        <w:rPr>
          <w:sz w:val="20"/>
          <w:szCs w:val="20"/>
          <w:lang w:val="en-GB"/>
        </w:rPr>
      </w:pPr>
      <w:r w:rsidRPr="00222350">
        <w:rPr>
          <w:sz w:val="20"/>
          <w:szCs w:val="20"/>
        </w:rPr>
        <w:t>GoldenSoftware(2018) Surfer Manual https://www.goldensoftware.com/products/surfer</w:t>
      </w:r>
    </w:p>
    <w:p w:rsidR="00CE2512" w:rsidRPr="00222350" w:rsidRDefault="00CE2512" w:rsidP="00CE2512">
      <w:pPr>
        <w:tabs>
          <w:tab w:val="left" w:pos="3465"/>
        </w:tabs>
        <w:jc w:val="both"/>
        <w:rPr>
          <w:b/>
          <w:sz w:val="20"/>
          <w:szCs w:val="20"/>
          <w:lang w:val="en-GB"/>
        </w:rPr>
      </w:pPr>
    </w:p>
    <w:p w:rsidR="00CE2512" w:rsidRPr="00222350" w:rsidRDefault="00CE2512" w:rsidP="007F6916">
      <w:pPr>
        <w:pStyle w:val="Szvegtrzs"/>
        <w:spacing w:before="6"/>
        <w:ind w:left="0"/>
        <w:jc w:val="both"/>
        <w:rPr>
          <w:lang w:val="en-GB"/>
        </w:rPr>
      </w:pPr>
    </w:p>
    <w:p w:rsidR="00CE2512" w:rsidRPr="00222350" w:rsidRDefault="00CE2512" w:rsidP="007F6916">
      <w:pPr>
        <w:pStyle w:val="Szvegtrzs"/>
        <w:spacing w:before="6"/>
        <w:ind w:left="0"/>
        <w:jc w:val="both"/>
        <w:rPr>
          <w:lang w:val="en-GB"/>
        </w:rPr>
      </w:pPr>
    </w:p>
    <w:p w:rsidR="00CE2512" w:rsidRPr="00222350" w:rsidRDefault="00CE2512" w:rsidP="00CE2512">
      <w:pPr>
        <w:jc w:val="center"/>
        <w:rPr>
          <w:b/>
          <w:sz w:val="20"/>
          <w:szCs w:val="20"/>
          <w:lang w:val="en-GB"/>
        </w:rPr>
      </w:pPr>
      <w:r w:rsidRPr="00222350">
        <w:rPr>
          <w:b/>
          <w:sz w:val="20"/>
          <w:szCs w:val="20"/>
        </w:rPr>
        <w:t>Environmental planning, land consolidation, landscape conservation, MTMKG</w:t>
      </w:r>
      <w:r w:rsidR="00A211F3" w:rsidRPr="00222350">
        <w:rPr>
          <w:b/>
          <w:sz w:val="20"/>
          <w:szCs w:val="20"/>
        </w:rPr>
        <w:t>8018</w:t>
      </w:r>
      <w:r w:rsidRPr="00222350">
        <w:rPr>
          <w:b/>
          <w:sz w:val="20"/>
          <w:szCs w:val="20"/>
        </w:rPr>
        <w:t>A</w:t>
      </w:r>
    </w:p>
    <w:p w:rsidR="00CE2512" w:rsidRPr="00222350" w:rsidRDefault="00CE2512" w:rsidP="00CE2512">
      <w:pPr>
        <w:jc w:val="center"/>
        <w:rPr>
          <w:b/>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4</w:t>
      </w:r>
    </w:p>
    <w:p w:rsidR="00CE2512" w:rsidRPr="00222350" w:rsidRDefault="00CE2512" w:rsidP="00CE2512">
      <w:pPr>
        <w:jc w:val="both"/>
        <w:rPr>
          <w:sz w:val="20"/>
          <w:szCs w:val="20"/>
          <w:lang w:val="en-GB"/>
        </w:rPr>
      </w:pPr>
      <w:r w:rsidRPr="00222350">
        <w:rPr>
          <w:sz w:val="20"/>
          <w:szCs w:val="20"/>
          <w:lang w:val="en-GB"/>
        </w:rPr>
        <w:t>28 hour(s) lecture and 28 hour(s) seminar per semester</w:t>
      </w:r>
    </w:p>
    <w:p w:rsidR="00CE2512" w:rsidRPr="00222350" w:rsidRDefault="00CE2512" w:rsidP="00CE2512">
      <w:pPr>
        <w:jc w:val="both"/>
        <w:rPr>
          <w:sz w:val="20"/>
          <w:szCs w:val="20"/>
          <w:lang w:val="en-GB"/>
        </w:rPr>
      </w:pPr>
      <w:r w:rsidRPr="00222350">
        <w:rPr>
          <w:sz w:val="20"/>
          <w:szCs w:val="20"/>
          <w:lang w:val="en-GB"/>
        </w:rPr>
        <w:t xml:space="preserve">Type of exam: Written exam </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for signature: Active participation in lectures and exercises, is a successful fulfilment of the tasks defined by the lecturer. Submitting essay, giving presentation.</w:t>
      </w:r>
    </w:p>
    <w:p w:rsidR="00CE2512" w:rsidRPr="00222350" w:rsidRDefault="00CE2512" w:rsidP="00CE2512">
      <w:pPr>
        <w:jc w:val="both"/>
        <w:rPr>
          <w:sz w:val="20"/>
          <w:szCs w:val="20"/>
          <w:lang w:val="en-GB"/>
        </w:rPr>
      </w:pPr>
      <w:r w:rsidRPr="00222350">
        <w:rPr>
          <w:sz w:val="20"/>
          <w:szCs w:val="20"/>
          <w:lang w:val="en-GB"/>
        </w:rPr>
        <w:t>- for a grade: Written exam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uppressAutoHyphens/>
        <w:ind w:left="34"/>
        <w:jc w:val="both"/>
        <w:rPr>
          <w:sz w:val="20"/>
          <w:szCs w:val="20"/>
        </w:rPr>
      </w:pPr>
      <w:r w:rsidRPr="00222350">
        <w:rPr>
          <w:sz w:val="20"/>
          <w:szCs w:val="20"/>
        </w:rPr>
        <w:t>The general aim of the subject is to present the purposes and the practice of landscape conservation and planning for the students. The role and position of the subject in environmental management, the technologies and methodologies of land consolidation and landscape conservation will be presented during the course. Students will learn the national and international land use systems. This knowledge provides land consolidation, land registration and land evaluation skills in the practice.</w:t>
      </w:r>
    </w:p>
    <w:p w:rsidR="00CE2512" w:rsidRPr="00222350" w:rsidRDefault="00CE2512" w:rsidP="00CE2512">
      <w:pPr>
        <w:spacing w:before="60" w:line="256" w:lineRule="auto"/>
        <w:jc w:val="both"/>
        <w:rPr>
          <w:b/>
          <w:sz w:val="20"/>
          <w:szCs w:val="20"/>
          <w:lang w:val="en-GB"/>
        </w:rPr>
      </w:pPr>
      <w:r w:rsidRPr="00222350">
        <w:rPr>
          <w:b/>
          <w:sz w:val="20"/>
          <w:szCs w:val="20"/>
          <w:lang w:val="en-GB"/>
        </w:rPr>
        <w:t xml:space="preserve">lectures: </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Environment planning</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National and international projects, information systems on the Internet, data warehouses and metadata.</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Planning strategies, the aim of planning process: protection, rehabilitation, development</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Landscape level planning – ecological networks, water network, green areas, artificial surfaces</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Land use categories in the EU (CLC-100)</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Land registration and land evaluation</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Agricultural land use, land consolidation</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Land use modeling: site-optimization, multi-purpose land allocation</w:t>
      </w:r>
    </w:p>
    <w:p w:rsidR="00CE2512" w:rsidRPr="00222350" w:rsidRDefault="00CE2512" w:rsidP="00222350">
      <w:pPr>
        <w:pStyle w:val="Listaszerbekezds"/>
        <w:widowControl/>
        <w:numPr>
          <w:ilvl w:val="0"/>
          <w:numId w:val="15"/>
        </w:numPr>
        <w:suppressAutoHyphens/>
        <w:autoSpaceDE/>
        <w:autoSpaceDN/>
        <w:spacing w:before="0"/>
        <w:contextualSpacing/>
        <w:jc w:val="both"/>
        <w:rPr>
          <w:sz w:val="20"/>
          <w:szCs w:val="20"/>
        </w:rPr>
      </w:pPr>
      <w:r w:rsidRPr="00222350">
        <w:rPr>
          <w:sz w:val="20"/>
          <w:szCs w:val="20"/>
        </w:rPr>
        <w:t>Land change evaluation</w:t>
      </w:r>
    </w:p>
    <w:p w:rsidR="00CE2512" w:rsidRPr="00222350" w:rsidRDefault="00CE2512" w:rsidP="00CE2512">
      <w:pPr>
        <w:spacing w:before="60" w:line="256" w:lineRule="auto"/>
        <w:jc w:val="both"/>
        <w:rPr>
          <w:b/>
          <w:sz w:val="20"/>
          <w:szCs w:val="20"/>
          <w:lang w:val="en-GB"/>
        </w:rPr>
      </w:pPr>
    </w:p>
    <w:p w:rsidR="00CE2512" w:rsidRPr="00222350" w:rsidRDefault="00CE2512" w:rsidP="00CE2512">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uppressAutoHyphens/>
        <w:ind w:left="34"/>
        <w:jc w:val="both"/>
        <w:rPr>
          <w:sz w:val="20"/>
          <w:szCs w:val="20"/>
          <w:lang w:val="en-GB"/>
        </w:rPr>
      </w:pPr>
      <w:r w:rsidRPr="00222350">
        <w:rPr>
          <w:sz w:val="20"/>
          <w:szCs w:val="20"/>
        </w:rPr>
        <w:t>The g</w:t>
      </w:r>
      <w:r w:rsidRPr="00222350">
        <w:rPr>
          <w:sz w:val="20"/>
          <w:szCs w:val="20"/>
          <w:lang w:val="en-GB"/>
        </w:rPr>
        <w:t>eneral aim of the practice is that students get to know modern landscape management. Students adopt landscape architecture, determine landscape indexes, make soil moisture calculation, learn the practical application of pF curve in horticulture.</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Calculation of landscape indexes.</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Site evaluation of agroforestry area.</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Site evaluation of constructed wetland.</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Greenness program in practise</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Field exercise/farm visit hillside area.</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Field exercise/farm visit agroforestry area.</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Field exercise/farm visit energy plantation.</w:t>
      </w:r>
    </w:p>
    <w:p w:rsidR="00CE2512" w:rsidRPr="00222350" w:rsidRDefault="00CE2512" w:rsidP="00222350">
      <w:pPr>
        <w:widowControl/>
        <w:numPr>
          <w:ilvl w:val="0"/>
          <w:numId w:val="16"/>
        </w:numPr>
        <w:suppressAutoHyphens/>
        <w:autoSpaceDE/>
        <w:autoSpaceDN/>
        <w:jc w:val="both"/>
        <w:rPr>
          <w:sz w:val="20"/>
          <w:szCs w:val="20"/>
          <w:lang w:val="en-GB"/>
        </w:rPr>
      </w:pPr>
      <w:r w:rsidRPr="00222350">
        <w:rPr>
          <w:sz w:val="20"/>
          <w:szCs w:val="20"/>
          <w:lang w:val="en-GB"/>
        </w:rPr>
        <w:t>Field exercise/farm visit constructed wetland.</w:t>
      </w:r>
    </w:p>
    <w:p w:rsidR="00CE2512" w:rsidRPr="00222350" w:rsidRDefault="00CE2512" w:rsidP="00222350">
      <w:pPr>
        <w:pStyle w:val="Listaszerbekezds"/>
        <w:numPr>
          <w:ilvl w:val="0"/>
          <w:numId w:val="16"/>
        </w:numPr>
        <w:jc w:val="both"/>
        <w:rPr>
          <w:sz w:val="20"/>
          <w:szCs w:val="20"/>
          <w:lang w:val="en-GB"/>
        </w:rPr>
      </w:pPr>
      <w:r w:rsidRPr="00222350">
        <w:rPr>
          <w:sz w:val="20"/>
          <w:szCs w:val="20"/>
          <w:lang w:val="en-GB"/>
        </w:rPr>
        <w:t>Consultation about compulsory practical report.</w:t>
      </w:r>
    </w:p>
    <w:p w:rsidR="00CE2512" w:rsidRPr="00222350" w:rsidRDefault="00CE2512" w:rsidP="00CE2512">
      <w:pPr>
        <w:widowControl/>
        <w:suppressAutoHyphens/>
        <w:autoSpaceDE/>
        <w:autoSpaceDN/>
        <w:ind w:left="754"/>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suppressAutoHyphens/>
        <w:jc w:val="both"/>
        <w:rPr>
          <w:sz w:val="20"/>
          <w:szCs w:val="20"/>
        </w:rPr>
      </w:pPr>
      <w:r w:rsidRPr="00222350">
        <w:rPr>
          <w:sz w:val="20"/>
          <w:szCs w:val="20"/>
        </w:rPr>
        <w:t>Bishop, D., Lange, E.  (2005): Visualization in landscape and environmental planning. Taylor and Francis. 320 p. (ISBN: 978-041-530-510-5)</w:t>
      </w:r>
    </w:p>
    <w:p w:rsidR="00CE2512" w:rsidRPr="00222350" w:rsidRDefault="00CE2512" w:rsidP="00CE2512">
      <w:pPr>
        <w:jc w:val="both"/>
        <w:rPr>
          <w:b/>
          <w:sz w:val="20"/>
          <w:szCs w:val="20"/>
          <w:lang w:val="en-GB"/>
        </w:rPr>
      </w:pPr>
      <w:r w:rsidRPr="00222350">
        <w:rPr>
          <w:sz w:val="20"/>
          <w:szCs w:val="20"/>
        </w:rPr>
        <w:t>Magueire, D. J., Goodchild, M. F., Batty, M. (2005): GIS, Spatial Analysis and Modeling. Esri Press. 480 p. (ISBN: 975-158-948-130-5)</w:t>
      </w:r>
      <w:r w:rsidRPr="00222350">
        <w:rPr>
          <w:sz w:val="20"/>
          <w:szCs w:val="20"/>
          <w:lang w:val="en-GB"/>
        </w:rPr>
        <w:t>10: 0-615-22838-0.</w:t>
      </w:r>
    </w:p>
    <w:p w:rsidR="00CE2512" w:rsidRPr="00222350" w:rsidRDefault="00CE2512" w:rsidP="00CE2512">
      <w:pPr>
        <w:tabs>
          <w:tab w:val="left" w:pos="3465"/>
        </w:tabs>
        <w:jc w:val="both"/>
        <w:rPr>
          <w:sz w:val="20"/>
          <w:szCs w:val="20"/>
          <w:lang w:val="en-GB"/>
        </w:rPr>
      </w:pPr>
    </w:p>
    <w:p w:rsidR="00CE2512" w:rsidRDefault="00CE2512" w:rsidP="00CE2512">
      <w:pPr>
        <w:tabs>
          <w:tab w:val="left" w:pos="3465"/>
        </w:tabs>
        <w:jc w:val="both"/>
        <w:rPr>
          <w:sz w:val="20"/>
          <w:szCs w:val="20"/>
          <w:lang w:val="en-GB"/>
        </w:rPr>
      </w:pPr>
    </w:p>
    <w:p w:rsidR="00222350" w:rsidRDefault="00222350" w:rsidP="00CE2512">
      <w:pPr>
        <w:tabs>
          <w:tab w:val="left" w:pos="3465"/>
        </w:tabs>
        <w:jc w:val="both"/>
        <w:rPr>
          <w:sz w:val="20"/>
          <w:szCs w:val="20"/>
          <w:lang w:val="en-GB"/>
        </w:rPr>
      </w:pPr>
    </w:p>
    <w:p w:rsidR="00070FE8" w:rsidRDefault="00070FE8" w:rsidP="00CE2512">
      <w:pPr>
        <w:tabs>
          <w:tab w:val="left" w:pos="3465"/>
        </w:tabs>
        <w:jc w:val="both"/>
        <w:rPr>
          <w:sz w:val="20"/>
          <w:szCs w:val="20"/>
          <w:lang w:val="en-GB"/>
        </w:rPr>
      </w:pPr>
    </w:p>
    <w:p w:rsidR="00222350" w:rsidRPr="00222350" w:rsidRDefault="00222350" w:rsidP="00CE2512">
      <w:pPr>
        <w:tabs>
          <w:tab w:val="left" w:pos="3465"/>
        </w:tabs>
        <w:jc w:val="both"/>
        <w:rPr>
          <w:sz w:val="20"/>
          <w:szCs w:val="20"/>
          <w:lang w:val="en-GB"/>
        </w:rPr>
      </w:pPr>
    </w:p>
    <w:p w:rsidR="00CE2512" w:rsidRPr="00222350" w:rsidRDefault="00CE2512" w:rsidP="00CE2512">
      <w:pPr>
        <w:jc w:val="center"/>
        <w:rPr>
          <w:b/>
          <w:sz w:val="20"/>
          <w:szCs w:val="20"/>
        </w:rPr>
      </w:pPr>
      <w:r w:rsidRPr="00222350">
        <w:rPr>
          <w:b/>
          <w:sz w:val="20"/>
          <w:szCs w:val="20"/>
        </w:rPr>
        <w:t>Environmental technologies I. Soil remediation, soil protection, biotechnology in agriculture, MTMKG</w:t>
      </w:r>
      <w:r w:rsidR="00A211F3" w:rsidRPr="00222350">
        <w:rPr>
          <w:b/>
          <w:sz w:val="20"/>
          <w:szCs w:val="20"/>
        </w:rPr>
        <w:t>8011</w:t>
      </w:r>
      <w:r w:rsidRPr="00222350">
        <w:rPr>
          <w:b/>
          <w:sz w:val="20"/>
          <w:szCs w:val="20"/>
        </w:rPr>
        <w:t>A</w:t>
      </w:r>
    </w:p>
    <w:p w:rsidR="00CE2512" w:rsidRPr="00222350" w:rsidRDefault="00CE2512" w:rsidP="00CE2512">
      <w:pPr>
        <w:jc w:val="center"/>
        <w:rPr>
          <w:b/>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3</w:t>
      </w:r>
    </w:p>
    <w:p w:rsidR="00CE2512" w:rsidRPr="00222350" w:rsidRDefault="00CE2512" w:rsidP="00CE2512">
      <w:pPr>
        <w:jc w:val="both"/>
        <w:rPr>
          <w:sz w:val="20"/>
          <w:szCs w:val="20"/>
          <w:lang w:val="en-GB"/>
        </w:rPr>
      </w:pPr>
      <w:r w:rsidRPr="00222350">
        <w:rPr>
          <w:sz w:val="20"/>
          <w:szCs w:val="20"/>
          <w:lang w:val="en-GB"/>
        </w:rPr>
        <w:t>28 hour(s) lecture and 14 hour(s) seminar per semester</w:t>
      </w:r>
    </w:p>
    <w:p w:rsidR="00CE2512" w:rsidRPr="00222350" w:rsidRDefault="00CE2512" w:rsidP="00CE2512">
      <w:pPr>
        <w:jc w:val="both"/>
        <w:rPr>
          <w:sz w:val="20"/>
          <w:szCs w:val="20"/>
          <w:lang w:val="en-GB"/>
        </w:rPr>
      </w:pPr>
      <w:r w:rsidRPr="00222350">
        <w:rPr>
          <w:sz w:val="20"/>
          <w:szCs w:val="20"/>
          <w:lang w:val="en-GB"/>
        </w:rPr>
        <w:t>Type of exam: written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rPr>
      </w:pPr>
      <w:r w:rsidRPr="00222350">
        <w:rPr>
          <w:sz w:val="20"/>
          <w:szCs w:val="20"/>
          <w:lang w:val="en-GB"/>
        </w:rPr>
        <w:t xml:space="preserve">- for signature: </w:t>
      </w:r>
      <w:r w:rsidRPr="00222350">
        <w:rPr>
          <w:sz w:val="20"/>
          <w:szCs w:val="20"/>
        </w:rPr>
        <w:t>A report, including the objective interpretation of roles, methods and the results of field scale and GIS laboratory exercises on the field of remediation and soil conservation.</w:t>
      </w:r>
    </w:p>
    <w:p w:rsidR="00CE2512" w:rsidRPr="00222350" w:rsidRDefault="00CE2512" w:rsidP="00CE2512">
      <w:pPr>
        <w:jc w:val="both"/>
        <w:rPr>
          <w:sz w:val="20"/>
          <w:szCs w:val="20"/>
        </w:rPr>
      </w:pPr>
      <w:r w:rsidRPr="00222350">
        <w:rPr>
          <w:sz w:val="20"/>
          <w:szCs w:val="20"/>
          <w:lang w:val="en-GB"/>
        </w:rPr>
        <w:t xml:space="preserve">- for a grade: </w:t>
      </w:r>
      <w:r w:rsidRPr="00222350">
        <w:rPr>
          <w:sz w:val="20"/>
          <w:szCs w:val="20"/>
        </w:rPr>
        <w:t>Participation at the field trip and active participation the practical lessons (at least 8), completing exercises, submitting report at the end of the semester, written exam.</w:t>
      </w:r>
    </w:p>
    <w:p w:rsidR="00CE2512" w:rsidRPr="00222350" w:rsidRDefault="00CE2512" w:rsidP="00CE2512">
      <w:pPr>
        <w:jc w:val="both"/>
        <w:rPr>
          <w:sz w:val="20"/>
          <w:szCs w:val="20"/>
        </w:rPr>
      </w:pPr>
    </w:p>
    <w:p w:rsidR="00CE2512" w:rsidRPr="00222350" w:rsidRDefault="00CE2512" w:rsidP="00CE2512">
      <w:pPr>
        <w:jc w:val="both"/>
        <w:rPr>
          <w:b/>
          <w:sz w:val="20"/>
          <w:szCs w:val="20"/>
          <w:lang w:val="en-GB"/>
        </w:rPr>
      </w:pPr>
      <w:r w:rsidRPr="00222350">
        <w:rPr>
          <w:b/>
          <w:sz w:val="20"/>
          <w:szCs w:val="20"/>
          <w:lang w:val="en-GB"/>
        </w:rPr>
        <w:t xml:space="preserve"> Summary of content – theory</w:t>
      </w:r>
    </w:p>
    <w:p w:rsidR="00CE2512" w:rsidRPr="00222350" w:rsidRDefault="00CE2512" w:rsidP="00CE2512">
      <w:pPr>
        <w:suppressAutoHyphens/>
        <w:ind w:left="34"/>
        <w:jc w:val="both"/>
        <w:rPr>
          <w:sz w:val="20"/>
          <w:szCs w:val="20"/>
        </w:rPr>
      </w:pPr>
      <w:r w:rsidRPr="00222350">
        <w:rPr>
          <w:sz w:val="20"/>
          <w:szCs w:val="20"/>
        </w:rPr>
        <w:t>This course reviews the basic knowledge of soil pollution, characterization methods of polluted sites, regulations of remediation in Hungary, contamination transport processes in soils, and biological, chemical, physical, phytoremediation (clean-up) technologies in detail. Introduction of the reasons and consequences of the main soil degradation processes. Introduction of the technical, agronomical, soil protection, chemical, mechanical, complex amelioration and recultivation methods suitable for the moderation of the unfavourable effects.</w:t>
      </w:r>
    </w:p>
    <w:p w:rsidR="00CE2512" w:rsidRPr="00222350" w:rsidRDefault="00CE2512" w:rsidP="00CE2512">
      <w:pPr>
        <w:spacing w:before="60" w:line="256" w:lineRule="auto"/>
        <w:jc w:val="both"/>
        <w:rPr>
          <w:b/>
          <w:sz w:val="20"/>
          <w:szCs w:val="20"/>
          <w:lang w:val="en-GB"/>
        </w:rPr>
      </w:pPr>
      <w:r w:rsidRPr="00222350">
        <w:rPr>
          <w:b/>
          <w:sz w:val="20"/>
          <w:szCs w:val="20"/>
          <w:lang w:val="en-GB"/>
        </w:rPr>
        <w:t xml:space="preserve">lectures: </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Definition of remediation, national and international background and main steps of remediation plans and environmental status assessment</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Requirements of site characterization, regulation for underground water and geological medium in EU</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Sampling methods, impoundment methods for contaminated sites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Pollution transport in soil and pollution distribution and transformation in soil</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Aspects of appropriate remediation technologies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In-situ and ex-situ physical remediation methods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In-situ and ex-situ chemical remediation methods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In-situ and ex-situ biological remediation methods, Phytoremediation methods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The soil conservation, land reclamation, environmental and soil acidification, salinization, secondary salinization, soil structure degradation, soil compaction.</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Improving acidic and saline soils.</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Improve sandy soils, improving soil physical properties of deep ploughing.</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Water erosion, technical and agronomic possibilities of protection against erosion.</w:t>
      </w:r>
    </w:p>
    <w:p w:rsidR="00CE2512" w:rsidRPr="00222350" w:rsidRDefault="00CE2512" w:rsidP="00222350">
      <w:pPr>
        <w:pStyle w:val="Listaszerbekezds"/>
        <w:numPr>
          <w:ilvl w:val="0"/>
          <w:numId w:val="39"/>
        </w:numPr>
        <w:suppressAutoHyphens/>
        <w:jc w:val="both"/>
        <w:rPr>
          <w:sz w:val="20"/>
          <w:szCs w:val="20"/>
        </w:rPr>
      </w:pPr>
      <w:r w:rsidRPr="00222350">
        <w:rPr>
          <w:sz w:val="20"/>
          <w:szCs w:val="20"/>
        </w:rPr>
        <w:t>Wind Erosion, protection against deflation agronomic possibilities.</w:t>
      </w:r>
    </w:p>
    <w:p w:rsidR="00CE2512" w:rsidRPr="00222350" w:rsidRDefault="00CE2512" w:rsidP="00222350">
      <w:pPr>
        <w:pStyle w:val="Listaszerbekezds"/>
        <w:numPr>
          <w:ilvl w:val="0"/>
          <w:numId w:val="39"/>
        </w:numPr>
        <w:spacing w:line="256" w:lineRule="auto"/>
        <w:jc w:val="both"/>
        <w:rPr>
          <w:sz w:val="20"/>
          <w:szCs w:val="20"/>
        </w:rPr>
      </w:pPr>
      <w:r w:rsidRPr="00222350">
        <w:rPr>
          <w:sz w:val="20"/>
          <w:szCs w:val="20"/>
        </w:rPr>
        <w:t>Complex amelioration (soil improvement, drainage, surface drainage and subsurface drainage).</w:t>
      </w:r>
    </w:p>
    <w:p w:rsidR="00CE2512" w:rsidRPr="00222350" w:rsidRDefault="00CE2512" w:rsidP="00CE2512">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pacing w:line="276" w:lineRule="auto"/>
        <w:jc w:val="both"/>
        <w:rPr>
          <w:sz w:val="20"/>
          <w:szCs w:val="20"/>
          <w:highlight w:val="yellow"/>
        </w:rPr>
      </w:pPr>
      <w:r w:rsidRPr="00222350">
        <w:rPr>
          <w:sz w:val="20"/>
          <w:szCs w:val="20"/>
        </w:rPr>
        <w:t>The aim of the practice is to provide students with the skills they need to explore and interpret at a high level, to analyze complex problems in remediation and soil protection with advanced tools. In addition, they are able to interpret legal issues and plan their management.</w:t>
      </w:r>
      <w:r w:rsidRPr="00222350">
        <w:rPr>
          <w:sz w:val="20"/>
          <w:szCs w:val="20"/>
          <w:highlight w:val="yellow"/>
        </w:rPr>
        <w:t xml:space="preserve"> </w:t>
      </w:r>
    </w:p>
    <w:p w:rsidR="00CE2512" w:rsidRPr="00222350" w:rsidRDefault="00CE2512" w:rsidP="00CE2512">
      <w:pPr>
        <w:spacing w:before="60" w:line="256" w:lineRule="auto"/>
        <w:jc w:val="both"/>
        <w:rPr>
          <w:rFonts w:eastAsia="Times New Roman"/>
          <w:sz w:val="20"/>
          <w:szCs w:val="20"/>
          <w:lang w:val="en-GB"/>
        </w:rPr>
      </w:pP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numPr>
          <w:ilvl w:val="0"/>
          <w:numId w:val="8"/>
        </w:numPr>
        <w:ind w:left="851"/>
        <w:jc w:val="both"/>
        <w:rPr>
          <w:b/>
          <w:sz w:val="20"/>
          <w:szCs w:val="20"/>
          <w:lang w:val="en-GB"/>
        </w:rPr>
      </w:pPr>
      <w:r w:rsidRPr="00222350">
        <w:rPr>
          <w:sz w:val="20"/>
          <w:szCs w:val="20"/>
        </w:rPr>
        <w:tab/>
        <w:t>Field practice: Sampling of a polluted site</w:t>
      </w:r>
    </w:p>
    <w:p w:rsidR="00CE2512" w:rsidRPr="00222350" w:rsidRDefault="00CE2512" w:rsidP="00CE2512">
      <w:pPr>
        <w:spacing w:line="276" w:lineRule="auto"/>
        <w:ind w:left="567"/>
        <w:jc w:val="both"/>
        <w:rPr>
          <w:sz w:val="20"/>
          <w:szCs w:val="20"/>
        </w:rPr>
      </w:pPr>
      <w:r w:rsidRPr="00222350">
        <w:rPr>
          <w:sz w:val="20"/>
          <w:szCs w:val="20"/>
        </w:rPr>
        <w:t xml:space="preserve">2-3. </w:t>
      </w:r>
      <w:r w:rsidRPr="00222350">
        <w:rPr>
          <w:sz w:val="20"/>
          <w:szCs w:val="20"/>
        </w:rPr>
        <w:tab/>
      </w:r>
      <w:r w:rsidRPr="00222350">
        <w:rPr>
          <w:sz w:val="20"/>
          <w:szCs w:val="20"/>
        </w:rPr>
        <w:tab/>
      </w:r>
      <w:r w:rsidRPr="00222350">
        <w:rPr>
          <w:sz w:val="20"/>
          <w:szCs w:val="20"/>
        </w:rPr>
        <w:tab/>
        <w:t>Laboratory and GIS practice:  Defining underground contaminant transport by measuring and calculating of ground water flow speed and directions based on field survey data</w:t>
      </w:r>
    </w:p>
    <w:p w:rsidR="00CE2512" w:rsidRPr="00222350" w:rsidRDefault="00CE2512" w:rsidP="00CE2512">
      <w:pPr>
        <w:spacing w:line="276" w:lineRule="auto"/>
        <w:ind w:left="567" w:hanging="771"/>
        <w:jc w:val="both"/>
        <w:rPr>
          <w:sz w:val="20"/>
          <w:szCs w:val="20"/>
        </w:rPr>
      </w:pPr>
      <w:r w:rsidRPr="00222350">
        <w:rPr>
          <w:sz w:val="20"/>
          <w:szCs w:val="20"/>
        </w:rPr>
        <w:tab/>
        <w:t xml:space="preserve">4. </w:t>
      </w:r>
      <w:r w:rsidRPr="00222350">
        <w:rPr>
          <w:sz w:val="20"/>
          <w:szCs w:val="20"/>
        </w:rPr>
        <w:tab/>
      </w:r>
      <w:r w:rsidRPr="00222350">
        <w:rPr>
          <w:sz w:val="20"/>
          <w:szCs w:val="20"/>
        </w:rPr>
        <w:tab/>
      </w:r>
      <w:r w:rsidRPr="00222350">
        <w:rPr>
          <w:sz w:val="20"/>
          <w:szCs w:val="20"/>
        </w:rPr>
        <w:tab/>
      </w:r>
      <w:r w:rsidRPr="00222350">
        <w:rPr>
          <w:sz w:val="20"/>
          <w:szCs w:val="20"/>
        </w:rPr>
        <w:tab/>
        <w:t>Laboratory practice: Analyze the basic characteristics and pollutants of soil                samples (i.e. with XRF)</w:t>
      </w:r>
    </w:p>
    <w:p w:rsidR="00CE2512" w:rsidRPr="00222350" w:rsidRDefault="00CE2512" w:rsidP="00CE2512">
      <w:pPr>
        <w:spacing w:line="276" w:lineRule="auto"/>
        <w:ind w:left="567"/>
        <w:jc w:val="both"/>
        <w:rPr>
          <w:sz w:val="20"/>
          <w:szCs w:val="20"/>
        </w:rPr>
      </w:pPr>
      <w:r w:rsidRPr="00222350">
        <w:rPr>
          <w:sz w:val="20"/>
          <w:szCs w:val="20"/>
        </w:rPr>
        <w:t xml:space="preserve">5. </w:t>
      </w:r>
      <w:r w:rsidRPr="00222350">
        <w:rPr>
          <w:sz w:val="20"/>
          <w:szCs w:val="20"/>
        </w:rPr>
        <w:tab/>
      </w:r>
      <w:r w:rsidRPr="00222350">
        <w:rPr>
          <w:sz w:val="20"/>
          <w:szCs w:val="20"/>
        </w:rPr>
        <w:tab/>
      </w:r>
      <w:r w:rsidRPr="00222350">
        <w:rPr>
          <w:sz w:val="20"/>
          <w:szCs w:val="20"/>
        </w:rPr>
        <w:tab/>
        <w:t>Pollution Distribution Modeling - GIS Applications</w:t>
      </w:r>
    </w:p>
    <w:p w:rsidR="00CE2512" w:rsidRPr="00222350" w:rsidRDefault="00CE2512" w:rsidP="00CE2512">
      <w:pPr>
        <w:tabs>
          <w:tab w:val="left" w:pos="732"/>
          <w:tab w:val="left" w:pos="771"/>
        </w:tabs>
        <w:spacing w:line="276" w:lineRule="auto"/>
        <w:ind w:left="567" w:hanging="771"/>
        <w:jc w:val="both"/>
        <w:rPr>
          <w:sz w:val="20"/>
          <w:szCs w:val="20"/>
        </w:rPr>
      </w:pPr>
      <w:r w:rsidRPr="00222350">
        <w:rPr>
          <w:sz w:val="20"/>
          <w:szCs w:val="20"/>
        </w:rPr>
        <w:tab/>
        <w:t xml:space="preserve">6. </w:t>
      </w:r>
      <w:r w:rsidRPr="00222350">
        <w:rPr>
          <w:sz w:val="20"/>
          <w:szCs w:val="20"/>
        </w:rPr>
        <w:tab/>
        <w:t>Laboratory Exercise: Preparation of environmental toxicological and bioaccumulation tests</w:t>
      </w:r>
    </w:p>
    <w:p w:rsidR="00CE2512" w:rsidRPr="00222350" w:rsidRDefault="00CE2512" w:rsidP="00CE2512">
      <w:pPr>
        <w:spacing w:line="276" w:lineRule="auto"/>
        <w:ind w:left="567"/>
        <w:jc w:val="both"/>
        <w:rPr>
          <w:sz w:val="20"/>
          <w:szCs w:val="20"/>
        </w:rPr>
      </w:pPr>
      <w:r w:rsidRPr="00222350">
        <w:rPr>
          <w:sz w:val="20"/>
          <w:szCs w:val="20"/>
        </w:rPr>
        <w:t>7.</w:t>
      </w:r>
      <w:r w:rsidRPr="00222350">
        <w:rPr>
          <w:sz w:val="20"/>
          <w:szCs w:val="20"/>
        </w:rPr>
        <w:tab/>
        <w:t xml:space="preserve"> Measuring the environmental toxicological tests</w:t>
      </w:r>
    </w:p>
    <w:p w:rsidR="00CE2512" w:rsidRPr="00222350" w:rsidRDefault="00CE2512" w:rsidP="00CE2512">
      <w:pPr>
        <w:spacing w:line="276" w:lineRule="auto"/>
        <w:ind w:left="567"/>
        <w:jc w:val="both"/>
        <w:rPr>
          <w:sz w:val="20"/>
          <w:szCs w:val="20"/>
        </w:rPr>
      </w:pPr>
      <w:r w:rsidRPr="00222350">
        <w:rPr>
          <w:sz w:val="20"/>
          <w:szCs w:val="20"/>
        </w:rPr>
        <w:t xml:space="preserve">8. </w:t>
      </w:r>
      <w:r w:rsidRPr="00222350">
        <w:rPr>
          <w:sz w:val="20"/>
          <w:szCs w:val="20"/>
        </w:rPr>
        <w:tab/>
        <w:t>Analyzing the results of environmental toxicological tests</w:t>
      </w:r>
    </w:p>
    <w:p w:rsidR="00CE2512" w:rsidRPr="00222350" w:rsidRDefault="00CE2512" w:rsidP="00CE2512">
      <w:pPr>
        <w:spacing w:line="276" w:lineRule="auto"/>
        <w:ind w:left="567"/>
        <w:jc w:val="both"/>
        <w:rPr>
          <w:sz w:val="20"/>
          <w:szCs w:val="20"/>
        </w:rPr>
      </w:pPr>
      <w:r w:rsidRPr="00222350">
        <w:rPr>
          <w:sz w:val="20"/>
          <w:szCs w:val="20"/>
        </w:rPr>
        <w:t>9.</w:t>
      </w:r>
      <w:r w:rsidRPr="00222350">
        <w:rPr>
          <w:sz w:val="20"/>
          <w:szCs w:val="20"/>
        </w:rPr>
        <w:tab/>
        <w:t xml:space="preserve"> Measuring the bioaccumulation test, dividing roots and shoots and drying it</w:t>
      </w:r>
    </w:p>
    <w:p w:rsidR="00CE2512" w:rsidRPr="00222350" w:rsidRDefault="00CE2512" w:rsidP="00CE2512">
      <w:pPr>
        <w:spacing w:line="276" w:lineRule="auto"/>
        <w:ind w:left="567"/>
        <w:jc w:val="both"/>
        <w:rPr>
          <w:sz w:val="20"/>
          <w:szCs w:val="20"/>
        </w:rPr>
      </w:pPr>
      <w:r w:rsidRPr="00222350">
        <w:rPr>
          <w:sz w:val="20"/>
          <w:szCs w:val="20"/>
        </w:rPr>
        <w:t>10.</w:t>
      </w:r>
      <w:r w:rsidRPr="00222350">
        <w:rPr>
          <w:sz w:val="20"/>
          <w:szCs w:val="20"/>
        </w:rPr>
        <w:tab/>
        <w:t xml:space="preserve"> Analyzing the results of bioaccumulation </w:t>
      </w:r>
    </w:p>
    <w:p w:rsidR="00CE2512" w:rsidRPr="00222350" w:rsidRDefault="00CE2512" w:rsidP="00CE2512">
      <w:pPr>
        <w:spacing w:line="276" w:lineRule="auto"/>
        <w:ind w:left="567"/>
        <w:jc w:val="both"/>
        <w:rPr>
          <w:sz w:val="20"/>
          <w:szCs w:val="20"/>
        </w:rPr>
      </w:pPr>
      <w:r w:rsidRPr="00222350">
        <w:rPr>
          <w:sz w:val="20"/>
          <w:szCs w:val="20"/>
        </w:rPr>
        <w:t>11. Soil Loss Modeling with RUSLE</w:t>
      </w:r>
    </w:p>
    <w:p w:rsidR="00CE2512" w:rsidRPr="00222350" w:rsidRDefault="00CE2512" w:rsidP="00CE2512">
      <w:pPr>
        <w:ind w:left="567"/>
        <w:jc w:val="both"/>
        <w:rPr>
          <w:b/>
          <w:sz w:val="20"/>
          <w:szCs w:val="20"/>
          <w:lang w:val="en-GB"/>
        </w:rPr>
      </w:pPr>
      <w:r w:rsidRPr="00222350">
        <w:rPr>
          <w:sz w:val="20"/>
          <w:szCs w:val="20"/>
        </w:rPr>
        <w:t>12-14  Field trip: Visiting heavy metal and organic polluted sites with ongoing remediation process</w:t>
      </w:r>
    </w:p>
    <w:p w:rsidR="00CE2512" w:rsidRPr="00222350" w:rsidRDefault="00CE2512" w:rsidP="00CE2512">
      <w:pPr>
        <w:jc w:val="both"/>
        <w:rPr>
          <w:b/>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autoSpaceDE/>
        <w:autoSpaceDN/>
        <w:jc w:val="both"/>
        <w:rPr>
          <w:sz w:val="20"/>
          <w:szCs w:val="20"/>
        </w:rPr>
      </w:pPr>
      <w:r w:rsidRPr="00222350">
        <w:rPr>
          <w:sz w:val="20"/>
          <w:szCs w:val="20"/>
        </w:rPr>
        <w:t>Prasad, MNV. 2005. Trace Elements in the Environment: Biogeochemistry, Biotechnology, and Bioremediation CRC Press/Taylor &amp; Francis Group Boca Raton FL 33487 USA 744 ISBN 978-1-56670-685-8</w:t>
      </w:r>
    </w:p>
    <w:p w:rsidR="00CE2512" w:rsidRPr="00222350" w:rsidRDefault="00CE2512" w:rsidP="00CE2512">
      <w:pPr>
        <w:widowControl/>
        <w:autoSpaceDE/>
        <w:autoSpaceDN/>
        <w:jc w:val="both"/>
        <w:rPr>
          <w:sz w:val="20"/>
          <w:szCs w:val="20"/>
        </w:rPr>
      </w:pPr>
      <w:r w:rsidRPr="00222350">
        <w:rPr>
          <w:sz w:val="20"/>
          <w:szCs w:val="20"/>
        </w:rPr>
        <w:t>P Lens, T Grotenhuis, G Malina, H Tabak 2005. Soil and Sediment Remediation. IWA Publishing London SW1H 0QS United Kingdom 544 ISBN 9781843391005</w:t>
      </w:r>
    </w:p>
    <w:p w:rsidR="00CE2512" w:rsidRPr="00222350" w:rsidRDefault="00CE2512" w:rsidP="00CE2512">
      <w:pPr>
        <w:widowControl/>
        <w:autoSpaceDE/>
        <w:autoSpaceDN/>
        <w:jc w:val="both"/>
        <w:rPr>
          <w:sz w:val="20"/>
          <w:szCs w:val="20"/>
        </w:rPr>
      </w:pPr>
      <w:r w:rsidRPr="00222350">
        <w:rPr>
          <w:sz w:val="20"/>
          <w:szCs w:val="20"/>
        </w:rPr>
        <w:t>Neilson, Alasdair H. 2007. Environmental Degradation and Transformation of Organic Chemicals. Taylor &amp; Francis (USA) Philadelphia,  PA 19106 USA ISBN 9780849372414</w:t>
      </w:r>
    </w:p>
    <w:p w:rsidR="00CE2512" w:rsidRPr="00222350" w:rsidRDefault="00CE2512" w:rsidP="00CE2512">
      <w:pPr>
        <w:widowControl/>
        <w:autoSpaceDE/>
        <w:autoSpaceDN/>
        <w:jc w:val="both"/>
        <w:rPr>
          <w:sz w:val="20"/>
          <w:szCs w:val="20"/>
        </w:rPr>
      </w:pPr>
      <w:r w:rsidRPr="00222350">
        <w:rPr>
          <w:sz w:val="20"/>
          <w:szCs w:val="20"/>
        </w:rPr>
        <w:t>Mirsal I.A. 2004. Soil pollution: Origin, Monitoring and Remediation Spreinger 312. ISBN: 978-3-540-70775-5</w:t>
      </w:r>
    </w:p>
    <w:p w:rsidR="00CE2512" w:rsidRPr="00222350" w:rsidRDefault="00CE2512" w:rsidP="00CE2512">
      <w:pPr>
        <w:jc w:val="both"/>
        <w:rPr>
          <w:sz w:val="20"/>
          <w:szCs w:val="20"/>
          <w:lang w:val="en-GB"/>
        </w:rPr>
      </w:pPr>
      <w:r w:rsidRPr="00222350">
        <w:rPr>
          <w:sz w:val="20"/>
          <w:szCs w:val="20"/>
        </w:rPr>
        <w:t>Saligram Bhatt (2004): Environment Protection and Sustainable Development. APH Publishing. 241. p. ISBN 9788176485128</w:t>
      </w:r>
    </w:p>
    <w:p w:rsidR="008339FC" w:rsidRPr="00222350" w:rsidRDefault="008339FC" w:rsidP="000B304C">
      <w:pPr>
        <w:jc w:val="center"/>
        <w:rPr>
          <w:b/>
          <w:sz w:val="20"/>
          <w:szCs w:val="20"/>
          <w:lang w:val="en-GB"/>
        </w:rPr>
      </w:pPr>
    </w:p>
    <w:p w:rsidR="008339FC" w:rsidRDefault="008339FC" w:rsidP="000B304C">
      <w:pPr>
        <w:jc w:val="center"/>
        <w:rPr>
          <w:b/>
          <w:sz w:val="20"/>
          <w:szCs w:val="20"/>
          <w:lang w:val="en-GB"/>
        </w:rPr>
      </w:pPr>
    </w:p>
    <w:p w:rsidR="00222350" w:rsidRDefault="00222350" w:rsidP="000B304C">
      <w:pPr>
        <w:jc w:val="center"/>
        <w:rPr>
          <w:b/>
          <w:sz w:val="20"/>
          <w:szCs w:val="20"/>
          <w:lang w:val="en-GB"/>
        </w:rPr>
      </w:pPr>
    </w:p>
    <w:p w:rsidR="00222350" w:rsidRPr="00222350" w:rsidRDefault="00222350" w:rsidP="000B304C">
      <w:pPr>
        <w:jc w:val="center"/>
        <w:rPr>
          <w:b/>
          <w:sz w:val="20"/>
          <w:szCs w:val="20"/>
          <w:lang w:val="en-GB"/>
        </w:rPr>
      </w:pPr>
    </w:p>
    <w:p w:rsidR="000B304C" w:rsidRPr="00222350" w:rsidRDefault="000B304C" w:rsidP="000B304C">
      <w:pPr>
        <w:jc w:val="center"/>
        <w:rPr>
          <w:b/>
          <w:sz w:val="20"/>
          <w:szCs w:val="20"/>
          <w:lang w:val="en-GB"/>
        </w:rPr>
      </w:pPr>
      <w:r w:rsidRPr="00222350">
        <w:rPr>
          <w:b/>
          <w:sz w:val="20"/>
          <w:szCs w:val="20"/>
          <w:lang w:val="en-GB"/>
        </w:rPr>
        <w:t>Environmental technologies II - Water Quality Protection, Sewage Treatment, Waste Management in Agric</w:t>
      </w:r>
      <w:r w:rsidR="00A211F3" w:rsidRPr="00222350">
        <w:rPr>
          <w:b/>
          <w:sz w:val="20"/>
          <w:szCs w:val="20"/>
          <w:lang w:val="en-GB"/>
        </w:rPr>
        <w:t>ulture and Food Industry, MTMKG8013A</w:t>
      </w:r>
    </w:p>
    <w:p w:rsidR="000B304C" w:rsidRPr="00222350" w:rsidRDefault="000B304C" w:rsidP="000B304C">
      <w:pPr>
        <w:jc w:val="both"/>
        <w:rPr>
          <w:sz w:val="20"/>
          <w:szCs w:val="20"/>
          <w:lang w:val="en-GB"/>
        </w:rPr>
      </w:pPr>
      <w:r w:rsidRPr="00222350">
        <w:rPr>
          <w:sz w:val="20"/>
          <w:szCs w:val="20"/>
          <w:lang w:val="en-GB"/>
        </w:rPr>
        <w:t>ECTS Credit Points: 3</w:t>
      </w:r>
    </w:p>
    <w:p w:rsidR="000B304C" w:rsidRPr="00222350" w:rsidRDefault="000B304C" w:rsidP="000B304C">
      <w:pPr>
        <w:jc w:val="both"/>
        <w:rPr>
          <w:sz w:val="20"/>
          <w:szCs w:val="20"/>
          <w:lang w:val="en-GB"/>
        </w:rPr>
      </w:pPr>
      <w:r w:rsidRPr="00222350">
        <w:rPr>
          <w:sz w:val="20"/>
          <w:szCs w:val="20"/>
          <w:lang w:val="en-GB"/>
        </w:rPr>
        <w:t>28 hour(s) lecture and 14 hour(s) seminar per semester</w:t>
      </w:r>
    </w:p>
    <w:p w:rsidR="000B304C" w:rsidRPr="00222350" w:rsidRDefault="000B304C" w:rsidP="000B304C">
      <w:pPr>
        <w:jc w:val="both"/>
        <w:rPr>
          <w:sz w:val="20"/>
          <w:szCs w:val="20"/>
          <w:lang w:val="en-GB"/>
        </w:rPr>
      </w:pPr>
      <w:r w:rsidRPr="00222350">
        <w:rPr>
          <w:sz w:val="20"/>
          <w:szCs w:val="20"/>
          <w:lang w:val="en-GB"/>
        </w:rPr>
        <w:t>Type of exam: written exam</w:t>
      </w:r>
    </w:p>
    <w:p w:rsidR="000B304C" w:rsidRPr="00222350" w:rsidRDefault="000B304C" w:rsidP="000B304C">
      <w:pPr>
        <w:jc w:val="both"/>
        <w:rPr>
          <w:sz w:val="20"/>
          <w:szCs w:val="20"/>
          <w:lang w:val="en-GB"/>
        </w:rPr>
      </w:pPr>
      <w:r w:rsidRPr="00222350">
        <w:rPr>
          <w:sz w:val="20"/>
          <w:szCs w:val="20"/>
          <w:lang w:val="en-GB"/>
        </w:rPr>
        <w:t>Requirements:</w:t>
      </w:r>
    </w:p>
    <w:p w:rsidR="000B304C" w:rsidRPr="00222350" w:rsidRDefault="000B304C" w:rsidP="000B304C">
      <w:pPr>
        <w:tabs>
          <w:tab w:val="left" w:pos="1277"/>
        </w:tabs>
        <w:suppressAutoHyphens/>
        <w:contextualSpacing/>
        <w:mirrorIndents/>
        <w:jc w:val="both"/>
        <w:rPr>
          <w:sz w:val="20"/>
          <w:szCs w:val="20"/>
          <w:lang w:val="en-GB"/>
        </w:rPr>
      </w:pPr>
      <w:r w:rsidRPr="00222350">
        <w:rPr>
          <w:sz w:val="20"/>
          <w:szCs w:val="20"/>
          <w:lang w:val="en-GB"/>
        </w:rPr>
        <w:t>- for signature: Participating in the exercises, successful written examination paper , giving presentation.</w:t>
      </w:r>
    </w:p>
    <w:p w:rsidR="000B304C" w:rsidRPr="00222350" w:rsidRDefault="000B304C" w:rsidP="000B304C">
      <w:pPr>
        <w:tabs>
          <w:tab w:val="left" w:pos="1277"/>
        </w:tabs>
        <w:suppressAutoHyphens/>
        <w:contextualSpacing/>
        <w:mirrorIndents/>
        <w:jc w:val="both"/>
        <w:rPr>
          <w:sz w:val="20"/>
          <w:szCs w:val="20"/>
          <w:lang w:val="en-GB"/>
        </w:rPr>
      </w:pPr>
      <w:r w:rsidRPr="00222350">
        <w:rPr>
          <w:sz w:val="20"/>
          <w:szCs w:val="20"/>
          <w:lang w:val="en-GB"/>
        </w:rPr>
        <w:t>- for a grade: Written (Quizzes &amp; Essays) exam.</w:t>
      </w:r>
    </w:p>
    <w:p w:rsidR="000B304C" w:rsidRPr="00222350" w:rsidRDefault="000B304C" w:rsidP="000B304C">
      <w:pPr>
        <w:jc w:val="both"/>
        <w:rPr>
          <w:sz w:val="20"/>
          <w:szCs w:val="20"/>
          <w:lang w:val="en-GB"/>
        </w:rPr>
      </w:pPr>
    </w:p>
    <w:p w:rsidR="000B304C" w:rsidRPr="00222350" w:rsidRDefault="000B304C" w:rsidP="000B304C">
      <w:pPr>
        <w:jc w:val="both"/>
        <w:rPr>
          <w:b/>
          <w:sz w:val="20"/>
          <w:szCs w:val="20"/>
          <w:lang w:val="en-GB"/>
        </w:rPr>
      </w:pPr>
      <w:r w:rsidRPr="00222350">
        <w:rPr>
          <w:b/>
          <w:sz w:val="20"/>
          <w:szCs w:val="20"/>
          <w:lang w:val="en-GB"/>
        </w:rPr>
        <w:t>Summary of content – theory</w:t>
      </w:r>
    </w:p>
    <w:p w:rsidR="000B304C" w:rsidRPr="00222350" w:rsidRDefault="000B304C" w:rsidP="000B304C">
      <w:pPr>
        <w:suppressAutoHyphens/>
        <w:contextualSpacing/>
        <w:mirrorIndents/>
        <w:jc w:val="both"/>
        <w:rPr>
          <w:sz w:val="20"/>
          <w:szCs w:val="20"/>
          <w:lang w:val="en-GB"/>
        </w:rPr>
      </w:pPr>
      <w:r w:rsidRPr="00222350">
        <w:rPr>
          <w:sz w:val="20"/>
          <w:szCs w:val="20"/>
          <w:lang w:val="en-GB"/>
        </w:rPr>
        <w:t xml:space="preserve">The purpose of the course is to acquaint students with the goals, concepts and tools of water quality protection, waste water treatment and waste management. They learn about methods of water qualification and water quality control, sources and forms of water pollution, methods of water treatment, quality and quantity protection and restoration of waters &amp; watercourses. They acquire knowledge about the management, utilization and disposal of agricultural and food waste and by-products. </w:t>
      </w:r>
    </w:p>
    <w:p w:rsidR="000B304C" w:rsidRPr="00222350" w:rsidRDefault="000B304C" w:rsidP="000B304C">
      <w:pPr>
        <w:spacing w:before="60" w:line="256" w:lineRule="auto"/>
        <w:jc w:val="both"/>
        <w:rPr>
          <w:b/>
          <w:sz w:val="20"/>
          <w:szCs w:val="20"/>
          <w:lang w:val="en-GB"/>
        </w:rPr>
      </w:pPr>
      <w:r w:rsidRPr="00222350">
        <w:rPr>
          <w:b/>
          <w:sz w:val="20"/>
          <w:szCs w:val="20"/>
          <w:lang w:val="en-GB"/>
        </w:rPr>
        <w:t xml:space="preserve">lectures: </w:t>
      </w:r>
    </w:p>
    <w:p w:rsidR="000B304C" w:rsidRPr="00222350" w:rsidRDefault="000B304C" w:rsidP="00222350">
      <w:pPr>
        <w:pStyle w:val="Listaszerbekezds"/>
        <w:numPr>
          <w:ilvl w:val="0"/>
          <w:numId w:val="22"/>
        </w:numPr>
        <w:spacing w:line="256" w:lineRule="auto"/>
        <w:jc w:val="both"/>
        <w:rPr>
          <w:b/>
          <w:sz w:val="20"/>
          <w:szCs w:val="20"/>
          <w:lang w:val="en-GB"/>
        </w:rPr>
      </w:pPr>
      <w:r w:rsidRPr="00222350">
        <w:rPr>
          <w:sz w:val="20"/>
          <w:szCs w:val="20"/>
          <w:lang w:val="en-GB"/>
        </w:rPr>
        <w:t xml:space="preserve">The concept and purpose of water quality protection, the methods of water quality control and the legal background. Water quality parameters.  </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Human intervention in the river basin. Water pollution and hydromorphological regulations.EU and international methods of water qualification (physical, chemical, biological &amp; ecological water qualification)</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Rehabilitation of surface water bodies in the river basin. Self-purification of water.</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Pollution and protection of groundwater bodies. Water resources protection.</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Purpose and degree of wastewater purification; the generation and characterization of waste water. Mechanical (primary) sewage purification</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Ecological and microbiological basics of biological wastewater purification, aerobic and anaerobic sewage purification processes; activated sludge and trickling filters, biological nitrogen and phosphorus removal; digesters.</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Natural sewage treatment technologies. Lagoon sewage purification systems; Natural aquatic plant systems, &amp; Constructed Wetlands.</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The communal waste management. The role of waste management in agriculture and the food industry; Types, grouping, quantity and agricultural utilization of communal, agricultural and food waste and by-products.</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rPr>
      </w:pPr>
      <w:r w:rsidRPr="00222350">
        <w:rPr>
          <w:sz w:val="20"/>
          <w:szCs w:val="20"/>
          <w:lang w:val="en-GB"/>
        </w:rPr>
        <w:t>Composting technologies based on agricultural and food raw materials and sewage sludge.</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Biogas production technologies based on agricultural and food raw materials and sewage sludge.</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 xml:space="preserve">Hazardous waste from agriculture and food industry (pesticides, slaughterhouse waste, etc.); </w:t>
      </w:r>
    </w:p>
    <w:p w:rsidR="000B304C" w:rsidRPr="00222350" w:rsidRDefault="000B304C" w:rsidP="00222350">
      <w:pPr>
        <w:pStyle w:val="Listaszerbekezds"/>
        <w:widowControl/>
        <w:numPr>
          <w:ilvl w:val="0"/>
          <w:numId w:val="22"/>
        </w:numPr>
        <w:autoSpaceDE/>
        <w:autoSpaceDN/>
        <w:spacing w:before="0"/>
        <w:contextualSpacing/>
        <w:mirrorIndents/>
        <w:jc w:val="both"/>
        <w:rPr>
          <w:sz w:val="20"/>
          <w:szCs w:val="20"/>
          <w:lang w:val="en-GB"/>
        </w:rPr>
      </w:pPr>
      <w:r w:rsidRPr="00222350">
        <w:rPr>
          <w:sz w:val="20"/>
          <w:szCs w:val="20"/>
          <w:lang w:val="en-GB"/>
        </w:rPr>
        <w:t>The burning and pyrolysis of communal, agricultural and food waste and sewage sludge.</w:t>
      </w:r>
    </w:p>
    <w:p w:rsidR="000B304C" w:rsidRPr="00222350" w:rsidRDefault="000B304C" w:rsidP="00222350">
      <w:pPr>
        <w:pStyle w:val="Listaszerbekezds"/>
        <w:numPr>
          <w:ilvl w:val="0"/>
          <w:numId w:val="22"/>
        </w:numPr>
        <w:spacing w:line="256" w:lineRule="auto"/>
        <w:jc w:val="both"/>
        <w:rPr>
          <w:sz w:val="20"/>
          <w:szCs w:val="20"/>
          <w:lang w:val="en-GB"/>
        </w:rPr>
      </w:pPr>
      <w:r w:rsidRPr="00222350">
        <w:rPr>
          <w:sz w:val="20"/>
          <w:szCs w:val="20"/>
          <w:lang w:val="en-GB"/>
        </w:rPr>
        <w:t xml:space="preserve">Waste disposal – landfill  </w:t>
      </w:r>
    </w:p>
    <w:p w:rsidR="000B304C" w:rsidRPr="00222350" w:rsidRDefault="000B304C" w:rsidP="000B304C">
      <w:pPr>
        <w:pStyle w:val="Listaszerbekezds"/>
        <w:widowControl/>
        <w:autoSpaceDE/>
        <w:autoSpaceDN/>
        <w:spacing w:before="0"/>
        <w:ind w:left="0" w:firstLine="0"/>
        <w:contextualSpacing/>
        <w:mirrorIndents/>
        <w:jc w:val="both"/>
        <w:rPr>
          <w:sz w:val="20"/>
          <w:szCs w:val="20"/>
          <w:lang w:val="en-GB"/>
        </w:rPr>
      </w:pPr>
    </w:p>
    <w:p w:rsidR="000B304C" w:rsidRPr="00222350" w:rsidRDefault="000B304C" w:rsidP="000B304C">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rsidR="000B304C" w:rsidRPr="00222350" w:rsidRDefault="000B304C" w:rsidP="000B304C">
      <w:pPr>
        <w:suppressAutoHyphens/>
        <w:contextualSpacing/>
        <w:mirrorIndents/>
        <w:jc w:val="both"/>
        <w:rPr>
          <w:sz w:val="20"/>
          <w:szCs w:val="20"/>
          <w:lang w:val="en-GB"/>
        </w:rPr>
      </w:pPr>
      <w:r w:rsidRPr="00222350">
        <w:rPr>
          <w:sz w:val="20"/>
          <w:szCs w:val="20"/>
          <w:lang w:val="en-GB"/>
        </w:rPr>
        <w:t>The general purpose of the practice is to provide students with knowledge on the operation of water quality, wastewater treatment and waste management technologies, the safe use of equipment, instruments used in environmental ratings, accident prevention role in field, plant and practical work.</w:t>
      </w:r>
    </w:p>
    <w:p w:rsidR="000B304C" w:rsidRPr="00222350" w:rsidRDefault="000B304C" w:rsidP="000B304C">
      <w:pPr>
        <w:jc w:val="both"/>
        <w:rPr>
          <w:b/>
          <w:sz w:val="20"/>
          <w:szCs w:val="20"/>
          <w:lang w:val="en-GB"/>
        </w:rPr>
      </w:pPr>
      <w:r w:rsidRPr="00222350">
        <w:rPr>
          <w:b/>
          <w:sz w:val="20"/>
          <w:szCs w:val="20"/>
          <w:lang w:val="en-GB"/>
        </w:rPr>
        <w:t>practices:</w:t>
      </w:r>
    </w:p>
    <w:p w:rsidR="000B304C" w:rsidRPr="00222350" w:rsidRDefault="000B304C" w:rsidP="00222350">
      <w:pPr>
        <w:pStyle w:val="Listaszerbekezds"/>
        <w:widowControl/>
        <w:numPr>
          <w:ilvl w:val="0"/>
          <w:numId w:val="21"/>
        </w:numPr>
        <w:autoSpaceDE/>
        <w:autoSpaceDN/>
        <w:spacing w:before="0"/>
        <w:ind w:left="709"/>
        <w:contextualSpacing/>
        <w:mirrorIndents/>
        <w:rPr>
          <w:sz w:val="20"/>
          <w:szCs w:val="20"/>
          <w:lang w:val="en-GB"/>
        </w:rPr>
      </w:pPr>
      <w:r w:rsidRPr="00222350">
        <w:rPr>
          <w:sz w:val="20"/>
          <w:szCs w:val="20"/>
          <w:lang w:val="en-GB"/>
        </w:rPr>
        <w:tab/>
      </w:r>
      <w:r w:rsidRPr="00222350">
        <w:rPr>
          <w:sz w:val="20"/>
          <w:szCs w:val="20"/>
          <w:lang w:val="en-GB"/>
        </w:rPr>
        <w:tab/>
        <w:t>Accident prevention and work safety knowledge</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Methods and means of field sampling 1.</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Purchase, conservation and pre-treatment of biological and water samples, on-site measurements and tests (weather, etc.)</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Analysis of field water samples. : Organoleptic Effects of Water Pollution</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Biological water qualification. Classification of water pollutants</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Basics of Hydrological and Water Quality Modelling, Hydrological, Morphological and Water Physics. River Water Quality</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Basics of hydrological and water quality modelling biological and water chemistry. Introduction and application to the HEC-Ras model</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The Debrecen Wastewater Treatment Plant, the Water Treatment Plant in Balmazújváros and the Eco centrum of Lake Tisza visit (8-10 hours)</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Planning of Dorr settlers. Sewage treatment plant. Complex sewage treatment</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 xml:space="preserve">Calculation of weighing scales in waste management and sewage treatment. Material flow chart. </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Composting Quizzes</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Analysis of the efficiency of wastewater treatment (Excel) Complex sewage treatment.</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Examination of water quality and hydrological time series (Excel) Using regression, factor and cluster analysis through a practical example.</w:t>
      </w:r>
    </w:p>
    <w:p w:rsidR="000B304C" w:rsidRPr="00222350" w:rsidRDefault="000B304C" w:rsidP="00222350">
      <w:pPr>
        <w:pStyle w:val="Listaszerbekezds"/>
        <w:widowControl/>
        <w:numPr>
          <w:ilvl w:val="0"/>
          <w:numId w:val="21"/>
        </w:numPr>
        <w:autoSpaceDE/>
        <w:autoSpaceDN/>
        <w:ind w:left="709"/>
        <w:contextualSpacing/>
        <w:mirrorIndents/>
        <w:rPr>
          <w:sz w:val="20"/>
          <w:szCs w:val="20"/>
          <w:lang w:val="en-GB"/>
        </w:rPr>
      </w:pPr>
      <w:r w:rsidRPr="00222350">
        <w:rPr>
          <w:sz w:val="20"/>
          <w:szCs w:val="20"/>
          <w:lang w:val="en-GB"/>
        </w:rPr>
        <w:t>Establishment of a landfill. Isolation of a non-hazardous (municipal) landfill.</w:t>
      </w:r>
    </w:p>
    <w:p w:rsidR="000B304C" w:rsidRPr="00222350" w:rsidRDefault="000B304C" w:rsidP="000B304C">
      <w:pPr>
        <w:pStyle w:val="Listaszerbekezds"/>
        <w:ind w:left="720" w:firstLine="0"/>
        <w:jc w:val="both"/>
        <w:rPr>
          <w:b/>
          <w:sz w:val="20"/>
          <w:szCs w:val="20"/>
          <w:lang w:val="en-GB"/>
        </w:rPr>
      </w:pPr>
    </w:p>
    <w:p w:rsidR="000B304C" w:rsidRPr="00222350" w:rsidRDefault="000B304C" w:rsidP="000B304C">
      <w:pPr>
        <w:pStyle w:val="Listaszerbekezds"/>
        <w:ind w:left="0" w:firstLine="0"/>
        <w:jc w:val="both"/>
        <w:rPr>
          <w:b/>
          <w:sz w:val="20"/>
          <w:szCs w:val="20"/>
          <w:lang w:val="en-GB"/>
        </w:rPr>
      </w:pPr>
      <w:r w:rsidRPr="00222350">
        <w:rPr>
          <w:b/>
          <w:sz w:val="20"/>
          <w:szCs w:val="20"/>
          <w:lang w:val="en-GB"/>
        </w:rPr>
        <w:t xml:space="preserve">Literature, handbooks </w:t>
      </w:r>
    </w:p>
    <w:p w:rsidR="000B304C" w:rsidRPr="00222350" w:rsidRDefault="000B304C" w:rsidP="000B304C">
      <w:pPr>
        <w:widowControl/>
        <w:autoSpaceDE/>
        <w:autoSpaceDN/>
        <w:contextualSpacing/>
        <w:mirrorIndents/>
        <w:jc w:val="both"/>
        <w:rPr>
          <w:sz w:val="20"/>
          <w:szCs w:val="20"/>
          <w:lang w:val="en-GB"/>
        </w:rPr>
      </w:pPr>
      <w:r w:rsidRPr="00222350">
        <w:rPr>
          <w:sz w:val="20"/>
          <w:szCs w:val="20"/>
          <w:lang w:val="en-GB"/>
        </w:rPr>
        <w:t>The curriculum (ppt or pdf format) is available to the student.</w:t>
      </w:r>
    </w:p>
    <w:p w:rsidR="000B304C" w:rsidRPr="00222350" w:rsidRDefault="000B304C" w:rsidP="000B304C">
      <w:pPr>
        <w:widowControl/>
        <w:autoSpaceDE/>
        <w:autoSpaceDN/>
        <w:contextualSpacing/>
        <w:mirrorIndents/>
        <w:jc w:val="both"/>
        <w:rPr>
          <w:sz w:val="20"/>
          <w:szCs w:val="20"/>
          <w:lang w:val="en-GB"/>
        </w:rPr>
      </w:pPr>
      <w:r w:rsidRPr="00222350">
        <w:rPr>
          <w:sz w:val="20"/>
          <w:szCs w:val="20"/>
          <w:lang w:val="en-GB"/>
        </w:rPr>
        <w:t>Federal Interagency Stream Restoration Working Group (FISRWG) (10/1998). Stream Corridor Restoration: Principles, Processes, and Practices. GPO Item No. 0120-A; SuDocs No. A 57.6/2:EN3/PT.653. ISBN-0-934213-59-3.</w:t>
      </w:r>
    </w:p>
    <w:p w:rsidR="000B304C" w:rsidRPr="00222350" w:rsidRDefault="000B304C" w:rsidP="000B304C">
      <w:pPr>
        <w:widowControl/>
        <w:autoSpaceDE/>
        <w:autoSpaceDN/>
        <w:contextualSpacing/>
        <w:mirrorIndents/>
        <w:jc w:val="both"/>
        <w:rPr>
          <w:sz w:val="20"/>
          <w:szCs w:val="20"/>
          <w:lang w:val="en-GB"/>
        </w:rPr>
      </w:pPr>
      <w:r w:rsidRPr="00222350">
        <w:rPr>
          <w:sz w:val="20"/>
          <w:szCs w:val="20"/>
          <w:lang w:val="en-GB"/>
        </w:rPr>
        <w:t>T. H. Christensen: Solid Waste Technology &amp; Management, Volume 1 &amp; 2. Blackwell Publishing Ltd 2011. Print ISBN: 9781405175173. Online ISBN: 9780470666883.</w:t>
      </w:r>
    </w:p>
    <w:p w:rsidR="000B304C" w:rsidRPr="00222350" w:rsidRDefault="000B304C" w:rsidP="000B304C">
      <w:pPr>
        <w:jc w:val="both"/>
        <w:rPr>
          <w:sz w:val="20"/>
          <w:szCs w:val="20"/>
          <w:lang w:val="en-GB"/>
        </w:rPr>
      </w:pPr>
      <w:r w:rsidRPr="00222350">
        <w:rPr>
          <w:sz w:val="20"/>
          <w:szCs w:val="20"/>
          <w:lang w:val="en-GB"/>
        </w:rPr>
        <w:t>M. R. Templeton, D. Butler: An Introduction to Wastewater Treatment. Ventus Publishing 2011. ISBN 978-87-7681-843-2</w:t>
      </w:r>
    </w:p>
    <w:p w:rsidR="000B304C" w:rsidRPr="00222350" w:rsidRDefault="000B304C" w:rsidP="000B304C">
      <w:pPr>
        <w:jc w:val="both"/>
        <w:rPr>
          <w:b/>
          <w:sz w:val="20"/>
          <w:szCs w:val="20"/>
          <w:lang w:val="en-GB"/>
        </w:rPr>
      </w:pPr>
    </w:p>
    <w:p w:rsidR="000B304C" w:rsidRDefault="000B304C" w:rsidP="000B304C">
      <w:pPr>
        <w:jc w:val="both"/>
        <w:rPr>
          <w:b/>
          <w:sz w:val="20"/>
          <w:szCs w:val="20"/>
          <w:lang w:val="en-GB"/>
        </w:rPr>
      </w:pPr>
    </w:p>
    <w:p w:rsidR="00222350" w:rsidRPr="00222350" w:rsidRDefault="00222350" w:rsidP="000B304C">
      <w:pPr>
        <w:jc w:val="both"/>
        <w:rPr>
          <w:b/>
          <w:sz w:val="20"/>
          <w:szCs w:val="20"/>
          <w:lang w:val="en-GB"/>
        </w:rPr>
      </w:pPr>
    </w:p>
    <w:p w:rsidR="00CE2512" w:rsidRPr="00222350" w:rsidRDefault="00CE2512" w:rsidP="00CE2512">
      <w:pPr>
        <w:jc w:val="center"/>
        <w:rPr>
          <w:b/>
          <w:sz w:val="20"/>
          <w:szCs w:val="20"/>
        </w:rPr>
      </w:pPr>
      <w:r w:rsidRPr="00222350">
        <w:rPr>
          <w:b/>
          <w:sz w:val="20"/>
          <w:szCs w:val="20"/>
        </w:rPr>
        <w:t>Farm Business Management and Project Management, MTMKG</w:t>
      </w:r>
      <w:r w:rsidR="00A211F3" w:rsidRPr="00222350">
        <w:rPr>
          <w:b/>
          <w:sz w:val="20"/>
          <w:szCs w:val="20"/>
        </w:rPr>
        <w:t>8019</w:t>
      </w:r>
      <w:r w:rsidRPr="00222350">
        <w:rPr>
          <w:b/>
          <w:sz w:val="20"/>
          <w:szCs w:val="20"/>
        </w:rPr>
        <w:t>A</w:t>
      </w:r>
    </w:p>
    <w:p w:rsidR="008339FC" w:rsidRPr="00222350" w:rsidRDefault="008339FC" w:rsidP="00CE2512">
      <w:pPr>
        <w:jc w:val="center"/>
        <w:rPr>
          <w:b/>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3</w:t>
      </w:r>
    </w:p>
    <w:p w:rsidR="00CE2512" w:rsidRPr="00222350" w:rsidRDefault="00CE2512" w:rsidP="00CE2512">
      <w:pPr>
        <w:jc w:val="both"/>
        <w:rPr>
          <w:sz w:val="20"/>
          <w:szCs w:val="20"/>
          <w:lang w:val="en-GB"/>
        </w:rPr>
      </w:pPr>
      <w:r w:rsidRPr="00222350">
        <w:rPr>
          <w:sz w:val="20"/>
          <w:szCs w:val="20"/>
          <w:lang w:val="en-GB"/>
        </w:rPr>
        <w:t>14 hour(s) lecture and 28 hour(s) seminar per semester</w:t>
      </w:r>
    </w:p>
    <w:p w:rsidR="00CE2512" w:rsidRPr="00222350" w:rsidRDefault="00CE2512" w:rsidP="00CE2512">
      <w:pPr>
        <w:jc w:val="both"/>
        <w:rPr>
          <w:sz w:val="20"/>
          <w:szCs w:val="20"/>
          <w:lang w:val="en-GB"/>
        </w:rPr>
      </w:pPr>
      <w:r w:rsidRPr="00222350">
        <w:rPr>
          <w:sz w:val="20"/>
          <w:szCs w:val="20"/>
          <w:lang w:val="en-GB"/>
        </w:rPr>
        <w:t>Type of exam: colloquium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shd w:val="clear" w:color="auto" w:fill="FFFFFF"/>
        <w:jc w:val="both"/>
        <w:rPr>
          <w:sz w:val="20"/>
          <w:szCs w:val="20"/>
          <w:lang w:val="en-GB"/>
        </w:rPr>
      </w:pPr>
      <w:r w:rsidRPr="00222350">
        <w:rPr>
          <w:sz w:val="20"/>
          <w:szCs w:val="20"/>
          <w:lang w:val="en-GB"/>
        </w:rPr>
        <w:t>- for signature: Completing exercises.</w:t>
      </w:r>
    </w:p>
    <w:p w:rsidR="00CE2512" w:rsidRPr="00222350" w:rsidRDefault="00CE2512" w:rsidP="00CE2512">
      <w:pPr>
        <w:jc w:val="both"/>
        <w:rPr>
          <w:sz w:val="20"/>
          <w:szCs w:val="20"/>
          <w:lang w:val="en-GB"/>
        </w:rPr>
      </w:pPr>
      <w:r w:rsidRPr="00222350">
        <w:rPr>
          <w:sz w:val="20"/>
          <w:szCs w:val="20"/>
          <w:lang w:val="en-GB"/>
        </w:rPr>
        <w:t>- for a grade: Colloquium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uppressAutoHyphens/>
        <w:jc w:val="both"/>
        <w:rPr>
          <w:sz w:val="20"/>
          <w:szCs w:val="20"/>
          <w:lang w:val="en-GB"/>
        </w:rPr>
      </w:pPr>
      <w:r w:rsidRPr="00222350">
        <w:rPr>
          <w:sz w:val="20"/>
          <w:szCs w:val="20"/>
          <w:lang w:val="en-GB"/>
        </w:rPr>
        <w:t>Farm business management combines study in agricultural production and science with a variety of business disciplines, preparing students for entrepreneurial, management and leadership roles in the agricultural sector.</w:t>
      </w:r>
    </w:p>
    <w:p w:rsidR="00CE2512" w:rsidRPr="00222350" w:rsidRDefault="00CE2512" w:rsidP="00CE2512">
      <w:pPr>
        <w:suppressAutoHyphens/>
        <w:jc w:val="both"/>
        <w:rPr>
          <w:sz w:val="20"/>
          <w:szCs w:val="20"/>
          <w:lang w:val="en-GB"/>
        </w:rPr>
      </w:pPr>
      <w:r w:rsidRPr="00222350">
        <w:rPr>
          <w:sz w:val="20"/>
          <w:szCs w:val="20"/>
          <w:lang w:val="en-GB"/>
        </w:rPr>
        <w:t>Introduction of the basic methodology and most important functions of project management (project design, organization, implementation monitoring and evaluation). After mastering the subject the students will be able to prepare and undertake projects and acquire the basic skills necessary for developing projects.</w:t>
      </w:r>
    </w:p>
    <w:p w:rsidR="00CE2512" w:rsidRPr="00222350" w:rsidRDefault="00CE2512" w:rsidP="00CE2512">
      <w:pPr>
        <w:spacing w:before="60" w:line="256" w:lineRule="auto"/>
        <w:jc w:val="both"/>
        <w:rPr>
          <w:b/>
          <w:sz w:val="20"/>
          <w:szCs w:val="20"/>
          <w:lang w:val="en-GB"/>
        </w:rPr>
      </w:pPr>
      <w:r w:rsidRPr="00222350">
        <w:rPr>
          <w:b/>
          <w:sz w:val="20"/>
          <w:szCs w:val="20"/>
          <w:lang w:val="en-GB"/>
        </w:rPr>
        <w:t xml:space="preserve">lectures: </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Farm management, Farm business and enterprises, income costs and profitability</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Production economic principles and concepts, financial analyses, investment analysis and decision making</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Marketing, value adding, Human Resource Management, Risk Management</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The Business Plan, key economic concepts</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Economics and the market</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Structure and dynamics of EU farms, CAP Reform 2014-2020</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European farmers’ intentions to invest in 2014-2020, CAP 2014-2020 Policy Instruments and Precision Agriculture</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Project Management, Project Life Cycle, PM Principles, Project types, Project characteristics</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Project Team, Personal Skills in Project Management</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Project Plan, Step by Step (Scope Management, Time Management, Cost Management)</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Dealing with Risks and Uncertainties,</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Project Execution, communication activities, documentation</w:t>
      </w:r>
    </w:p>
    <w:p w:rsidR="00CE2512" w:rsidRPr="00222350" w:rsidRDefault="00CE2512" w:rsidP="00222350">
      <w:pPr>
        <w:pStyle w:val="Listaszerbekezds"/>
        <w:widowControl/>
        <w:numPr>
          <w:ilvl w:val="0"/>
          <w:numId w:val="11"/>
        </w:numPr>
        <w:suppressAutoHyphens/>
        <w:autoSpaceDE/>
        <w:autoSpaceDN/>
        <w:spacing w:before="0" w:after="200" w:line="276" w:lineRule="auto"/>
        <w:contextualSpacing/>
        <w:jc w:val="both"/>
        <w:rPr>
          <w:sz w:val="20"/>
          <w:szCs w:val="20"/>
          <w:lang w:val="en-GB"/>
        </w:rPr>
      </w:pPr>
      <w:r w:rsidRPr="00222350">
        <w:rPr>
          <w:sz w:val="20"/>
          <w:szCs w:val="20"/>
          <w:lang w:val="en-GB"/>
        </w:rPr>
        <w:t>Project reports, conclusion, dissemination</w:t>
      </w:r>
    </w:p>
    <w:p w:rsidR="00CE2512" w:rsidRPr="00222350" w:rsidRDefault="00CE2512" w:rsidP="00222350">
      <w:pPr>
        <w:pStyle w:val="Listaszerbekezds"/>
        <w:numPr>
          <w:ilvl w:val="0"/>
          <w:numId w:val="11"/>
        </w:numPr>
        <w:jc w:val="both"/>
        <w:rPr>
          <w:sz w:val="20"/>
          <w:szCs w:val="20"/>
          <w:lang w:val="en-GB"/>
        </w:rPr>
      </w:pPr>
      <w:r w:rsidRPr="00222350">
        <w:rPr>
          <w:sz w:val="20"/>
          <w:szCs w:val="20"/>
          <w:lang w:val="en-GB"/>
        </w:rPr>
        <w:t>Programs, call for tenders related to agricultural and environmental sector in EU</w:t>
      </w:r>
    </w:p>
    <w:p w:rsidR="00CE2512" w:rsidRPr="00222350" w:rsidRDefault="00CE2512" w:rsidP="00CE2512">
      <w:pPr>
        <w:tabs>
          <w:tab w:val="left" w:pos="3465"/>
        </w:tabs>
        <w:jc w:val="both"/>
        <w:rPr>
          <w:b/>
          <w:sz w:val="20"/>
          <w:szCs w:val="20"/>
          <w:lang w:val="en-GB"/>
        </w:rPr>
      </w:pPr>
    </w:p>
    <w:p w:rsidR="00CE2512" w:rsidRPr="00222350" w:rsidRDefault="00CE2512" w:rsidP="00CE2512">
      <w:pPr>
        <w:tabs>
          <w:tab w:val="left" w:pos="3465"/>
        </w:tabs>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uppressAutoHyphens/>
        <w:ind w:left="34"/>
        <w:jc w:val="both"/>
        <w:rPr>
          <w:sz w:val="20"/>
          <w:szCs w:val="20"/>
          <w:lang w:val="en-GB"/>
        </w:rPr>
      </w:pPr>
      <w:r w:rsidRPr="00222350">
        <w:rPr>
          <w:sz w:val="20"/>
          <w:szCs w:val="20"/>
          <w:lang w:val="en-GB"/>
        </w:rPr>
        <w:t>Thinking in system approach and connect different aspects</w:t>
      </w:r>
    </w:p>
    <w:p w:rsidR="00CE2512" w:rsidRPr="00222350" w:rsidRDefault="00CE2512" w:rsidP="00CE2512">
      <w:pPr>
        <w:suppressAutoHyphens/>
        <w:ind w:left="34"/>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Set up a new business</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Strategical planning</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Risk management</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Resource planning</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Production structure and production technology</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Production value (Revenue)</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Production cost</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Income</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Project management goals</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Working in group</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Communication plan</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Budget planning</w:t>
      </w:r>
    </w:p>
    <w:p w:rsidR="00CE2512" w:rsidRPr="00222350" w:rsidRDefault="00CE2512" w:rsidP="00222350">
      <w:pPr>
        <w:pStyle w:val="Listaszerbekezds"/>
        <w:widowControl/>
        <w:numPr>
          <w:ilvl w:val="0"/>
          <w:numId w:val="12"/>
        </w:numPr>
        <w:autoSpaceDE/>
        <w:autoSpaceDN/>
        <w:spacing w:before="0" w:line="276" w:lineRule="auto"/>
        <w:contextualSpacing/>
        <w:jc w:val="both"/>
        <w:rPr>
          <w:sz w:val="20"/>
          <w:szCs w:val="20"/>
          <w:lang w:val="en-GB"/>
        </w:rPr>
      </w:pPr>
      <w:r w:rsidRPr="00222350">
        <w:rPr>
          <w:sz w:val="20"/>
          <w:szCs w:val="20"/>
          <w:lang w:val="en-GB"/>
        </w:rPr>
        <w:t>Strategical analysis</w:t>
      </w:r>
    </w:p>
    <w:p w:rsidR="00CE2512" w:rsidRPr="00222350" w:rsidRDefault="00CE2512" w:rsidP="00222350">
      <w:pPr>
        <w:pStyle w:val="Listaszerbekezds"/>
        <w:numPr>
          <w:ilvl w:val="0"/>
          <w:numId w:val="12"/>
        </w:numPr>
        <w:suppressAutoHyphens/>
        <w:jc w:val="both"/>
        <w:rPr>
          <w:sz w:val="20"/>
          <w:szCs w:val="20"/>
          <w:lang w:val="en-GB"/>
        </w:rPr>
      </w:pPr>
      <w:r w:rsidRPr="00222350">
        <w:rPr>
          <w:sz w:val="20"/>
          <w:szCs w:val="20"/>
          <w:lang w:val="en-GB"/>
        </w:rPr>
        <w:t xml:space="preserve">Risk assessment  </w:t>
      </w:r>
    </w:p>
    <w:p w:rsidR="00CE2512" w:rsidRPr="00222350" w:rsidRDefault="00CE2512" w:rsidP="00CE2512">
      <w:pPr>
        <w:tabs>
          <w:tab w:val="left" w:pos="3465"/>
        </w:tabs>
        <w:jc w:val="both"/>
        <w:rPr>
          <w:b/>
          <w:sz w:val="20"/>
          <w:szCs w:val="20"/>
          <w:lang w:val="en-GB"/>
        </w:rPr>
      </w:pPr>
    </w:p>
    <w:p w:rsidR="00CE2512" w:rsidRPr="00222350" w:rsidRDefault="00CE2512" w:rsidP="00CE2512">
      <w:pPr>
        <w:tabs>
          <w:tab w:val="left" w:pos="3465"/>
        </w:tabs>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suppressAutoHyphens/>
        <w:autoSpaceDE/>
        <w:autoSpaceDN/>
        <w:spacing w:after="200" w:line="276" w:lineRule="auto"/>
        <w:contextualSpacing/>
        <w:jc w:val="both"/>
        <w:rPr>
          <w:rFonts w:eastAsiaTheme="minorHAnsi"/>
          <w:sz w:val="20"/>
          <w:szCs w:val="20"/>
          <w:lang w:val="en-GB"/>
        </w:rPr>
      </w:pPr>
      <w:r w:rsidRPr="00222350">
        <w:rPr>
          <w:sz w:val="20"/>
          <w:szCs w:val="20"/>
          <w:lang w:val="en-GB"/>
        </w:rPr>
        <w:t>S van Zyl, PG Strauss &amp; JB Stevens 2012. Training material for extension advisors in irrigation water management Volume 2: Technical Learner Guide Part 7: Irrigation economics. Water Research Comission. ISBN 978-1-4312-0342-0. p. 155.</w:t>
      </w:r>
    </w:p>
    <w:p w:rsidR="00CE2512" w:rsidRPr="00222350" w:rsidRDefault="00CE2512" w:rsidP="00CE2512">
      <w:pPr>
        <w:widowControl/>
        <w:suppressAutoHyphens/>
        <w:autoSpaceDE/>
        <w:autoSpaceDN/>
        <w:spacing w:after="200" w:line="276" w:lineRule="auto"/>
        <w:contextualSpacing/>
        <w:jc w:val="both"/>
        <w:rPr>
          <w:sz w:val="20"/>
          <w:szCs w:val="20"/>
        </w:rPr>
      </w:pPr>
      <w:r w:rsidRPr="00222350">
        <w:rPr>
          <w:sz w:val="20"/>
          <w:szCs w:val="20"/>
        </w:rPr>
        <w:t>Andrew Woodend 2010. Definitions of Terms used in Farm Business Management. Department for the Environment, Food and Rural Affairs, Crown Copyright. p. 47.</w:t>
      </w:r>
    </w:p>
    <w:p w:rsidR="00CE2512" w:rsidRPr="00222350" w:rsidRDefault="00CE2512" w:rsidP="00484840">
      <w:pPr>
        <w:tabs>
          <w:tab w:val="left" w:pos="3465"/>
        </w:tabs>
        <w:rPr>
          <w:sz w:val="20"/>
          <w:szCs w:val="20"/>
          <w:lang w:val="en-GB"/>
        </w:rPr>
      </w:pPr>
      <w:r w:rsidRPr="00222350">
        <w:rPr>
          <w:sz w:val="20"/>
          <w:szCs w:val="20"/>
        </w:rPr>
        <w:t>Gary R. Heekens, PMP: Project Ma</w:t>
      </w:r>
      <w:r w:rsidR="00484840" w:rsidRPr="00222350">
        <w:rPr>
          <w:sz w:val="20"/>
          <w:szCs w:val="20"/>
        </w:rPr>
        <w:t>n</w:t>
      </w:r>
      <w:r w:rsidRPr="00222350">
        <w:rPr>
          <w:sz w:val="20"/>
          <w:szCs w:val="20"/>
        </w:rPr>
        <w:t xml:space="preserve">agement. McGraw-Hill. 0-07-137952-5. </w:t>
      </w:r>
      <w:r w:rsidRPr="00222350">
        <w:rPr>
          <w:sz w:val="20"/>
          <w:szCs w:val="20"/>
        </w:rPr>
        <w:br/>
        <w:t>DOI: 10.1036/0071394494. p. 249.</w:t>
      </w:r>
    </w:p>
    <w:p w:rsidR="00CE2512" w:rsidRPr="00222350" w:rsidRDefault="00CE2512" w:rsidP="00CE2512">
      <w:pPr>
        <w:tabs>
          <w:tab w:val="left" w:pos="3465"/>
        </w:tabs>
        <w:jc w:val="both"/>
        <w:rPr>
          <w:sz w:val="20"/>
          <w:szCs w:val="20"/>
          <w:lang w:val="en-GB"/>
        </w:rPr>
      </w:pPr>
    </w:p>
    <w:p w:rsidR="00CE2512" w:rsidRPr="00222350" w:rsidRDefault="00CE2512" w:rsidP="00CE2512">
      <w:pPr>
        <w:tabs>
          <w:tab w:val="left" w:pos="3465"/>
        </w:tabs>
        <w:jc w:val="both"/>
        <w:rPr>
          <w:sz w:val="20"/>
          <w:szCs w:val="20"/>
          <w:lang w:val="en-GB"/>
        </w:rPr>
      </w:pPr>
    </w:p>
    <w:p w:rsidR="00CE2512" w:rsidRPr="00222350" w:rsidRDefault="00CE2512" w:rsidP="00CE2512">
      <w:pPr>
        <w:jc w:val="both"/>
        <w:rPr>
          <w:b/>
          <w:sz w:val="20"/>
          <w:szCs w:val="20"/>
          <w:lang w:val="en-GB"/>
        </w:rPr>
      </w:pPr>
    </w:p>
    <w:p w:rsidR="00CE2512" w:rsidRPr="00222350" w:rsidRDefault="00CE2512" w:rsidP="00CE2512">
      <w:pPr>
        <w:jc w:val="both"/>
        <w:rPr>
          <w:sz w:val="20"/>
          <w:szCs w:val="20"/>
          <w:lang w:val="en-GB"/>
        </w:rPr>
      </w:pPr>
    </w:p>
    <w:p w:rsidR="00CE2512" w:rsidRPr="00222350" w:rsidRDefault="00CE2512" w:rsidP="00CE2512">
      <w:pPr>
        <w:jc w:val="center"/>
        <w:rPr>
          <w:sz w:val="20"/>
          <w:szCs w:val="20"/>
          <w:lang w:val="en-GB"/>
        </w:rPr>
      </w:pPr>
      <w:r w:rsidRPr="00222350">
        <w:rPr>
          <w:b/>
          <w:sz w:val="20"/>
          <w:szCs w:val="20"/>
        </w:rPr>
        <w:t>Natural sciences II: Nat</w:t>
      </w:r>
      <w:r w:rsidR="00A211F3" w:rsidRPr="00222350">
        <w:rPr>
          <w:b/>
          <w:sz w:val="20"/>
          <w:szCs w:val="20"/>
        </w:rPr>
        <w:t>ure conservation ecology, MTMKG8007</w:t>
      </w:r>
      <w:r w:rsidRPr="00222350">
        <w:rPr>
          <w:b/>
          <w:sz w:val="20"/>
          <w:szCs w:val="20"/>
        </w:rPr>
        <w:t>A</w:t>
      </w:r>
    </w:p>
    <w:p w:rsidR="00CE2512" w:rsidRPr="00222350" w:rsidRDefault="00CE2512" w:rsidP="00CE2512">
      <w:pPr>
        <w:jc w:val="both"/>
        <w:rPr>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4</w:t>
      </w:r>
    </w:p>
    <w:p w:rsidR="00CE2512" w:rsidRPr="00222350" w:rsidRDefault="00CE2512" w:rsidP="00CE2512">
      <w:pPr>
        <w:jc w:val="both"/>
        <w:rPr>
          <w:sz w:val="20"/>
          <w:szCs w:val="20"/>
          <w:lang w:val="en-GB"/>
        </w:rPr>
      </w:pPr>
      <w:r w:rsidRPr="00222350">
        <w:rPr>
          <w:sz w:val="20"/>
          <w:szCs w:val="20"/>
          <w:lang w:val="en-GB"/>
        </w:rPr>
        <w:t>28 hour(s) lecture and 28 hour(s) seminar per semester</w:t>
      </w:r>
    </w:p>
    <w:p w:rsidR="00CE2512" w:rsidRPr="00222350" w:rsidRDefault="00CE2512" w:rsidP="00CE2512">
      <w:pPr>
        <w:jc w:val="both"/>
        <w:rPr>
          <w:sz w:val="20"/>
          <w:szCs w:val="20"/>
          <w:lang w:val="en-GB"/>
        </w:rPr>
      </w:pPr>
      <w:r w:rsidRPr="00222350">
        <w:rPr>
          <w:sz w:val="20"/>
          <w:szCs w:val="20"/>
          <w:lang w:val="en-GB"/>
        </w:rPr>
        <w:t>Type of exam: Colloquium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for signature: Regular visits to lectures, successful completion of the lectures, the practical examinations and the fulfilment of individual tasks.</w:t>
      </w:r>
    </w:p>
    <w:p w:rsidR="00CE2512" w:rsidRPr="00222350" w:rsidRDefault="00CE2512" w:rsidP="00CE2512">
      <w:pPr>
        <w:jc w:val="both"/>
        <w:rPr>
          <w:sz w:val="20"/>
          <w:szCs w:val="20"/>
          <w:lang w:val="en-GB"/>
        </w:rPr>
      </w:pPr>
      <w:r w:rsidRPr="00222350">
        <w:rPr>
          <w:sz w:val="20"/>
          <w:szCs w:val="20"/>
          <w:lang w:val="en-GB"/>
        </w:rPr>
        <w:t>- for a grade: Colloquium in the Examination Period: Anyone who has obtained the examination privilege may take an oral or written examination under the specified conditions during the examination period, the result of which is not influenced by the grade obtained in practice. A total of 3 examinations per semester, of which a possible third (“C”) exam will only be conducted orally before the Examination Board.</w:t>
      </w:r>
    </w:p>
    <w:p w:rsidR="00CE2512" w:rsidRPr="00222350" w:rsidRDefault="00CE2512" w:rsidP="00CE2512">
      <w:pPr>
        <w:spacing w:line="256" w:lineRule="auto"/>
        <w:ind w:left="34"/>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jc w:val="both"/>
        <w:rPr>
          <w:b/>
          <w:sz w:val="20"/>
          <w:szCs w:val="20"/>
          <w:lang w:val="en-GB"/>
        </w:rPr>
      </w:pPr>
      <w:r w:rsidRPr="00222350">
        <w:rPr>
          <w:bCs/>
          <w:sz w:val="20"/>
          <w:szCs w:val="20"/>
          <w:lang w:val="en-GB"/>
        </w:rPr>
        <w:t>In this subject, there is a special focus on the development of students' general awareness and correct ecological approach. The ecological concept of the biotic environment and the levels of ecological organization are also part of the curriculum. In addition to the above, they are familiarised with the national system of nature conservation and its most important values.</w:t>
      </w:r>
    </w:p>
    <w:p w:rsidR="00CE2512" w:rsidRPr="00222350" w:rsidRDefault="00CE2512" w:rsidP="00CE2512">
      <w:pPr>
        <w:jc w:val="both"/>
        <w:rPr>
          <w:b/>
          <w:sz w:val="20"/>
          <w:szCs w:val="20"/>
          <w:lang w:val="en-GB"/>
        </w:rPr>
      </w:pPr>
      <w:r w:rsidRPr="00222350">
        <w:rPr>
          <w:b/>
          <w:sz w:val="20"/>
          <w:szCs w:val="20"/>
          <w:lang w:val="en-GB"/>
        </w:rPr>
        <w:t xml:space="preserve">lectures: </w:t>
      </w:r>
    </w:p>
    <w:p w:rsidR="00CE2512" w:rsidRPr="00222350" w:rsidRDefault="00CE2512" w:rsidP="00CE2512">
      <w:pPr>
        <w:ind w:left="738"/>
        <w:jc w:val="both"/>
        <w:rPr>
          <w:sz w:val="20"/>
          <w:szCs w:val="20"/>
          <w:lang w:val="en-GB"/>
        </w:rPr>
      </w:pPr>
      <w:r w:rsidRPr="00222350">
        <w:rPr>
          <w:sz w:val="20"/>
          <w:szCs w:val="20"/>
          <w:lang w:val="en-GB"/>
        </w:rPr>
        <w:t>1 The system of biotic environmental factors. Population Ecology. The structure of populations, factors that regulate the population.</w:t>
      </w:r>
    </w:p>
    <w:p w:rsidR="00CE2512" w:rsidRPr="00222350" w:rsidRDefault="00CE2512" w:rsidP="00CE2512">
      <w:pPr>
        <w:ind w:left="738"/>
        <w:jc w:val="both"/>
        <w:rPr>
          <w:sz w:val="20"/>
          <w:szCs w:val="20"/>
          <w:lang w:val="en-GB"/>
        </w:rPr>
      </w:pPr>
      <w:r w:rsidRPr="00222350">
        <w:rPr>
          <w:sz w:val="20"/>
          <w:szCs w:val="20"/>
          <w:lang w:val="en-GB"/>
        </w:rPr>
        <w:t>2. Regulatory mechanism of population numbers, r and K-type selection. Graduation.</w:t>
      </w:r>
    </w:p>
    <w:p w:rsidR="00CE2512" w:rsidRPr="00222350" w:rsidRDefault="00CE2512" w:rsidP="00CE2512">
      <w:pPr>
        <w:ind w:left="738"/>
        <w:jc w:val="both"/>
        <w:rPr>
          <w:sz w:val="20"/>
          <w:szCs w:val="20"/>
          <w:lang w:val="en-GB"/>
        </w:rPr>
      </w:pPr>
      <w:r w:rsidRPr="00222350">
        <w:rPr>
          <w:sz w:val="20"/>
          <w:szCs w:val="20"/>
          <w:lang w:val="en-GB"/>
        </w:rPr>
        <w:t>3. Intra- and interspecific interactions.</w:t>
      </w:r>
    </w:p>
    <w:p w:rsidR="00CE2512" w:rsidRPr="00222350" w:rsidRDefault="00CE2512" w:rsidP="00CE2512">
      <w:pPr>
        <w:ind w:left="738"/>
        <w:jc w:val="both"/>
        <w:rPr>
          <w:sz w:val="20"/>
          <w:szCs w:val="20"/>
          <w:lang w:val="en-GB"/>
        </w:rPr>
      </w:pPr>
      <w:r w:rsidRPr="00222350">
        <w:rPr>
          <w:sz w:val="20"/>
          <w:szCs w:val="20"/>
          <w:lang w:val="en-GB"/>
        </w:rPr>
        <w:t>4. Community Ecology. Structure and change of communities.</w:t>
      </w:r>
    </w:p>
    <w:p w:rsidR="00CE2512" w:rsidRPr="00222350" w:rsidRDefault="00CE2512" w:rsidP="00CE2512">
      <w:pPr>
        <w:ind w:left="738"/>
        <w:jc w:val="both"/>
        <w:rPr>
          <w:sz w:val="20"/>
          <w:szCs w:val="20"/>
          <w:lang w:val="en-GB"/>
        </w:rPr>
      </w:pPr>
      <w:r w:rsidRPr="00222350">
        <w:rPr>
          <w:sz w:val="20"/>
          <w:szCs w:val="20"/>
          <w:lang w:val="en-GB"/>
        </w:rPr>
        <w:t>5. Food chains, food networks. Material and energy flow in bio</w:t>
      </w:r>
      <w:r w:rsidR="00484840" w:rsidRPr="00222350">
        <w:rPr>
          <w:sz w:val="20"/>
          <w:szCs w:val="20"/>
          <w:lang w:val="en-GB"/>
        </w:rPr>
        <w:t>-</w:t>
      </w:r>
      <w:r w:rsidRPr="00222350">
        <w:rPr>
          <w:sz w:val="20"/>
          <w:szCs w:val="20"/>
          <w:lang w:val="en-GB"/>
        </w:rPr>
        <w:t>cenosis.</w:t>
      </w:r>
    </w:p>
    <w:p w:rsidR="00CE2512" w:rsidRPr="00222350" w:rsidRDefault="00CE2512" w:rsidP="00CE2512">
      <w:pPr>
        <w:ind w:left="738"/>
        <w:jc w:val="both"/>
        <w:rPr>
          <w:sz w:val="20"/>
          <w:szCs w:val="20"/>
          <w:lang w:val="en-GB"/>
        </w:rPr>
      </w:pPr>
      <w:r w:rsidRPr="00222350">
        <w:rPr>
          <w:sz w:val="20"/>
          <w:szCs w:val="20"/>
          <w:lang w:val="en-GB"/>
        </w:rPr>
        <w:t>6. The habitat of living beings. Basics of biogeography. The Pannon biogeographical region.</w:t>
      </w:r>
    </w:p>
    <w:p w:rsidR="00CE2512" w:rsidRPr="00222350" w:rsidRDefault="00CE2512" w:rsidP="00CE2512">
      <w:pPr>
        <w:ind w:left="738"/>
        <w:jc w:val="both"/>
        <w:rPr>
          <w:sz w:val="20"/>
          <w:szCs w:val="20"/>
          <w:lang w:val="en-GB"/>
        </w:rPr>
      </w:pPr>
      <w:r w:rsidRPr="00222350">
        <w:rPr>
          <w:sz w:val="20"/>
          <w:szCs w:val="20"/>
          <w:lang w:val="en-GB"/>
        </w:rPr>
        <w:t>7. Biodiversity. Types, measurement, protection of biodiversity. Concept of ecological footprint.</w:t>
      </w:r>
    </w:p>
    <w:p w:rsidR="00CE2512" w:rsidRPr="00222350" w:rsidRDefault="00CE2512" w:rsidP="00CE2512">
      <w:pPr>
        <w:ind w:left="738"/>
        <w:jc w:val="both"/>
        <w:rPr>
          <w:sz w:val="20"/>
          <w:szCs w:val="20"/>
          <w:lang w:val="en-GB"/>
        </w:rPr>
      </w:pPr>
      <w:r w:rsidRPr="00222350">
        <w:rPr>
          <w:sz w:val="20"/>
          <w:szCs w:val="20"/>
          <w:lang w:val="en-GB"/>
        </w:rPr>
        <w:t>8. Concept, purpose, principles and system of symbols of nature protection. Green Days.</w:t>
      </w:r>
    </w:p>
    <w:p w:rsidR="00CE2512" w:rsidRPr="00222350" w:rsidRDefault="00CE2512" w:rsidP="00CE2512">
      <w:pPr>
        <w:ind w:left="738"/>
        <w:jc w:val="both"/>
        <w:rPr>
          <w:sz w:val="20"/>
          <w:szCs w:val="20"/>
          <w:lang w:val="en-GB"/>
        </w:rPr>
      </w:pPr>
      <w:r w:rsidRPr="00222350">
        <w:rPr>
          <w:sz w:val="20"/>
          <w:szCs w:val="20"/>
          <w:lang w:val="en-GB"/>
        </w:rPr>
        <w:t>9. International regulation of nature conservation.</w:t>
      </w:r>
    </w:p>
    <w:p w:rsidR="00CE2512" w:rsidRPr="00222350" w:rsidRDefault="00CE2512" w:rsidP="00CE2512">
      <w:pPr>
        <w:ind w:left="738"/>
        <w:jc w:val="both"/>
        <w:rPr>
          <w:sz w:val="20"/>
          <w:szCs w:val="20"/>
          <w:lang w:val="en-GB"/>
        </w:rPr>
      </w:pPr>
      <w:r w:rsidRPr="00222350">
        <w:rPr>
          <w:sz w:val="20"/>
          <w:szCs w:val="20"/>
          <w:lang w:val="en-GB"/>
        </w:rPr>
        <w:t>10. Nature conservation value groups. Geological, aquatic values ​​and protection</w:t>
      </w:r>
    </w:p>
    <w:p w:rsidR="00CE2512" w:rsidRPr="00222350" w:rsidRDefault="00CE2512" w:rsidP="00CE2512">
      <w:pPr>
        <w:ind w:left="738"/>
        <w:jc w:val="both"/>
        <w:rPr>
          <w:sz w:val="20"/>
          <w:szCs w:val="20"/>
          <w:lang w:val="en-GB"/>
        </w:rPr>
      </w:pPr>
      <w:r w:rsidRPr="00222350">
        <w:rPr>
          <w:sz w:val="20"/>
          <w:szCs w:val="20"/>
          <w:lang w:val="en-GB"/>
        </w:rPr>
        <w:t>11. Protection of their wild plant and animal associations.</w:t>
      </w:r>
    </w:p>
    <w:p w:rsidR="00CE2512" w:rsidRPr="00222350" w:rsidRDefault="00CE2512" w:rsidP="00CE2512">
      <w:pPr>
        <w:ind w:left="738"/>
        <w:jc w:val="both"/>
        <w:rPr>
          <w:sz w:val="20"/>
          <w:szCs w:val="20"/>
          <w:lang w:val="en-GB"/>
        </w:rPr>
      </w:pPr>
      <w:r w:rsidRPr="00222350">
        <w:rPr>
          <w:sz w:val="20"/>
          <w:szCs w:val="20"/>
          <w:lang w:val="en-GB"/>
        </w:rPr>
        <w:t>12. Area-protected natural values</w:t>
      </w:r>
    </w:p>
    <w:p w:rsidR="00CE2512" w:rsidRPr="00222350" w:rsidRDefault="00CE2512" w:rsidP="00CE2512">
      <w:pPr>
        <w:ind w:left="738"/>
        <w:jc w:val="both"/>
        <w:rPr>
          <w:sz w:val="20"/>
          <w:szCs w:val="20"/>
          <w:lang w:val="en-GB"/>
        </w:rPr>
      </w:pPr>
      <w:r w:rsidRPr="00222350">
        <w:rPr>
          <w:sz w:val="20"/>
          <w:szCs w:val="20"/>
          <w:lang w:val="en-GB"/>
        </w:rPr>
        <w:t>13. International Conservation Conventions</w:t>
      </w:r>
    </w:p>
    <w:p w:rsidR="00CE2512" w:rsidRPr="00222350" w:rsidRDefault="00CE2512" w:rsidP="00CE2512">
      <w:pPr>
        <w:widowControl/>
        <w:autoSpaceDE/>
        <w:autoSpaceDN/>
        <w:spacing w:line="276" w:lineRule="auto"/>
        <w:ind w:left="360"/>
        <w:contextualSpacing/>
        <w:jc w:val="both"/>
        <w:rPr>
          <w:sz w:val="20"/>
          <w:szCs w:val="20"/>
          <w:lang w:val="en-GB"/>
        </w:rPr>
      </w:pPr>
      <w:r w:rsidRPr="00222350">
        <w:rPr>
          <w:sz w:val="20"/>
          <w:szCs w:val="20"/>
          <w:lang w:val="en-GB"/>
        </w:rPr>
        <w:tab/>
        <w:t>14. Nature Conservation Regulation in the European Union</w:t>
      </w:r>
    </w:p>
    <w:p w:rsidR="00CE2512" w:rsidRPr="00222350" w:rsidRDefault="00CE2512" w:rsidP="00CE2512">
      <w:pPr>
        <w:jc w:val="both"/>
        <w:rPr>
          <w:b/>
          <w:sz w:val="20"/>
          <w:szCs w:val="20"/>
        </w:rPr>
      </w:pPr>
    </w:p>
    <w:p w:rsidR="00CE2512" w:rsidRPr="00222350" w:rsidRDefault="00CE2512" w:rsidP="00CE2512">
      <w:pPr>
        <w:jc w:val="both"/>
        <w:rPr>
          <w:sz w:val="20"/>
          <w:szCs w:val="20"/>
        </w:rPr>
      </w:pPr>
      <w:r w:rsidRPr="00222350">
        <w:rPr>
          <w:b/>
          <w:sz w:val="20"/>
          <w:szCs w:val="20"/>
        </w:rPr>
        <w:t>Summary of content - practice</w:t>
      </w:r>
      <w:r w:rsidRPr="00222350">
        <w:rPr>
          <w:sz w:val="20"/>
          <w:szCs w:val="20"/>
        </w:rPr>
        <w:t>:</w:t>
      </w:r>
    </w:p>
    <w:p w:rsidR="00CE2512" w:rsidRPr="00222350" w:rsidRDefault="00CE2512" w:rsidP="00CE2512">
      <w:pPr>
        <w:suppressAutoHyphens/>
        <w:ind w:left="66"/>
        <w:jc w:val="both"/>
        <w:rPr>
          <w:bCs/>
          <w:sz w:val="20"/>
          <w:szCs w:val="20"/>
          <w:lang w:val="en-GB"/>
        </w:rPr>
      </w:pPr>
      <w:r w:rsidRPr="00222350">
        <w:rPr>
          <w:bCs/>
          <w:sz w:val="20"/>
          <w:szCs w:val="20"/>
          <w:lang w:val="en-GB"/>
        </w:rPr>
        <w:t>During the practice students will learn and will be able to apply in practice the specific system of ecological organizational levels and the ecological relationships of living communities. The introduction of anthropogenic impacts on living communities based on the principle of "think globally, act locally" is particularly important. In addition to ecological approach, they gain insight into certain elements of domestic and international nature conservation practices.</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Evaluation of biotic factors- general field methods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Examples for actual projects of nature conservation management in Hungary</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Migration types, the protection of migratory species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The elements and endangering factors of water circle</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Impact studies about global warming and climate change</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Taxonomy and protection of geological values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Taxonomy and protection of hydrological values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Taxonomy and protection of botanical values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Taxonomy and protection of zoological values</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lang w:val="en-GB"/>
        </w:rPr>
        <w:t>Area-protected natural values</w:t>
      </w:r>
      <w:r w:rsidRPr="00222350">
        <w:rPr>
          <w:sz w:val="20"/>
          <w:szCs w:val="20"/>
        </w:rPr>
        <w:t xml:space="preserve"> in Hungary</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lang w:val="en-GB"/>
        </w:rPr>
        <w:t>Area-protected natural values</w:t>
      </w:r>
      <w:r w:rsidRPr="00222350">
        <w:rPr>
          <w:sz w:val="20"/>
          <w:szCs w:val="20"/>
        </w:rPr>
        <w:t xml:space="preserve"> internationally</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rPr>
        <w:t>Endemic and relic species in the Pannon biogeographic region</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lang w:val="en-GB"/>
        </w:rPr>
        <w:t>Nature Conservation Regulation in the EU</w:t>
      </w:r>
      <w:r w:rsidRPr="00222350">
        <w:rPr>
          <w:sz w:val="20"/>
          <w:szCs w:val="20"/>
        </w:rPr>
        <w:t>: the Natura 2000 system</w:t>
      </w:r>
    </w:p>
    <w:p w:rsidR="00CE2512" w:rsidRPr="00222350" w:rsidRDefault="00CE2512" w:rsidP="00222350">
      <w:pPr>
        <w:pStyle w:val="Listaszerbekezds"/>
        <w:widowControl/>
        <w:numPr>
          <w:ilvl w:val="0"/>
          <w:numId w:val="5"/>
        </w:numPr>
        <w:autoSpaceDE/>
        <w:autoSpaceDN/>
        <w:spacing w:before="0" w:line="276" w:lineRule="auto"/>
        <w:contextualSpacing/>
        <w:jc w:val="both"/>
        <w:rPr>
          <w:sz w:val="20"/>
          <w:szCs w:val="20"/>
        </w:rPr>
      </w:pPr>
      <w:r w:rsidRPr="00222350">
        <w:rPr>
          <w:sz w:val="20"/>
          <w:szCs w:val="20"/>
          <w:lang w:val="en-GB"/>
        </w:rPr>
        <w:t>Ex-situ Nature Conservation- a Field trip in the Zoo of Debrecen</w:t>
      </w:r>
    </w:p>
    <w:p w:rsidR="00CE2512" w:rsidRPr="00222350" w:rsidRDefault="00CE2512" w:rsidP="00CE2512">
      <w:pPr>
        <w:jc w:val="both"/>
        <w:rPr>
          <w:b/>
          <w:sz w:val="20"/>
          <w:szCs w:val="20"/>
          <w:lang w:val="en-GB"/>
        </w:rPr>
      </w:pPr>
      <w:r w:rsidRPr="00222350">
        <w:rPr>
          <w:sz w:val="20"/>
          <w:szCs w:val="20"/>
          <w:lang w:val="en-GB"/>
        </w:rPr>
        <w:tab/>
      </w: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autoSpaceDE/>
        <w:autoSpaceDN/>
        <w:contextualSpacing/>
        <w:jc w:val="both"/>
        <w:rPr>
          <w:sz w:val="20"/>
          <w:szCs w:val="20"/>
          <w:lang w:val="en-GB"/>
        </w:rPr>
      </w:pPr>
      <w:r w:rsidRPr="00222350">
        <w:rPr>
          <w:sz w:val="20"/>
          <w:szCs w:val="20"/>
          <w:lang w:val="en-GB"/>
        </w:rPr>
        <w:t>Begon M. , Harper J.L., Townsend C.R. (1996): Ecology- Individuals, Populations and communities, Blackwell Science, ISBN: 0-632-03801-2</w:t>
      </w:r>
    </w:p>
    <w:p w:rsidR="00CE2512" w:rsidRPr="00222350" w:rsidRDefault="00CE2512" w:rsidP="00CE2512">
      <w:pPr>
        <w:widowControl/>
        <w:autoSpaceDE/>
        <w:autoSpaceDN/>
        <w:contextualSpacing/>
        <w:jc w:val="both"/>
        <w:rPr>
          <w:sz w:val="20"/>
          <w:szCs w:val="20"/>
          <w:lang w:val="en-GB"/>
        </w:rPr>
      </w:pPr>
      <w:r w:rsidRPr="00222350">
        <w:rPr>
          <w:sz w:val="20"/>
          <w:szCs w:val="20"/>
          <w:lang w:val="en-GB"/>
        </w:rPr>
        <w:t>Otero C., Bailey C. (2003): Europe’s Natural and Cultural Heritage, Friends of the countryside,</w:t>
      </w:r>
      <w:r w:rsidRPr="00222350">
        <w:rPr>
          <w:sz w:val="20"/>
          <w:szCs w:val="20"/>
        </w:rPr>
        <w:t xml:space="preserve"> </w:t>
      </w:r>
      <w:r w:rsidRPr="00222350">
        <w:rPr>
          <w:sz w:val="20"/>
          <w:szCs w:val="20"/>
          <w:lang w:val="en-GB"/>
        </w:rPr>
        <w:t>ISBN: 84-607-9790-2</w:t>
      </w:r>
    </w:p>
    <w:p w:rsidR="00CE2512" w:rsidRPr="00222350" w:rsidRDefault="00CE2512" w:rsidP="00CE2512">
      <w:pPr>
        <w:jc w:val="both"/>
        <w:rPr>
          <w:sz w:val="20"/>
          <w:szCs w:val="20"/>
          <w:lang w:val="en-GB"/>
        </w:rPr>
      </w:pPr>
      <w:r w:rsidRPr="00222350">
        <w:rPr>
          <w:sz w:val="20"/>
          <w:szCs w:val="20"/>
          <w:lang w:val="en-GB"/>
        </w:rPr>
        <w:t>Voloscuk I. (ed). (1999): The National Parks and Biosphere Reserves in Carpathians-The last nature paradise, ACANAP, Tatranská Lominca, Slovak Republic, ISBN: 80-88680-31-X</w:t>
      </w:r>
    </w:p>
    <w:p w:rsidR="00CE2512" w:rsidRPr="00222350" w:rsidRDefault="00CE2512" w:rsidP="00CE2512">
      <w:pPr>
        <w:tabs>
          <w:tab w:val="left" w:pos="3465"/>
        </w:tabs>
        <w:jc w:val="both"/>
        <w:rPr>
          <w:sz w:val="20"/>
          <w:szCs w:val="20"/>
          <w:lang w:val="en-GB"/>
        </w:rPr>
      </w:pPr>
    </w:p>
    <w:p w:rsidR="00CE2512" w:rsidRPr="00222350" w:rsidRDefault="00CE2512" w:rsidP="007F6916">
      <w:pPr>
        <w:pStyle w:val="Szvegtrzs"/>
        <w:spacing w:before="6"/>
        <w:ind w:left="0"/>
        <w:jc w:val="both"/>
        <w:rPr>
          <w:lang w:val="en-GB"/>
        </w:rPr>
      </w:pPr>
    </w:p>
    <w:p w:rsidR="000E5DDA" w:rsidRPr="00222350" w:rsidRDefault="000E5DDA" w:rsidP="007F6916">
      <w:pPr>
        <w:pStyle w:val="Szvegtrzs"/>
        <w:spacing w:before="6"/>
        <w:ind w:left="0"/>
        <w:jc w:val="both"/>
        <w:rPr>
          <w:lang w:val="en-GB"/>
        </w:rPr>
      </w:pPr>
    </w:p>
    <w:p w:rsidR="000E5DDA" w:rsidRPr="00222350" w:rsidRDefault="000E5DDA" w:rsidP="000E5DDA">
      <w:pPr>
        <w:jc w:val="center"/>
        <w:rPr>
          <w:b/>
          <w:sz w:val="20"/>
          <w:szCs w:val="20"/>
        </w:rPr>
      </w:pPr>
      <w:r w:rsidRPr="00222350">
        <w:rPr>
          <w:b/>
          <w:sz w:val="20"/>
          <w:szCs w:val="20"/>
        </w:rPr>
        <w:t>Physical and chemical environmental technology, MTMKG8006A</w:t>
      </w:r>
    </w:p>
    <w:p w:rsidR="000E5DDA" w:rsidRPr="00222350" w:rsidRDefault="000E5DDA" w:rsidP="000E5DDA">
      <w:pPr>
        <w:jc w:val="center"/>
        <w:rPr>
          <w:b/>
          <w:sz w:val="20"/>
          <w:szCs w:val="20"/>
        </w:rPr>
      </w:pPr>
    </w:p>
    <w:p w:rsidR="000E5DDA" w:rsidRPr="00222350" w:rsidRDefault="000E5DDA" w:rsidP="000E5DDA">
      <w:pPr>
        <w:jc w:val="both"/>
        <w:rPr>
          <w:b/>
          <w:sz w:val="20"/>
          <w:szCs w:val="20"/>
        </w:rPr>
      </w:pPr>
      <w:r w:rsidRPr="00222350">
        <w:rPr>
          <w:b/>
          <w:sz w:val="20"/>
          <w:szCs w:val="20"/>
        </w:rPr>
        <w:t>Name and title of the person responsible for the subject:</w:t>
      </w:r>
      <w:r w:rsidRPr="00222350">
        <w:rPr>
          <w:sz w:val="20"/>
          <w:szCs w:val="20"/>
        </w:rPr>
        <w:t xml:space="preserve"> Dr. Tamás Magyar, </w:t>
      </w:r>
      <w:r w:rsidRPr="00222350">
        <w:rPr>
          <w:sz w:val="20"/>
          <w:szCs w:val="20"/>
          <w:lang w:val="en-GB"/>
        </w:rPr>
        <w:t>senior lecturer</w:t>
      </w:r>
    </w:p>
    <w:p w:rsidR="000E5DDA" w:rsidRPr="00222350" w:rsidRDefault="000E5DDA" w:rsidP="000E5DDA">
      <w:pPr>
        <w:rPr>
          <w:b/>
          <w:sz w:val="20"/>
          <w:szCs w:val="20"/>
        </w:rPr>
      </w:pPr>
      <w:r w:rsidRPr="00222350">
        <w:rPr>
          <w:b/>
          <w:sz w:val="20"/>
          <w:szCs w:val="20"/>
        </w:rPr>
        <w:t>Additional instructors involved in teaching the subject: -</w:t>
      </w:r>
    </w:p>
    <w:p w:rsidR="000E5DDA" w:rsidRPr="00222350" w:rsidRDefault="000E5DDA" w:rsidP="000E5DDA">
      <w:pPr>
        <w:rPr>
          <w:b/>
          <w:sz w:val="20"/>
          <w:szCs w:val="20"/>
        </w:rPr>
      </w:pPr>
      <w:r w:rsidRPr="00222350">
        <w:rPr>
          <w:b/>
          <w:sz w:val="20"/>
          <w:szCs w:val="20"/>
        </w:rPr>
        <w:t xml:space="preserve">Name and level of the program: </w:t>
      </w:r>
      <w:r w:rsidRPr="00222350">
        <w:rPr>
          <w:sz w:val="20"/>
          <w:szCs w:val="20"/>
        </w:rPr>
        <w:t>Agricultural Water Management Engineering MSc</w:t>
      </w:r>
    </w:p>
    <w:p w:rsidR="000E5DDA" w:rsidRPr="00222350" w:rsidRDefault="000E5DDA" w:rsidP="000E5DDA">
      <w:pPr>
        <w:rPr>
          <w:b/>
          <w:sz w:val="20"/>
          <w:szCs w:val="20"/>
        </w:rPr>
      </w:pPr>
      <w:r w:rsidRPr="00222350">
        <w:rPr>
          <w:b/>
          <w:sz w:val="20"/>
          <w:szCs w:val="20"/>
        </w:rPr>
        <w:t xml:space="preserve">Subject type: </w:t>
      </w:r>
      <w:r w:rsidRPr="00222350">
        <w:rPr>
          <w:sz w:val="20"/>
          <w:szCs w:val="20"/>
        </w:rPr>
        <w:t>compulsory</w:t>
      </w:r>
    </w:p>
    <w:p w:rsidR="000E5DDA" w:rsidRPr="00222350" w:rsidRDefault="000E5DDA" w:rsidP="000E5DDA">
      <w:pPr>
        <w:rPr>
          <w:b/>
          <w:sz w:val="20"/>
          <w:szCs w:val="20"/>
        </w:rPr>
      </w:pPr>
      <w:r w:rsidRPr="00222350">
        <w:rPr>
          <w:b/>
          <w:sz w:val="20"/>
          <w:szCs w:val="20"/>
        </w:rPr>
        <w:t>Teaching timetable of the subject, type of examination:</w:t>
      </w:r>
      <w:r w:rsidRPr="00222350">
        <w:rPr>
          <w:sz w:val="20"/>
          <w:szCs w:val="20"/>
        </w:rPr>
        <w:t xml:space="preserve"> 3+2 K</w:t>
      </w:r>
    </w:p>
    <w:p w:rsidR="000E5DDA" w:rsidRPr="00222350" w:rsidRDefault="000E5DDA" w:rsidP="000E5DDA">
      <w:pPr>
        <w:rPr>
          <w:b/>
          <w:sz w:val="20"/>
          <w:szCs w:val="20"/>
        </w:rPr>
      </w:pPr>
      <w:r w:rsidRPr="00222350">
        <w:rPr>
          <w:b/>
          <w:sz w:val="20"/>
          <w:szCs w:val="20"/>
        </w:rPr>
        <w:t xml:space="preserve">Credit value of the subject: </w:t>
      </w:r>
      <w:r w:rsidRPr="00222350">
        <w:rPr>
          <w:sz w:val="20"/>
          <w:szCs w:val="20"/>
        </w:rPr>
        <w:t>5</w:t>
      </w:r>
    </w:p>
    <w:p w:rsidR="000E5DDA" w:rsidRPr="00222350" w:rsidRDefault="000E5DDA" w:rsidP="000E5DDA">
      <w:pPr>
        <w:rPr>
          <w:sz w:val="20"/>
          <w:szCs w:val="20"/>
        </w:rPr>
      </w:pPr>
    </w:p>
    <w:p w:rsidR="000E5DDA" w:rsidRPr="00222350" w:rsidRDefault="000E5DDA" w:rsidP="000E5DDA">
      <w:pPr>
        <w:suppressAutoHyphens/>
        <w:spacing w:before="60"/>
        <w:jc w:val="both"/>
        <w:rPr>
          <w:sz w:val="20"/>
          <w:szCs w:val="20"/>
        </w:rPr>
      </w:pPr>
      <w:r w:rsidRPr="00222350">
        <w:rPr>
          <w:b/>
          <w:sz w:val="20"/>
          <w:szCs w:val="20"/>
        </w:rPr>
        <w:t xml:space="preserve">Purpose of teaching the subject: </w:t>
      </w:r>
      <w:r w:rsidRPr="00222350">
        <w:rPr>
          <w:sz w:val="20"/>
          <w:szCs w:val="20"/>
        </w:rPr>
        <w:t>The aim of the subject is to familiarize the students with the basic mechanical, biological, chemical and thermal environmental processes, as well as their theoretical and practical foundations, including mainly material processing technologies for soils and waste materials originated from the agriculture.</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 xml:space="preserve">Content of the subject (14 weeks): </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Basics of environmental technology (classification of processes)</w:t>
      </w:r>
    </w:p>
    <w:p w:rsidR="000E5DDA" w:rsidRPr="00222350" w:rsidRDefault="000E5DDA" w:rsidP="00222350">
      <w:pPr>
        <w:pStyle w:val="Listaszerbekezds"/>
        <w:widowControl/>
        <w:numPr>
          <w:ilvl w:val="0"/>
          <w:numId w:val="28"/>
        </w:numPr>
        <w:autoSpaceDE/>
        <w:autoSpaceDN/>
        <w:spacing w:before="0" w:line="276" w:lineRule="auto"/>
        <w:ind w:left="425" w:hanging="425"/>
        <w:contextualSpacing/>
        <w:jc w:val="both"/>
        <w:rPr>
          <w:sz w:val="20"/>
          <w:szCs w:val="20"/>
        </w:rPr>
      </w:pPr>
      <w:r w:rsidRPr="00222350">
        <w:rPr>
          <w:sz w:val="20"/>
          <w:szCs w:val="20"/>
        </w:rPr>
        <w:t>Physical (mechanical) environmental technologies – Comminution</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Physical (mechanical) environmental technologies – Agglomeration</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Physical (mechanical) environmental technologies – Separation I.</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Physical (mechanical) environmental technologies – Separation II.</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Physical (mechanical) environmental technologies – Sorting and processing technology for recyclables.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Chemical environmental technologies - absorption; adsorption; precipitation; ion exchange; solid phase selective extraction.</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Biological environmental technologies – Handling and processing of biodegradable wastes.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Basics of thermal processes: incineration, pyrolysis.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Chemical and biological characterization of wastewaters.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Chemical characterization of plastics.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Chemical characterization of soils.</w:t>
      </w:r>
    </w:p>
    <w:p w:rsidR="000E5DDA" w:rsidRPr="00222350" w:rsidRDefault="000E5DDA" w:rsidP="00222350">
      <w:pPr>
        <w:pStyle w:val="Listaszerbekezds"/>
        <w:widowControl/>
        <w:numPr>
          <w:ilvl w:val="0"/>
          <w:numId w:val="28"/>
        </w:numPr>
        <w:autoSpaceDE/>
        <w:autoSpaceDN/>
        <w:spacing w:before="0"/>
        <w:ind w:left="425" w:hanging="425"/>
        <w:contextualSpacing/>
        <w:jc w:val="both"/>
        <w:rPr>
          <w:sz w:val="20"/>
          <w:szCs w:val="20"/>
        </w:rPr>
      </w:pPr>
      <w:r w:rsidRPr="00222350">
        <w:rPr>
          <w:sz w:val="20"/>
          <w:szCs w:val="20"/>
        </w:rPr>
        <w:t>Test</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Type of mid-term examination:</w:t>
      </w:r>
      <w:r w:rsidRPr="00222350">
        <w:rPr>
          <w:sz w:val="20"/>
          <w:szCs w:val="20"/>
        </w:rPr>
        <w:t xml:space="preserve"> Test</w:t>
      </w:r>
    </w:p>
    <w:p w:rsidR="000E5DDA" w:rsidRPr="00222350" w:rsidRDefault="000E5DDA" w:rsidP="000E5DDA">
      <w:pPr>
        <w:rPr>
          <w:b/>
          <w:sz w:val="20"/>
          <w:szCs w:val="20"/>
        </w:rPr>
      </w:pPr>
      <w:r w:rsidRPr="00222350">
        <w:rPr>
          <w:b/>
          <w:sz w:val="20"/>
          <w:szCs w:val="20"/>
        </w:rPr>
        <w:t xml:space="preserve">Method of assessment (semester examination mark - report, practical grade, colloquium, examination): </w:t>
      </w:r>
      <w:r w:rsidRPr="00222350">
        <w:rPr>
          <w:rStyle w:val="tlid-translation"/>
          <w:sz w:val="20"/>
          <w:szCs w:val="20"/>
        </w:rPr>
        <w:t>Colloquium</w:t>
      </w:r>
    </w:p>
    <w:p w:rsidR="000E5DDA" w:rsidRPr="00222350" w:rsidRDefault="000E5DDA" w:rsidP="000E5DDA">
      <w:pPr>
        <w:rPr>
          <w:b/>
          <w:sz w:val="20"/>
          <w:szCs w:val="20"/>
        </w:rPr>
      </w:pPr>
      <w:r w:rsidRPr="00222350">
        <w:rPr>
          <w:b/>
          <w:sz w:val="20"/>
          <w:szCs w:val="20"/>
        </w:rPr>
        <w:t xml:space="preserve">Teaching aids: </w:t>
      </w:r>
      <w:r w:rsidRPr="00222350">
        <w:rPr>
          <w:bCs/>
          <w:sz w:val="20"/>
          <w:szCs w:val="20"/>
        </w:rPr>
        <w:t>Presentation materials.</w:t>
      </w:r>
    </w:p>
    <w:p w:rsidR="000E5DDA" w:rsidRPr="00222350" w:rsidRDefault="000E5DDA" w:rsidP="000E5DDA">
      <w:pPr>
        <w:rPr>
          <w:b/>
          <w:sz w:val="20"/>
          <w:szCs w:val="20"/>
        </w:rPr>
      </w:pPr>
      <w:r w:rsidRPr="00222350">
        <w:rPr>
          <w:b/>
          <w:sz w:val="20"/>
          <w:szCs w:val="20"/>
        </w:rPr>
        <w:t>Recommended literature:</w:t>
      </w:r>
    </w:p>
    <w:p w:rsidR="000E5DDA" w:rsidRPr="00222350" w:rsidRDefault="000E5DDA" w:rsidP="00222350">
      <w:pPr>
        <w:widowControl/>
        <w:numPr>
          <w:ilvl w:val="0"/>
          <w:numId w:val="29"/>
        </w:numPr>
        <w:autoSpaceDE/>
        <w:autoSpaceDN/>
        <w:ind w:left="284" w:hanging="284"/>
        <w:jc w:val="both"/>
        <w:rPr>
          <w:color w:val="000000"/>
          <w:sz w:val="20"/>
          <w:szCs w:val="20"/>
        </w:rPr>
      </w:pPr>
      <w:r w:rsidRPr="00222350">
        <w:rPr>
          <w:color w:val="000000"/>
          <w:sz w:val="20"/>
          <w:szCs w:val="20"/>
        </w:rPr>
        <w:t>Basanta Kumara Behera, Ram Prasad (2020): Environmental Technology and Sustainability - Physical, Chemical and Biological Technologies for Clean Environmental Management. 1</w:t>
      </w:r>
      <w:r w:rsidRPr="00222350">
        <w:rPr>
          <w:color w:val="000000"/>
          <w:sz w:val="20"/>
          <w:szCs w:val="20"/>
          <w:vertAlign w:val="superscript"/>
        </w:rPr>
        <w:t>st</w:t>
      </w:r>
      <w:r w:rsidRPr="00222350">
        <w:rPr>
          <w:color w:val="000000"/>
          <w:sz w:val="20"/>
          <w:szCs w:val="20"/>
        </w:rPr>
        <w:t xml:space="preserve"> Edition, Elsevier. Paperback ISBN: 9780128191033, eBook ISBN: 9780128191040.</w:t>
      </w:r>
    </w:p>
    <w:p w:rsidR="000E5DDA" w:rsidRPr="00222350" w:rsidRDefault="000E5DDA" w:rsidP="00222350">
      <w:pPr>
        <w:widowControl/>
        <w:numPr>
          <w:ilvl w:val="0"/>
          <w:numId w:val="29"/>
        </w:numPr>
        <w:autoSpaceDE/>
        <w:autoSpaceDN/>
        <w:ind w:left="284" w:hanging="284"/>
        <w:jc w:val="both"/>
        <w:rPr>
          <w:color w:val="000000"/>
          <w:sz w:val="20"/>
          <w:szCs w:val="20"/>
        </w:rPr>
      </w:pPr>
      <w:r w:rsidRPr="00222350">
        <w:rPr>
          <w:color w:val="000000"/>
          <w:sz w:val="20"/>
          <w:szCs w:val="20"/>
        </w:rPr>
        <w:t>Vineet Kumar, Manish Kumar (2022): Integrated Environmental Technologies for Wastewater Treatment and Sustainable Development. 1</w:t>
      </w:r>
      <w:r w:rsidRPr="00222350">
        <w:rPr>
          <w:color w:val="000000"/>
          <w:sz w:val="20"/>
          <w:szCs w:val="20"/>
          <w:vertAlign w:val="superscript"/>
        </w:rPr>
        <w:t>st</w:t>
      </w:r>
      <w:r w:rsidRPr="00222350">
        <w:rPr>
          <w:color w:val="000000"/>
          <w:sz w:val="20"/>
          <w:szCs w:val="20"/>
        </w:rPr>
        <w:t xml:space="preserve"> Edition, Elsevier. Paperback ISBN: 9780323911801, eBook ISBN: 9780323984850.</w:t>
      </w:r>
    </w:p>
    <w:p w:rsidR="000E5DDA" w:rsidRPr="00222350" w:rsidRDefault="000E5DDA" w:rsidP="00222350">
      <w:pPr>
        <w:widowControl/>
        <w:numPr>
          <w:ilvl w:val="0"/>
          <w:numId w:val="29"/>
        </w:numPr>
        <w:autoSpaceDE/>
        <w:autoSpaceDN/>
        <w:ind w:left="284" w:hanging="284"/>
        <w:jc w:val="both"/>
        <w:rPr>
          <w:color w:val="000000"/>
          <w:sz w:val="20"/>
          <w:szCs w:val="20"/>
        </w:rPr>
      </w:pPr>
      <w:r w:rsidRPr="00222350">
        <w:rPr>
          <w:color w:val="000000"/>
          <w:sz w:val="20"/>
          <w:szCs w:val="20"/>
        </w:rPr>
        <w:t xml:space="preserve">Abu Zahrim Yaser (2020): Advances in Waste Processing Technology. Springer. ISBN 978-981-15-4821-5. </w:t>
      </w:r>
      <w:hyperlink r:id="rId135" w:history="1">
        <w:r w:rsidRPr="00222350">
          <w:rPr>
            <w:rStyle w:val="Hiperhivatkozs"/>
            <w:sz w:val="20"/>
            <w:szCs w:val="20"/>
          </w:rPr>
          <w:t>https://doi.org/10.1007/978-981-15-4821-5</w:t>
        </w:r>
      </w:hyperlink>
    </w:p>
    <w:p w:rsidR="000E5DDA" w:rsidRDefault="000E5DDA" w:rsidP="007F6916">
      <w:pPr>
        <w:pStyle w:val="Szvegtrzs"/>
        <w:spacing w:before="6"/>
        <w:ind w:left="0"/>
        <w:jc w:val="both"/>
        <w:rPr>
          <w:lang w:val="en-GB"/>
        </w:rPr>
      </w:pPr>
    </w:p>
    <w:p w:rsidR="00222350" w:rsidRPr="00222350" w:rsidRDefault="00222350" w:rsidP="007F6916">
      <w:pPr>
        <w:pStyle w:val="Szvegtrzs"/>
        <w:spacing w:before="6"/>
        <w:ind w:left="0"/>
        <w:jc w:val="both"/>
        <w:rPr>
          <w:lang w:val="en-GB"/>
        </w:rPr>
      </w:pPr>
    </w:p>
    <w:p w:rsidR="000E5DDA" w:rsidRPr="00222350" w:rsidRDefault="000E5DDA" w:rsidP="007F6916">
      <w:pPr>
        <w:pStyle w:val="Szvegtrzs"/>
        <w:spacing w:before="6"/>
        <w:ind w:left="0"/>
        <w:jc w:val="both"/>
        <w:rPr>
          <w:lang w:val="en-GB"/>
        </w:rPr>
      </w:pPr>
    </w:p>
    <w:p w:rsidR="000E5DDA" w:rsidRPr="00222350" w:rsidRDefault="000E5DDA" w:rsidP="000E5DDA">
      <w:pPr>
        <w:jc w:val="center"/>
        <w:rPr>
          <w:b/>
          <w:sz w:val="20"/>
          <w:szCs w:val="20"/>
        </w:rPr>
      </w:pPr>
      <w:r w:rsidRPr="00222350">
        <w:rPr>
          <w:b/>
          <w:sz w:val="20"/>
          <w:szCs w:val="20"/>
        </w:rPr>
        <w:t>Precision agriculture, MTMKG8010A</w:t>
      </w:r>
    </w:p>
    <w:p w:rsidR="000E5DDA" w:rsidRPr="00222350" w:rsidRDefault="000E5DDA" w:rsidP="000E5DDA">
      <w:pPr>
        <w:jc w:val="center"/>
        <w:rPr>
          <w:b/>
          <w:sz w:val="20"/>
          <w:szCs w:val="20"/>
        </w:rPr>
      </w:pPr>
    </w:p>
    <w:p w:rsidR="000E5DDA" w:rsidRPr="00222350" w:rsidRDefault="000E5DDA" w:rsidP="000E5DDA">
      <w:pPr>
        <w:jc w:val="center"/>
        <w:rPr>
          <w:b/>
          <w:sz w:val="20"/>
          <w:szCs w:val="20"/>
        </w:rPr>
      </w:pPr>
    </w:p>
    <w:p w:rsidR="000E5DDA" w:rsidRPr="00222350" w:rsidRDefault="000E5DDA" w:rsidP="000E5DDA">
      <w:pPr>
        <w:jc w:val="both"/>
        <w:rPr>
          <w:b/>
          <w:sz w:val="20"/>
          <w:szCs w:val="20"/>
        </w:rPr>
      </w:pPr>
      <w:r w:rsidRPr="00222350">
        <w:rPr>
          <w:b/>
          <w:sz w:val="20"/>
          <w:szCs w:val="20"/>
        </w:rPr>
        <w:t xml:space="preserve">Name and title of the person responsible for the subject: </w:t>
      </w:r>
      <w:r w:rsidRPr="00222350">
        <w:rPr>
          <w:b/>
          <w:sz w:val="20"/>
          <w:szCs w:val="20"/>
          <w:lang w:val="en-GB"/>
        </w:rPr>
        <w:t>Dr Nagy Attila, associate professor</w:t>
      </w:r>
    </w:p>
    <w:p w:rsidR="000E5DDA" w:rsidRPr="00222350" w:rsidRDefault="000E5DDA" w:rsidP="000E5DDA">
      <w:pPr>
        <w:jc w:val="both"/>
        <w:rPr>
          <w:b/>
          <w:sz w:val="20"/>
          <w:szCs w:val="20"/>
        </w:rPr>
      </w:pPr>
      <w:r w:rsidRPr="00222350">
        <w:rPr>
          <w:b/>
          <w:sz w:val="20"/>
          <w:szCs w:val="20"/>
        </w:rPr>
        <w:t xml:space="preserve">Additional instructors involved in teaching the subject: </w:t>
      </w:r>
    </w:p>
    <w:p w:rsidR="000E5DDA" w:rsidRPr="00222350" w:rsidRDefault="000E5DDA" w:rsidP="000E5DDA">
      <w:pPr>
        <w:rPr>
          <w:b/>
          <w:sz w:val="20"/>
          <w:szCs w:val="20"/>
        </w:rPr>
      </w:pPr>
      <w:r w:rsidRPr="00222350">
        <w:rPr>
          <w:b/>
          <w:sz w:val="20"/>
          <w:szCs w:val="20"/>
        </w:rPr>
        <w:t>Name and level of the program: Agricultural Engineer in Environmental Management MSc</w:t>
      </w:r>
    </w:p>
    <w:p w:rsidR="000E5DDA" w:rsidRPr="00222350" w:rsidRDefault="000E5DDA" w:rsidP="000E5DDA">
      <w:pPr>
        <w:jc w:val="both"/>
        <w:rPr>
          <w:b/>
          <w:sz w:val="20"/>
          <w:szCs w:val="20"/>
        </w:rPr>
      </w:pPr>
      <w:r w:rsidRPr="00222350">
        <w:rPr>
          <w:b/>
          <w:sz w:val="20"/>
          <w:szCs w:val="20"/>
        </w:rPr>
        <w:t xml:space="preserve">Subject type: </w:t>
      </w:r>
      <w:r w:rsidRPr="00222350">
        <w:rPr>
          <w:sz w:val="20"/>
          <w:szCs w:val="20"/>
        </w:rPr>
        <w:t>compulsory</w:t>
      </w:r>
    </w:p>
    <w:p w:rsidR="000E5DDA" w:rsidRPr="00222350" w:rsidRDefault="000E5DDA" w:rsidP="000E5DDA">
      <w:pPr>
        <w:jc w:val="both"/>
        <w:rPr>
          <w:b/>
          <w:sz w:val="20"/>
          <w:szCs w:val="20"/>
        </w:rPr>
      </w:pPr>
      <w:r w:rsidRPr="00222350">
        <w:rPr>
          <w:b/>
          <w:sz w:val="20"/>
          <w:szCs w:val="20"/>
        </w:rPr>
        <w:t>Teaching timetable of the subject, type of examination: 1+2 G</w:t>
      </w:r>
    </w:p>
    <w:p w:rsidR="000E5DDA" w:rsidRPr="00222350" w:rsidRDefault="000E5DDA" w:rsidP="000E5DDA">
      <w:pPr>
        <w:jc w:val="both"/>
        <w:rPr>
          <w:b/>
          <w:sz w:val="20"/>
          <w:szCs w:val="20"/>
        </w:rPr>
      </w:pPr>
      <w:r w:rsidRPr="00222350">
        <w:rPr>
          <w:b/>
          <w:sz w:val="20"/>
          <w:szCs w:val="20"/>
        </w:rPr>
        <w:t>Credit value of the subject: 3</w:t>
      </w:r>
    </w:p>
    <w:p w:rsidR="000E5DDA" w:rsidRPr="00222350" w:rsidRDefault="000E5DDA" w:rsidP="000E5DDA">
      <w:pPr>
        <w:jc w:val="both"/>
        <w:rPr>
          <w:b/>
          <w:sz w:val="20"/>
          <w:szCs w:val="20"/>
        </w:rPr>
      </w:pPr>
    </w:p>
    <w:p w:rsidR="000E5DDA" w:rsidRPr="00222350" w:rsidRDefault="000E5DDA" w:rsidP="000E5DDA">
      <w:pPr>
        <w:suppressAutoHyphens/>
        <w:ind w:left="34"/>
        <w:jc w:val="both"/>
        <w:rPr>
          <w:sz w:val="20"/>
          <w:szCs w:val="20"/>
          <w:lang w:val="en-AU"/>
        </w:rPr>
      </w:pPr>
      <w:r w:rsidRPr="00222350">
        <w:rPr>
          <w:b/>
          <w:sz w:val="20"/>
          <w:szCs w:val="20"/>
        </w:rPr>
        <w:t xml:space="preserve">Purpose of teaching the subject: </w:t>
      </w:r>
      <w:r w:rsidRPr="00222350">
        <w:rPr>
          <w:sz w:val="20"/>
          <w:szCs w:val="20"/>
          <w:lang w:val="en-AU"/>
        </w:rPr>
        <w:t>The main aim of this course is to acquire theoretical and practical skills of precision agriculture. Students learn the precision technologies of data collection, data integration, and spatial decision support methods, including precision arable agriculture, precision horticulture and precision livestock farming. Students will be qualified for the application of the precision agriculture principles in environmental management and/or agriculture.</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Content of the subject (13 weeks): </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Historical and theoretical background of precision agriculture. Parts and integration of precision agriculture into the practice.</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Reasons of spatial variability in agriculture</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Global Positioning System and its complementary systems</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The role of GIS in precision agriculture</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Usability of remote sensing data in precision agriculture</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 xml:space="preserve">Databases, data infrastructure and map servers Sensors, monitors, additional instruments </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Precision plant protection</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Precision nutrient management</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Precision water management</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 xml:space="preserve">Precision horticultural </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Precision animal husbandry</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Yield monitoring, site specific information after harvest</w:t>
      </w:r>
    </w:p>
    <w:p w:rsidR="000E5DDA" w:rsidRPr="00222350" w:rsidRDefault="000E5DDA" w:rsidP="00222350">
      <w:pPr>
        <w:pStyle w:val="Listaszerbekezds"/>
        <w:widowControl/>
        <w:numPr>
          <w:ilvl w:val="0"/>
          <w:numId w:val="36"/>
        </w:numPr>
        <w:suppressAutoHyphens/>
        <w:autoSpaceDE/>
        <w:autoSpaceDN/>
        <w:contextualSpacing/>
        <w:jc w:val="both"/>
        <w:rPr>
          <w:sz w:val="20"/>
          <w:szCs w:val="20"/>
          <w:lang w:val="en-AU"/>
        </w:rPr>
      </w:pPr>
      <w:r w:rsidRPr="00222350">
        <w:rPr>
          <w:sz w:val="20"/>
          <w:szCs w:val="20"/>
          <w:lang w:val="en-AU"/>
        </w:rPr>
        <w:t>Economical aspects of precision agriculture</w:t>
      </w:r>
    </w:p>
    <w:p w:rsidR="000E5DDA" w:rsidRPr="00222350" w:rsidRDefault="000E5DDA" w:rsidP="000E5DDA">
      <w:pPr>
        <w:suppressAutoHyphens/>
        <w:jc w:val="both"/>
        <w:rPr>
          <w:sz w:val="20"/>
          <w:szCs w:val="20"/>
          <w:lang w:val="en-AU"/>
        </w:rPr>
      </w:pPr>
    </w:p>
    <w:p w:rsidR="000E5DDA" w:rsidRPr="00222350" w:rsidRDefault="000E5DDA" w:rsidP="000E5DDA">
      <w:pPr>
        <w:suppressAutoHyphens/>
        <w:ind w:left="34"/>
        <w:jc w:val="both"/>
        <w:rPr>
          <w:sz w:val="20"/>
          <w:szCs w:val="20"/>
          <w:lang w:val="en-AU"/>
        </w:rPr>
      </w:pPr>
      <w:r w:rsidRPr="00222350">
        <w:rPr>
          <w:sz w:val="20"/>
          <w:szCs w:val="20"/>
          <w:lang w:val="en-AU"/>
        </w:rPr>
        <w:t>Students use spatial data from different data acquisition devices and map spatial and temporal heterogeneity of the soil and vegetation by GIS software and evaluate the maps. Created maps can provide help in decision support in precision agriculture. An important part of the practice is that students become familiar with the most relevant members of Hungarian precision agricultural corporations and their locations throughout the world. Students can visit the service and the precision agriculture tools, which can be provided for the farmers.</w:t>
      </w:r>
    </w:p>
    <w:p w:rsidR="000E5DDA" w:rsidRPr="00222350" w:rsidRDefault="000E5DDA" w:rsidP="000E5DDA">
      <w:pPr>
        <w:suppressAutoHyphens/>
        <w:ind w:left="34"/>
        <w:jc w:val="both"/>
        <w:rPr>
          <w:sz w:val="20"/>
          <w:szCs w:val="20"/>
          <w:lang w:val="en-AU"/>
        </w:rPr>
      </w:pP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Jobcomputer – tractor mounted sensors – big data</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Database management</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Spatial heterogeneity in self-created digital maps 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Spatial heterogeneity in self-created digital maps 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Spatial heterogeneity in self-created digital maps III.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Geo-statistically examination for more effective decision support</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airborne survey (LiDAR and spectral remote sensing) data for precision agriculture 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airborne survey (LiDAR and spectral remote sensing) data for precision agriculture 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airborne survey (LiDAR and spectral remote sensing) data for precision agriculture III.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satellite remote sensing data for precision agriculture 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satellite remote sensing data for precision agriculture 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AU"/>
        </w:rPr>
        <w:t>Processing of satellite remote sensing data for precision agriculture III.</w:t>
      </w:r>
    </w:p>
    <w:p w:rsidR="000E5DDA" w:rsidRPr="00222350" w:rsidRDefault="000E5DDA" w:rsidP="00222350">
      <w:pPr>
        <w:pStyle w:val="Listaszerbekezds"/>
        <w:widowControl/>
        <w:numPr>
          <w:ilvl w:val="0"/>
          <w:numId w:val="32"/>
        </w:numPr>
        <w:suppressAutoHyphens/>
        <w:autoSpaceDE/>
        <w:autoSpaceDN/>
        <w:spacing w:before="0"/>
        <w:contextualSpacing/>
        <w:jc w:val="both"/>
        <w:rPr>
          <w:sz w:val="20"/>
          <w:szCs w:val="20"/>
          <w:lang w:val="en-AU"/>
        </w:rPr>
      </w:pPr>
      <w:r w:rsidRPr="00222350">
        <w:rPr>
          <w:sz w:val="20"/>
          <w:szCs w:val="20"/>
          <w:lang w:val="en-GB"/>
        </w:rPr>
        <w:t xml:space="preserve">Field exercise/farm visit </w:t>
      </w:r>
    </w:p>
    <w:p w:rsidR="000E5DDA" w:rsidRPr="00222350" w:rsidRDefault="000E5DDA" w:rsidP="000E5DDA">
      <w:pPr>
        <w:suppressAutoHyphens/>
        <w:jc w:val="both"/>
        <w:rPr>
          <w:sz w:val="20"/>
          <w:szCs w:val="20"/>
          <w:lang w:val="en-AU"/>
        </w:rPr>
      </w:pPr>
    </w:p>
    <w:p w:rsidR="000E5DDA" w:rsidRPr="00222350" w:rsidRDefault="000E5DDA" w:rsidP="000E5DDA">
      <w:pPr>
        <w:jc w:val="both"/>
        <w:rPr>
          <w:b/>
          <w:sz w:val="20"/>
          <w:szCs w:val="20"/>
        </w:rPr>
      </w:pPr>
      <w:r w:rsidRPr="00222350">
        <w:rPr>
          <w:b/>
          <w:sz w:val="20"/>
          <w:szCs w:val="20"/>
        </w:rPr>
        <w:t xml:space="preserve">Type of mid-term examination: </w:t>
      </w:r>
    </w:p>
    <w:p w:rsidR="000E5DDA" w:rsidRPr="00222350" w:rsidRDefault="000E5DDA" w:rsidP="000E5DDA">
      <w:pPr>
        <w:jc w:val="both"/>
        <w:rPr>
          <w:b/>
          <w:sz w:val="20"/>
          <w:szCs w:val="20"/>
        </w:rPr>
      </w:pPr>
    </w:p>
    <w:p w:rsidR="000E5DDA" w:rsidRPr="00222350" w:rsidRDefault="000E5DDA" w:rsidP="000E5DDA">
      <w:pPr>
        <w:jc w:val="both"/>
        <w:rPr>
          <w:b/>
          <w:sz w:val="20"/>
          <w:szCs w:val="20"/>
        </w:rPr>
      </w:pPr>
      <w:r w:rsidRPr="00222350">
        <w:rPr>
          <w:b/>
          <w:sz w:val="20"/>
          <w:szCs w:val="20"/>
        </w:rPr>
        <w:t xml:space="preserve">Method of assessment (semester examination mark - report, practical grade, colloquium, examination): </w:t>
      </w:r>
      <w:r w:rsidRPr="00222350">
        <w:rPr>
          <w:sz w:val="20"/>
          <w:szCs w:val="20"/>
          <w:lang w:val="en-GB"/>
        </w:rPr>
        <w:t xml:space="preserve">Written exam </w:t>
      </w:r>
    </w:p>
    <w:p w:rsidR="000E5DDA" w:rsidRPr="00222350" w:rsidRDefault="000E5DDA" w:rsidP="000E5DDA">
      <w:pPr>
        <w:jc w:val="both"/>
        <w:rPr>
          <w:b/>
          <w:sz w:val="20"/>
          <w:szCs w:val="20"/>
        </w:rPr>
      </w:pPr>
      <w:r w:rsidRPr="00222350">
        <w:rPr>
          <w:b/>
          <w:sz w:val="20"/>
          <w:szCs w:val="20"/>
        </w:rPr>
        <w:t xml:space="preserve">Teaching aids: </w:t>
      </w:r>
    </w:p>
    <w:p w:rsidR="000E5DDA" w:rsidRPr="00222350" w:rsidRDefault="000E5DDA" w:rsidP="000E5DDA">
      <w:pPr>
        <w:jc w:val="both"/>
        <w:rPr>
          <w:b/>
          <w:sz w:val="20"/>
          <w:szCs w:val="20"/>
        </w:rPr>
      </w:pPr>
      <w:r w:rsidRPr="00222350">
        <w:rPr>
          <w:b/>
          <w:sz w:val="20"/>
          <w:szCs w:val="20"/>
        </w:rPr>
        <w:t xml:space="preserve">Recommended literature: </w:t>
      </w:r>
    </w:p>
    <w:p w:rsidR="000E5DDA" w:rsidRPr="00222350" w:rsidRDefault="000E5DDA" w:rsidP="000E5DDA">
      <w:pPr>
        <w:suppressAutoHyphens/>
        <w:ind w:left="357" w:hanging="357"/>
        <w:jc w:val="both"/>
        <w:rPr>
          <w:sz w:val="20"/>
          <w:szCs w:val="20"/>
        </w:rPr>
      </w:pPr>
      <w:r w:rsidRPr="00222350">
        <w:rPr>
          <w:sz w:val="20"/>
          <w:szCs w:val="20"/>
        </w:rPr>
        <w:t>Brase, T. (2005): Precision agriculture. Delmar Cengage Learning. 1st edition.  288 p.</w:t>
      </w:r>
    </w:p>
    <w:p w:rsidR="000E5DDA" w:rsidRPr="00222350" w:rsidRDefault="000E5DDA" w:rsidP="000E5DDA">
      <w:pPr>
        <w:suppressAutoHyphens/>
        <w:ind w:left="357" w:hanging="357"/>
        <w:jc w:val="both"/>
        <w:rPr>
          <w:sz w:val="20"/>
          <w:szCs w:val="20"/>
        </w:rPr>
      </w:pPr>
      <w:r w:rsidRPr="00222350">
        <w:rPr>
          <w:sz w:val="20"/>
          <w:szCs w:val="20"/>
        </w:rPr>
        <w:t>Kennedy, H. (2009) Introduction to 3D Data: Modelling with ArcGIS 3D Analyst and Google Earth. Wiley. 360 p.</w:t>
      </w:r>
    </w:p>
    <w:p w:rsidR="000E5DDA" w:rsidRPr="00222350" w:rsidRDefault="000E5DDA" w:rsidP="000E5DDA">
      <w:pPr>
        <w:suppressAutoHyphens/>
        <w:ind w:left="357" w:hanging="357"/>
        <w:jc w:val="both"/>
        <w:rPr>
          <w:sz w:val="20"/>
          <w:szCs w:val="20"/>
        </w:rPr>
      </w:pPr>
      <w:r w:rsidRPr="00222350">
        <w:rPr>
          <w:sz w:val="20"/>
          <w:szCs w:val="20"/>
        </w:rPr>
        <w:t>Qin, Z. (2015): Precision Agriculture Technology for Crop Farming. Taylor &amp; Francis. 374 p.</w:t>
      </w:r>
    </w:p>
    <w:p w:rsidR="000E5DDA" w:rsidRPr="00222350" w:rsidRDefault="000E5DDA" w:rsidP="000E5DDA">
      <w:pPr>
        <w:suppressAutoHyphens/>
        <w:ind w:left="357" w:hanging="357"/>
        <w:jc w:val="both"/>
        <w:rPr>
          <w:sz w:val="20"/>
          <w:szCs w:val="20"/>
        </w:rPr>
      </w:pPr>
      <w:r w:rsidRPr="00222350">
        <w:rPr>
          <w:sz w:val="20"/>
          <w:szCs w:val="20"/>
        </w:rPr>
        <w:t>Srinivasan, A. (2006): Handbook of precision agriculture: Principles and applications. CRC Press. 683 p. (ISBN: 978-156-022-954-4)</w:t>
      </w:r>
    </w:p>
    <w:p w:rsidR="000E5DDA" w:rsidRPr="00222350" w:rsidRDefault="000E5DDA" w:rsidP="000E5DDA">
      <w:pPr>
        <w:suppressAutoHyphens/>
        <w:ind w:left="357" w:hanging="357"/>
        <w:jc w:val="both"/>
        <w:rPr>
          <w:sz w:val="20"/>
          <w:szCs w:val="20"/>
        </w:rPr>
      </w:pPr>
      <w:r w:rsidRPr="00222350">
        <w:rPr>
          <w:sz w:val="20"/>
          <w:szCs w:val="20"/>
        </w:rPr>
        <w:t xml:space="preserve">Tamás, J. (2011): Precision Agriculture. University of Debrecen. Centre for Agricultural and Applied Economic Sciences. Debrecen. 126 p. </w:t>
      </w:r>
    </w:p>
    <w:p w:rsidR="000E5DDA" w:rsidRPr="00222350" w:rsidRDefault="000E5DDA" w:rsidP="000E5DDA">
      <w:pPr>
        <w:pStyle w:val="Listaszerbekezds"/>
        <w:suppressAutoHyphens/>
        <w:ind w:left="357" w:hanging="357"/>
        <w:jc w:val="both"/>
        <w:rPr>
          <w:rStyle w:val="Hiperhivatkozs"/>
          <w:sz w:val="20"/>
          <w:szCs w:val="20"/>
        </w:rPr>
      </w:pPr>
      <w:r w:rsidRPr="00222350">
        <w:rPr>
          <w:sz w:val="20"/>
          <w:szCs w:val="20"/>
        </w:rPr>
        <w:t>(</w:t>
      </w:r>
      <w:hyperlink r:id="rId136" w:history="1">
        <w:r w:rsidRPr="00222350">
          <w:rPr>
            <w:rStyle w:val="Hiperhivatkozs"/>
            <w:sz w:val="20"/>
            <w:szCs w:val="20"/>
          </w:rPr>
          <w:t>http://www.tankonyvtar.hu/hu/tartalom/tamop425/0032_precizios_mezogazdasag/adatok.html</w:t>
        </w:r>
      </w:hyperlink>
    </w:p>
    <w:p w:rsidR="000E5DDA" w:rsidRPr="00222350" w:rsidRDefault="000E5DDA" w:rsidP="000E5DDA">
      <w:pPr>
        <w:pStyle w:val="Listaszerbekezds"/>
        <w:suppressAutoHyphens/>
        <w:ind w:left="357" w:hanging="357"/>
        <w:jc w:val="both"/>
        <w:rPr>
          <w:color w:val="000000"/>
          <w:sz w:val="20"/>
          <w:szCs w:val="20"/>
          <w:lang w:val="en-GB"/>
        </w:rPr>
      </w:pPr>
    </w:p>
    <w:p w:rsidR="000E5DDA" w:rsidRPr="00222350" w:rsidRDefault="000E5DDA" w:rsidP="007F6916">
      <w:pPr>
        <w:pStyle w:val="Szvegtrzs"/>
        <w:spacing w:before="6"/>
        <w:ind w:left="0"/>
        <w:jc w:val="both"/>
        <w:rPr>
          <w:lang w:val="en-GB"/>
        </w:rPr>
      </w:pPr>
    </w:p>
    <w:p w:rsidR="000E5DDA" w:rsidRPr="00222350" w:rsidRDefault="000E5DDA" w:rsidP="007F6916">
      <w:pPr>
        <w:pStyle w:val="Szvegtrzs"/>
        <w:spacing w:before="6"/>
        <w:ind w:left="0"/>
        <w:jc w:val="both"/>
        <w:rPr>
          <w:lang w:val="en-GB"/>
        </w:rPr>
      </w:pPr>
    </w:p>
    <w:p w:rsidR="00371F30" w:rsidRPr="00222350" w:rsidRDefault="00912DB1" w:rsidP="00BA5986">
      <w:pPr>
        <w:pStyle w:val="Szvegtrzs"/>
        <w:spacing w:before="11"/>
        <w:ind w:left="0"/>
        <w:jc w:val="center"/>
        <w:rPr>
          <w:b/>
        </w:rPr>
      </w:pPr>
      <w:bookmarkStart w:id="8" w:name="_bookmark17"/>
      <w:bookmarkEnd w:id="8"/>
      <w:r w:rsidRPr="00222350">
        <w:rPr>
          <w:b/>
        </w:rPr>
        <w:t>Professional Language Skills, MTMK7NY2A</w:t>
      </w:r>
    </w:p>
    <w:p w:rsidR="00912DB1" w:rsidRPr="00222350" w:rsidRDefault="00912DB1" w:rsidP="007F6916">
      <w:pPr>
        <w:pStyle w:val="Szvegtrzs"/>
        <w:spacing w:before="11"/>
        <w:ind w:left="0"/>
        <w:jc w:val="both"/>
        <w:rPr>
          <w:b/>
          <w:lang w:val="en-GB"/>
        </w:rPr>
      </w:pPr>
    </w:p>
    <w:p w:rsidR="00EB353D" w:rsidRPr="00222350" w:rsidRDefault="00EB353D" w:rsidP="007F6916">
      <w:pPr>
        <w:jc w:val="both"/>
        <w:rPr>
          <w:sz w:val="20"/>
          <w:szCs w:val="20"/>
          <w:lang w:val="en-GB"/>
        </w:rPr>
      </w:pPr>
      <w:r w:rsidRPr="00222350">
        <w:rPr>
          <w:sz w:val="20"/>
          <w:szCs w:val="20"/>
          <w:lang w:val="en-GB"/>
        </w:rPr>
        <w:t>ECTS Credit Points: 3</w:t>
      </w:r>
    </w:p>
    <w:p w:rsidR="00EB353D" w:rsidRPr="00222350" w:rsidRDefault="00EB353D" w:rsidP="007F6916">
      <w:pPr>
        <w:jc w:val="both"/>
        <w:rPr>
          <w:sz w:val="20"/>
          <w:szCs w:val="20"/>
          <w:lang w:val="en-GB"/>
        </w:rPr>
      </w:pPr>
      <w:r w:rsidRPr="00222350">
        <w:rPr>
          <w:sz w:val="20"/>
          <w:szCs w:val="20"/>
          <w:lang w:val="en-GB"/>
        </w:rPr>
        <w:t>28 hour(s) lecture and 0 hour(s) seminar per semester</w:t>
      </w:r>
    </w:p>
    <w:p w:rsidR="00EB353D" w:rsidRPr="00222350" w:rsidRDefault="00EB353D" w:rsidP="007F6916">
      <w:pPr>
        <w:jc w:val="both"/>
        <w:rPr>
          <w:sz w:val="20"/>
          <w:szCs w:val="20"/>
          <w:lang w:val="en-GB"/>
        </w:rPr>
      </w:pPr>
      <w:r w:rsidRPr="00222350">
        <w:rPr>
          <w:sz w:val="20"/>
          <w:szCs w:val="20"/>
          <w:lang w:val="en-GB"/>
        </w:rPr>
        <w:t>Type of exam: exam mark</w:t>
      </w:r>
    </w:p>
    <w:p w:rsidR="00EB353D" w:rsidRPr="00222350" w:rsidRDefault="00EB353D" w:rsidP="007F6916">
      <w:pPr>
        <w:jc w:val="both"/>
        <w:rPr>
          <w:sz w:val="20"/>
          <w:szCs w:val="20"/>
          <w:lang w:val="en-GB"/>
        </w:rPr>
      </w:pPr>
      <w:r w:rsidRPr="00222350">
        <w:rPr>
          <w:sz w:val="20"/>
          <w:szCs w:val="20"/>
          <w:lang w:val="en-GB"/>
        </w:rPr>
        <w:t>Requirements:</w:t>
      </w:r>
    </w:p>
    <w:p w:rsidR="00EB353D" w:rsidRPr="00222350" w:rsidRDefault="00EB353D" w:rsidP="007F6916">
      <w:pPr>
        <w:jc w:val="both"/>
        <w:rPr>
          <w:sz w:val="20"/>
          <w:szCs w:val="20"/>
          <w:lang w:val="en-GB"/>
        </w:rPr>
      </w:pPr>
      <w:r w:rsidRPr="00222350">
        <w:rPr>
          <w:sz w:val="20"/>
          <w:szCs w:val="20"/>
          <w:lang w:val="en-GB"/>
        </w:rPr>
        <w:t xml:space="preserve">- for signature: </w:t>
      </w:r>
      <w:r w:rsidR="00A5196C" w:rsidRPr="00222350">
        <w:rPr>
          <w:sz w:val="20"/>
          <w:szCs w:val="20"/>
        </w:rPr>
        <w:t>Absence as regards class attendance (3 allowed absences per semester)</w:t>
      </w:r>
    </w:p>
    <w:p w:rsidR="00EB353D" w:rsidRPr="00222350" w:rsidRDefault="00EB353D" w:rsidP="00A5196C">
      <w:pPr>
        <w:suppressAutoHyphens/>
        <w:jc w:val="both"/>
        <w:rPr>
          <w:sz w:val="20"/>
          <w:szCs w:val="20"/>
          <w:lang w:val="en-GB"/>
        </w:rPr>
      </w:pPr>
      <w:r w:rsidRPr="00222350">
        <w:rPr>
          <w:sz w:val="20"/>
          <w:szCs w:val="20"/>
          <w:lang w:val="en-GB"/>
        </w:rPr>
        <w:t xml:space="preserve">- for a grade: </w:t>
      </w:r>
      <w:r w:rsidR="00A5196C" w:rsidRPr="00222350">
        <w:rPr>
          <w:sz w:val="20"/>
          <w:szCs w:val="20"/>
        </w:rPr>
        <w:t>Completing assignments / exercises. Continuous tests orally and written. A term mark to be given at the end of the semester</w:t>
      </w:r>
    </w:p>
    <w:p w:rsidR="00371F30" w:rsidRPr="00222350" w:rsidRDefault="00371F30" w:rsidP="007F6916">
      <w:pPr>
        <w:pStyle w:val="Szvegtrzs"/>
        <w:spacing w:before="11"/>
        <w:ind w:left="0"/>
        <w:jc w:val="both"/>
        <w:rPr>
          <w:lang w:val="en-GB"/>
        </w:rPr>
      </w:pPr>
    </w:p>
    <w:p w:rsidR="00371F30" w:rsidRPr="00222350" w:rsidRDefault="00371F30" w:rsidP="007F6916">
      <w:pPr>
        <w:jc w:val="both"/>
        <w:rPr>
          <w:sz w:val="20"/>
          <w:szCs w:val="20"/>
          <w:lang w:val="en-GB"/>
        </w:rPr>
      </w:pPr>
      <w:r w:rsidRPr="00222350">
        <w:rPr>
          <w:b/>
          <w:sz w:val="20"/>
          <w:szCs w:val="20"/>
          <w:lang w:val="en-GB"/>
        </w:rPr>
        <w:t>Summary of content - theory</w:t>
      </w:r>
      <w:r w:rsidRPr="00222350">
        <w:rPr>
          <w:sz w:val="20"/>
          <w:szCs w:val="20"/>
          <w:lang w:val="en-GB"/>
        </w:rPr>
        <w:t>:</w:t>
      </w:r>
    </w:p>
    <w:p w:rsidR="00A5196C" w:rsidRPr="00222350" w:rsidRDefault="00A5196C" w:rsidP="00A5196C">
      <w:pPr>
        <w:spacing w:before="60"/>
        <w:jc w:val="both"/>
        <w:rPr>
          <w:sz w:val="20"/>
          <w:szCs w:val="20"/>
        </w:rPr>
      </w:pPr>
      <w:r w:rsidRPr="00222350">
        <w:rPr>
          <w:sz w:val="20"/>
          <w:szCs w:val="20"/>
        </w:rPr>
        <w:t>The main goal of the classes is to acquire the essence of oral communication, its general connection system, as well as the components of communication, and to get introduced to the professional and human communication. Students will get acquainted with the rhetorical and the negotiation technique methods, and based on these, with practice through profession related situations.</w:t>
      </w:r>
    </w:p>
    <w:p w:rsidR="00371F30" w:rsidRPr="00222350" w:rsidRDefault="00371F30" w:rsidP="003C104A">
      <w:pPr>
        <w:jc w:val="both"/>
        <w:rPr>
          <w:b/>
          <w:sz w:val="20"/>
          <w:szCs w:val="20"/>
          <w:lang w:val="en-GB"/>
        </w:rPr>
      </w:pP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r>
      <w:r w:rsidRPr="00222350">
        <w:rPr>
          <w:b/>
          <w:sz w:val="20"/>
          <w:szCs w:val="20"/>
          <w:lang w:val="en-GB"/>
        </w:rPr>
        <w:tab/>
        <w:t xml:space="preserve">lectures: </w:t>
      </w:r>
    </w:p>
    <w:tbl>
      <w:tblPr>
        <w:tblW w:w="0" w:type="auto"/>
        <w:tblInd w:w="284" w:type="dxa"/>
        <w:tblLook w:val="04A0" w:firstRow="1" w:lastRow="0" w:firstColumn="1" w:lastColumn="0" w:noHBand="0" w:noVBand="1"/>
      </w:tblPr>
      <w:tblGrid>
        <w:gridCol w:w="7130"/>
      </w:tblGrid>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Presentation techniques I (definitions, layers, types)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Presentation techniques II (professional presentation methods)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The logical construction of presentation, the effective approach of a target group</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The SPAM method, 1st Student Presentation practice</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Workshop-training</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Practice for professional writing</w:t>
            </w:r>
          </w:p>
          <w:p w:rsidR="00A5196C" w:rsidRPr="00222350" w:rsidRDefault="00A5196C" w:rsidP="00BA5986">
            <w:pPr>
              <w:rPr>
                <w:sz w:val="20"/>
                <w:szCs w:val="20"/>
              </w:rPr>
            </w:pP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Midterm exam</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Strategies for reading profession related texts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The use of the logical matrix and the SWAT analysis in the presentation technique</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Exercises  to improve debate skills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Profession related listening exercises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jc w:val="both"/>
              <w:rPr>
                <w:sz w:val="20"/>
                <w:szCs w:val="20"/>
              </w:rPr>
            </w:pPr>
            <w:r w:rsidRPr="00222350">
              <w:rPr>
                <w:sz w:val="20"/>
                <w:szCs w:val="20"/>
              </w:rPr>
              <w:t>Profession related listening exercises</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Sources and possibilities of independent study</w:t>
            </w:r>
          </w:p>
        </w:tc>
      </w:tr>
      <w:tr w:rsidR="00BA5986" w:rsidRPr="00222350" w:rsidTr="00BA5986">
        <w:trPr>
          <w:trHeight w:val="284"/>
        </w:trPr>
        <w:tc>
          <w:tcPr>
            <w:tcW w:w="7130" w:type="dxa"/>
            <w:shd w:val="clear" w:color="auto" w:fill="auto"/>
          </w:tcPr>
          <w:p w:rsidR="00A5196C" w:rsidRPr="00222350" w:rsidRDefault="00A5196C" w:rsidP="00222350">
            <w:pPr>
              <w:pStyle w:val="Listaszerbekezds"/>
              <w:numPr>
                <w:ilvl w:val="0"/>
                <w:numId w:val="25"/>
              </w:numPr>
              <w:rPr>
                <w:sz w:val="20"/>
                <w:szCs w:val="20"/>
              </w:rPr>
            </w:pPr>
            <w:r w:rsidRPr="00222350">
              <w:rPr>
                <w:sz w:val="20"/>
                <w:szCs w:val="20"/>
              </w:rPr>
              <w:t>End term, Evaluation</w:t>
            </w:r>
          </w:p>
          <w:p w:rsidR="00A5196C" w:rsidRPr="00222350" w:rsidRDefault="00A5196C" w:rsidP="00BA5986">
            <w:pPr>
              <w:rPr>
                <w:sz w:val="20"/>
                <w:szCs w:val="20"/>
              </w:rPr>
            </w:pPr>
          </w:p>
        </w:tc>
      </w:tr>
    </w:tbl>
    <w:p w:rsidR="00371F30" w:rsidRPr="00222350" w:rsidRDefault="00371F30" w:rsidP="003C104A">
      <w:pPr>
        <w:pStyle w:val="Listaszerbekezds"/>
        <w:widowControl/>
        <w:adjustRightInd w:val="0"/>
        <w:spacing w:before="0" w:line="256" w:lineRule="auto"/>
        <w:ind w:left="0" w:firstLine="0"/>
        <w:contextualSpacing/>
        <w:jc w:val="both"/>
        <w:rPr>
          <w:sz w:val="20"/>
          <w:szCs w:val="20"/>
          <w:lang w:val="en-GB"/>
        </w:rPr>
      </w:pPr>
      <w:r w:rsidRPr="00222350">
        <w:rPr>
          <w:b/>
          <w:sz w:val="20"/>
          <w:szCs w:val="20"/>
          <w:lang w:val="en-GB"/>
        </w:rPr>
        <w:t>practices:</w:t>
      </w:r>
    </w:p>
    <w:tbl>
      <w:tblPr>
        <w:tblW w:w="0" w:type="auto"/>
        <w:tblInd w:w="284" w:type="dxa"/>
        <w:tblLook w:val="04A0" w:firstRow="1" w:lastRow="0" w:firstColumn="1" w:lastColumn="0" w:noHBand="0" w:noVBand="1"/>
      </w:tblPr>
      <w:tblGrid>
        <w:gridCol w:w="7130"/>
      </w:tblGrid>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 xml:space="preserve">Profession-related writing, speaking, reading comprehension and listening comprehension </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 xml:space="preserve">Profession-related vocabulary building, writing, speaking listening and reading comprehension </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Presentation skills, reading comprehension and listening comprehension, profession-related writing</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 xml:space="preserve">Developing profession-related literacy, speaking, reading and listening comprehension,  </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 xml:space="preserve">Speaking and presenting,, reading comprehension and listening comprehension tasks, and profession-related writing. </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The situational dialogues, reading comprehension and listening comprehension tasks, and writing formal letters on a given topic</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A survey of the skills and knowledge acquired thus far</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 xml:space="preserve">Presentation, reading comprehension and listening comprehension tasks, and profession-related writing. </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Profession-related conversation, reading comprehension and listening comprehension tasks, and profession-related writing</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Profession-related conversation, critical thinking, reading comprehension and listening comprehension tasks, and writing essays.</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Presentation, reading comprehension and listening comprehension tasks, and profession-related conversation writing</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Speaking and presentation, reading comprehension and listening comprehension tasks, and profession-related conversation writing</w:t>
            </w:r>
          </w:p>
        </w:tc>
      </w:tr>
      <w:tr w:rsidR="00BA5986" w:rsidRPr="00222350" w:rsidTr="00BA5986">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Essay writing, speaking, reading comprehension and listening comprehension</w:t>
            </w:r>
          </w:p>
        </w:tc>
      </w:tr>
      <w:tr w:rsidR="00BA5986" w:rsidRPr="00222350" w:rsidTr="00BA5986">
        <w:trPr>
          <w:trHeight w:val="70"/>
        </w:trPr>
        <w:tc>
          <w:tcPr>
            <w:tcW w:w="7130" w:type="dxa"/>
            <w:shd w:val="clear" w:color="auto" w:fill="auto"/>
          </w:tcPr>
          <w:p w:rsidR="00A5196C" w:rsidRPr="00222350" w:rsidRDefault="00A5196C" w:rsidP="00222350">
            <w:pPr>
              <w:pStyle w:val="Listaszerbekezds"/>
              <w:numPr>
                <w:ilvl w:val="0"/>
                <w:numId w:val="26"/>
              </w:numPr>
              <w:rPr>
                <w:sz w:val="20"/>
                <w:szCs w:val="20"/>
              </w:rPr>
            </w:pPr>
            <w:r w:rsidRPr="00222350">
              <w:rPr>
                <w:sz w:val="20"/>
                <w:szCs w:val="20"/>
              </w:rPr>
              <w:t>A survey of the skills and knowledge acquired throughout the semester</w:t>
            </w:r>
          </w:p>
        </w:tc>
      </w:tr>
    </w:tbl>
    <w:p w:rsidR="007F6916" w:rsidRPr="00222350" w:rsidRDefault="007F6916" w:rsidP="007F6916">
      <w:pPr>
        <w:pStyle w:val="Listaszerbekezds"/>
        <w:widowControl/>
        <w:autoSpaceDE/>
        <w:autoSpaceDN/>
        <w:spacing w:before="0" w:line="256" w:lineRule="auto"/>
        <w:ind w:left="754" w:firstLine="0"/>
        <w:contextualSpacing/>
        <w:jc w:val="both"/>
        <w:rPr>
          <w:sz w:val="20"/>
          <w:szCs w:val="20"/>
          <w:lang w:val="en-GB"/>
        </w:rPr>
      </w:pPr>
    </w:p>
    <w:p w:rsidR="00A414E3" w:rsidRPr="00222350" w:rsidRDefault="00A414E3" w:rsidP="007F6916">
      <w:pPr>
        <w:jc w:val="both"/>
        <w:rPr>
          <w:b/>
          <w:sz w:val="20"/>
          <w:szCs w:val="20"/>
          <w:lang w:val="en-GB"/>
        </w:rPr>
      </w:pPr>
      <w:r w:rsidRPr="00222350">
        <w:rPr>
          <w:b/>
          <w:sz w:val="20"/>
          <w:szCs w:val="20"/>
          <w:lang w:val="en-GB"/>
        </w:rPr>
        <w:t>Literature:</w:t>
      </w:r>
    </w:p>
    <w:p w:rsidR="00A5196C" w:rsidRPr="00222350" w:rsidRDefault="00A5196C" w:rsidP="00A5196C">
      <w:pPr>
        <w:jc w:val="both"/>
        <w:rPr>
          <w:sz w:val="20"/>
          <w:szCs w:val="20"/>
        </w:rPr>
      </w:pPr>
      <w:r w:rsidRPr="00222350">
        <w:rPr>
          <w:sz w:val="20"/>
          <w:szCs w:val="20"/>
        </w:rPr>
        <w:t>ANDREWS, P. H. &amp; BAIRD, J. E. (2000): Communication for Business and the Professions 8th Edition. Waveland Press, Long Grove, IL. ISBN-13: 978-1577663799, 720 old.</w:t>
      </w:r>
    </w:p>
    <w:p w:rsidR="00A5196C" w:rsidRPr="00222350" w:rsidRDefault="00A5196C" w:rsidP="00A5196C">
      <w:pPr>
        <w:jc w:val="both"/>
        <w:rPr>
          <w:sz w:val="20"/>
          <w:szCs w:val="20"/>
        </w:rPr>
      </w:pPr>
      <w:r w:rsidRPr="00222350">
        <w:rPr>
          <w:sz w:val="20"/>
          <w:szCs w:val="20"/>
        </w:rPr>
        <w:t>COOPMANN, S. J. &amp; LULL, J. (2015): Public Speaking: The Evolving Art, 3rd Edition. Boston, MA. ISBN-10: 1285432827, 416 old.</w:t>
      </w:r>
    </w:p>
    <w:p w:rsidR="00A5196C" w:rsidRPr="00222350" w:rsidRDefault="00A5196C" w:rsidP="00A5196C">
      <w:pPr>
        <w:jc w:val="both"/>
        <w:rPr>
          <w:sz w:val="20"/>
          <w:szCs w:val="20"/>
        </w:rPr>
      </w:pPr>
      <w:r w:rsidRPr="00222350">
        <w:rPr>
          <w:sz w:val="20"/>
          <w:szCs w:val="20"/>
        </w:rPr>
        <w:t>HOSTETLER, M. &amp; KAHL, M. (2012): Advanced Public Speaking: A Leader's Guide. Routledge: N.Y. ISBN-10: 0205740014, 240 old.</w:t>
      </w:r>
    </w:p>
    <w:p w:rsidR="00A5196C" w:rsidRPr="00222350" w:rsidRDefault="00A5196C" w:rsidP="00A5196C">
      <w:pPr>
        <w:jc w:val="both"/>
        <w:rPr>
          <w:sz w:val="20"/>
          <w:szCs w:val="20"/>
        </w:rPr>
      </w:pPr>
      <w:r w:rsidRPr="00222350">
        <w:rPr>
          <w:sz w:val="20"/>
          <w:szCs w:val="20"/>
        </w:rPr>
        <w:t>WIWCZAROSKI, T.B. (2007): Writing and Professional Communication. Debrecen, 97 old.</w:t>
      </w:r>
    </w:p>
    <w:p w:rsidR="00371F30" w:rsidRPr="00222350" w:rsidRDefault="00A5196C" w:rsidP="00A5196C">
      <w:pPr>
        <w:pStyle w:val="Szvegtrzs"/>
        <w:spacing w:before="11"/>
        <w:ind w:left="0"/>
        <w:jc w:val="both"/>
        <w:rPr>
          <w:lang w:val="en-GB"/>
        </w:rPr>
      </w:pPr>
      <w:r w:rsidRPr="00222350">
        <w:t>ZAREFSKY, D. (2011). Public speaking: strategies for success. Boston, Allyn &amp; Bacon. ISBN-13: 978-0205857265, 528 old.</w:t>
      </w:r>
    </w:p>
    <w:p w:rsidR="007F6916" w:rsidRPr="00222350" w:rsidRDefault="007F6916" w:rsidP="007F6916">
      <w:pPr>
        <w:pStyle w:val="Szvegtrzs"/>
        <w:spacing w:before="11"/>
        <w:ind w:left="0"/>
        <w:jc w:val="both"/>
        <w:rPr>
          <w:lang w:val="en-GB"/>
        </w:rPr>
      </w:pPr>
    </w:p>
    <w:p w:rsidR="007F6916" w:rsidRDefault="007F6916" w:rsidP="007F6916">
      <w:pPr>
        <w:pStyle w:val="Szvegtrzs"/>
        <w:spacing w:before="11"/>
        <w:ind w:left="0"/>
        <w:jc w:val="both"/>
        <w:rPr>
          <w:lang w:val="en-GB"/>
        </w:rPr>
      </w:pPr>
    </w:p>
    <w:p w:rsidR="00222350" w:rsidRPr="00222350" w:rsidRDefault="00222350" w:rsidP="007F6916">
      <w:pPr>
        <w:pStyle w:val="Szvegtrzs"/>
        <w:spacing w:before="11"/>
        <w:ind w:left="0"/>
        <w:jc w:val="both"/>
        <w:rPr>
          <w:lang w:val="en-GB"/>
        </w:rPr>
      </w:pPr>
    </w:p>
    <w:p w:rsidR="00CE2512" w:rsidRPr="00222350" w:rsidRDefault="00CE2512" w:rsidP="00CE2512">
      <w:pPr>
        <w:jc w:val="center"/>
        <w:rPr>
          <w:b/>
          <w:sz w:val="20"/>
          <w:szCs w:val="20"/>
          <w:lang w:val="en-GB"/>
        </w:rPr>
      </w:pPr>
      <w:r w:rsidRPr="00222350">
        <w:rPr>
          <w:b/>
          <w:sz w:val="20"/>
          <w:szCs w:val="20"/>
          <w:lang w:val="en-GB"/>
        </w:rPr>
        <w:t>Remote sensing, MTMKG</w:t>
      </w:r>
      <w:r w:rsidR="00B707F0" w:rsidRPr="00222350">
        <w:rPr>
          <w:b/>
          <w:sz w:val="20"/>
          <w:szCs w:val="20"/>
          <w:lang w:val="en-GB"/>
        </w:rPr>
        <w:t>8023</w:t>
      </w:r>
      <w:r w:rsidRPr="00222350">
        <w:rPr>
          <w:b/>
          <w:sz w:val="20"/>
          <w:szCs w:val="20"/>
          <w:lang w:val="en-GB"/>
        </w:rPr>
        <w:t>A</w:t>
      </w:r>
    </w:p>
    <w:p w:rsidR="00CE2512" w:rsidRPr="00222350" w:rsidRDefault="00CE2512" w:rsidP="00CE2512">
      <w:pPr>
        <w:jc w:val="both"/>
        <w:rPr>
          <w:sz w:val="20"/>
          <w:szCs w:val="20"/>
          <w:lang w:val="en-GB"/>
        </w:rPr>
      </w:pPr>
      <w:r w:rsidRPr="00222350">
        <w:rPr>
          <w:sz w:val="20"/>
          <w:szCs w:val="20"/>
          <w:lang w:val="en-GB"/>
        </w:rPr>
        <w:t>ECTS Credit Points: 3</w:t>
      </w:r>
    </w:p>
    <w:p w:rsidR="00CE2512" w:rsidRPr="00222350" w:rsidRDefault="00CE2512" w:rsidP="00222350">
      <w:pPr>
        <w:pStyle w:val="Listaszerbekezds"/>
        <w:numPr>
          <w:ilvl w:val="0"/>
          <w:numId w:val="20"/>
        </w:numPr>
        <w:ind w:left="0" w:firstLine="0"/>
        <w:jc w:val="both"/>
        <w:rPr>
          <w:sz w:val="20"/>
          <w:szCs w:val="20"/>
          <w:lang w:val="en-GB"/>
        </w:rPr>
      </w:pPr>
      <w:r w:rsidRPr="00222350">
        <w:rPr>
          <w:sz w:val="20"/>
          <w:szCs w:val="20"/>
          <w:lang w:val="en-GB"/>
        </w:rPr>
        <w:t>hour(s) lecture and 42 hour(s) seminar per semester</w:t>
      </w:r>
    </w:p>
    <w:p w:rsidR="00CE2512" w:rsidRPr="00222350" w:rsidRDefault="00CE2512" w:rsidP="00CE2512">
      <w:pPr>
        <w:jc w:val="both"/>
        <w:rPr>
          <w:sz w:val="20"/>
          <w:szCs w:val="20"/>
          <w:lang w:val="en-GB"/>
        </w:rPr>
      </w:pPr>
      <w:r w:rsidRPr="00222350">
        <w:rPr>
          <w:sz w:val="20"/>
          <w:szCs w:val="20"/>
          <w:lang w:val="en-GB"/>
        </w:rPr>
        <w:t>Type of exam: practical course mark</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for signature: A report, including the objective interpretation of the roles, methods and the results of field scale and GIS laboratory exercises. Active participation in the lessons (at least 11), completing exercises, submitting report at the end of the semester.</w:t>
      </w:r>
    </w:p>
    <w:p w:rsidR="00CE2512" w:rsidRPr="00222350" w:rsidRDefault="00CE2512" w:rsidP="00CE2512">
      <w:pPr>
        <w:jc w:val="both"/>
        <w:rPr>
          <w:sz w:val="20"/>
          <w:szCs w:val="20"/>
          <w:lang w:val="en-GB"/>
        </w:rPr>
      </w:pPr>
      <w:r w:rsidRPr="00222350">
        <w:rPr>
          <w:sz w:val="20"/>
          <w:szCs w:val="20"/>
          <w:lang w:val="en-GB"/>
        </w:rPr>
        <w:t>- for a grade: Practical course mark in written exam.</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pacing w:line="256" w:lineRule="auto"/>
        <w:jc w:val="both"/>
        <w:rPr>
          <w:sz w:val="20"/>
          <w:szCs w:val="20"/>
          <w:lang w:val="en-GB"/>
        </w:rPr>
      </w:pPr>
      <w:r w:rsidRPr="00222350">
        <w:rPr>
          <w:sz w:val="20"/>
          <w:szCs w:val="20"/>
          <w:lang w:val="en-GB"/>
        </w:rPr>
        <w:t>Though there are no theory lectures, the aim of the course is to present the basics and practical application of remote sensing. Throughout the course, students will learn about the physical background of remote sensing, the tools of remote sensing and methods of data processing and their practical applications. The course practice is orientated to the aspects of remote sensing with agricultural, environmental management applications. The subject covers the topics of multispectral, hyperspectral remote sensing, thermography and laser scanning.</w:t>
      </w:r>
    </w:p>
    <w:p w:rsidR="00CE2512" w:rsidRPr="00222350" w:rsidRDefault="00CE2512" w:rsidP="00CE2512">
      <w:pPr>
        <w:spacing w:line="256" w:lineRule="auto"/>
        <w:jc w:val="both"/>
        <w:rPr>
          <w:b/>
          <w:sz w:val="20"/>
          <w:szCs w:val="20"/>
          <w:lang w:val="en-GB"/>
        </w:rPr>
      </w:pPr>
    </w:p>
    <w:p w:rsidR="00CE2512" w:rsidRPr="00222350" w:rsidRDefault="00CE2512" w:rsidP="00CE2512">
      <w:pPr>
        <w:spacing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uppressAutoHyphens/>
        <w:ind w:left="34"/>
        <w:jc w:val="both"/>
        <w:rPr>
          <w:sz w:val="20"/>
          <w:szCs w:val="20"/>
          <w:lang w:val="en-GB"/>
        </w:rPr>
      </w:pPr>
      <w:r w:rsidRPr="00222350">
        <w:rPr>
          <w:sz w:val="20"/>
          <w:szCs w:val="20"/>
          <w:lang w:val="en-GB"/>
        </w:rPr>
        <w:t>During the exercises, the students will be able to process the data from the remote sensations using GIS software. The students learn several RS based land-use change and monitoring, vegetation analysis, abiotic stress effects on orchards, arable crops, drought management, forestry applications, drainage conditions, ground conditions and inland water risk analysis. The analytical methods are acquired through sample tasks in a GIS software environment.</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Physical basics of remote sensing. Interpretation of the physical characteristics of the electromagnetic wave through the measurement and analysis of the reflection properties of soil and vegetation.</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Grouping remote sensing devices and data. Description of more commonly used satellites, evaluation of aerial remote sensing methods for analyzing multispectral and hyperspectral remote sensing methods</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Georeferencing remote sensing data</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Analysis of relevant vegetation indices. Quantitative evaluation methods</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Interpretation and Application of supervised and unsupervised classifications, Post Processing, Error Matrix, and Kappa Index Calculation Methods.</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Assessing effects of abiotic stress, regional drought and biomass monitoring based on multispectral data</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Project task: Multispectral and airborne hyperspectral data analysis of agricultural land, by supervised classification, post-processing</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Project task: Hyperspectral examination of spatial distribution of vegetation by supervised class classification, post-processing</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Run-off modeling based on radar and laser scanning data</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Forest monitoring and species variety composition analysis based on hyperspectral data</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Spectral assessment of the physical density and moisture of the soils</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Spectral evaluation of canopy water supply</w:t>
      </w:r>
    </w:p>
    <w:p w:rsidR="00CE2512" w:rsidRPr="00222350" w:rsidRDefault="00CE2512" w:rsidP="00222350">
      <w:pPr>
        <w:pStyle w:val="Listaszerbekezds"/>
        <w:widowControl/>
        <w:numPr>
          <w:ilvl w:val="0"/>
          <w:numId w:val="19"/>
        </w:numPr>
        <w:autoSpaceDE/>
        <w:autoSpaceDN/>
        <w:spacing w:before="0" w:line="276" w:lineRule="auto"/>
        <w:contextualSpacing/>
        <w:jc w:val="both"/>
        <w:rPr>
          <w:sz w:val="20"/>
          <w:szCs w:val="20"/>
          <w:lang w:val="en-GB"/>
        </w:rPr>
      </w:pPr>
      <w:r w:rsidRPr="00222350">
        <w:rPr>
          <w:sz w:val="20"/>
          <w:szCs w:val="20"/>
          <w:lang w:val="en-GB"/>
        </w:rPr>
        <w:t xml:space="preserve">Thermography in the assessment of water supply in agriculture </w:t>
      </w:r>
    </w:p>
    <w:p w:rsidR="00CE2512" w:rsidRPr="00222350" w:rsidRDefault="00CE2512" w:rsidP="00222350">
      <w:pPr>
        <w:pStyle w:val="Listaszerbekezds"/>
        <w:numPr>
          <w:ilvl w:val="0"/>
          <w:numId w:val="19"/>
        </w:numPr>
        <w:jc w:val="both"/>
        <w:rPr>
          <w:sz w:val="20"/>
          <w:szCs w:val="20"/>
          <w:lang w:val="en-GB"/>
        </w:rPr>
      </w:pPr>
      <w:r w:rsidRPr="00222350">
        <w:rPr>
          <w:sz w:val="20"/>
          <w:szCs w:val="20"/>
          <w:lang w:val="en-GB"/>
        </w:rPr>
        <w:t>Analysing on orchards by non-destructive instruments</w:t>
      </w:r>
    </w:p>
    <w:p w:rsidR="00CE2512" w:rsidRPr="00222350" w:rsidRDefault="00CE2512" w:rsidP="007F6916">
      <w:pPr>
        <w:pStyle w:val="Szvegtrzs"/>
        <w:spacing w:before="11"/>
        <w:ind w:left="0"/>
        <w:jc w:val="both"/>
        <w:rPr>
          <w:lang w:val="en-GB"/>
        </w:rPr>
      </w:pPr>
    </w:p>
    <w:p w:rsidR="008339FC" w:rsidRPr="00222350" w:rsidRDefault="008339FC" w:rsidP="007F6916">
      <w:pPr>
        <w:pStyle w:val="Szvegtrzs"/>
        <w:spacing w:before="11"/>
        <w:ind w:left="0"/>
        <w:jc w:val="both"/>
        <w:rPr>
          <w:lang w:val="en-GB"/>
        </w:rPr>
      </w:pPr>
    </w:p>
    <w:p w:rsidR="00CE2512" w:rsidRPr="00222350" w:rsidRDefault="00CE2512" w:rsidP="00CE2512">
      <w:pPr>
        <w:jc w:val="center"/>
        <w:rPr>
          <w:sz w:val="20"/>
          <w:szCs w:val="20"/>
          <w:lang w:val="en-GB"/>
        </w:rPr>
      </w:pPr>
      <w:r w:rsidRPr="00222350">
        <w:rPr>
          <w:b/>
          <w:sz w:val="20"/>
          <w:szCs w:val="20"/>
          <w:lang w:val="en-GB"/>
        </w:rPr>
        <w:t>Research methodology - scientific communication, MTMKG</w:t>
      </w:r>
      <w:r w:rsidR="00B707F0" w:rsidRPr="00222350">
        <w:rPr>
          <w:b/>
          <w:sz w:val="20"/>
          <w:szCs w:val="20"/>
          <w:lang w:val="en-GB"/>
        </w:rPr>
        <w:t>8024</w:t>
      </w:r>
      <w:r w:rsidRPr="00222350">
        <w:rPr>
          <w:b/>
          <w:sz w:val="20"/>
          <w:szCs w:val="20"/>
          <w:lang w:val="en-GB"/>
        </w:rPr>
        <w:t>A</w:t>
      </w:r>
    </w:p>
    <w:p w:rsidR="00CE2512" w:rsidRPr="00222350" w:rsidRDefault="00CE2512" w:rsidP="00CE2512">
      <w:pPr>
        <w:jc w:val="both"/>
        <w:rPr>
          <w:sz w:val="20"/>
          <w:szCs w:val="20"/>
          <w:lang w:val="en-GB"/>
        </w:rPr>
      </w:pPr>
    </w:p>
    <w:p w:rsidR="00CE2512" w:rsidRPr="00222350" w:rsidRDefault="00CE2512" w:rsidP="00CE2512">
      <w:pPr>
        <w:jc w:val="both"/>
        <w:rPr>
          <w:sz w:val="20"/>
          <w:szCs w:val="20"/>
          <w:lang w:val="en-GB"/>
        </w:rPr>
      </w:pPr>
      <w:r w:rsidRPr="00222350">
        <w:rPr>
          <w:sz w:val="20"/>
          <w:szCs w:val="20"/>
          <w:lang w:val="en-GB"/>
        </w:rPr>
        <w:t>ECTS Credit Points: 5</w:t>
      </w:r>
    </w:p>
    <w:p w:rsidR="00CE2512" w:rsidRPr="00222350" w:rsidRDefault="00CE2512" w:rsidP="00CE2512">
      <w:pPr>
        <w:jc w:val="both"/>
        <w:rPr>
          <w:sz w:val="20"/>
          <w:szCs w:val="20"/>
          <w:lang w:val="en-GB"/>
        </w:rPr>
      </w:pPr>
      <w:r w:rsidRPr="00222350">
        <w:rPr>
          <w:sz w:val="20"/>
          <w:szCs w:val="20"/>
          <w:lang w:val="en-GB"/>
        </w:rPr>
        <w:t>28 hour(s) lecture and 42 hour(s) seminar per semester</w:t>
      </w:r>
    </w:p>
    <w:p w:rsidR="00CE2512" w:rsidRPr="00222350" w:rsidRDefault="00CE2512" w:rsidP="00CE2512">
      <w:pPr>
        <w:jc w:val="both"/>
        <w:rPr>
          <w:sz w:val="20"/>
          <w:szCs w:val="20"/>
          <w:lang w:val="en-GB"/>
        </w:rPr>
      </w:pPr>
      <w:r w:rsidRPr="00222350">
        <w:rPr>
          <w:sz w:val="20"/>
          <w:szCs w:val="20"/>
          <w:lang w:val="en-GB"/>
        </w:rPr>
        <w:t>Type of exam: exam</w:t>
      </w:r>
    </w:p>
    <w:p w:rsidR="00CE2512" w:rsidRPr="00222350" w:rsidRDefault="00CE2512" w:rsidP="00CE2512">
      <w:pPr>
        <w:jc w:val="both"/>
        <w:rPr>
          <w:sz w:val="20"/>
          <w:szCs w:val="20"/>
          <w:lang w:val="en-GB"/>
        </w:rPr>
      </w:pPr>
      <w:r w:rsidRPr="00222350">
        <w:rPr>
          <w:sz w:val="20"/>
          <w:szCs w:val="20"/>
          <w:lang w:val="en-GB"/>
        </w:rPr>
        <w:t>Requirements:</w:t>
      </w:r>
    </w:p>
    <w:p w:rsidR="00CE2512" w:rsidRPr="00222350" w:rsidRDefault="00CE2512" w:rsidP="00CE2512">
      <w:pPr>
        <w:jc w:val="both"/>
        <w:rPr>
          <w:sz w:val="20"/>
          <w:szCs w:val="20"/>
          <w:lang w:val="en-GB"/>
        </w:rPr>
      </w:pPr>
      <w:r w:rsidRPr="00222350">
        <w:rPr>
          <w:sz w:val="20"/>
          <w:szCs w:val="20"/>
          <w:lang w:val="en-GB"/>
        </w:rPr>
        <w:t>- for signature: Submitting reports in due time, taking part actively in the practices and completing home work individually are compulsory. Student may skip class maximum 3 times during the semester.</w:t>
      </w:r>
    </w:p>
    <w:p w:rsidR="00CE2512" w:rsidRPr="00222350" w:rsidRDefault="00CE2512" w:rsidP="00CE2512">
      <w:pPr>
        <w:jc w:val="both"/>
        <w:rPr>
          <w:sz w:val="20"/>
          <w:szCs w:val="20"/>
          <w:lang w:val="en-GB"/>
        </w:rPr>
      </w:pPr>
      <w:r w:rsidRPr="00222350">
        <w:rPr>
          <w:sz w:val="20"/>
          <w:szCs w:val="20"/>
          <w:lang w:val="en-GB"/>
        </w:rPr>
        <w:t>- for a grade: Essay type written exam is taken in the examination period of the semester focusing on the knowledge gained. List of the subjects is provided below.</w:t>
      </w:r>
    </w:p>
    <w:p w:rsidR="00CE2512" w:rsidRPr="00222350" w:rsidRDefault="00CE2512" w:rsidP="00CE2512">
      <w:pPr>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Summary of content – theory</w:t>
      </w:r>
    </w:p>
    <w:p w:rsidR="00CE2512" w:rsidRPr="00222350" w:rsidRDefault="00CE2512" w:rsidP="00CE2512">
      <w:pPr>
        <w:suppressAutoHyphens/>
        <w:ind w:left="34"/>
        <w:jc w:val="both"/>
        <w:rPr>
          <w:rStyle w:val="st"/>
          <w:sz w:val="20"/>
          <w:szCs w:val="20"/>
          <w:lang w:val="en-GB"/>
        </w:rPr>
      </w:pPr>
      <w:r w:rsidRPr="00222350">
        <w:rPr>
          <w:rStyle w:val="st"/>
          <w:sz w:val="20"/>
          <w:szCs w:val="20"/>
          <w:lang w:val="en-GB"/>
        </w:rPr>
        <w:t>Fulfilling the course, students will be able to formulate problems at the level of R+D, will be capable of determining potential scientific alternatives for their solutions and working out proper research plans. The students will know and will be able to plan the proper conditions required for efficient research. As part of the course, statistical data analyses as methods will be learned and applied in specific case studies. Environmental statistics is incorporated into research planning and input and output data assessment. In addition, students will be familiar with the written communication forms of new scientific results and conclusions to different target groups, and they will be able to develop this skill via selected types of writings of scientific articles under guidance and continuous share of opinions and scientific argument. Practical tasks serve to apply the theoretical knowledge on research methodology, ideally, based on the subject of the BSc thesis, which are required to formulate potential approaches at the level R&amp;D&amp;I and develop scientific directions of research. To improve the written communication skills on scientific work and results, students will write an original article, a review and a short study for the public on any agro-environmental issues.</w:t>
      </w:r>
    </w:p>
    <w:p w:rsidR="00CE2512" w:rsidRPr="00222350" w:rsidRDefault="00CE2512" w:rsidP="00CE2512">
      <w:pPr>
        <w:spacing w:before="60" w:line="256" w:lineRule="auto"/>
        <w:jc w:val="both"/>
        <w:rPr>
          <w:b/>
          <w:sz w:val="20"/>
          <w:szCs w:val="20"/>
          <w:lang w:val="en-GB"/>
        </w:rPr>
      </w:pPr>
      <w:r w:rsidRPr="00222350">
        <w:rPr>
          <w:b/>
          <w:sz w:val="20"/>
          <w:szCs w:val="20"/>
          <w:lang w:val="en-GB"/>
        </w:rPr>
        <w:t xml:space="preserve">lectures: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Evolution of science, science classification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Types and characteristics of scientific research (basic, applied; qualitative, quantitative; descriptive, analytical)</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Research methodologies (empirical, theoretical; logical, comparative)</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Process and steps of scientific research, terms of efficient, high-quality research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Data and information sources, literature review techniques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Problem formulation, hypothesis, objectives, evaluation methods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Mathematical methods, research designing</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Modelling, scientific model types and applications </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Sampling strategies, statistical bases of environmental sampling</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Cumulative and probability distribution functions, one sample and two sample t-tests, paired difference test, variance analysis, nonparametric tests</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Relationships in the environment: correlation, regression</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Data and information visualization techniques</w:t>
      </w:r>
    </w:p>
    <w:p w:rsidR="00CE2512" w:rsidRPr="00222350" w:rsidRDefault="00CE2512" w:rsidP="00222350">
      <w:pPr>
        <w:pStyle w:val="Listaszerbekezds"/>
        <w:widowControl/>
        <w:numPr>
          <w:ilvl w:val="0"/>
          <w:numId w:val="9"/>
        </w:numPr>
        <w:tabs>
          <w:tab w:val="left" w:pos="317"/>
        </w:tabs>
        <w:suppressAutoHyphens/>
        <w:autoSpaceDE/>
        <w:autoSpaceDN/>
        <w:spacing w:before="0"/>
        <w:contextualSpacing/>
        <w:jc w:val="both"/>
        <w:rPr>
          <w:sz w:val="20"/>
          <w:szCs w:val="20"/>
          <w:lang w:val="en-GB"/>
        </w:rPr>
      </w:pPr>
      <w:r w:rsidRPr="00222350">
        <w:rPr>
          <w:sz w:val="20"/>
          <w:szCs w:val="20"/>
          <w:lang w:val="en-GB"/>
        </w:rPr>
        <w:t>Communication tools for scientific results and conclusions, structures of scientific articles (original article, review, short study for the public)</w:t>
      </w:r>
    </w:p>
    <w:p w:rsidR="00CE2512" w:rsidRPr="00222350" w:rsidRDefault="00CE2512" w:rsidP="00222350">
      <w:pPr>
        <w:pStyle w:val="Listaszerbekezds"/>
        <w:numPr>
          <w:ilvl w:val="0"/>
          <w:numId w:val="9"/>
        </w:numPr>
        <w:spacing w:line="256" w:lineRule="auto"/>
        <w:jc w:val="both"/>
        <w:rPr>
          <w:sz w:val="20"/>
          <w:szCs w:val="20"/>
          <w:lang w:val="en-GB"/>
        </w:rPr>
      </w:pPr>
      <w:r w:rsidRPr="00222350">
        <w:rPr>
          <w:sz w:val="20"/>
          <w:szCs w:val="20"/>
          <w:lang w:val="en-GB"/>
        </w:rPr>
        <w:t>Measures of scientific performance, ethical issues in science</w:t>
      </w:r>
    </w:p>
    <w:p w:rsidR="00CE2512" w:rsidRPr="00222350" w:rsidRDefault="00CE2512" w:rsidP="00CE2512">
      <w:pPr>
        <w:pStyle w:val="Listaszerbekezds"/>
        <w:widowControl/>
        <w:tabs>
          <w:tab w:val="left" w:pos="317"/>
        </w:tabs>
        <w:suppressAutoHyphens/>
        <w:autoSpaceDE/>
        <w:autoSpaceDN/>
        <w:spacing w:before="0"/>
        <w:ind w:left="896" w:firstLine="0"/>
        <w:contextualSpacing/>
        <w:jc w:val="both"/>
        <w:rPr>
          <w:sz w:val="20"/>
          <w:szCs w:val="20"/>
          <w:lang w:val="en-GB"/>
        </w:rPr>
      </w:pPr>
    </w:p>
    <w:p w:rsidR="00CE2512" w:rsidRPr="00222350" w:rsidRDefault="00CE2512" w:rsidP="00CE2512">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rsidR="00CE2512" w:rsidRPr="00222350" w:rsidRDefault="00CE2512" w:rsidP="00CE2512">
      <w:pPr>
        <w:suppressAutoHyphens/>
        <w:ind w:left="34"/>
        <w:jc w:val="both"/>
        <w:rPr>
          <w:sz w:val="20"/>
          <w:szCs w:val="20"/>
          <w:lang w:val="en-GB"/>
        </w:rPr>
      </w:pPr>
      <w:r w:rsidRPr="00222350">
        <w:rPr>
          <w:sz w:val="20"/>
          <w:szCs w:val="20"/>
          <w:lang w:val="en-GB"/>
        </w:rPr>
        <w:t>Students will practice the implementation of principles, and application of procedures as well as interpretation methods adapted to a selected case study, individually, understanding the approach of agriculture related environmental issues at scientific level, following the instructions of the lecturer. Students will work on either improving their BSc theses or planning their MSc research projects and write reports and articles for different target groups about the same scientific issue. The overall aim is to make it understandable what added value to the actual level of scientific knowledge means and how a research plan makes research successful.</w:t>
      </w:r>
    </w:p>
    <w:p w:rsidR="00CE2512" w:rsidRPr="00222350" w:rsidRDefault="00CE2512" w:rsidP="00CE2512">
      <w:pPr>
        <w:jc w:val="both"/>
        <w:rPr>
          <w:b/>
          <w:sz w:val="20"/>
          <w:szCs w:val="20"/>
          <w:lang w:val="en-GB"/>
        </w:rPr>
      </w:pPr>
      <w:r w:rsidRPr="00222350">
        <w:rPr>
          <w:b/>
          <w:sz w:val="20"/>
          <w:szCs w:val="20"/>
          <w:lang w:val="en-GB"/>
        </w:rPr>
        <w:t>practices:</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rFonts w:eastAsia="Calibri"/>
          <w:sz w:val="20"/>
          <w:szCs w:val="20"/>
          <w:lang w:val="en-GB"/>
        </w:rPr>
        <w:t>Making difference between research and engineering; discovering rules in science; finding patents and understanding the link between science and business sector.</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rFonts w:eastAsia="Calibri"/>
          <w:sz w:val="20"/>
          <w:szCs w:val="20"/>
          <w:lang w:val="en-GB"/>
        </w:rPr>
        <w:t>Formulating a scientific problem that has not been solved, yet, based on the articles available via the Science Direct data base, based on the student’s interest.</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Formulating a hypothesis to justify a theory, and a relevant objective; justifying the approach.</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Literature review and writing an Introduction chapter for an original research paper manuscript; creating the structure of a review.</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Developing a research proposal with consideration of all necessary resources; clarifying expectations based on the actual level of scientific knowledge, creating conceptual model.</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Describing and assessing a case study, working with data, transforming data into information, modelling and model validation.</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Identifying relevant indicators of a phenomenon, relationships; formulating experimental designs; data collection, sampling from existing databases, measurements in the field and in the laboratory with environmental samples.</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Finding and discussing changes, trends; applying relevant statistical methods; understanding correlation and regression.</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Answering the scientific question, solving the problem, arriving at a conclusion that is an added value to the actual level of knowledge.</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Analysing the structure of an abstract and writing one.</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Finalizing the research paper manuscript.</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rFonts w:eastAsia="Calibri"/>
          <w:sz w:val="20"/>
          <w:szCs w:val="20"/>
          <w:lang w:val="en-GB"/>
        </w:rPr>
        <w:t>Writing short article for the public based on the original research paper.</w:t>
      </w:r>
    </w:p>
    <w:p w:rsidR="00CE2512" w:rsidRPr="00222350" w:rsidRDefault="00CE2512" w:rsidP="00222350">
      <w:pPr>
        <w:pStyle w:val="Listaszerbekezds"/>
        <w:widowControl/>
        <w:numPr>
          <w:ilvl w:val="0"/>
          <w:numId w:val="10"/>
        </w:numPr>
        <w:suppressAutoHyphens/>
        <w:autoSpaceDE/>
        <w:autoSpaceDN/>
        <w:spacing w:before="0"/>
        <w:contextualSpacing/>
        <w:jc w:val="both"/>
        <w:rPr>
          <w:sz w:val="20"/>
          <w:szCs w:val="20"/>
          <w:lang w:val="en-GB"/>
        </w:rPr>
      </w:pPr>
      <w:r w:rsidRPr="00222350">
        <w:rPr>
          <w:sz w:val="20"/>
          <w:szCs w:val="20"/>
          <w:lang w:val="en-GB"/>
        </w:rPr>
        <w:t>Preparing a 10 minutes long presentation for scientists.</w:t>
      </w:r>
    </w:p>
    <w:p w:rsidR="00CE2512" w:rsidRPr="00222350" w:rsidRDefault="00CE2512" w:rsidP="00222350">
      <w:pPr>
        <w:pStyle w:val="Listaszerbekezds"/>
        <w:numPr>
          <w:ilvl w:val="0"/>
          <w:numId w:val="10"/>
        </w:numPr>
        <w:jc w:val="both"/>
        <w:rPr>
          <w:sz w:val="20"/>
          <w:szCs w:val="20"/>
          <w:lang w:val="en-GB"/>
        </w:rPr>
      </w:pPr>
      <w:r w:rsidRPr="00222350">
        <w:rPr>
          <w:sz w:val="20"/>
          <w:szCs w:val="20"/>
          <w:lang w:val="en-GB"/>
        </w:rPr>
        <w:t>Analysing reviewers’ assessment and opinions for given manuscripts submitted to a journal.</w:t>
      </w:r>
    </w:p>
    <w:p w:rsidR="00CE2512" w:rsidRPr="00222350" w:rsidRDefault="00CE2512" w:rsidP="00CE2512">
      <w:pPr>
        <w:pStyle w:val="Listaszerbekezds"/>
        <w:widowControl/>
        <w:suppressAutoHyphens/>
        <w:autoSpaceDE/>
        <w:autoSpaceDN/>
        <w:spacing w:before="0"/>
        <w:ind w:left="754" w:firstLine="0"/>
        <w:contextualSpacing/>
        <w:jc w:val="both"/>
        <w:rPr>
          <w:sz w:val="20"/>
          <w:szCs w:val="20"/>
          <w:lang w:val="en-GB"/>
        </w:rPr>
      </w:pPr>
    </w:p>
    <w:p w:rsidR="00CE2512" w:rsidRPr="00222350" w:rsidRDefault="00CE2512" w:rsidP="00CE2512">
      <w:pPr>
        <w:jc w:val="both"/>
        <w:rPr>
          <w:b/>
          <w:sz w:val="20"/>
          <w:szCs w:val="20"/>
          <w:lang w:val="en-GB"/>
        </w:rPr>
      </w:pPr>
      <w:r w:rsidRPr="00222350">
        <w:rPr>
          <w:b/>
          <w:sz w:val="20"/>
          <w:szCs w:val="20"/>
          <w:lang w:val="en-GB"/>
        </w:rPr>
        <w:t xml:space="preserve">Literature, handbooks </w:t>
      </w:r>
    </w:p>
    <w:p w:rsidR="00CE2512" w:rsidRPr="00222350" w:rsidRDefault="00CE2512" w:rsidP="00CE2512">
      <w:pPr>
        <w:widowControl/>
        <w:autoSpaceDE/>
        <w:autoSpaceDN/>
        <w:jc w:val="both"/>
        <w:rPr>
          <w:bCs/>
          <w:sz w:val="20"/>
          <w:szCs w:val="20"/>
          <w:lang w:val="en-GB"/>
        </w:rPr>
      </w:pPr>
      <w:r w:rsidRPr="00222350">
        <w:rPr>
          <w:sz w:val="20"/>
          <w:szCs w:val="20"/>
          <w:lang w:val="en-GB"/>
        </w:rPr>
        <w:t>Macrina, F. L. (2000): Scientific Integrity: An Introductory Text with Cases, 2nd ed. ASM Press, Washington, DC.</w:t>
      </w:r>
      <w:r w:rsidRPr="00222350">
        <w:rPr>
          <w:bCs/>
          <w:i/>
          <w:sz w:val="20"/>
          <w:szCs w:val="20"/>
          <w:lang w:val="en-GB"/>
        </w:rPr>
        <w:t xml:space="preserve"> </w:t>
      </w:r>
      <w:r w:rsidRPr="00222350">
        <w:rPr>
          <w:bCs/>
          <w:sz w:val="20"/>
          <w:szCs w:val="20"/>
          <w:lang w:val="en-GB"/>
        </w:rPr>
        <w:t>ISBN-13: 9781555811525</w:t>
      </w:r>
    </w:p>
    <w:p w:rsidR="00CE2512" w:rsidRPr="00222350" w:rsidRDefault="00CE2512" w:rsidP="00CE2512">
      <w:pPr>
        <w:widowControl/>
        <w:autoSpaceDE/>
        <w:autoSpaceDN/>
        <w:jc w:val="both"/>
        <w:rPr>
          <w:sz w:val="20"/>
          <w:szCs w:val="20"/>
          <w:lang w:val="en-GB"/>
        </w:rPr>
      </w:pPr>
      <w:r w:rsidRPr="00222350">
        <w:rPr>
          <w:sz w:val="20"/>
          <w:szCs w:val="20"/>
          <w:lang w:val="en-GB"/>
        </w:rPr>
        <w:t>Montgomery, S. L. (2003): The Chicago Guide to Communicating Science. University of Chicago Press, Chicago. ISBN-13:</w:t>
      </w:r>
      <w:r w:rsidRPr="00222350">
        <w:rPr>
          <w:bCs/>
          <w:sz w:val="20"/>
          <w:szCs w:val="20"/>
          <w:lang w:val="en-GB"/>
        </w:rPr>
        <w:t> 978-0226534855</w:t>
      </w:r>
    </w:p>
    <w:p w:rsidR="00CE2512" w:rsidRPr="00222350" w:rsidRDefault="00CE2512" w:rsidP="00CE2512">
      <w:pPr>
        <w:widowControl/>
        <w:autoSpaceDE/>
        <w:autoSpaceDN/>
        <w:jc w:val="both"/>
        <w:rPr>
          <w:sz w:val="20"/>
          <w:szCs w:val="20"/>
          <w:lang w:val="en-GB"/>
        </w:rPr>
      </w:pPr>
      <w:r w:rsidRPr="00222350">
        <w:rPr>
          <w:sz w:val="20"/>
          <w:szCs w:val="20"/>
          <w:lang w:val="en-GB"/>
        </w:rPr>
        <w:t>J. L. Lebrun (2008): Scientific writing. A readers and writer’s guide. Word Scientific Publishing. Singapore. 223.p. ISBN-13:</w:t>
      </w:r>
      <w:r w:rsidRPr="00222350">
        <w:rPr>
          <w:bCs/>
          <w:sz w:val="20"/>
          <w:szCs w:val="20"/>
          <w:lang w:val="en-GB"/>
        </w:rPr>
        <w:t> 978-9814350600</w:t>
      </w:r>
    </w:p>
    <w:p w:rsidR="00CE2512" w:rsidRPr="00222350" w:rsidRDefault="00CE2512" w:rsidP="00CE2512">
      <w:pPr>
        <w:widowControl/>
        <w:autoSpaceDE/>
        <w:autoSpaceDN/>
        <w:jc w:val="both"/>
        <w:rPr>
          <w:sz w:val="20"/>
          <w:szCs w:val="20"/>
          <w:lang w:val="en-GB"/>
        </w:rPr>
      </w:pPr>
      <w:r w:rsidRPr="00222350">
        <w:rPr>
          <w:sz w:val="20"/>
          <w:szCs w:val="20"/>
          <w:lang w:val="en-GB"/>
        </w:rPr>
        <w:t>M.J. Katz (2009): From research to Manuscript. A guide to scientific writing. Spinger Publ. 204. p.  ISBN-13:</w:t>
      </w:r>
      <w:r w:rsidRPr="00222350">
        <w:rPr>
          <w:bCs/>
          <w:sz w:val="20"/>
          <w:szCs w:val="20"/>
          <w:lang w:val="en-GB"/>
        </w:rPr>
        <w:t> 978-1402094668</w:t>
      </w:r>
    </w:p>
    <w:p w:rsidR="00CE2512" w:rsidRPr="00222350" w:rsidRDefault="00630EAD" w:rsidP="00CE2512">
      <w:pPr>
        <w:widowControl/>
        <w:autoSpaceDE/>
        <w:autoSpaceDN/>
        <w:jc w:val="both"/>
        <w:rPr>
          <w:sz w:val="20"/>
          <w:szCs w:val="20"/>
          <w:lang w:val="en-GB"/>
        </w:rPr>
      </w:pPr>
      <w:hyperlink r:id="rId137" w:history="1">
        <w:r w:rsidR="00CE2512" w:rsidRPr="00222350">
          <w:rPr>
            <w:sz w:val="20"/>
            <w:szCs w:val="20"/>
            <w:lang w:val="en-GB"/>
          </w:rPr>
          <w:t>Mertler, Craig A.</w:t>
        </w:r>
      </w:hyperlink>
      <w:r w:rsidR="00CE2512" w:rsidRPr="00222350">
        <w:rPr>
          <w:sz w:val="20"/>
          <w:szCs w:val="20"/>
          <w:lang w:val="en-GB"/>
        </w:rPr>
        <w:t xml:space="preserve"> (2015): Introduction to Educational Research. Sage Publications. ISBN-13: 9781483375489</w:t>
      </w:r>
    </w:p>
    <w:p w:rsidR="00CE2512" w:rsidRPr="00222350" w:rsidRDefault="00CE2512" w:rsidP="00CE2512">
      <w:pPr>
        <w:jc w:val="both"/>
        <w:rPr>
          <w:b/>
          <w:sz w:val="20"/>
          <w:szCs w:val="20"/>
          <w:lang w:val="en-GB"/>
        </w:rPr>
      </w:pPr>
      <w:r w:rsidRPr="00222350">
        <w:rPr>
          <w:sz w:val="20"/>
          <w:szCs w:val="20"/>
          <w:lang w:val="en-GB"/>
        </w:rPr>
        <w:t>Exercise book: Practical exercises for the course of Environmental statistics, research methodology - scientific communication</w:t>
      </w:r>
    </w:p>
    <w:p w:rsidR="000E5DDA" w:rsidRPr="00222350" w:rsidRDefault="000E5DDA" w:rsidP="000E5DDA">
      <w:pPr>
        <w:rPr>
          <w:sz w:val="20"/>
          <w:szCs w:val="20"/>
        </w:rPr>
      </w:pPr>
    </w:p>
    <w:p w:rsidR="000E5DDA" w:rsidRPr="00222350" w:rsidRDefault="000E5DDA" w:rsidP="000E5DDA">
      <w:pPr>
        <w:rPr>
          <w:sz w:val="20"/>
          <w:szCs w:val="20"/>
        </w:rPr>
      </w:pPr>
    </w:p>
    <w:p w:rsidR="000E5DDA" w:rsidRPr="00222350" w:rsidRDefault="000E5DDA" w:rsidP="000E5DDA">
      <w:pPr>
        <w:jc w:val="center"/>
        <w:rPr>
          <w:b/>
          <w:sz w:val="20"/>
          <w:szCs w:val="20"/>
        </w:rPr>
      </w:pPr>
      <w:r w:rsidRPr="00222350">
        <w:rPr>
          <w:b/>
          <w:sz w:val="20"/>
          <w:szCs w:val="20"/>
        </w:rPr>
        <w:t>Soil physics and geohydrology, MTMKG8002A</w:t>
      </w:r>
    </w:p>
    <w:p w:rsidR="000E5DDA" w:rsidRPr="00222350" w:rsidRDefault="000E5DDA" w:rsidP="000E5DDA">
      <w:pPr>
        <w:jc w:val="center"/>
        <w:rPr>
          <w:b/>
          <w:sz w:val="20"/>
          <w:szCs w:val="20"/>
        </w:rPr>
      </w:pPr>
    </w:p>
    <w:p w:rsidR="000E5DDA" w:rsidRPr="00222350" w:rsidRDefault="000E5DDA" w:rsidP="000E5DDA">
      <w:pPr>
        <w:jc w:val="both"/>
        <w:rPr>
          <w:b/>
          <w:sz w:val="20"/>
          <w:szCs w:val="20"/>
        </w:rPr>
      </w:pPr>
      <w:r w:rsidRPr="00222350">
        <w:rPr>
          <w:b/>
          <w:sz w:val="20"/>
          <w:szCs w:val="20"/>
        </w:rPr>
        <w:t>Name and title of the person responsible for the subject:</w:t>
      </w:r>
      <w:r w:rsidRPr="00222350">
        <w:rPr>
          <w:sz w:val="20"/>
          <w:szCs w:val="20"/>
        </w:rPr>
        <w:t xml:space="preserve"> Dr. Tamás Magyar, </w:t>
      </w:r>
      <w:r w:rsidRPr="00222350">
        <w:rPr>
          <w:sz w:val="20"/>
          <w:szCs w:val="20"/>
          <w:lang w:val="en-GB"/>
        </w:rPr>
        <w:t>senior lecturer</w:t>
      </w:r>
    </w:p>
    <w:p w:rsidR="000E5DDA" w:rsidRPr="00222350" w:rsidRDefault="000E5DDA" w:rsidP="000E5DDA">
      <w:pPr>
        <w:rPr>
          <w:b/>
          <w:sz w:val="20"/>
          <w:szCs w:val="20"/>
        </w:rPr>
      </w:pPr>
      <w:r w:rsidRPr="00222350">
        <w:rPr>
          <w:b/>
          <w:sz w:val="20"/>
          <w:szCs w:val="20"/>
        </w:rPr>
        <w:t>Additional instructors involved in teaching the subject:</w:t>
      </w:r>
      <w:r w:rsidRPr="00222350">
        <w:rPr>
          <w:sz w:val="20"/>
          <w:szCs w:val="20"/>
        </w:rPr>
        <w:t xml:space="preserve"> Guizani Douraied, PhD student</w:t>
      </w:r>
    </w:p>
    <w:p w:rsidR="000E5DDA" w:rsidRPr="00222350" w:rsidRDefault="000E5DDA" w:rsidP="000E5DDA">
      <w:pPr>
        <w:rPr>
          <w:b/>
          <w:sz w:val="20"/>
          <w:szCs w:val="20"/>
        </w:rPr>
      </w:pPr>
      <w:r w:rsidRPr="00222350">
        <w:rPr>
          <w:b/>
          <w:sz w:val="20"/>
          <w:szCs w:val="20"/>
        </w:rPr>
        <w:t xml:space="preserve">Name and level of the program: </w:t>
      </w:r>
      <w:r w:rsidRPr="00222350">
        <w:rPr>
          <w:sz w:val="20"/>
          <w:szCs w:val="20"/>
        </w:rPr>
        <w:t>Agricultural Water Management Engineering MSc</w:t>
      </w:r>
    </w:p>
    <w:p w:rsidR="000E5DDA" w:rsidRPr="00222350" w:rsidRDefault="000E5DDA" w:rsidP="000E5DDA">
      <w:pPr>
        <w:rPr>
          <w:b/>
          <w:sz w:val="20"/>
          <w:szCs w:val="20"/>
        </w:rPr>
      </w:pPr>
      <w:r w:rsidRPr="00222350">
        <w:rPr>
          <w:b/>
          <w:sz w:val="20"/>
          <w:szCs w:val="20"/>
        </w:rPr>
        <w:t xml:space="preserve">Subject type: </w:t>
      </w:r>
      <w:r w:rsidRPr="00222350">
        <w:rPr>
          <w:sz w:val="20"/>
          <w:szCs w:val="20"/>
        </w:rPr>
        <w:t>compulsory</w:t>
      </w:r>
    </w:p>
    <w:p w:rsidR="000E5DDA" w:rsidRPr="00222350" w:rsidRDefault="000E5DDA" w:rsidP="000E5DDA">
      <w:pPr>
        <w:rPr>
          <w:b/>
          <w:sz w:val="20"/>
          <w:szCs w:val="20"/>
        </w:rPr>
      </w:pPr>
      <w:r w:rsidRPr="00222350">
        <w:rPr>
          <w:b/>
          <w:sz w:val="20"/>
          <w:szCs w:val="20"/>
        </w:rPr>
        <w:t>Teaching timetable of the subject, type of examination:</w:t>
      </w:r>
      <w:r w:rsidRPr="00222350">
        <w:rPr>
          <w:sz w:val="20"/>
          <w:szCs w:val="20"/>
        </w:rPr>
        <w:t xml:space="preserve"> 2+2 K</w:t>
      </w:r>
    </w:p>
    <w:p w:rsidR="000E5DDA" w:rsidRPr="00222350" w:rsidRDefault="000E5DDA" w:rsidP="000E5DDA">
      <w:pPr>
        <w:rPr>
          <w:b/>
          <w:sz w:val="20"/>
          <w:szCs w:val="20"/>
        </w:rPr>
      </w:pPr>
      <w:r w:rsidRPr="00222350">
        <w:rPr>
          <w:b/>
          <w:sz w:val="20"/>
          <w:szCs w:val="20"/>
        </w:rPr>
        <w:t xml:space="preserve">Credit value of the subject: </w:t>
      </w:r>
      <w:r w:rsidRPr="00222350">
        <w:rPr>
          <w:sz w:val="20"/>
          <w:szCs w:val="20"/>
        </w:rPr>
        <w:t>3</w:t>
      </w:r>
    </w:p>
    <w:p w:rsidR="000E5DDA" w:rsidRPr="00222350" w:rsidRDefault="000E5DDA" w:rsidP="000E5DDA">
      <w:pPr>
        <w:rPr>
          <w:sz w:val="20"/>
          <w:szCs w:val="20"/>
        </w:rPr>
      </w:pPr>
    </w:p>
    <w:p w:rsidR="000E5DDA" w:rsidRPr="00222350" w:rsidRDefault="000E5DDA" w:rsidP="000E5DDA">
      <w:pPr>
        <w:suppressAutoHyphens/>
        <w:spacing w:before="60"/>
        <w:jc w:val="both"/>
        <w:rPr>
          <w:sz w:val="20"/>
          <w:szCs w:val="20"/>
        </w:rPr>
      </w:pPr>
      <w:r w:rsidRPr="00222350">
        <w:rPr>
          <w:b/>
          <w:sz w:val="20"/>
          <w:szCs w:val="20"/>
        </w:rPr>
        <w:t xml:space="preserve">Purpose of teaching the subject: </w:t>
      </w:r>
      <w:r w:rsidRPr="00222350">
        <w:rPr>
          <w:sz w:val="20"/>
          <w:szCs w:val="20"/>
        </w:rPr>
        <w:t>The aim of the lectures is to provide students with a basic understanding of theoretical and applied soil physics. In the frame of the course, students are given an overall and up-to-date knowledge on soil physics involved in water management, soil cultivation and amelioration. Cognition of the most important physical processes in the soil- water- air system and learning the mitigation options of the adverse effects on the soil water regime according to the following themes:</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Content of the subject (14 weeks):</w:t>
      </w:r>
    </w:p>
    <w:p w:rsidR="000E5DDA" w:rsidRPr="00222350" w:rsidRDefault="000E5DDA" w:rsidP="00222350">
      <w:pPr>
        <w:pStyle w:val="Listaszerbekezds"/>
        <w:widowControl/>
        <w:numPr>
          <w:ilvl w:val="0"/>
          <w:numId w:val="37"/>
        </w:numPr>
        <w:autoSpaceDE/>
        <w:autoSpaceDN/>
        <w:spacing w:before="0"/>
        <w:contextualSpacing/>
        <w:jc w:val="both"/>
        <w:rPr>
          <w:sz w:val="20"/>
          <w:szCs w:val="20"/>
        </w:rPr>
      </w:pPr>
      <w:r w:rsidRPr="00222350">
        <w:rPr>
          <w:sz w:val="20"/>
          <w:szCs w:val="20"/>
        </w:rPr>
        <w:t xml:space="preserve">Soil, as natural resource, functions and composition the soils. Soil forming factors and processes </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Particle sizes. Physical and physico-chemical properties of particles with different sizes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Soil texture. Textural classes of soil particles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Soil properties related to soil texture</w:t>
      </w:r>
    </w:p>
    <w:p w:rsidR="000E5DDA" w:rsidRPr="00222350" w:rsidRDefault="000E5DDA" w:rsidP="00222350">
      <w:pPr>
        <w:pStyle w:val="Listaszerbekezds"/>
        <w:widowControl/>
        <w:numPr>
          <w:ilvl w:val="0"/>
          <w:numId w:val="37"/>
        </w:numPr>
        <w:autoSpaceDE/>
        <w:autoSpaceDN/>
        <w:spacing w:before="0"/>
        <w:contextualSpacing/>
        <w:jc w:val="both"/>
        <w:rPr>
          <w:sz w:val="20"/>
          <w:szCs w:val="20"/>
        </w:rPr>
      </w:pPr>
      <w:r w:rsidRPr="00222350">
        <w:rPr>
          <w:sz w:val="20"/>
          <w:szCs w:val="20"/>
        </w:rPr>
        <w:t>The structure of solid phase in soils. Genesis of soil structure (physical, chemical processes), characterization of soil structure (soil physical and morphological techniques),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Total and differential porosity of soils. Functions of pores with different sizes.</w:t>
      </w:r>
    </w:p>
    <w:p w:rsidR="000E5DDA" w:rsidRPr="00222350" w:rsidRDefault="000E5DDA" w:rsidP="00222350">
      <w:pPr>
        <w:pStyle w:val="Listaszerbekezds"/>
        <w:widowControl/>
        <w:numPr>
          <w:ilvl w:val="0"/>
          <w:numId w:val="37"/>
        </w:numPr>
        <w:autoSpaceDE/>
        <w:autoSpaceDN/>
        <w:spacing w:before="0" w:line="276" w:lineRule="auto"/>
        <w:contextualSpacing/>
        <w:jc w:val="both"/>
        <w:rPr>
          <w:color w:val="000000" w:themeColor="text1"/>
          <w:sz w:val="20"/>
          <w:szCs w:val="20"/>
        </w:rPr>
      </w:pPr>
      <w:r w:rsidRPr="00222350">
        <w:rPr>
          <w:color w:val="000000" w:themeColor="text1"/>
          <w:sz w:val="20"/>
          <w:szCs w:val="20"/>
        </w:rPr>
        <w:t>Soil water principles:</w:t>
      </w:r>
      <w:r w:rsidRPr="00222350">
        <w:rPr>
          <w:sz w:val="20"/>
          <w:szCs w:val="20"/>
        </w:rPr>
        <w:t xml:space="preserve"> </w:t>
      </w:r>
      <w:r w:rsidRPr="00222350">
        <w:rPr>
          <w:color w:val="000000" w:themeColor="text1"/>
          <w:sz w:val="20"/>
          <w:szCs w:val="20"/>
        </w:rPr>
        <w:t>Water forms in the soils. Energy concept of soil water</w:t>
      </w:r>
      <w:r w:rsidRPr="00222350">
        <w:rPr>
          <w:sz w:val="20"/>
          <w:szCs w:val="20"/>
        </w:rPr>
        <w:t xml:space="preserve"> (</w:t>
      </w:r>
      <w:r w:rsidRPr="00222350">
        <w:rPr>
          <w:color w:val="000000" w:themeColor="text1"/>
          <w:sz w:val="20"/>
          <w:szCs w:val="20"/>
        </w:rPr>
        <w:t xml:space="preserve">soil water potential, components of water potential). </w:t>
      </w:r>
    </w:p>
    <w:p w:rsidR="000E5DDA" w:rsidRPr="00222350" w:rsidRDefault="000E5DDA" w:rsidP="00222350">
      <w:pPr>
        <w:pStyle w:val="Listaszerbekezds"/>
        <w:widowControl/>
        <w:numPr>
          <w:ilvl w:val="0"/>
          <w:numId w:val="37"/>
        </w:numPr>
        <w:autoSpaceDE/>
        <w:autoSpaceDN/>
        <w:spacing w:before="0" w:line="276" w:lineRule="auto"/>
        <w:contextualSpacing/>
        <w:jc w:val="both"/>
        <w:rPr>
          <w:color w:val="000000" w:themeColor="text1"/>
          <w:sz w:val="20"/>
          <w:szCs w:val="20"/>
        </w:rPr>
      </w:pPr>
      <w:r w:rsidRPr="00222350">
        <w:rPr>
          <w:color w:val="000000" w:themeColor="text1"/>
          <w:sz w:val="20"/>
          <w:szCs w:val="20"/>
        </w:rPr>
        <w:t xml:space="preserve">Water movement in soil, saturated flow </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color w:val="000000" w:themeColor="text1"/>
          <w:sz w:val="20"/>
          <w:szCs w:val="20"/>
        </w:rPr>
        <w:t>Transport of soil water under unsaturated conditions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color w:val="000000" w:themeColor="text1"/>
          <w:sz w:val="20"/>
          <w:szCs w:val="20"/>
        </w:rPr>
        <w:t>Practical aspects of water retention and movement in soils. Soil water management categories.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Soil Aeration. Mechanism of soil gas exchange. Air movement in the soils.</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Soil compaction and soil structure deterioration</w:t>
      </w:r>
    </w:p>
    <w:p w:rsidR="000E5DDA" w:rsidRPr="00222350" w:rsidRDefault="000E5DDA" w:rsidP="00222350">
      <w:pPr>
        <w:pStyle w:val="Listaszerbekezds"/>
        <w:widowControl/>
        <w:numPr>
          <w:ilvl w:val="0"/>
          <w:numId w:val="37"/>
        </w:numPr>
        <w:autoSpaceDE/>
        <w:autoSpaceDN/>
        <w:spacing w:before="0" w:line="276" w:lineRule="auto"/>
        <w:contextualSpacing/>
        <w:jc w:val="both"/>
        <w:rPr>
          <w:sz w:val="20"/>
          <w:szCs w:val="20"/>
        </w:rPr>
      </w:pPr>
      <w:r w:rsidRPr="00222350">
        <w:rPr>
          <w:sz w:val="20"/>
          <w:szCs w:val="20"/>
        </w:rPr>
        <w:t>Soil physical aspects of amelioration, cultivation and irrigation.</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Type of mid-term examination:</w:t>
      </w:r>
      <w:r w:rsidRPr="00222350">
        <w:rPr>
          <w:sz w:val="20"/>
          <w:szCs w:val="20"/>
        </w:rPr>
        <w:t xml:space="preserve"> -</w:t>
      </w:r>
    </w:p>
    <w:p w:rsidR="000E5DDA" w:rsidRPr="00222350" w:rsidRDefault="000E5DDA" w:rsidP="000E5DDA">
      <w:pPr>
        <w:rPr>
          <w:b/>
          <w:sz w:val="20"/>
          <w:szCs w:val="20"/>
        </w:rPr>
      </w:pPr>
      <w:r w:rsidRPr="00222350">
        <w:rPr>
          <w:b/>
          <w:sz w:val="20"/>
          <w:szCs w:val="20"/>
        </w:rPr>
        <w:t xml:space="preserve">Method of assessment (semester examination mark - report, practical grade, colloquium, examination): </w:t>
      </w:r>
      <w:r w:rsidRPr="00222350">
        <w:rPr>
          <w:rStyle w:val="tlid-translation"/>
          <w:sz w:val="20"/>
          <w:szCs w:val="20"/>
        </w:rPr>
        <w:t>Colloquium</w:t>
      </w:r>
    </w:p>
    <w:p w:rsidR="000E5DDA" w:rsidRPr="00222350" w:rsidRDefault="000E5DDA" w:rsidP="000E5DDA">
      <w:pPr>
        <w:rPr>
          <w:b/>
          <w:sz w:val="20"/>
          <w:szCs w:val="20"/>
        </w:rPr>
      </w:pPr>
      <w:r w:rsidRPr="00222350">
        <w:rPr>
          <w:b/>
          <w:sz w:val="20"/>
          <w:szCs w:val="20"/>
        </w:rPr>
        <w:t xml:space="preserve">Teaching aids: </w:t>
      </w:r>
      <w:r w:rsidRPr="00222350">
        <w:rPr>
          <w:bCs/>
          <w:sz w:val="20"/>
          <w:szCs w:val="20"/>
        </w:rPr>
        <w:t>Presentation materials.</w:t>
      </w:r>
    </w:p>
    <w:p w:rsidR="000E5DDA" w:rsidRPr="00222350" w:rsidRDefault="000E5DDA" w:rsidP="000E5DDA">
      <w:pPr>
        <w:rPr>
          <w:b/>
          <w:sz w:val="20"/>
          <w:szCs w:val="20"/>
        </w:rPr>
      </w:pPr>
      <w:r w:rsidRPr="00222350">
        <w:rPr>
          <w:b/>
          <w:sz w:val="20"/>
          <w:szCs w:val="20"/>
        </w:rPr>
        <w:t xml:space="preserve">Recommended literature: </w:t>
      </w:r>
    </w:p>
    <w:p w:rsidR="000E5DDA" w:rsidRPr="00222350" w:rsidRDefault="000E5DDA" w:rsidP="00222350">
      <w:pPr>
        <w:widowControl/>
        <w:autoSpaceDE/>
        <w:autoSpaceDN/>
        <w:jc w:val="both"/>
        <w:rPr>
          <w:color w:val="000000"/>
          <w:sz w:val="20"/>
          <w:szCs w:val="20"/>
        </w:rPr>
      </w:pPr>
      <w:r w:rsidRPr="00222350">
        <w:rPr>
          <w:color w:val="000000"/>
          <w:sz w:val="20"/>
          <w:szCs w:val="20"/>
        </w:rPr>
        <w:t xml:space="preserve">Várallyay Gy. (2013): Soil Scientific Basis of Agricultural Water Management. </w:t>
      </w:r>
      <w:hyperlink r:id="rId138" w:history="1">
        <w:r w:rsidRPr="00222350">
          <w:rPr>
            <w:rStyle w:val="Hiperhivatkozs"/>
            <w:sz w:val="20"/>
            <w:szCs w:val="20"/>
          </w:rPr>
          <w:t>http://www.tankonyvtar.hu/hu/tartalom/tamop412A/2011_0009_Varallyay_Gyorgy-Soil_Scientific_Basis_of_Agricultural_Water_Management/ch16.html</w:t>
        </w:r>
      </w:hyperlink>
    </w:p>
    <w:p w:rsidR="000E5DDA" w:rsidRPr="00222350" w:rsidRDefault="000E5DDA" w:rsidP="00222350">
      <w:pPr>
        <w:widowControl/>
        <w:autoSpaceDE/>
        <w:autoSpaceDN/>
        <w:jc w:val="both"/>
        <w:rPr>
          <w:color w:val="000000"/>
          <w:sz w:val="20"/>
          <w:szCs w:val="20"/>
        </w:rPr>
      </w:pPr>
      <w:r w:rsidRPr="00222350">
        <w:rPr>
          <w:color w:val="000000"/>
          <w:sz w:val="20"/>
          <w:szCs w:val="20"/>
        </w:rPr>
        <w:t>Manoj K. Shukla (2013) Soil Physics: An Introduction. CRC Press. ISBN 9781439888421</w:t>
      </w:r>
    </w:p>
    <w:p w:rsidR="000E5DDA" w:rsidRPr="00222350" w:rsidRDefault="000E5DDA" w:rsidP="00222350">
      <w:pPr>
        <w:widowControl/>
        <w:autoSpaceDE/>
        <w:autoSpaceDN/>
        <w:jc w:val="both"/>
        <w:rPr>
          <w:color w:val="000000"/>
          <w:sz w:val="20"/>
          <w:szCs w:val="20"/>
        </w:rPr>
      </w:pPr>
      <w:r w:rsidRPr="00222350">
        <w:rPr>
          <w:color w:val="000000"/>
          <w:sz w:val="20"/>
          <w:szCs w:val="20"/>
        </w:rPr>
        <w:t>Glinski, J., Horabik, J. Lipiec, J. (Eds.) (2011): Encyclopedia of Agrophysics. Springer. ISBN 978-90-481-3585-1 Hillel, D. (1980) Fundamentals of Soil Physics, ACADEMIC PRESS, INC. Elsevier Inc ISBN: 978-0-08-091870-9</w:t>
      </w:r>
    </w:p>
    <w:p w:rsidR="000E5DDA" w:rsidRPr="00222350" w:rsidRDefault="000E5DDA" w:rsidP="000E5DDA">
      <w:pPr>
        <w:widowControl/>
        <w:autoSpaceDE/>
        <w:autoSpaceDN/>
        <w:jc w:val="both"/>
        <w:rPr>
          <w:color w:val="000000"/>
          <w:sz w:val="20"/>
          <w:szCs w:val="20"/>
        </w:rPr>
      </w:pPr>
    </w:p>
    <w:p w:rsidR="00CE2512" w:rsidRDefault="00CE2512" w:rsidP="00CE2512">
      <w:pPr>
        <w:jc w:val="both"/>
        <w:rPr>
          <w:sz w:val="20"/>
          <w:szCs w:val="20"/>
          <w:lang w:val="en-GB"/>
        </w:rPr>
      </w:pPr>
    </w:p>
    <w:p w:rsidR="00222350" w:rsidRPr="00222350" w:rsidRDefault="00222350" w:rsidP="00CE2512">
      <w:pPr>
        <w:jc w:val="both"/>
        <w:rPr>
          <w:sz w:val="20"/>
          <w:szCs w:val="20"/>
          <w:lang w:val="en-GB"/>
        </w:rPr>
      </w:pPr>
    </w:p>
    <w:p w:rsidR="000E5DDA" w:rsidRPr="00222350" w:rsidRDefault="000E5DDA" w:rsidP="000E5DDA">
      <w:pPr>
        <w:jc w:val="center"/>
        <w:rPr>
          <w:b/>
          <w:sz w:val="20"/>
          <w:szCs w:val="20"/>
        </w:rPr>
      </w:pPr>
      <w:r w:rsidRPr="00222350">
        <w:rPr>
          <w:b/>
          <w:sz w:val="20"/>
          <w:szCs w:val="20"/>
        </w:rPr>
        <w:t>Waste management in agriculture and food industry, MTMKG8017A</w:t>
      </w:r>
    </w:p>
    <w:p w:rsidR="000E5DDA" w:rsidRPr="00222350" w:rsidRDefault="000E5DDA" w:rsidP="000E5DDA">
      <w:pPr>
        <w:jc w:val="center"/>
        <w:rPr>
          <w:b/>
          <w:sz w:val="20"/>
          <w:szCs w:val="20"/>
        </w:rPr>
      </w:pPr>
    </w:p>
    <w:p w:rsidR="000E5DDA" w:rsidRPr="00222350" w:rsidRDefault="000E5DDA" w:rsidP="000E5DDA">
      <w:pPr>
        <w:jc w:val="both"/>
        <w:rPr>
          <w:b/>
          <w:sz w:val="20"/>
          <w:szCs w:val="20"/>
        </w:rPr>
      </w:pPr>
      <w:r w:rsidRPr="00222350">
        <w:rPr>
          <w:b/>
          <w:sz w:val="20"/>
          <w:szCs w:val="20"/>
        </w:rPr>
        <w:t>Name and title of the person responsible for the subject:</w:t>
      </w:r>
      <w:r w:rsidRPr="00222350">
        <w:rPr>
          <w:sz w:val="20"/>
          <w:szCs w:val="20"/>
        </w:rPr>
        <w:t xml:space="preserve"> Dr. Tamás Magyar, </w:t>
      </w:r>
      <w:r w:rsidRPr="00222350">
        <w:rPr>
          <w:sz w:val="20"/>
          <w:szCs w:val="20"/>
          <w:lang w:val="en-GB"/>
        </w:rPr>
        <w:t>senior lecturer</w:t>
      </w:r>
    </w:p>
    <w:p w:rsidR="000E5DDA" w:rsidRPr="00222350" w:rsidRDefault="000E5DDA" w:rsidP="000E5DDA">
      <w:pPr>
        <w:rPr>
          <w:b/>
          <w:sz w:val="20"/>
          <w:szCs w:val="20"/>
        </w:rPr>
      </w:pPr>
      <w:r w:rsidRPr="00222350">
        <w:rPr>
          <w:b/>
          <w:sz w:val="20"/>
          <w:szCs w:val="20"/>
        </w:rPr>
        <w:t>Additional instructors involved in teaching the subject: -</w:t>
      </w:r>
    </w:p>
    <w:p w:rsidR="000E5DDA" w:rsidRPr="00222350" w:rsidRDefault="000E5DDA" w:rsidP="000E5DDA">
      <w:pPr>
        <w:rPr>
          <w:b/>
          <w:sz w:val="20"/>
          <w:szCs w:val="20"/>
        </w:rPr>
      </w:pPr>
      <w:r w:rsidRPr="00222350">
        <w:rPr>
          <w:b/>
          <w:sz w:val="20"/>
          <w:szCs w:val="20"/>
        </w:rPr>
        <w:t xml:space="preserve">Name and level of the program: </w:t>
      </w:r>
      <w:r w:rsidRPr="00222350">
        <w:rPr>
          <w:sz w:val="20"/>
          <w:szCs w:val="20"/>
        </w:rPr>
        <w:t>Agricultural Environmental Management Engineering MSc</w:t>
      </w:r>
    </w:p>
    <w:p w:rsidR="000E5DDA" w:rsidRPr="00222350" w:rsidRDefault="000E5DDA" w:rsidP="000E5DDA">
      <w:pPr>
        <w:rPr>
          <w:b/>
          <w:sz w:val="20"/>
          <w:szCs w:val="20"/>
        </w:rPr>
      </w:pPr>
      <w:r w:rsidRPr="00222350">
        <w:rPr>
          <w:b/>
          <w:sz w:val="20"/>
          <w:szCs w:val="20"/>
        </w:rPr>
        <w:t xml:space="preserve">Subject type: </w:t>
      </w:r>
      <w:r w:rsidRPr="00222350">
        <w:rPr>
          <w:sz w:val="20"/>
          <w:szCs w:val="20"/>
        </w:rPr>
        <w:t>compulsory</w:t>
      </w:r>
    </w:p>
    <w:p w:rsidR="000E5DDA" w:rsidRPr="00222350" w:rsidRDefault="000E5DDA" w:rsidP="000E5DDA">
      <w:pPr>
        <w:rPr>
          <w:b/>
          <w:sz w:val="20"/>
          <w:szCs w:val="20"/>
        </w:rPr>
      </w:pPr>
      <w:r w:rsidRPr="00222350">
        <w:rPr>
          <w:b/>
          <w:sz w:val="20"/>
          <w:szCs w:val="20"/>
        </w:rPr>
        <w:t>Teaching timetable of the subject, type of examination:</w:t>
      </w:r>
      <w:r w:rsidRPr="00222350">
        <w:rPr>
          <w:sz w:val="20"/>
          <w:szCs w:val="20"/>
        </w:rPr>
        <w:t xml:space="preserve"> 2+1 K</w:t>
      </w:r>
    </w:p>
    <w:p w:rsidR="000E5DDA" w:rsidRPr="00222350" w:rsidRDefault="000E5DDA" w:rsidP="000E5DDA">
      <w:pPr>
        <w:rPr>
          <w:b/>
          <w:sz w:val="20"/>
          <w:szCs w:val="20"/>
        </w:rPr>
      </w:pPr>
      <w:r w:rsidRPr="00222350">
        <w:rPr>
          <w:b/>
          <w:sz w:val="20"/>
          <w:szCs w:val="20"/>
        </w:rPr>
        <w:t xml:space="preserve">Credit value of the subject: </w:t>
      </w:r>
      <w:r w:rsidRPr="00222350">
        <w:rPr>
          <w:sz w:val="20"/>
          <w:szCs w:val="20"/>
        </w:rPr>
        <w:t>3</w:t>
      </w:r>
    </w:p>
    <w:p w:rsidR="000E5DDA" w:rsidRPr="00222350" w:rsidRDefault="000E5DDA" w:rsidP="000E5DDA">
      <w:pPr>
        <w:rPr>
          <w:sz w:val="20"/>
          <w:szCs w:val="20"/>
        </w:rPr>
      </w:pPr>
    </w:p>
    <w:p w:rsidR="000E5DDA" w:rsidRPr="00222350" w:rsidRDefault="000E5DDA" w:rsidP="000E5DDA">
      <w:pPr>
        <w:suppressAutoHyphens/>
        <w:spacing w:before="60"/>
        <w:jc w:val="both"/>
        <w:rPr>
          <w:sz w:val="20"/>
          <w:szCs w:val="20"/>
        </w:rPr>
      </w:pPr>
      <w:r w:rsidRPr="00222350">
        <w:rPr>
          <w:b/>
          <w:sz w:val="20"/>
          <w:szCs w:val="20"/>
        </w:rPr>
        <w:t xml:space="preserve">Purpose of teaching the subject: </w:t>
      </w:r>
      <w:r w:rsidRPr="00222350">
        <w:rPr>
          <w:sz w:val="20"/>
          <w:szCs w:val="20"/>
        </w:rPr>
        <w:t>The aim of the subject is to provide the background of agricultural and food processing waste disposal and treatment. Proper waste management is an important part of food production as well as agricultural activity. The uncontrolled decomposition of waste from agroindustrial sources can result in large-scale contamination of the environmental elements such as land, water, and air. The negative effects of the generated wastes in the above-mentioned industries can be mitigated by up-to-date treatment methods.</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 xml:space="preserve">Content of the subject (14 weeks): </w:t>
      </w:r>
    </w:p>
    <w:p w:rsidR="000E5DDA" w:rsidRPr="00222350" w:rsidRDefault="000E5DDA" w:rsidP="000E5DDA">
      <w:pPr>
        <w:rPr>
          <w:sz w:val="20"/>
          <w:szCs w:val="20"/>
        </w:rPr>
      </w:pP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Agricultural wastes and by-products</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Classification and recycling of animal wastes and by-products</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The impacts of climate change on agricultural and food industries</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Complex personal task – Part 1</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Complex personal task – Part 2</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Food regulations</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Food loss and waste</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From food to waste</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Causes of food waste generation</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Effects of food waste on environment and economy</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How can we act against food wastage?</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Conscious shopping and food safety</w:t>
      </w:r>
    </w:p>
    <w:p w:rsidR="000E5DDA" w:rsidRPr="00222350" w:rsidRDefault="000E5DDA" w:rsidP="00222350">
      <w:pPr>
        <w:pStyle w:val="Listaszerbekezds"/>
        <w:widowControl/>
        <w:numPr>
          <w:ilvl w:val="0"/>
          <w:numId w:val="38"/>
        </w:numPr>
        <w:autoSpaceDE/>
        <w:autoSpaceDN/>
        <w:spacing w:before="0"/>
        <w:contextualSpacing/>
        <w:jc w:val="both"/>
        <w:rPr>
          <w:sz w:val="20"/>
          <w:szCs w:val="20"/>
        </w:rPr>
      </w:pPr>
      <w:r w:rsidRPr="00222350">
        <w:rPr>
          <w:sz w:val="20"/>
          <w:szCs w:val="20"/>
        </w:rPr>
        <w:t>Alternative solutions for food waste reduction</w:t>
      </w:r>
    </w:p>
    <w:p w:rsidR="000E5DDA" w:rsidRPr="00222350" w:rsidRDefault="000E5DDA" w:rsidP="000E5DDA">
      <w:pPr>
        <w:jc w:val="both"/>
        <w:rPr>
          <w:sz w:val="20"/>
          <w:szCs w:val="20"/>
        </w:rPr>
      </w:pPr>
    </w:p>
    <w:p w:rsidR="000E5DDA" w:rsidRPr="00222350" w:rsidRDefault="000E5DDA" w:rsidP="000E5DDA">
      <w:pPr>
        <w:rPr>
          <w:b/>
          <w:sz w:val="20"/>
          <w:szCs w:val="20"/>
        </w:rPr>
      </w:pPr>
      <w:r w:rsidRPr="00222350">
        <w:rPr>
          <w:b/>
          <w:sz w:val="20"/>
          <w:szCs w:val="20"/>
        </w:rPr>
        <w:t>Type of mid-term examination:</w:t>
      </w:r>
      <w:r w:rsidRPr="00222350">
        <w:rPr>
          <w:sz w:val="20"/>
          <w:szCs w:val="20"/>
        </w:rPr>
        <w:t xml:space="preserve"> -</w:t>
      </w:r>
    </w:p>
    <w:p w:rsidR="000E5DDA" w:rsidRPr="00222350" w:rsidRDefault="000E5DDA" w:rsidP="000E5DDA">
      <w:pPr>
        <w:rPr>
          <w:sz w:val="20"/>
          <w:szCs w:val="20"/>
        </w:rPr>
      </w:pPr>
    </w:p>
    <w:p w:rsidR="000E5DDA" w:rsidRPr="00222350" w:rsidRDefault="000E5DDA" w:rsidP="000E5DDA">
      <w:pPr>
        <w:rPr>
          <w:b/>
          <w:sz w:val="20"/>
          <w:szCs w:val="20"/>
        </w:rPr>
      </w:pPr>
      <w:r w:rsidRPr="00222350">
        <w:rPr>
          <w:b/>
          <w:sz w:val="20"/>
          <w:szCs w:val="20"/>
        </w:rPr>
        <w:t xml:space="preserve">Method of assessment (semester examination mark - report, practical grade, colloquium, examination): </w:t>
      </w:r>
      <w:r w:rsidRPr="00222350">
        <w:rPr>
          <w:rStyle w:val="tlid-translation"/>
          <w:sz w:val="20"/>
          <w:szCs w:val="20"/>
        </w:rPr>
        <w:t>Practical grade</w:t>
      </w:r>
    </w:p>
    <w:p w:rsidR="000E5DDA" w:rsidRPr="00222350" w:rsidRDefault="000E5DDA" w:rsidP="000E5DDA">
      <w:pPr>
        <w:rPr>
          <w:b/>
          <w:sz w:val="20"/>
          <w:szCs w:val="20"/>
        </w:rPr>
      </w:pPr>
      <w:r w:rsidRPr="00222350">
        <w:rPr>
          <w:b/>
          <w:sz w:val="20"/>
          <w:szCs w:val="20"/>
        </w:rPr>
        <w:t xml:space="preserve">Teaching aids: </w:t>
      </w:r>
      <w:r w:rsidRPr="00222350">
        <w:rPr>
          <w:bCs/>
          <w:sz w:val="20"/>
          <w:szCs w:val="20"/>
        </w:rPr>
        <w:t>Presentation materials.</w:t>
      </w:r>
    </w:p>
    <w:p w:rsidR="000E5DDA" w:rsidRPr="00222350" w:rsidRDefault="000E5DDA" w:rsidP="000E5DDA">
      <w:pPr>
        <w:rPr>
          <w:b/>
          <w:sz w:val="20"/>
          <w:szCs w:val="20"/>
        </w:rPr>
      </w:pPr>
      <w:r w:rsidRPr="00222350">
        <w:rPr>
          <w:b/>
          <w:sz w:val="20"/>
          <w:szCs w:val="20"/>
        </w:rPr>
        <w:t>Recommended literature:</w:t>
      </w:r>
    </w:p>
    <w:p w:rsidR="000E5DDA" w:rsidRPr="00222350" w:rsidRDefault="000E5DDA" w:rsidP="00222350">
      <w:pPr>
        <w:widowControl/>
        <w:autoSpaceDE/>
        <w:autoSpaceDN/>
        <w:jc w:val="both"/>
        <w:rPr>
          <w:color w:val="000000"/>
          <w:sz w:val="20"/>
          <w:szCs w:val="20"/>
        </w:rPr>
      </w:pPr>
      <w:r w:rsidRPr="00222350">
        <w:rPr>
          <w:color w:val="000000"/>
          <w:sz w:val="20"/>
          <w:szCs w:val="20"/>
        </w:rPr>
        <w:t xml:space="preserve">Conly L. Hansen, Dae Yeol Cheong (2019): Chapter 26 - Agricultural Waste Management in Food Processing. Myer Kutz (Eds): Handbook of Farm, Dairy and Food Machinery Engineering (Third Edition), Academic Press, pp. 673-716, ISBN 9780128148037, </w:t>
      </w:r>
      <w:hyperlink r:id="rId139" w:history="1">
        <w:r w:rsidRPr="00222350">
          <w:rPr>
            <w:rStyle w:val="Hiperhivatkozs"/>
            <w:sz w:val="20"/>
            <w:szCs w:val="20"/>
          </w:rPr>
          <w:t>https://doi.org/10.1016/B978-0-12-814803-7.00026-9</w:t>
        </w:r>
      </w:hyperlink>
    </w:p>
    <w:p w:rsidR="000E5DDA" w:rsidRPr="00222350" w:rsidRDefault="000E5DDA" w:rsidP="00222350">
      <w:pPr>
        <w:widowControl/>
        <w:autoSpaceDE/>
        <w:autoSpaceDN/>
        <w:jc w:val="both"/>
        <w:rPr>
          <w:rStyle w:val="Hiperhivatkozs"/>
          <w:sz w:val="20"/>
          <w:szCs w:val="20"/>
        </w:rPr>
      </w:pPr>
      <w:r w:rsidRPr="00222350">
        <w:rPr>
          <w:color w:val="000000"/>
          <w:sz w:val="20"/>
          <w:szCs w:val="20"/>
        </w:rPr>
        <w:t xml:space="preserve">Lawrence K. Wang, Mu-Hao Sung Wang, Yung-Tse Hung (Eds) (2022): Waste Treatment in the Biotechnology, Agricultural and Food Industries. Handbook of Environmental Engineering, Vol. 1, Springer Cham, pp. 1-485, ISBN: 978-3-031-03591-3. </w:t>
      </w:r>
      <w:hyperlink r:id="rId140" w:history="1">
        <w:r w:rsidRPr="00222350">
          <w:rPr>
            <w:rStyle w:val="Hiperhivatkozs"/>
            <w:sz w:val="20"/>
            <w:szCs w:val="20"/>
          </w:rPr>
          <w:t>https://doi.org/10.1007/978-3-031-03591-3</w:t>
        </w:r>
      </w:hyperlink>
    </w:p>
    <w:p w:rsidR="000E5DDA" w:rsidRPr="00222350" w:rsidRDefault="000E5DDA" w:rsidP="00222350">
      <w:pPr>
        <w:widowControl/>
        <w:autoSpaceDE/>
        <w:autoSpaceDN/>
        <w:jc w:val="both"/>
        <w:rPr>
          <w:color w:val="000000"/>
          <w:sz w:val="20"/>
          <w:szCs w:val="20"/>
        </w:rPr>
      </w:pPr>
      <w:r w:rsidRPr="00222350">
        <w:rPr>
          <w:color w:val="000000"/>
          <w:sz w:val="20"/>
          <w:szCs w:val="20"/>
        </w:rPr>
        <w:t xml:space="preserve">USDA-NRCS (United States Department of Agriculture – Natural Resources Conservation Service): Agricultural Waste Management Field Handbook. </w:t>
      </w:r>
      <w:hyperlink r:id="rId141" w:history="1">
        <w:r w:rsidRPr="00222350">
          <w:rPr>
            <w:rStyle w:val="Hiperhivatkozs"/>
            <w:sz w:val="20"/>
            <w:szCs w:val="20"/>
          </w:rPr>
          <w:t>https://directives.sc.egov.usda.gov/OpenNonWebContent.aspx?content=31493.wba</w:t>
        </w:r>
      </w:hyperlink>
    </w:p>
    <w:p w:rsidR="00CE2512" w:rsidRDefault="00CE2512" w:rsidP="00CE2512">
      <w:pPr>
        <w:pStyle w:val="Listaszerbekezds"/>
        <w:ind w:left="0" w:firstLine="0"/>
        <w:jc w:val="both"/>
        <w:rPr>
          <w:sz w:val="20"/>
          <w:szCs w:val="20"/>
          <w:lang w:val="en-GB"/>
        </w:rPr>
      </w:pPr>
    </w:p>
    <w:p w:rsidR="00070FE8" w:rsidRDefault="00070FE8" w:rsidP="00CE2512">
      <w:pPr>
        <w:pStyle w:val="Listaszerbekezds"/>
        <w:ind w:left="0" w:firstLine="0"/>
        <w:jc w:val="both"/>
        <w:rPr>
          <w:sz w:val="20"/>
          <w:szCs w:val="20"/>
          <w:lang w:val="en-GB"/>
        </w:rPr>
      </w:pPr>
    </w:p>
    <w:p w:rsidR="00070FE8" w:rsidRPr="00222350" w:rsidRDefault="00070FE8" w:rsidP="00CE2512">
      <w:pPr>
        <w:pStyle w:val="Listaszerbekezds"/>
        <w:ind w:left="0" w:firstLine="0"/>
        <w:jc w:val="both"/>
        <w:rPr>
          <w:sz w:val="20"/>
          <w:szCs w:val="20"/>
          <w:lang w:val="en-GB"/>
        </w:rPr>
      </w:pPr>
    </w:p>
    <w:p w:rsidR="00070FE8" w:rsidRPr="00E27494" w:rsidRDefault="00070FE8" w:rsidP="00070FE8">
      <w:pPr>
        <w:jc w:val="center"/>
        <w:rPr>
          <w:rFonts w:cs="Arial"/>
          <w:b/>
          <w:sz w:val="20"/>
          <w:szCs w:val="20"/>
          <w:lang w:val="en-GB"/>
        </w:rPr>
      </w:pPr>
      <w:r w:rsidRPr="00E27494">
        <w:rPr>
          <w:rFonts w:cs="Arial"/>
          <w:b/>
          <w:sz w:val="20"/>
          <w:szCs w:val="20"/>
        </w:rPr>
        <w:t>Wastewater and slurry management, MTMVG</w:t>
      </w:r>
      <w:r>
        <w:rPr>
          <w:rFonts w:cs="Arial"/>
          <w:b/>
          <w:sz w:val="20"/>
          <w:szCs w:val="20"/>
        </w:rPr>
        <w:t>8009</w:t>
      </w:r>
      <w:r w:rsidRPr="00E27494">
        <w:rPr>
          <w:rFonts w:cs="Arial"/>
          <w:b/>
          <w:sz w:val="20"/>
          <w:szCs w:val="20"/>
        </w:rPr>
        <w:t>A</w:t>
      </w:r>
    </w:p>
    <w:p w:rsidR="00070FE8" w:rsidRDefault="00070FE8" w:rsidP="00070FE8">
      <w:pPr>
        <w:jc w:val="both"/>
        <w:rPr>
          <w:rFonts w:cs="Times New Roman"/>
          <w:sz w:val="20"/>
          <w:szCs w:val="20"/>
          <w:lang w:val="en-GB"/>
        </w:rPr>
      </w:pPr>
    </w:p>
    <w:p w:rsidR="00070FE8" w:rsidRPr="00E27494" w:rsidRDefault="00070FE8" w:rsidP="00070FE8">
      <w:pPr>
        <w:jc w:val="both"/>
        <w:rPr>
          <w:rFonts w:cs="Times New Roman"/>
          <w:sz w:val="20"/>
          <w:szCs w:val="20"/>
          <w:lang w:val="en-GB"/>
        </w:rPr>
      </w:pPr>
      <w:r w:rsidRPr="00E27494">
        <w:rPr>
          <w:rFonts w:cs="Times New Roman"/>
          <w:sz w:val="20"/>
          <w:szCs w:val="20"/>
          <w:lang w:val="en-GB"/>
        </w:rPr>
        <w:t>ECTS Credit Points: 3</w:t>
      </w:r>
    </w:p>
    <w:p w:rsidR="00070FE8" w:rsidRPr="00E27494" w:rsidRDefault="00070FE8" w:rsidP="00070FE8">
      <w:pPr>
        <w:jc w:val="both"/>
        <w:rPr>
          <w:rFonts w:cs="Times New Roman"/>
          <w:sz w:val="20"/>
          <w:szCs w:val="20"/>
          <w:lang w:val="en-GB"/>
        </w:rPr>
      </w:pPr>
      <w:r w:rsidRPr="00E27494">
        <w:rPr>
          <w:rFonts w:cs="Times New Roman"/>
          <w:sz w:val="20"/>
          <w:szCs w:val="20"/>
          <w:lang w:val="en-GB"/>
        </w:rPr>
        <w:t>28 hour(s) lecture and 14 hour(s) seminar per semester</w:t>
      </w:r>
    </w:p>
    <w:p w:rsidR="00070FE8" w:rsidRPr="00E27494" w:rsidRDefault="00070FE8" w:rsidP="00070FE8">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written exam</w:t>
      </w:r>
    </w:p>
    <w:p w:rsidR="00070FE8" w:rsidRPr="00E27494" w:rsidRDefault="00070FE8" w:rsidP="00070FE8">
      <w:pPr>
        <w:jc w:val="both"/>
        <w:rPr>
          <w:rFonts w:cs="Times New Roman"/>
          <w:sz w:val="20"/>
          <w:szCs w:val="20"/>
          <w:lang w:val="en-GB"/>
        </w:rPr>
      </w:pPr>
      <w:r w:rsidRPr="00E27494">
        <w:rPr>
          <w:rFonts w:cs="Times New Roman"/>
          <w:sz w:val="20"/>
          <w:szCs w:val="20"/>
          <w:lang w:val="en-GB"/>
        </w:rPr>
        <w:t>Requirements:</w:t>
      </w:r>
    </w:p>
    <w:p w:rsidR="00070FE8" w:rsidRPr="00E27494" w:rsidRDefault="00070FE8" w:rsidP="00070FE8">
      <w:pPr>
        <w:jc w:val="both"/>
        <w:rPr>
          <w:rFonts w:cs="Arial"/>
          <w:sz w:val="20"/>
          <w:szCs w:val="20"/>
          <w:lang w:val="en-GB"/>
        </w:rPr>
      </w:pPr>
      <w:r w:rsidRPr="00E27494">
        <w:rPr>
          <w:rFonts w:cs="Times New Roman"/>
          <w:sz w:val="20"/>
          <w:szCs w:val="20"/>
          <w:lang w:val="en-GB"/>
        </w:rPr>
        <w:t xml:space="preserve">- for signature: </w:t>
      </w:r>
      <w:r w:rsidRPr="00E27494">
        <w:rPr>
          <w:rFonts w:cs="Arial"/>
          <w:sz w:val="20"/>
          <w:szCs w:val="20"/>
        </w:rPr>
        <w:t>Active participation in lectures and exercises, is a successful fulfilment of the tasks defined by the lecturer.</w:t>
      </w:r>
    </w:p>
    <w:p w:rsidR="00070FE8" w:rsidRPr="00E27494" w:rsidRDefault="00070FE8" w:rsidP="00070FE8">
      <w:pPr>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written exam</w:t>
      </w:r>
    </w:p>
    <w:p w:rsidR="00070FE8" w:rsidRPr="00E27494" w:rsidRDefault="00070FE8" w:rsidP="00070FE8">
      <w:pPr>
        <w:jc w:val="both"/>
        <w:rPr>
          <w:sz w:val="20"/>
          <w:szCs w:val="20"/>
          <w:lang w:val="en-GB"/>
        </w:rPr>
      </w:pPr>
    </w:p>
    <w:p w:rsidR="00070FE8" w:rsidRPr="00E27494" w:rsidRDefault="00070FE8" w:rsidP="00070FE8">
      <w:pPr>
        <w:jc w:val="both"/>
        <w:rPr>
          <w:rFonts w:cs="Times New Roman"/>
          <w:b/>
          <w:sz w:val="20"/>
          <w:szCs w:val="20"/>
          <w:lang w:val="en-GB"/>
        </w:rPr>
      </w:pPr>
      <w:r w:rsidRPr="00E27494">
        <w:rPr>
          <w:rFonts w:cs="Times New Roman"/>
          <w:b/>
          <w:sz w:val="20"/>
          <w:szCs w:val="20"/>
          <w:lang w:val="en-GB"/>
        </w:rPr>
        <w:t>Summary of content – theory</w:t>
      </w:r>
    </w:p>
    <w:p w:rsidR="00070FE8" w:rsidRPr="00E27494" w:rsidRDefault="00070FE8" w:rsidP="00070FE8">
      <w:pPr>
        <w:suppressAutoHyphens/>
        <w:ind w:left="34"/>
        <w:jc w:val="both"/>
        <w:rPr>
          <w:rFonts w:cs="Arial"/>
          <w:sz w:val="20"/>
          <w:szCs w:val="20"/>
        </w:rPr>
      </w:pPr>
      <w:r w:rsidRPr="00E27494">
        <w:rPr>
          <w:rFonts w:cs="Arial"/>
          <w:sz w:val="20"/>
          <w:szCs w:val="20"/>
        </w:rPr>
        <w:t>The wastewater and slurry management course introduces students to modern wastewater treatment objectives, concepts and its importance. Furthermore, water pollution forms caused due to human action and the methods of water purification and treatments are also introduced. Students learn the objectives and procedures of modern slurry treatments and recovery. It promotes the formation of new agro-environmental approach. Students will be able to determine the likely impact of water pollution, and its degree and danger, they can make a decision about the need for intervention. Important information will be scored in the topic of sewage, sludge, sewage sludge compost and manure storage and agricultural utilization, and their legal background. The students become proficient for the selection of the necessary wastewater cleaning, treatment and particularly the utilization technology based on the relevant legal requirements. The students will have theoretical and practical background knowledge about the necessary wastewater qualification methods.</w:t>
      </w:r>
    </w:p>
    <w:p w:rsidR="00070FE8" w:rsidRPr="00E27494" w:rsidRDefault="00070FE8" w:rsidP="00070FE8">
      <w:pPr>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The objectives of wastewater treatment technology</w:t>
      </w:r>
      <w:r>
        <w:rPr>
          <w:rFonts w:cs="Arial"/>
          <w:sz w:val="20"/>
          <w:szCs w:val="20"/>
        </w:rPr>
        <w:t xml:space="preserve">. </w:t>
      </w:r>
      <w:r w:rsidRPr="00E27494">
        <w:rPr>
          <w:rFonts w:cs="Arial"/>
          <w:sz w:val="20"/>
          <w:szCs w:val="20"/>
        </w:rPr>
        <w:t xml:space="preserve">The production and </w:t>
      </w:r>
      <w:r w:rsidRPr="00172AF7">
        <w:rPr>
          <w:rFonts w:cs="Arial"/>
          <w:sz w:val="20"/>
          <w:szCs w:val="20"/>
          <w:lang w:val="en-GB"/>
        </w:rPr>
        <w:t>characterisation</w:t>
      </w:r>
      <w:r w:rsidRPr="00E27494">
        <w:rPr>
          <w:rFonts w:cs="Arial"/>
          <w:sz w:val="20"/>
          <w:szCs w:val="20"/>
        </w:rPr>
        <w:t xml:space="preserve"> of wastewater; General wastewater quality requirements.</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The degree of wastewater treatment (mechanical, physical-chemical, biological wastewater treatment operations). Theoretical basis, their conditions and implementation;</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 xml:space="preserve">Chemical treatment degree of wastewater treatment. Theoretical basis, their conditions and implementation </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The conditions and microbiological background of aerobic wastewater treatment processes, and their practical implementation; Trickling water treatment, biological nitrogen and phosphorus removal;</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The conditions and microbiological background of anaerobic wastewater treatment processes, and their practical implementation; Digesters;</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Natural Technologies of Wastewater Treatment; Aquatic plants systems and Bioeliminators.</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Visiting of Wastewater Treatment Plant of Debrecen, Hungary</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Calculations and sizing of the wastewater treatment technologies; Examination of models of activated sludge and fixed film systems. Options of intensification for sludge anaerobic digestion.</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Presentation of specific wastewater treatment processes used in industrial plants: Ion exchange, reverse osmosis, membrane filtration.</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Presentation and comparing methods of sewage sludge treatment and recovery processes (agricultural utilization, composting, biogas production, incineration); Sludge dewatering and sizing of its equipment.</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International and national position, proportions and practical implementation of sewage sludge utilization; Legal background and framework of sludge storage, utilization and transport;</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 xml:space="preserve">Concept of slurry, conditions of slurry production, the quality and composition of slurry. Presentation and comparing of the slurry-treatment processes; </w:t>
      </w:r>
    </w:p>
    <w:p w:rsidR="00070FE8" w:rsidRPr="00E27494" w:rsidRDefault="00070FE8" w:rsidP="00070FE8">
      <w:pPr>
        <w:widowControl/>
        <w:numPr>
          <w:ilvl w:val="0"/>
          <w:numId w:val="43"/>
        </w:numPr>
        <w:suppressAutoHyphens/>
        <w:autoSpaceDE/>
        <w:autoSpaceDN/>
        <w:jc w:val="both"/>
        <w:rPr>
          <w:rFonts w:cs="Arial"/>
          <w:sz w:val="20"/>
          <w:szCs w:val="20"/>
        </w:rPr>
      </w:pPr>
      <w:r w:rsidRPr="00E27494">
        <w:rPr>
          <w:rFonts w:cs="Arial"/>
          <w:sz w:val="20"/>
          <w:szCs w:val="20"/>
        </w:rPr>
        <w:t>Slurry-utilization methods (agricultural utilization, biogas production, etc.). Legal background of slurry storage and utilization; Presentation of Nitrate Directive rules.</w:t>
      </w:r>
    </w:p>
    <w:p w:rsidR="00070FE8" w:rsidRPr="00172AF7" w:rsidRDefault="00070FE8" w:rsidP="00070FE8">
      <w:pPr>
        <w:pStyle w:val="Listaszerbekezds"/>
        <w:numPr>
          <w:ilvl w:val="0"/>
          <w:numId w:val="43"/>
        </w:numPr>
        <w:jc w:val="both"/>
        <w:rPr>
          <w:rFonts w:cs="Arial"/>
          <w:sz w:val="20"/>
          <w:szCs w:val="20"/>
          <w:lang w:val="en-GB"/>
        </w:rPr>
      </w:pPr>
      <w:r w:rsidRPr="00172AF7">
        <w:rPr>
          <w:rFonts w:cs="Arial"/>
          <w:sz w:val="20"/>
          <w:szCs w:val="20"/>
        </w:rPr>
        <w:t>Visiting of Regional Biogas Plant of Nyíbátor, and Cattle Farm of Bátortrade Ltd., Hungary</w:t>
      </w:r>
    </w:p>
    <w:p w:rsidR="00070FE8" w:rsidRPr="00E27494" w:rsidRDefault="00070FE8" w:rsidP="00070FE8">
      <w:pPr>
        <w:widowControl/>
        <w:suppressAutoHyphens/>
        <w:autoSpaceDE/>
        <w:autoSpaceDN/>
        <w:ind w:left="720"/>
        <w:jc w:val="both"/>
        <w:rPr>
          <w:rFonts w:cs="Arial"/>
          <w:sz w:val="20"/>
          <w:szCs w:val="20"/>
        </w:rPr>
      </w:pPr>
    </w:p>
    <w:p w:rsidR="00070FE8" w:rsidRPr="00E27494" w:rsidRDefault="00070FE8" w:rsidP="00070FE8">
      <w:pPr>
        <w:jc w:val="both"/>
        <w:rPr>
          <w:sz w:val="20"/>
          <w:szCs w:val="20"/>
          <w:lang w:val="en-GB"/>
        </w:rPr>
      </w:pPr>
    </w:p>
    <w:p w:rsidR="00070FE8" w:rsidRPr="00E27494" w:rsidRDefault="00070FE8" w:rsidP="00070FE8">
      <w:pPr>
        <w:jc w:val="both"/>
        <w:rPr>
          <w:rFonts w:cs="Arial"/>
          <w:b/>
          <w:sz w:val="20"/>
          <w:szCs w:val="20"/>
          <w:lang w:val="en-GB"/>
        </w:rPr>
      </w:pPr>
      <w:r w:rsidRPr="00E27494">
        <w:rPr>
          <w:rFonts w:cs="Arial"/>
          <w:b/>
          <w:sz w:val="20"/>
          <w:szCs w:val="20"/>
          <w:lang w:val="en-GB"/>
        </w:rPr>
        <w:t xml:space="preserve">Literature, handbooks </w:t>
      </w:r>
    </w:p>
    <w:p w:rsidR="00070FE8" w:rsidRPr="00E27494" w:rsidRDefault="00070FE8" w:rsidP="00070FE8">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Crites, R. W., Middlebrooks, J. Reed, S. R. (2006): Natural Wastewater Treatment Systems. CRC Press. 549 p. (ISBN: 978-146-658-326-9)ű</w:t>
      </w:r>
    </w:p>
    <w:p w:rsidR="00070FE8" w:rsidRPr="00E27494" w:rsidRDefault="00070FE8" w:rsidP="00070FE8">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Gerardi, M. H. (2006): Wastewater bacteria. John Wiley &amp; Sons, Inc., Hoboken, New Jersey. 272 p. (ISBN: 978-047-197-991-3)</w:t>
      </w:r>
    </w:p>
    <w:p w:rsidR="00070FE8" w:rsidRPr="00E27494" w:rsidRDefault="00070FE8" w:rsidP="00070FE8">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Hettiarachchi, H., Ardakanian, R. (2016): Safe Use of Wastewater in Agriculture: Good Practice Examples. UNU-Flores. United National University. Institute for Intergrated Management of Material Fluxes and of Resources. (ISBN: 978-394-486-330-6).</w:t>
      </w:r>
    </w:p>
    <w:p w:rsidR="00070FE8" w:rsidRPr="00E27494" w:rsidRDefault="00070FE8" w:rsidP="00070FE8">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Sastry, C. A., Hashim, M. A., Agamuthu, P. (1995): Waste Treatment Plants 1</w:t>
      </w:r>
      <w:r w:rsidRPr="00E27494">
        <w:rPr>
          <w:rFonts w:cs="Arial"/>
          <w:color w:val="000000" w:themeColor="text1"/>
          <w:sz w:val="20"/>
          <w:szCs w:val="20"/>
          <w:vertAlign w:val="superscript"/>
        </w:rPr>
        <w:t>st</w:t>
      </w:r>
      <w:r w:rsidRPr="00E27494">
        <w:rPr>
          <w:rFonts w:cs="Arial"/>
          <w:color w:val="000000" w:themeColor="text1"/>
          <w:sz w:val="20"/>
          <w:szCs w:val="20"/>
        </w:rPr>
        <w:t xml:space="preserve"> Edition. Wiley. 435 p. (ISBN: 978-047-114-301-7)</w:t>
      </w:r>
    </w:p>
    <w:p w:rsidR="00070FE8" w:rsidRPr="00E27494" w:rsidRDefault="00070FE8" w:rsidP="00070FE8">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Tamás J., Kovács E. (2008): Environmental technology. University of Debrecen, Institute of Water- and Environmental Management. TÁMOP 4.1.2.</w:t>
      </w:r>
    </w:p>
    <w:p w:rsidR="00070FE8" w:rsidRPr="00975DC3" w:rsidRDefault="00630EAD" w:rsidP="00070FE8">
      <w:pPr>
        <w:jc w:val="both"/>
        <w:rPr>
          <w:rFonts w:cs="Arial"/>
          <w:sz w:val="20"/>
          <w:szCs w:val="20"/>
        </w:rPr>
      </w:pPr>
      <w:hyperlink r:id="rId142" w:history="1">
        <w:r w:rsidR="00070FE8" w:rsidRPr="00975DC3">
          <w:rPr>
            <w:rStyle w:val="Hiperhivatkozs"/>
            <w:rFonts w:cs="Arial"/>
            <w:color w:val="000000" w:themeColor="text1"/>
            <w:sz w:val="20"/>
            <w:szCs w:val="20"/>
            <w:u w:val="none"/>
          </w:rPr>
          <w:t>http://www.tankonyvtar.hu/en/tartalom/tamop425/0032_kornyezettechnologia_en/ch03.html</w:t>
        </w:r>
      </w:hyperlink>
    </w:p>
    <w:p w:rsidR="000E5DDA" w:rsidRDefault="000E5DDA" w:rsidP="000E5DDA">
      <w:pPr>
        <w:rPr>
          <w:b/>
          <w:sz w:val="20"/>
          <w:szCs w:val="20"/>
          <w:lang w:val="en-GB"/>
        </w:rPr>
      </w:pPr>
    </w:p>
    <w:p w:rsidR="00070FE8" w:rsidRPr="00222350" w:rsidRDefault="00070FE8" w:rsidP="000E5DDA">
      <w:pPr>
        <w:rPr>
          <w:b/>
          <w:sz w:val="20"/>
          <w:szCs w:val="20"/>
          <w:lang w:val="en-GB"/>
        </w:rPr>
      </w:pPr>
    </w:p>
    <w:p w:rsidR="000E5DDA" w:rsidRPr="00222350" w:rsidRDefault="000E5DDA" w:rsidP="000E5DDA">
      <w:pPr>
        <w:rPr>
          <w:b/>
          <w:sz w:val="20"/>
          <w:szCs w:val="20"/>
          <w:lang w:val="en-GB"/>
        </w:rPr>
      </w:pPr>
    </w:p>
    <w:p w:rsidR="000E5DDA" w:rsidRPr="00222350" w:rsidRDefault="000E5DDA" w:rsidP="000E5DDA">
      <w:pPr>
        <w:jc w:val="center"/>
        <w:rPr>
          <w:b/>
          <w:sz w:val="20"/>
          <w:szCs w:val="20"/>
          <w:lang w:val="en-GB"/>
        </w:rPr>
      </w:pPr>
      <w:r w:rsidRPr="00222350">
        <w:rPr>
          <w:b/>
          <w:sz w:val="20"/>
          <w:szCs w:val="20"/>
          <w:lang w:val="en-GB"/>
        </w:rPr>
        <w:t>Water quality management  MTMKGL8016</w:t>
      </w:r>
      <w:r w:rsidR="007C7850">
        <w:rPr>
          <w:b/>
          <w:sz w:val="20"/>
          <w:szCs w:val="20"/>
          <w:lang w:val="en-GB"/>
        </w:rPr>
        <w:t>A</w:t>
      </w:r>
    </w:p>
    <w:p w:rsidR="000E5DDA" w:rsidRPr="00222350" w:rsidRDefault="000E5DDA" w:rsidP="000E5DDA">
      <w:pPr>
        <w:jc w:val="center"/>
        <w:rPr>
          <w:b/>
          <w:sz w:val="20"/>
          <w:szCs w:val="20"/>
          <w:lang w:val="en-GB"/>
        </w:rPr>
      </w:pPr>
    </w:p>
    <w:p w:rsidR="000E5DDA" w:rsidRPr="00222350" w:rsidRDefault="000E5DDA" w:rsidP="000E5DDA">
      <w:pPr>
        <w:rPr>
          <w:b/>
          <w:sz w:val="20"/>
          <w:szCs w:val="20"/>
          <w:lang w:val="en-GB"/>
        </w:rPr>
      </w:pPr>
      <w:r w:rsidRPr="00222350">
        <w:rPr>
          <w:b/>
          <w:sz w:val="20"/>
          <w:szCs w:val="20"/>
          <w:lang w:val="en-GB"/>
        </w:rPr>
        <w:t xml:space="preserve">Name and title of the person responsible for the subject: </w:t>
      </w:r>
      <w:r w:rsidRPr="00222350">
        <w:rPr>
          <w:bCs/>
          <w:sz w:val="20"/>
          <w:szCs w:val="20"/>
          <w:lang w:val="en-GB"/>
        </w:rPr>
        <w:t>Dr Csaba Pregun, assistant professor</w:t>
      </w:r>
    </w:p>
    <w:p w:rsidR="000E5DDA" w:rsidRPr="00222350" w:rsidRDefault="000E5DDA" w:rsidP="000E5DDA">
      <w:pPr>
        <w:rPr>
          <w:b/>
          <w:sz w:val="20"/>
          <w:szCs w:val="20"/>
          <w:lang w:val="en-GB"/>
        </w:rPr>
      </w:pPr>
      <w:r w:rsidRPr="00222350">
        <w:rPr>
          <w:b/>
          <w:sz w:val="20"/>
          <w:szCs w:val="20"/>
          <w:lang w:val="en-GB"/>
        </w:rPr>
        <w:t>Additional instructors involved in teaching the subject: Dr. Nikolett Kiss</w:t>
      </w:r>
    </w:p>
    <w:p w:rsidR="000E5DDA" w:rsidRPr="00222350" w:rsidRDefault="000E5DDA" w:rsidP="000E5DDA">
      <w:pPr>
        <w:rPr>
          <w:b/>
          <w:sz w:val="20"/>
          <w:szCs w:val="20"/>
          <w:lang w:val="en-GB"/>
        </w:rPr>
      </w:pPr>
      <w:r w:rsidRPr="00222350">
        <w:rPr>
          <w:b/>
          <w:sz w:val="20"/>
          <w:szCs w:val="20"/>
          <w:lang w:val="en-GB"/>
        </w:rPr>
        <w:t xml:space="preserve">Name and level of the program: </w:t>
      </w:r>
      <w:r w:rsidRPr="00222350">
        <w:rPr>
          <w:bCs/>
          <w:sz w:val="20"/>
          <w:szCs w:val="20"/>
          <w:lang w:val="en-GB"/>
        </w:rPr>
        <w:t>Agricultural Water Management Engineering MSc</w:t>
      </w:r>
    </w:p>
    <w:p w:rsidR="000E5DDA" w:rsidRPr="00222350" w:rsidRDefault="000E5DDA" w:rsidP="000E5DDA">
      <w:pPr>
        <w:rPr>
          <w:b/>
          <w:sz w:val="20"/>
          <w:szCs w:val="20"/>
          <w:lang w:val="en-GB"/>
        </w:rPr>
      </w:pPr>
      <w:r w:rsidRPr="00222350">
        <w:rPr>
          <w:b/>
          <w:sz w:val="20"/>
          <w:szCs w:val="20"/>
          <w:lang w:val="en-GB"/>
        </w:rPr>
        <w:t xml:space="preserve">Subject type: </w:t>
      </w:r>
      <w:r w:rsidRPr="00222350">
        <w:rPr>
          <w:sz w:val="20"/>
          <w:szCs w:val="20"/>
          <w:lang w:val="en-GB"/>
        </w:rPr>
        <w:t>compulsory</w:t>
      </w:r>
    </w:p>
    <w:p w:rsidR="000E5DDA" w:rsidRPr="00222350" w:rsidRDefault="000E5DDA" w:rsidP="000E5DDA">
      <w:pPr>
        <w:rPr>
          <w:bCs/>
          <w:sz w:val="20"/>
          <w:szCs w:val="20"/>
          <w:lang w:val="en-GB"/>
        </w:rPr>
      </w:pPr>
      <w:r w:rsidRPr="00222350">
        <w:rPr>
          <w:b/>
          <w:sz w:val="20"/>
          <w:szCs w:val="20"/>
          <w:lang w:val="en-GB"/>
        </w:rPr>
        <w:t xml:space="preserve">Teaching timetable of the subject, type of examination: </w:t>
      </w:r>
      <w:r w:rsidRPr="00222350">
        <w:rPr>
          <w:sz w:val="20"/>
          <w:szCs w:val="20"/>
          <w:lang w:val="en-GB"/>
        </w:rPr>
        <w:t>2+1 K</w:t>
      </w:r>
      <w:r w:rsidRPr="00222350">
        <w:rPr>
          <w:bCs/>
          <w:sz w:val="20"/>
          <w:szCs w:val="20"/>
          <w:lang w:val="en-GB"/>
        </w:rPr>
        <w:t xml:space="preserve"> </w:t>
      </w:r>
    </w:p>
    <w:p w:rsidR="000E5DDA" w:rsidRPr="00222350" w:rsidRDefault="000E5DDA" w:rsidP="000E5DDA">
      <w:pPr>
        <w:rPr>
          <w:b/>
          <w:sz w:val="20"/>
          <w:szCs w:val="20"/>
          <w:lang w:val="en-GB"/>
        </w:rPr>
      </w:pPr>
      <w:r w:rsidRPr="00222350">
        <w:rPr>
          <w:b/>
          <w:sz w:val="20"/>
          <w:szCs w:val="20"/>
          <w:lang w:val="en-GB"/>
        </w:rPr>
        <w:t>Credit value of the subject: 3</w:t>
      </w:r>
      <w:r w:rsidRPr="00222350">
        <w:rPr>
          <w:bCs/>
          <w:sz w:val="20"/>
          <w:szCs w:val="20"/>
          <w:lang w:val="en-GB"/>
        </w:rPr>
        <w:t>6</w:t>
      </w:r>
    </w:p>
    <w:p w:rsidR="000E5DDA" w:rsidRPr="00222350" w:rsidRDefault="000E5DDA" w:rsidP="000E5DDA">
      <w:pPr>
        <w:rPr>
          <w:b/>
          <w:sz w:val="20"/>
          <w:szCs w:val="20"/>
          <w:lang w:val="en-GB"/>
        </w:rPr>
      </w:pPr>
    </w:p>
    <w:p w:rsidR="000E5DDA" w:rsidRPr="00222350" w:rsidRDefault="000E5DDA" w:rsidP="000E5DDA">
      <w:pPr>
        <w:rPr>
          <w:b/>
          <w:sz w:val="20"/>
          <w:szCs w:val="20"/>
          <w:lang w:val="en-GB"/>
        </w:rPr>
      </w:pPr>
      <w:r w:rsidRPr="00222350">
        <w:rPr>
          <w:b/>
          <w:sz w:val="20"/>
          <w:szCs w:val="20"/>
          <w:lang w:val="en-GB"/>
        </w:rPr>
        <w:t xml:space="preserve">Purpose of teaching the subject: </w:t>
      </w:r>
    </w:p>
    <w:p w:rsidR="000E5DDA" w:rsidRPr="00222350" w:rsidRDefault="000E5DDA" w:rsidP="000E5DDA">
      <w:pPr>
        <w:rPr>
          <w:spacing w:val="-1"/>
          <w:sz w:val="20"/>
          <w:szCs w:val="20"/>
          <w:lang w:val="en-GB"/>
        </w:rPr>
      </w:pPr>
      <w:r w:rsidRPr="00222350">
        <w:rPr>
          <w:spacing w:val="-1"/>
          <w:sz w:val="20"/>
          <w:szCs w:val="20"/>
          <w:lang w:val="en-GB"/>
        </w:rPr>
        <w:t>To learn about the characteristics that determine water quality, water pollutants, pollution processes and the mechanisms of self-purification. To learn water qualification and water quality protection techniques and practices. Learning about water pollutants, their effects, water protection management and technologies.</w:t>
      </w:r>
    </w:p>
    <w:p w:rsidR="000E5DDA" w:rsidRPr="00222350" w:rsidRDefault="000E5DDA" w:rsidP="000E5DDA">
      <w:pPr>
        <w:rPr>
          <w:bCs/>
          <w:sz w:val="20"/>
          <w:szCs w:val="20"/>
          <w:lang w:val="en-GB"/>
        </w:rPr>
      </w:pPr>
    </w:p>
    <w:p w:rsidR="000E5DDA" w:rsidRPr="00222350" w:rsidRDefault="000E5DDA" w:rsidP="000E5DDA">
      <w:pPr>
        <w:rPr>
          <w:b/>
          <w:sz w:val="20"/>
          <w:szCs w:val="20"/>
          <w:lang w:val="en-GB"/>
        </w:rPr>
      </w:pPr>
      <w:r w:rsidRPr="00222350">
        <w:rPr>
          <w:b/>
          <w:sz w:val="20"/>
          <w:szCs w:val="20"/>
          <w:lang w:val="en-GB"/>
        </w:rPr>
        <w:t xml:space="preserve">Content of the subject (13 weeks): </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Water management - water resources management. Water balances, water resources, water uses in Hungary.</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Hydrological basics. Types of surface water and groundwater.</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 xml:space="preserve">Physical, organoleptic, chemical, biological, bacteriological characterisation of water. Principles of surface water classification, water quality classes. </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Water quality assessment methods used in Hungary and in the EU.</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Ecological water quality assessment</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 xml:space="preserve">Water pollution, pollutants, their classification. Human activities causing water pollution. </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Oil pollution and its effects.</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Effect of pollutants on aquatic ecosystem species, flora, fauna.</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Effects of pollutants on drinking water. Process of pollution of watercourses, spread of pollutants, self-purification of watercourses.</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Pollution of stagnant waters, eutrophication, input, output methods to control eutrophication.</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Groundwater pollution, sources, spread of pollution. Groundwater protection.</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 xml:space="preserve">Mechanical and biological wastewater treatment. Domestic water quality management and protection. </w:t>
      </w:r>
    </w:p>
    <w:p w:rsidR="000E5DDA" w:rsidRPr="00222350" w:rsidRDefault="000E5DDA" w:rsidP="00222350">
      <w:pPr>
        <w:pStyle w:val="Listaszerbekezds"/>
        <w:widowControl/>
        <w:numPr>
          <w:ilvl w:val="0"/>
          <w:numId w:val="34"/>
        </w:numPr>
        <w:autoSpaceDE/>
        <w:autoSpaceDN/>
        <w:spacing w:before="0"/>
        <w:contextualSpacing/>
        <w:rPr>
          <w:sz w:val="20"/>
          <w:szCs w:val="20"/>
          <w:lang w:val="en-GB"/>
        </w:rPr>
      </w:pPr>
      <w:r w:rsidRPr="00222350">
        <w:rPr>
          <w:sz w:val="20"/>
          <w:szCs w:val="20"/>
          <w:lang w:val="en-GB"/>
        </w:rPr>
        <w:t>Legal, economic, technical methods of water quality protection</w:t>
      </w:r>
    </w:p>
    <w:p w:rsidR="000E5DDA" w:rsidRPr="00222350" w:rsidRDefault="000E5DDA" w:rsidP="000E5DDA">
      <w:pPr>
        <w:rPr>
          <w:sz w:val="20"/>
          <w:szCs w:val="20"/>
        </w:rPr>
      </w:pPr>
    </w:p>
    <w:p w:rsidR="000E5DDA" w:rsidRPr="00222350" w:rsidRDefault="000E5DDA" w:rsidP="000E5DDA">
      <w:pPr>
        <w:rPr>
          <w:b/>
          <w:sz w:val="20"/>
          <w:szCs w:val="20"/>
          <w:lang w:val="en-GB"/>
        </w:rPr>
      </w:pPr>
    </w:p>
    <w:p w:rsidR="000E5DDA" w:rsidRPr="00222350" w:rsidRDefault="000E5DDA" w:rsidP="000E5DDA">
      <w:pPr>
        <w:jc w:val="both"/>
        <w:rPr>
          <w:sz w:val="20"/>
          <w:szCs w:val="20"/>
          <w:lang w:val="en-GB"/>
        </w:rPr>
      </w:pPr>
      <w:r w:rsidRPr="00222350">
        <w:rPr>
          <w:b/>
          <w:sz w:val="20"/>
          <w:szCs w:val="20"/>
          <w:lang w:val="en-GB"/>
        </w:rPr>
        <w:t xml:space="preserve">Type of mid-term examination: </w:t>
      </w:r>
      <w:r w:rsidRPr="00222350">
        <w:rPr>
          <w:sz w:val="20"/>
          <w:szCs w:val="20"/>
          <w:lang w:val="en-GB"/>
        </w:rPr>
        <w:t>Participation in the exercises is compulsory. In case of absence, the student is required to submit a theoretical and practical report on the missed practical training or to participate in the departmental research. Participation in the practicals is a prerequisite for obtaining a signature.</w:t>
      </w:r>
    </w:p>
    <w:p w:rsidR="000E5DDA" w:rsidRPr="00222350" w:rsidRDefault="000E5DDA" w:rsidP="000E5DDA">
      <w:pPr>
        <w:jc w:val="both"/>
        <w:rPr>
          <w:b/>
          <w:sz w:val="20"/>
          <w:szCs w:val="20"/>
          <w:lang w:val="en-GB"/>
        </w:rPr>
      </w:pPr>
      <w:r w:rsidRPr="00222350">
        <w:rPr>
          <w:b/>
          <w:sz w:val="20"/>
          <w:szCs w:val="20"/>
          <w:lang w:val="en-GB"/>
        </w:rPr>
        <w:t>Method of assessment (</w:t>
      </w:r>
      <w:r w:rsidRPr="00222350">
        <w:rPr>
          <w:bCs/>
          <w:sz w:val="20"/>
          <w:szCs w:val="20"/>
          <w:lang w:val="en-GB"/>
        </w:rPr>
        <w:t xml:space="preserve">semester examination mark - report, practical grade, </w:t>
      </w:r>
      <w:r w:rsidRPr="00222350">
        <w:rPr>
          <w:b/>
          <w:sz w:val="20"/>
          <w:szCs w:val="20"/>
          <w:lang w:val="en-GB"/>
        </w:rPr>
        <w:t>colloquium</w:t>
      </w:r>
      <w:r w:rsidRPr="00222350">
        <w:rPr>
          <w:bCs/>
          <w:sz w:val="20"/>
          <w:szCs w:val="20"/>
          <w:lang w:val="en-GB"/>
        </w:rPr>
        <w:t>, examination):</w:t>
      </w:r>
      <w:r w:rsidRPr="00222350">
        <w:rPr>
          <w:b/>
          <w:sz w:val="20"/>
          <w:szCs w:val="20"/>
          <w:lang w:val="en-GB"/>
        </w:rPr>
        <w:t xml:space="preserve"> </w:t>
      </w:r>
      <w:r w:rsidRPr="00222350">
        <w:rPr>
          <w:bCs/>
          <w:sz w:val="20"/>
          <w:szCs w:val="20"/>
          <w:lang w:val="en-GB"/>
        </w:rPr>
        <w:t>colloquium</w:t>
      </w:r>
    </w:p>
    <w:p w:rsidR="000E5DDA" w:rsidRPr="00222350" w:rsidRDefault="000E5DDA" w:rsidP="000E5DDA">
      <w:pPr>
        <w:jc w:val="both"/>
        <w:rPr>
          <w:b/>
          <w:sz w:val="20"/>
          <w:szCs w:val="20"/>
          <w:lang w:val="en-GB"/>
        </w:rPr>
      </w:pPr>
      <w:r w:rsidRPr="00222350">
        <w:rPr>
          <w:b/>
          <w:sz w:val="20"/>
          <w:szCs w:val="20"/>
          <w:lang w:val="en-GB"/>
        </w:rPr>
        <w:t xml:space="preserve">Teaching aids: </w:t>
      </w:r>
      <w:r w:rsidRPr="00222350">
        <w:rPr>
          <w:bCs/>
          <w:sz w:val="20"/>
          <w:szCs w:val="20"/>
          <w:lang w:val="en-GB"/>
        </w:rPr>
        <w:t>Lecture slides and supplementary material are available in ppt and pdf format (E-learning).</w:t>
      </w:r>
    </w:p>
    <w:p w:rsidR="000E5DDA" w:rsidRPr="00222350" w:rsidRDefault="000E5DDA" w:rsidP="000E5DDA">
      <w:pPr>
        <w:rPr>
          <w:b/>
          <w:sz w:val="20"/>
          <w:szCs w:val="20"/>
          <w:lang w:val="en-GB"/>
        </w:rPr>
      </w:pPr>
    </w:p>
    <w:p w:rsidR="000E5DDA" w:rsidRPr="00222350" w:rsidRDefault="000E5DDA" w:rsidP="000E5DDA">
      <w:pPr>
        <w:rPr>
          <w:b/>
          <w:sz w:val="20"/>
          <w:szCs w:val="20"/>
          <w:lang w:val="en-GB"/>
        </w:rPr>
      </w:pPr>
      <w:r w:rsidRPr="00222350">
        <w:rPr>
          <w:b/>
          <w:sz w:val="20"/>
          <w:szCs w:val="20"/>
          <w:lang w:val="en-GB"/>
        </w:rPr>
        <w:t xml:space="preserve">Recommended literature: </w:t>
      </w:r>
    </w:p>
    <w:p w:rsidR="000E5DDA" w:rsidRPr="00222350" w:rsidRDefault="000E5DDA" w:rsidP="00222350">
      <w:pPr>
        <w:widowControl/>
        <w:numPr>
          <w:ilvl w:val="0"/>
          <w:numId w:val="35"/>
        </w:numPr>
        <w:autoSpaceDE/>
        <w:autoSpaceDN/>
        <w:rPr>
          <w:sz w:val="20"/>
          <w:szCs w:val="20"/>
          <w:lang w:val="en-GB"/>
        </w:rPr>
      </w:pPr>
      <w:r w:rsidRPr="00222350">
        <w:rPr>
          <w:bCs/>
          <w:sz w:val="20"/>
          <w:szCs w:val="20"/>
          <w:lang w:val="en-GB"/>
        </w:rPr>
        <w:t xml:space="preserve">J. Jeffrey Peirce, P. Aarne Vesilind, Ruth F. Weiner (1997): </w:t>
      </w:r>
      <w:r w:rsidRPr="00222350">
        <w:rPr>
          <w:sz w:val="20"/>
          <w:szCs w:val="20"/>
          <w:lang w:val="en-GB"/>
        </w:rPr>
        <w:t>Environmental Pollution and Control, 4th. Elsevier Science &amp; Technology Books. ISBN: 0750698993</w:t>
      </w:r>
    </w:p>
    <w:p w:rsidR="000E5DDA" w:rsidRPr="00222350" w:rsidRDefault="000E5DDA" w:rsidP="00222350">
      <w:pPr>
        <w:widowControl/>
        <w:numPr>
          <w:ilvl w:val="0"/>
          <w:numId w:val="35"/>
        </w:numPr>
        <w:autoSpaceDE/>
        <w:autoSpaceDN/>
        <w:rPr>
          <w:sz w:val="20"/>
          <w:szCs w:val="20"/>
          <w:lang w:val="en-GB"/>
        </w:rPr>
      </w:pPr>
      <w:r w:rsidRPr="00222350">
        <w:rPr>
          <w:sz w:val="20"/>
          <w:szCs w:val="20"/>
          <w:lang w:val="en-GB"/>
        </w:rPr>
        <w:t>Mackenzie L. Davis (2010): Water and Wastewater Engineering. Design Principles and Practice. McGraw-Hill. ISBN: 978-0-07-171385-6</w:t>
      </w:r>
    </w:p>
    <w:p w:rsidR="000E5DDA" w:rsidRPr="00222350" w:rsidRDefault="000E5DDA" w:rsidP="00222350">
      <w:pPr>
        <w:widowControl/>
        <w:numPr>
          <w:ilvl w:val="0"/>
          <w:numId w:val="35"/>
        </w:numPr>
        <w:autoSpaceDE/>
        <w:autoSpaceDN/>
        <w:rPr>
          <w:sz w:val="20"/>
          <w:szCs w:val="20"/>
          <w:lang w:val="en-GB"/>
        </w:rPr>
      </w:pPr>
      <w:r w:rsidRPr="00222350">
        <w:rPr>
          <w:sz w:val="20"/>
          <w:szCs w:val="20"/>
          <w:lang w:val="en-GB"/>
        </w:rPr>
        <w:t>Federal Interagency Stream Restoration Working Group (FISRWG) (10/1998). Stream Corridor Restoration: Principles, Processes, and Practices. GPO Item No. 0120-A; SuDocs No. A 57.6/2:EN3/PT.653. ISBN-0-934213-59-3.</w:t>
      </w:r>
    </w:p>
    <w:p w:rsidR="000E5DDA" w:rsidRPr="00222350" w:rsidRDefault="000E5DDA" w:rsidP="00222350">
      <w:pPr>
        <w:widowControl/>
        <w:numPr>
          <w:ilvl w:val="0"/>
          <w:numId w:val="35"/>
        </w:numPr>
        <w:autoSpaceDE/>
        <w:autoSpaceDN/>
        <w:rPr>
          <w:sz w:val="20"/>
          <w:szCs w:val="20"/>
          <w:lang w:val="en-GB"/>
        </w:rPr>
      </w:pPr>
      <w:r w:rsidRPr="00222350">
        <w:rPr>
          <w:sz w:val="20"/>
          <w:szCs w:val="20"/>
          <w:lang w:val="en-GB"/>
        </w:rPr>
        <w:t>M. R. Templeton, D. Butler: An Introduction to Wastewater Treatment. Ventus Publishing 2011. ISBN 978-87-7681-843-2</w:t>
      </w:r>
    </w:p>
    <w:p w:rsidR="000E5DDA" w:rsidRPr="00222350" w:rsidRDefault="000E5DDA" w:rsidP="000E5DDA">
      <w:pPr>
        <w:rPr>
          <w:b/>
          <w:sz w:val="20"/>
          <w:szCs w:val="20"/>
          <w:lang w:val="en-GB"/>
        </w:rPr>
      </w:pPr>
    </w:p>
    <w:p w:rsidR="000E5DDA" w:rsidRDefault="000E5DDA" w:rsidP="000E5DDA"/>
    <w:p w:rsidR="000E51AB" w:rsidRDefault="000E51AB" w:rsidP="000E51AB">
      <w:pPr>
        <w:jc w:val="both"/>
        <w:rPr>
          <w:rFonts w:cs="Arial"/>
          <w:sz w:val="20"/>
          <w:szCs w:val="20"/>
          <w:lang w:val="en-GB"/>
        </w:rPr>
      </w:pPr>
    </w:p>
    <w:p w:rsidR="008339FC" w:rsidRPr="001E4B4C" w:rsidRDefault="008339FC" w:rsidP="000E51AB">
      <w:pPr>
        <w:jc w:val="both"/>
        <w:rPr>
          <w:rFonts w:cs="Arial"/>
          <w:sz w:val="20"/>
          <w:szCs w:val="20"/>
          <w:lang w:val="en-GB"/>
        </w:rPr>
      </w:pPr>
    </w:p>
    <w:p w:rsidR="007060C5" w:rsidRPr="001E4B4C" w:rsidRDefault="007060C5" w:rsidP="007F6916">
      <w:pPr>
        <w:jc w:val="both"/>
        <w:rPr>
          <w:rFonts w:cs="Arial"/>
          <w:sz w:val="20"/>
          <w:szCs w:val="20"/>
          <w:lang w:val="en-GB"/>
        </w:rPr>
      </w:pPr>
    </w:p>
    <w:p w:rsidR="00484840" w:rsidRPr="00484840" w:rsidRDefault="00484840" w:rsidP="00484840">
      <w:pPr>
        <w:pStyle w:val="Cmsor1"/>
        <w:spacing w:before="155"/>
        <w:ind w:left="2018" w:right="2295"/>
        <w:rPr>
          <w:b/>
          <w:color w:val="000000" w:themeColor="text1"/>
        </w:rPr>
      </w:pPr>
      <w:r w:rsidRPr="00484840">
        <w:rPr>
          <w:b/>
          <w:color w:val="000000" w:themeColor="text1"/>
        </w:rPr>
        <w:t>Internship</w:t>
      </w:r>
    </w:p>
    <w:p w:rsidR="00484840" w:rsidRPr="00484840" w:rsidRDefault="00484840" w:rsidP="00484840">
      <w:pPr>
        <w:pStyle w:val="Szvegtrzs"/>
        <w:spacing w:before="10"/>
        <w:ind w:left="0"/>
        <w:rPr>
          <w:color w:val="000000" w:themeColor="text1"/>
          <w:sz w:val="29"/>
        </w:rPr>
      </w:pPr>
    </w:p>
    <w:p w:rsidR="00484840" w:rsidRPr="00484840" w:rsidRDefault="00484840" w:rsidP="00484840">
      <w:pPr>
        <w:pStyle w:val="Szvegtrzs"/>
        <w:spacing w:before="1"/>
        <w:ind w:right="615"/>
        <w:jc w:val="both"/>
        <w:rPr>
          <w:color w:val="000000" w:themeColor="text1"/>
        </w:rPr>
      </w:pPr>
      <w:r w:rsidRPr="00484840">
        <w:rPr>
          <w:color w:val="000000" w:themeColor="text1"/>
        </w:rPr>
        <w:t>Students have to carry out a 4-week internship involved in the model curriculum. The internship course must be signed up for previously</w:t>
      </w:r>
      <w:r w:rsidRPr="00484840">
        <w:rPr>
          <w:color w:val="000000" w:themeColor="text1"/>
          <w:spacing w:val="-11"/>
        </w:rPr>
        <w:t xml:space="preserve"> </w:t>
      </w:r>
      <w:r w:rsidRPr="00484840">
        <w:rPr>
          <w:color w:val="000000" w:themeColor="text1"/>
        </w:rPr>
        <w:t>via</w:t>
      </w:r>
      <w:r w:rsidRPr="00484840">
        <w:rPr>
          <w:color w:val="000000" w:themeColor="text1"/>
          <w:spacing w:val="-10"/>
        </w:rPr>
        <w:t xml:space="preserve"> </w:t>
      </w:r>
      <w:r w:rsidRPr="00484840">
        <w:rPr>
          <w:color w:val="000000" w:themeColor="text1"/>
        </w:rPr>
        <w:t>the</w:t>
      </w:r>
      <w:r w:rsidRPr="00484840">
        <w:rPr>
          <w:color w:val="000000" w:themeColor="text1"/>
          <w:spacing w:val="-11"/>
        </w:rPr>
        <w:t xml:space="preserve"> </w:t>
      </w:r>
      <w:r w:rsidRPr="00484840">
        <w:rPr>
          <w:color w:val="000000" w:themeColor="text1"/>
        </w:rPr>
        <w:t>NEPTUN</w:t>
      </w:r>
      <w:r w:rsidRPr="00484840">
        <w:rPr>
          <w:color w:val="000000" w:themeColor="text1"/>
          <w:spacing w:val="-11"/>
        </w:rPr>
        <w:t xml:space="preserve"> </w:t>
      </w:r>
      <w:r w:rsidRPr="00484840">
        <w:rPr>
          <w:color w:val="000000" w:themeColor="text1"/>
        </w:rPr>
        <w:t>study</w:t>
      </w:r>
      <w:r w:rsidRPr="00484840">
        <w:rPr>
          <w:color w:val="000000" w:themeColor="text1"/>
          <w:spacing w:val="-11"/>
        </w:rPr>
        <w:t xml:space="preserve"> </w:t>
      </w:r>
      <w:r w:rsidRPr="00484840">
        <w:rPr>
          <w:color w:val="000000" w:themeColor="text1"/>
        </w:rPr>
        <w:t>registration</w:t>
      </w:r>
      <w:r w:rsidRPr="00484840">
        <w:rPr>
          <w:color w:val="000000" w:themeColor="text1"/>
          <w:spacing w:val="-12"/>
        </w:rPr>
        <w:t xml:space="preserve"> </w:t>
      </w:r>
      <w:r w:rsidRPr="00484840">
        <w:rPr>
          <w:color w:val="000000" w:themeColor="text1"/>
        </w:rPr>
        <w:t>system</w:t>
      </w:r>
      <w:r w:rsidRPr="00484840">
        <w:rPr>
          <w:color w:val="000000" w:themeColor="text1"/>
          <w:spacing w:val="-11"/>
        </w:rPr>
        <w:t xml:space="preserve"> </w:t>
      </w:r>
      <w:r w:rsidRPr="00484840">
        <w:rPr>
          <w:color w:val="000000" w:themeColor="text1"/>
        </w:rPr>
        <w:t>in</w:t>
      </w:r>
      <w:r w:rsidRPr="00484840">
        <w:rPr>
          <w:color w:val="000000" w:themeColor="text1"/>
          <w:spacing w:val="-12"/>
        </w:rPr>
        <w:t xml:space="preserve"> </w:t>
      </w:r>
      <w:r w:rsidRPr="00484840">
        <w:rPr>
          <w:color w:val="000000" w:themeColor="text1"/>
        </w:rPr>
        <w:t>the</w:t>
      </w:r>
      <w:r w:rsidRPr="00484840">
        <w:rPr>
          <w:color w:val="000000" w:themeColor="text1"/>
          <w:spacing w:val="-12"/>
        </w:rPr>
        <w:t xml:space="preserve"> </w:t>
      </w:r>
      <w:r w:rsidRPr="00484840">
        <w:rPr>
          <w:color w:val="000000" w:themeColor="text1"/>
        </w:rPr>
        <w:t>fall</w:t>
      </w:r>
      <w:r w:rsidRPr="00484840">
        <w:rPr>
          <w:color w:val="000000" w:themeColor="text1"/>
          <w:spacing w:val="-11"/>
        </w:rPr>
        <w:t xml:space="preserve"> </w:t>
      </w:r>
      <w:r w:rsidRPr="00484840">
        <w:rPr>
          <w:color w:val="000000" w:themeColor="text1"/>
        </w:rPr>
        <w:t>semester</w:t>
      </w:r>
      <w:r w:rsidRPr="00484840">
        <w:rPr>
          <w:color w:val="000000" w:themeColor="text1"/>
          <w:spacing w:val="-11"/>
        </w:rPr>
        <w:t xml:space="preserve"> </w:t>
      </w:r>
      <w:r w:rsidRPr="00484840">
        <w:rPr>
          <w:color w:val="000000" w:themeColor="text1"/>
        </w:rPr>
        <w:t>(3rd</w:t>
      </w:r>
      <w:r w:rsidRPr="00484840">
        <w:rPr>
          <w:color w:val="000000" w:themeColor="text1"/>
          <w:spacing w:val="-9"/>
        </w:rPr>
        <w:t xml:space="preserve"> </w:t>
      </w:r>
      <w:r w:rsidRPr="00484840">
        <w:rPr>
          <w:color w:val="000000" w:themeColor="text1"/>
        </w:rPr>
        <w:t>semester). Its execution is the criteria requirement of getting the pre-degree certificate (absolutorium).</w:t>
      </w:r>
    </w:p>
    <w:p w:rsidR="00484840" w:rsidRPr="00484840" w:rsidRDefault="00484840" w:rsidP="00484840">
      <w:pPr>
        <w:pStyle w:val="Szvegtrzs"/>
        <w:spacing w:before="11"/>
        <w:ind w:left="0"/>
        <w:jc w:val="both"/>
        <w:rPr>
          <w:color w:val="000000" w:themeColor="text1"/>
          <w:lang w:val="en-GB"/>
        </w:rPr>
      </w:pPr>
    </w:p>
    <w:p w:rsidR="00484840" w:rsidRPr="00484840" w:rsidRDefault="00484840" w:rsidP="00484840">
      <w:pPr>
        <w:pStyle w:val="Cmsor1"/>
        <w:spacing w:before="178"/>
        <w:ind w:left="2015" w:right="2295"/>
        <w:rPr>
          <w:b/>
          <w:color w:val="000000" w:themeColor="text1"/>
        </w:rPr>
      </w:pPr>
      <w:r w:rsidRPr="00484840">
        <w:rPr>
          <w:b/>
          <w:color w:val="000000" w:themeColor="text1"/>
        </w:rPr>
        <w:t>Work and Fire Safety Course</w:t>
      </w:r>
    </w:p>
    <w:p w:rsidR="00484840" w:rsidRPr="00484840" w:rsidRDefault="00484840" w:rsidP="00484840">
      <w:pPr>
        <w:pStyle w:val="Szvegtrzs"/>
        <w:ind w:left="0"/>
        <w:rPr>
          <w:color w:val="000000" w:themeColor="text1"/>
          <w:sz w:val="22"/>
        </w:rPr>
      </w:pPr>
    </w:p>
    <w:p w:rsidR="00484840" w:rsidRPr="00484840" w:rsidRDefault="00484840" w:rsidP="00484840">
      <w:pPr>
        <w:pStyle w:val="Szvegtrzs"/>
        <w:spacing w:before="135" w:line="276" w:lineRule="auto"/>
        <w:ind w:right="616"/>
        <w:jc w:val="both"/>
        <w:rPr>
          <w:color w:val="000000" w:themeColor="text1"/>
        </w:rPr>
      </w:pPr>
      <w:r w:rsidRPr="00484840">
        <w:rPr>
          <w:color w:val="000000" w:themeColor="text1"/>
        </w:rPr>
        <w:t>According to the Rules and Regulations of University of Debrecen a student has to complete the online course for work and fire safety. Registration for the course and completion are necessary for graduation. For MSc students the course is only necessary only if BSc diploma has been awarded outside of the University of Debrecen.</w:t>
      </w:r>
    </w:p>
    <w:p w:rsidR="00484840" w:rsidRPr="00484840" w:rsidRDefault="00484840" w:rsidP="00484840">
      <w:pPr>
        <w:pStyle w:val="Szvegtrzs"/>
        <w:spacing w:before="60"/>
        <w:jc w:val="both"/>
        <w:rPr>
          <w:color w:val="000000" w:themeColor="text1"/>
        </w:rPr>
      </w:pPr>
      <w:r w:rsidRPr="00484840">
        <w:rPr>
          <w:color w:val="000000" w:themeColor="text1"/>
        </w:rPr>
        <w:t>Registration in the Neptun system by the subject: MUNKAVEDELEM</w:t>
      </w:r>
    </w:p>
    <w:p w:rsidR="00484840" w:rsidRPr="00484840" w:rsidRDefault="00484840" w:rsidP="00484840">
      <w:pPr>
        <w:pStyle w:val="Szvegtrzs"/>
        <w:spacing w:before="97" w:line="276" w:lineRule="auto"/>
        <w:ind w:right="618"/>
        <w:jc w:val="both"/>
        <w:rPr>
          <w:color w:val="000000" w:themeColor="text1"/>
        </w:rPr>
      </w:pPr>
      <w:r w:rsidRPr="00484840">
        <w:rPr>
          <w:color w:val="000000" w:themeColor="text1"/>
        </w:rPr>
        <w:t>Students</w:t>
      </w:r>
      <w:r w:rsidRPr="00484840">
        <w:rPr>
          <w:color w:val="000000" w:themeColor="text1"/>
          <w:spacing w:val="-3"/>
        </w:rPr>
        <w:t xml:space="preserve"> </w:t>
      </w:r>
      <w:r w:rsidRPr="00484840">
        <w:rPr>
          <w:color w:val="000000" w:themeColor="text1"/>
        </w:rPr>
        <w:t>have</w:t>
      </w:r>
      <w:r w:rsidRPr="00484840">
        <w:rPr>
          <w:color w:val="000000" w:themeColor="text1"/>
          <w:spacing w:val="-3"/>
        </w:rPr>
        <w:t xml:space="preserve"> </w:t>
      </w:r>
      <w:r w:rsidRPr="00484840">
        <w:rPr>
          <w:color w:val="000000" w:themeColor="text1"/>
        </w:rPr>
        <w:t>to</w:t>
      </w:r>
      <w:r w:rsidRPr="00484840">
        <w:rPr>
          <w:color w:val="000000" w:themeColor="text1"/>
          <w:spacing w:val="-3"/>
        </w:rPr>
        <w:t xml:space="preserve"> </w:t>
      </w:r>
      <w:r w:rsidRPr="00484840">
        <w:rPr>
          <w:color w:val="000000" w:themeColor="text1"/>
        </w:rPr>
        <w:t>read an</w:t>
      </w:r>
      <w:r w:rsidRPr="00484840">
        <w:rPr>
          <w:color w:val="000000" w:themeColor="text1"/>
          <w:spacing w:val="-3"/>
        </w:rPr>
        <w:t xml:space="preserve"> </w:t>
      </w:r>
      <w:r w:rsidRPr="00484840">
        <w:rPr>
          <w:color w:val="000000" w:themeColor="text1"/>
        </w:rPr>
        <w:t>online</w:t>
      </w:r>
      <w:r w:rsidRPr="00484840">
        <w:rPr>
          <w:color w:val="000000" w:themeColor="text1"/>
          <w:spacing w:val="-1"/>
        </w:rPr>
        <w:t xml:space="preserve"> </w:t>
      </w:r>
      <w:r w:rsidRPr="00484840">
        <w:rPr>
          <w:color w:val="000000" w:themeColor="text1"/>
        </w:rPr>
        <w:t>material</w:t>
      </w:r>
      <w:r w:rsidRPr="00484840">
        <w:rPr>
          <w:color w:val="000000" w:themeColor="text1"/>
          <w:spacing w:val="-3"/>
        </w:rPr>
        <w:t xml:space="preserve"> </w:t>
      </w:r>
      <w:r w:rsidRPr="00484840">
        <w:rPr>
          <w:color w:val="000000" w:themeColor="text1"/>
        </w:rPr>
        <w:t>until</w:t>
      </w:r>
      <w:r w:rsidRPr="00484840">
        <w:rPr>
          <w:color w:val="000000" w:themeColor="text1"/>
          <w:spacing w:val="-3"/>
        </w:rPr>
        <w:t xml:space="preserve"> </w:t>
      </w:r>
      <w:r w:rsidRPr="00484840">
        <w:rPr>
          <w:color w:val="000000" w:themeColor="text1"/>
        </w:rPr>
        <w:t>the</w:t>
      </w:r>
      <w:r w:rsidRPr="00484840">
        <w:rPr>
          <w:color w:val="000000" w:themeColor="text1"/>
          <w:spacing w:val="-3"/>
        </w:rPr>
        <w:t xml:space="preserve"> </w:t>
      </w:r>
      <w:r w:rsidRPr="00484840">
        <w:rPr>
          <w:color w:val="000000" w:themeColor="text1"/>
        </w:rPr>
        <w:t>end</w:t>
      </w:r>
      <w:r w:rsidRPr="00484840">
        <w:rPr>
          <w:color w:val="000000" w:themeColor="text1"/>
          <w:spacing w:val="-3"/>
        </w:rPr>
        <w:t xml:space="preserve"> </w:t>
      </w:r>
      <w:r w:rsidRPr="00484840">
        <w:rPr>
          <w:color w:val="000000" w:themeColor="text1"/>
        </w:rPr>
        <w:t>to</w:t>
      </w:r>
      <w:r w:rsidRPr="00484840">
        <w:rPr>
          <w:color w:val="000000" w:themeColor="text1"/>
          <w:spacing w:val="-2"/>
        </w:rPr>
        <w:t xml:space="preserve"> </w:t>
      </w:r>
      <w:r w:rsidRPr="00484840">
        <w:rPr>
          <w:color w:val="000000" w:themeColor="text1"/>
        </w:rPr>
        <w:t>get the</w:t>
      </w:r>
      <w:r w:rsidRPr="00484840">
        <w:rPr>
          <w:color w:val="000000" w:themeColor="text1"/>
          <w:spacing w:val="-2"/>
        </w:rPr>
        <w:t xml:space="preserve"> </w:t>
      </w:r>
      <w:r w:rsidRPr="00484840">
        <w:rPr>
          <w:color w:val="000000" w:themeColor="text1"/>
        </w:rPr>
        <w:t>signature</w:t>
      </w:r>
      <w:r w:rsidRPr="00484840">
        <w:rPr>
          <w:color w:val="000000" w:themeColor="text1"/>
          <w:spacing w:val="-2"/>
        </w:rPr>
        <w:t xml:space="preserve"> </w:t>
      </w:r>
      <w:r w:rsidRPr="00484840">
        <w:rPr>
          <w:color w:val="000000" w:themeColor="text1"/>
        </w:rPr>
        <w:t>on</w:t>
      </w:r>
      <w:r w:rsidRPr="00484840">
        <w:rPr>
          <w:color w:val="000000" w:themeColor="text1"/>
          <w:spacing w:val="-3"/>
        </w:rPr>
        <w:t xml:space="preserve"> </w:t>
      </w:r>
      <w:r w:rsidRPr="00484840">
        <w:rPr>
          <w:color w:val="000000" w:themeColor="text1"/>
        </w:rPr>
        <w:t>Neptun</w:t>
      </w:r>
      <w:r w:rsidRPr="00484840">
        <w:rPr>
          <w:color w:val="000000" w:themeColor="text1"/>
          <w:spacing w:val="-3"/>
        </w:rPr>
        <w:t xml:space="preserve"> </w:t>
      </w:r>
      <w:r w:rsidRPr="00484840">
        <w:rPr>
          <w:color w:val="000000" w:themeColor="text1"/>
        </w:rPr>
        <w:t>for the</w:t>
      </w:r>
      <w:r w:rsidRPr="00484840">
        <w:rPr>
          <w:color w:val="000000" w:themeColor="text1"/>
          <w:spacing w:val="-6"/>
        </w:rPr>
        <w:t xml:space="preserve"> </w:t>
      </w:r>
      <w:r w:rsidRPr="00484840">
        <w:rPr>
          <w:color w:val="000000" w:themeColor="text1"/>
        </w:rPr>
        <w:t>completion</w:t>
      </w:r>
      <w:r w:rsidRPr="00484840">
        <w:rPr>
          <w:color w:val="000000" w:themeColor="text1"/>
          <w:spacing w:val="-5"/>
        </w:rPr>
        <w:t xml:space="preserve"> </w:t>
      </w:r>
      <w:r w:rsidRPr="00484840">
        <w:rPr>
          <w:color w:val="000000" w:themeColor="text1"/>
        </w:rPr>
        <w:t>of</w:t>
      </w:r>
      <w:r w:rsidRPr="00484840">
        <w:rPr>
          <w:color w:val="000000" w:themeColor="text1"/>
          <w:spacing w:val="-4"/>
        </w:rPr>
        <w:t xml:space="preserve"> </w:t>
      </w:r>
      <w:r w:rsidRPr="00484840">
        <w:rPr>
          <w:color w:val="000000" w:themeColor="text1"/>
        </w:rPr>
        <w:t>the</w:t>
      </w:r>
      <w:r w:rsidRPr="00484840">
        <w:rPr>
          <w:color w:val="000000" w:themeColor="text1"/>
          <w:spacing w:val="-6"/>
        </w:rPr>
        <w:t xml:space="preserve"> </w:t>
      </w:r>
      <w:r w:rsidRPr="00484840">
        <w:rPr>
          <w:color w:val="000000" w:themeColor="text1"/>
        </w:rPr>
        <w:t>course. The</w:t>
      </w:r>
      <w:r w:rsidRPr="00484840">
        <w:rPr>
          <w:color w:val="000000" w:themeColor="text1"/>
          <w:spacing w:val="-6"/>
        </w:rPr>
        <w:t xml:space="preserve"> </w:t>
      </w:r>
      <w:r w:rsidRPr="00484840">
        <w:rPr>
          <w:color w:val="000000" w:themeColor="text1"/>
        </w:rPr>
        <w:t>link</w:t>
      </w:r>
      <w:r w:rsidRPr="00484840">
        <w:rPr>
          <w:color w:val="000000" w:themeColor="text1"/>
          <w:spacing w:val="-4"/>
        </w:rPr>
        <w:t xml:space="preserve"> </w:t>
      </w:r>
      <w:r w:rsidRPr="00484840">
        <w:rPr>
          <w:color w:val="000000" w:themeColor="text1"/>
        </w:rPr>
        <w:t>of</w:t>
      </w:r>
      <w:r w:rsidRPr="00484840">
        <w:rPr>
          <w:color w:val="000000" w:themeColor="text1"/>
          <w:spacing w:val="-4"/>
        </w:rPr>
        <w:t xml:space="preserve"> </w:t>
      </w:r>
      <w:r w:rsidRPr="00484840">
        <w:rPr>
          <w:color w:val="000000" w:themeColor="text1"/>
        </w:rPr>
        <w:t>the</w:t>
      </w:r>
      <w:r w:rsidRPr="00484840">
        <w:rPr>
          <w:color w:val="000000" w:themeColor="text1"/>
          <w:spacing w:val="-4"/>
        </w:rPr>
        <w:t xml:space="preserve"> </w:t>
      </w:r>
      <w:r w:rsidRPr="00484840">
        <w:rPr>
          <w:color w:val="000000" w:themeColor="text1"/>
        </w:rPr>
        <w:t>online</w:t>
      </w:r>
      <w:r w:rsidRPr="00484840">
        <w:rPr>
          <w:color w:val="000000" w:themeColor="text1"/>
          <w:spacing w:val="-2"/>
        </w:rPr>
        <w:t xml:space="preserve"> </w:t>
      </w:r>
      <w:r w:rsidRPr="00484840">
        <w:rPr>
          <w:color w:val="000000" w:themeColor="text1"/>
        </w:rPr>
        <w:t>course</w:t>
      </w:r>
      <w:r w:rsidRPr="00484840">
        <w:rPr>
          <w:color w:val="000000" w:themeColor="text1"/>
          <w:spacing w:val="-3"/>
        </w:rPr>
        <w:t xml:space="preserve"> </w:t>
      </w:r>
      <w:r w:rsidRPr="00484840">
        <w:rPr>
          <w:color w:val="000000" w:themeColor="text1"/>
        </w:rPr>
        <w:t>is</w:t>
      </w:r>
      <w:r w:rsidRPr="00484840">
        <w:rPr>
          <w:color w:val="000000" w:themeColor="text1"/>
          <w:spacing w:val="-3"/>
        </w:rPr>
        <w:t xml:space="preserve"> </w:t>
      </w:r>
      <w:r w:rsidRPr="00484840">
        <w:rPr>
          <w:color w:val="000000" w:themeColor="text1"/>
        </w:rPr>
        <w:t>available</w:t>
      </w:r>
      <w:r w:rsidRPr="00484840">
        <w:rPr>
          <w:color w:val="000000" w:themeColor="text1"/>
          <w:spacing w:val="-3"/>
        </w:rPr>
        <w:t xml:space="preserve"> </w:t>
      </w:r>
      <w:r w:rsidRPr="00484840">
        <w:rPr>
          <w:color w:val="000000" w:themeColor="text1"/>
        </w:rPr>
        <w:t>on</w:t>
      </w:r>
      <w:r w:rsidRPr="00484840">
        <w:rPr>
          <w:color w:val="000000" w:themeColor="text1"/>
          <w:spacing w:val="-6"/>
        </w:rPr>
        <w:t xml:space="preserve"> </w:t>
      </w:r>
      <w:r w:rsidRPr="00484840">
        <w:rPr>
          <w:color w:val="000000" w:themeColor="text1"/>
        </w:rPr>
        <w:t>webpage</w:t>
      </w:r>
      <w:r w:rsidRPr="00484840">
        <w:rPr>
          <w:color w:val="000000" w:themeColor="text1"/>
          <w:spacing w:val="-4"/>
        </w:rPr>
        <w:t xml:space="preserve"> </w:t>
      </w:r>
      <w:r w:rsidRPr="00484840">
        <w:rPr>
          <w:color w:val="000000" w:themeColor="text1"/>
        </w:rPr>
        <w:t>of</w:t>
      </w:r>
      <w:r w:rsidRPr="00484840">
        <w:rPr>
          <w:color w:val="000000" w:themeColor="text1"/>
          <w:spacing w:val="-4"/>
        </w:rPr>
        <w:t xml:space="preserve"> </w:t>
      </w:r>
      <w:r w:rsidRPr="00484840">
        <w:rPr>
          <w:color w:val="000000" w:themeColor="text1"/>
        </w:rPr>
        <w:t>the Faculty.</w:t>
      </w:r>
    </w:p>
    <w:p w:rsidR="00484840" w:rsidRPr="00484840" w:rsidRDefault="00484840" w:rsidP="00484840">
      <w:pPr>
        <w:pStyle w:val="Szvegtrzs"/>
        <w:ind w:left="0"/>
        <w:rPr>
          <w:color w:val="000000" w:themeColor="text1"/>
        </w:rPr>
      </w:pPr>
    </w:p>
    <w:p w:rsidR="00484840" w:rsidRPr="00484840" w:rsidRDefault="00484840" w:rsidP="00484840">
      <w:pPr>
        <w:pStyle w:val="Cmsor1"/>
        <w:spacing w:before="0"/>
        <w:ind w:left="2018" w:right="2295"/>
        <w:rPr>
          <w:b/>
          <w:color w:val="000000" w:themeColor="text1"/>
        </w:rPr>
      </w:pPr>
      <w:bookmarkStart w:id="9" w:name="_bookmark10"/>
      <w:bookmarkStart w:id="10" w:name="_bookmark11"/>
      <w:bookmarkEnd w:id="9"/>
      <w:bookmarkEnd w:id="10"/>
      <w:r w:rsidRPr="00484840">
        <w:rPr>
          <w:b/>
          <w:color w:val="000000" w:themeColor="text1"/>
        </w:rPr>
        <w:t>Physical Education</w:t>
      </w:r>
    </w:p>
    <w:p w:rsidR="00484840" w:rsidRPr="00484840" w:rsidRDefault="00484840" w:rsidP="00484840">
      <w:pPr>
        <w:pStyle w:val="Szvegtrzs"/>
        <w:spacing w:before="11"/>
        <w:ind w:left="0"/>
        <w:rPr>
          <w:color w:val="000000" w:themeColor="text1"/>
          <w:sz w:val="29"/>
        </w:rPr>
      </w:pPr>
    </w:p>
    <w:p w:rsidR="00484840" w:rsidRPr="00484840" w:rsidRDefault="00484840" w:rsidP="00484840">
      <w:pPr>
        <w:pStyle w:val="Szvegtrzs"/>
        <w:ind w:right="622"/>
        <w:jc w:val="both"/>
        <w:rPr>
          <w:color w:val="000000" w:themeColor="text1"/>
        </w:rPr>
      </w:pPr>
      <w:r w:rsidRPr="00484840">
        <w:rPr>
          <w:color w:val="000000" w:themeColor="text1"/>
        </w:rPr>
        <w:t xml:space="preserve">According to the Rules and Regulations of University of Debrecen a student has to complete Physical Education courses at least in two semesters during the Bachelor training and one semester during the Master training.  Our University offers a wide range of facilities to complete them. Further information is available from the Sport Centre of the University, its website: </w:t>
      </w:r>
      <w:hyperlink r:id="rId143">
        <w:r w:rsidRPr="00484840">
          <w:rPr>
            <w:color w:val="000000" w:themeColor="text1"/>
          </w:rPr>
          <w:t>http://sportsci.unideb.hu.</w:t>
        </w:r>
      </w:hyperlink>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484840" w:rsidRDefault="00484840" w:rsidP="00532391">
      <w:pPr>
        <w:pStyle w:val="Cmsor1"/>
        <w:spacing w:before="178"/>
        <w:ind w:left="2017" w:right="2295"/>
        <w:rPr>
          <w:b/>
          <w:lang w:val="en-GB"/>
        </w:rPr>
      </w:pPr>
    </w:p>
    <w:p w:rsidR="00532391" w:rsidRPr="008339FC" w:rsidRDefault="00532391" w:rsidP="00532391">
      <w:pPr>
        <w:pStyle w:val="Cmsor1"/>
        <w:spacing w:before="178"/>
        <w:ind w:left="2017" w:right="2295"/>
        <w:rPr>
          <w:b/>
          <w:lang w:val="en-GB"/>
        </w:rPr>
      </w:pPr>
      <w:r w:rsidRPr="008339FC">
        <w:rPr>
          <w:b/>
          <w:lang w:val="en-GB"/>
        </w:rPr>
        <w:t>Thesis</w:t>
      </w:r>
    </w:p>
    <w:p w:rsidR="00532391" w:rsidRPr="00FC1522" w:rsidRDefault="00532391" w:rsidP="00532391">
      <w:pPr>
        <w:pStyle w:val="Szvegtrzs"/>
        <w:spacing w:before="11"/>
        <w:ind w:left="0"/>
        <w:rPr>
          <w:sz w:val="29"/>
          <w:lang w:val="en-GB"/>
        </w:rPr>
      </w:pPr>
    </w:p>
    <w:p w:rsidR="00532391" w:rsidRPr="00FC1522" w:rsidRDefault="00532391" w:rsidP="00532391">
      <w:pPr>
        <w:pStyle w:val="Szvegtrzs"/>
        <w:ind w:right="615"/>
        <w:jc w:val="both"/>
        <w:rPr>
          <w:lang w:val="en-GB"/>
        </w:rPr>
      </w:pPr>
      <w:r w:rsidRPr="00FC1522">
        <w:rPr>
          <w:lang w:val="en-GB"/>
        </w:rPr>
        <w:t>A Thesis is the creative elaboration of a professional task in</w:t>
      </w:r>
      <w:r w:rsidRPr="00FC1522">
        <w:rPr>
          <w:spacing w:val="-6"/>
          <w:lang w:val="en-GB"/>
        </w:rPr>
        <w:t xml:space="preserve"> </w:t>
      </w:r>
      <w:r w:rsidRPr="00FC1522">
        <w:rPr>
          <w:lang w:val="en-GB"/>
        </w:rPr>
        <w:t>written</w:t>
      </w:r>
      <w:r w:rsidRPr="00FC1522">
        <w:rPr>
          <w:spacing w:val="-9"/>
          <w:lang w:val="en-GB"/>
        </w:rPr>
        <w:t xml:space="preserve"> </w:t>
      </w:r>
      <w:r w:rsidRPr="00FC1522">
        <w:rPr>
          <w:lang w:val="en-GB"/>
        </w:rPr>
        <w:t>form.</w:t>
      </w:r>
      <w:r w:rsidRPr="00FC1522">
        <w:rPr>
          <w:spacing w:val="-9"/>
          <w:lang w:val="en-GB"/>
        </w:rPr>
        <w:t xml:space="preserve"> </w:t>
      </w:r>
      <w:r w:rsidRPr="00FC1522">
        <w:rPr>
          <w:lang w:val="en-GB"/>
        </w:rPr>
        <w:t>By</w:t>
      </w:r>
      <w:r w:rsidRPr="00FC1522">
        <w:rPr>
          <w:spacing w:val="-6"/>
          <w:lang w:val="en-GB"/>
        </w:rPr>
        <w:t xml:space="preserve"> </w:t>
      </w:r>
      <w:r w:rsidRPr="00FC1522">
        <w:rPr>
          <w:lang w:val="en-GB"/>
        </w:rPr>
        <w:t>solving</w:t>
      </w:r>
      <w:r w:rsidRPr="00FC1522">
        <w:rPr>
          <w:spacing w:val="-8"/>
          <w:lang w:val="en-GB"/>
        </w:rPr>
        <w:t xml:space="preserve"> </w:t>
      </w:r>
      <w:r w:rsidRPr="00FC1522">
        <w:rPr>
          <w:lang w:val="en-GB"/>
        </w:rPr>
        <w:t>the</w:t>
      </w:r>
      <w:r w:rsidRPr="00FC1522">
        <w:rPr>
          <w:spacing w:val="-7"/>
          <w:lang w:val="en-GB"/>
        </w:rPr>
        <w:t xml:space="preserve"> </w:t>
      </w:r>
      <w:r w:rsidRPr="00FC1522">
        <w:rPr>
          <w:lang w:val="en-GB"/>
        </w:rPr>
        <w:t>task,</w:t>
      </w:r>
      <w:r w:rsidRPr="00FC1522">
        <w:rPr>
          <w:spacing w:val="-5"/>
          <w:lang w:val="en-GB"/>
        </w:rPr>
        <w:t xml:space="preserve"> </w:t>
      </w:r>
      <w:r w:rsidRPr="00FC1522">
        <w:rPr>
          <w:lang w:val="en-GB"/>
        </w:rPr>
        <w:t xml:space="preserve">the student relies on his/her studies using national and international literature under the guidance of an internal and external supervisor (referee). By solving the task, the </w:t>
      </w:r>
      <w:r w:rsidR="008339FC">
        <w:rPr>
          <w:lang w:val="en-GB"/>
        </w:rPr>
        <w:t>agricultural environmental management</w:t>
      </w:r>
      <w:r w:rsidRPr="00FC1522">
        <w:rPr>
          <w:lang w:val="en-GB"/>
        </w:rPr>
        <w:t xml:space="preserve"> engineering student certifies that he/she is capable to apply the acquired knowledge in practice and to summarize the completed work and its results in a professional way, to solve the tasks related to his/her topic creatively and to complete individual professional work. By preparing and defending thesis students who complete the </w:t>
      </w:r>
      <w:r w:rsidR="008339FC">
        <w:rPr>
          <w:lang w:val="en-GB"/>
        </w:rPr>
        <w:t xml:space="preserve">Agricultural Environmental Management </w:t>
      </w:r>
      <w:r w:rsidRPr="00FC1522">
        <w:rPr>
          <w:lang w:val="en-GB"/>
        </w:rPr>
        <w:t>Engineering graduate 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rsidR="00532391" w:rsidRPr="00FC1522" w:rsidRDefault="00532391" w:rsidP="00532391">
      <w:pPr>
        <w:pStyle w:val="Szvegtrzs"/>
        <w:spacing w:before="62"/>
        <w:ind w:right="613"/>
        <w:jc w:val="both"/>
        <w:rPr>
          <w:lang w:val="en-GB"/>
        </w:rPr>
      </w:pPr>
      <w:r w:rsidRPr="00FC1522">
        <w:rPr>
          <w:lang w:val="en-GB"/>
        </w:rPr>
        <w:t xml:space="preserve">A student in master program has to </w:t>
      </w:r>
      <w:r>
        <w:rPr>
          <w:lang w:val="en-GB"/>
        </w:rPr>
        <w:t>prepare</w:t>
      </w:r>
      <w:r w:rsidRPr="00FC1522">
        <w:rPr>
          <w:lang w:val="en-GB"/>
        </w:rPr>
        <w:t xml:space="preserve"> a thesis as a prerequisite of the final exam. The</w:t>
      </w:r>
      <w:r w:rsidRPr="00FC1522">
        <w:rPr>
          <w:spacing w:val="-11"/>
          <w:lang w:val="en-GB"/>
        </w:rPr>
        <w:t xml:space="preserve"> </w:t>
      </w:r>
      <w:r w:rsidRPr="00FC1522">
        <w:rPr>
          <w:lang w:val="en-GB"/>
        </w:rPr>
        <w:t>requirements</w:t>
      </w:r>
      <w:r w:rsidRPr="00FC1522">
        <w:rPr>
          <w:spacing w:val="-8"/>
          <w:lang w:val="en-GB"/>
        </w:rPr>
        <w:t xml:space="preserve"> </w:t>
      </w:r>
      <w:r w:rsidRPr="00FC1522">
        <w:rPr>
          <w:lang w:val="en-GB"/>
        </w:rPr>
        <w:t>of</w:t>
      </w:r>
      <w:r w:rsidRPr="00FC1522">
        <w:rPr>
          <w:spacing w:val="-11"/>
          <w:lang w:val="en-GB"/>
        </w:rPr>
        <w:t xml:space="preserve"> </w:t>
      </w:r>
      <w:r w:rsidRPr="00FC1522">
        <w:rPr>
          <w:lang w:val="en-GB"/>
        </w:rPr>
        <w:t>the</w:t>
      </w:r>
      <w:r w:rsidRPr="00FC1522">
        <w:rPr>
          <w:spacing w:val="-10"/>
          <w:lang w:val="en-GB"/>
        </w:rPr>
        <w:t xml:space="preserve"> </w:t>
      </w:r>
      <w:r w:rsidRPr="00FC1522">
        <w:rPr>
          <w:lang w:val="en-GB"/>
        </w:rPr>
        <w:t>thesis</w:t>
      </w:r>
      <w:r w:rsidRPr="00FC1522">
        <w:rPr>
          <w:spacing w:val="-8"/>
          <w:lang w:val="en-GB"/>
        </w:rPr>
        <w:t xml:space="preserve"> </w:t>
      </w:r>
      <w:r w:rsidRPr="00FC1522">
        <w:rPr>
          <w:lang w:val="en-GB"/>
        </w:rPr>
        <w:t>content,</w:t>
      </w:r>
      <w:r w:rsidRPr="00FC1522">
        <w:rPr>
          <w:spacing w:val="-11"/>
          <w:lang w:val="en-GB"/>
        </w:rPr>
        <w:t xml:space="preserve"> </w:t>
      </w:r>
      <w:r w:rsidRPr="00FC1522">
        <w:rPr>
          <w:lang w:val="en-GB"/>
        </w:rPr>
        <w:t>the</w:t>
      </w:r>
      <w:r w:rsidRPr="00FC1522">
        <w:rPr>
          <w:spacing w:val="-10"/>
          <w:lang w:val="en-GB"/>
        </w:rPr>
        <w:t xml:space="preserve"> </w:t>
      </w:r>
      <w:r w:rsidRPr="00FC1522">
        <w:rPr>
          <w:lang w:val="en-GB"/>
        </w:rPr>
        <w:t>general</w:t>
      </w:r>
      <w:r w:rsidRPr="00FC1522">
        <w:rPr>
          <w:spacing w:val="-11"/>
          <w:lang w:val="en-GB"/>
        </w:rPr>
        <w:t xml:space="preserve"> </w:t>
      </w:r>
      <w:r w:rsidRPr="00FC1522">
        <w:rPr>
          <w:lang w:val="en-GB"/>
        </w:rPr>
        <w:t>aspects</w:t>
      </w:r>
      <w:r w:rsidRPr="00FC1522">
        <w:rPr>
          <w:spacing w:val="-11"/>
          <w:lang w:val="en-GB"/>
        </w:rPr>
        <w:t xml:space="preserve"> </w:t>
      </w:r>
      <w:r w:rsidRPr="00FC1522">
        <w:rPr>
          <w:lang w:val="en-GB"/>
        </w:rPr>
        <w:t>of</w:t>
      </w:r>
      <w:r w:rsidRPr="00FC1522">
        <w:rPr>
          <w:spacing w:val="-10"/>
          <w:lang w:val="en-GB"/>
        </w:rPr>
        <w:t xml:space="preserve"> </w:t>
      </w:r>
      <w:r w:rsidRPr="00FC1522">
        <w:rPr>
          <w:lang w:val="en-GB"/>
        </w:rPr>
        <w:t>evaluation</w:t>
      </w:r>
      <w:r w:rsidRPr="00FC1522">
        <w:rPr>
          <w:spacing w:val="-11"/>
          <w:lang w:val="en-GB"/>
        </w:rPr>
        <w:t xml:space="preserve"> </w:t>
      </w:r>
      <w:r w:rsidRPr="00FC1522">
        <w:rPr>
          <w:lang w:val="en-GB"/>
        </w:rPr>
        <w:t>and</w:t>
      </w:r>
      <w:r w:rsidRPr="00FC1522">
        <w:rPr>
          <w:spacing w:val="-10"/>
          <w:lang w:val="en-GB"/>
        </w:rPr>
        <w:t xml:space="preserve"> </w:t>
      </w:r>
      <w:r w:rsidRPr="00FC1522">
        <w:rPr>
          <w:lang w:val="en-GB"/>
        </w:rPr>
        <w:t>the</w:t>
      </w:r>
      <w:r w:rsidRPr="00FC1522">
        <w:rPr>
          <w:spacing w:val="-10"/>
          <w:lang w:val="en-GB"/>
        </w:rPr>
        <w:t xml:space="preserve"> </w:t>
      </w:r>
      <w:r w:rsidRPr="00FC1522">
        <w:rPr>
          <w:lang w:val="en-GB"/>
        </w:rPr>
        <w:t xml:space="preserve">number of credits assigned to the thesis are determined by the requirements of the program. In </w:t>
      </w:r>
      <w:r w:rsidR="008339FC">
        <w:rPr>
          <w:lang w:val="en-GB"/>
        </w:rPr>
        <w:t>agricultural environmental management</w:t>
      </w:r>
      <w:r w:rsidR="008339FC" w:rsidRPr="00FC1522">
        <w:rPr>
          <w:lang w:val="en-GB"/>
        </w:rPr>
        <w:t xml:space="preserve"> engineering</w:t>
      </w:r>
      <w:r w:rsidRPr="00FC1522">
        <w:rPr>
          <w:lang w:val="en-GB"/>
        </w:rPr>
        <w:t xml:space="preserve"> program the credits assigned to the thesis is</w:t>
      </w:r>
      <w:r w:rsidRPr="00FC1522">
        <w:rPr>
          <w:spacing w:val="-14"/>
          <w:lang w:val="en-GB"/>
        </w:rPr>
        <w:t xml:space="preserve"> </w:t>
      </w:r>
      <w:r w:rsidR="008339FC">
        <w:rPr>
          <w:spacing w:val="-14"/>
          <w:lang w:val="en-GB"/>
        </w:rPr>
        <w:t>30</w:t>
      </w:r>
      <w:r w:rsidRPr="00FC1522">
        <w:rPr>
          <w:lang w:val="en-GB"/>
        </w:rPr>
        <w:t>.</w:t>
      </w:r>
    </w:p>
    <w:p w:rsidR="00532391" w:rsidRDefault="00532391" w:rsidP="00532391">
      <w:pPr>
        <w:jc w:val="both"/>
        <w:rPr>
          <w:lang w:val="en-GB"/>
        </w:rPr>
      </w:pPr>
    </w:p>
    <w:p w:rsidR="00532391" w:rsidRPr="00FC1522" w:rsidRDefault="00532391" w:rsidP="00532391">
      <w:pPr>
        <w:pStyle w:val="Szvegtrzs"/>
        <w:spacing w:before="76"/>
        <w:ind w:right="617"/>
        <w:jc w:val="both"/>
        <w:rPr>
          <w:lang w:val="en-GB"/>
        </w:rPr>
      </w:pPr>
      <w:r w:rsidRPr="00FC1522">
        <w:rPr>
          <w:lang w:val="en-GB"/>
        </w:rPr>
        <w:t>The</w:t>
      </w:r>
      <w:r w:rsidRPr="00FC1522">
        <w:rPr>
          <w:spacing w:val="-10"/>
          <w:lang w:val="en-GB"/>
        </w:rPr>
        <w:t xml:space="preserve"> </w:t>
      </w:r>
      <w:r w:rsidRPr="00FC1522">
        <w:rPr>
          <w:lang w:val="en-GB"/>
        </w:rPr>
        <w:t>latest</w:t>
      </w:r>
      <w:r w:rsidRPr="00FC1522">
        <w:rPr>
          <w:spacing w:val="-10"/>
          <w:lang w:val="en-GB"/>
        </w:rPr>
        <w:t xml:space="preserve"> </w:t>
      </w:r>
      <w:r w:rsidRPr="00FC1522">
        <w:rPr>
          <w:lang w:val="en-GB"/>
        </w:rPr>
        <w:t>that</w:t>
      </w:r>
      <w:r w:rsidRPr="00FC1522">
        <w:rPr>
          <w:spacing w:val="-10"/>
          <w:lang w:val="en-GB"/>
        </w:rPr>
        <w:t xml:space="preserve"> </w:t>
      </w:r>
      <w:r w:rsidRPr="00FC1522">
        <w:rPr>
          <w:lang w:val="en-GB"/>
        </w:rPr>
        <w:t>thesis</w:t>
      </w:r>
      <w:r w:rsidRPr="00FC1522">
        <w:rPr>
          <w:spacing w:val="-11"/>
          <w:lang w:val="en-GB"/>
        </w:rPr>
        <w:t xml:space="preserve"> </w:t>
      </w:r>
      <w:r w:rsidRPr="00FC1522">
        <w:rPr>
          <w:lang w:val="en-GB"/>
        </w:rPr>
        <w:t>topics</w:t>
      </w:r>
      <w:r w:rsidRPr="00FC1522">
        <w:rPr>
          <w:spacing w:val="-10"/>
          <w:lang w:val="en-GB"/>
        </w:rPr>
        <w:t xml:space="preserve"> </w:t>
      </w:r>
      <w:r w:rsidRPr="00FC1522">
        <w:rPr>
          <w:lang w:val="en-GB"/>
        </w:rPr>
        <w:t>are</w:t>
      </w:r>
      <w:r w:rsidRPr="00FC1522">
        <w:rPr>
          <w:spacing w:val="-9"/>
          <w:lang w:val="en-GB"/>
        </w:rPr>
        <w:t xml:space="preserve"> </w:t>
      </w:r>
      <w:r w:rsidRPr="00FC1522">
        <w:rPr>
          <w:lang w:val="en-GB"/>
        </w:rPr>
        <w:t>announced</w:t>
      </w:r>
      <w:r w:rsidRPr="00FC1522">
        <w:rPr>
          <w:spacing w:val="-10"/>
          <w:lang w:val="en-GB"/>
        </w:rPr>
        <w:t xml:space="preserve"> </w:t>
      </w:r>
      <w:r w:rsidRPr="00FC1522">
        <w:rPr>
          <w:lang w:val="en-GB"/>
        </w:rPr>
        <w:t>by</w:t>
      </w:r>
      <w:r w:rsidRPr="00FC1522">
        <w:rPr>
          <w:spacing w:val="-8"/>
          <w:lang w:val="en-GB"/>
        </w:rPr>
        <w:t xml:space="preserve"> </w:t>
      </w:r>
      <w:r w:rsidRPr="00FC1522">
        <w:rPr>
          <w:lang w:val="en-GB"/>
        </w:rPr>
        <w:t>the</w:t>
      </w:r>
      <w:r w:rsidRPr="00FC1522">
        <w:rPr>
          <w:spacing w:val="-10"/>
          <w:lang w:val="en-GB"/>
        </w:rPr>
        <w:t xml:space="preserve"> </w:t>
      </w:r>
      <w:r w:rsidRPr="00FC1522">
        <w:rPr>
          <w:lang w:val="en-GB"/>
        </w:rPr>
        <w:t>departments</w:t>
      </w:r>
      <w:r w:rsidRPr="00FC1522">
        <w:rPr>
          <w:spacing w:val="-10"/>
          <w:lang w:val="en-GB"/>
        </w:rPr>
        <w:t xml:space="preserve"> </w:t>
      </w:r>
      <w:r w:rsidRPr="00FC1522">
        <w:rPr>
          <w:lang w:val="en-GB"/>
        </w:rPr>
        <w:t>for</w:t>
      </w:r>
      <w:r w:rsidRPr="00FC1522">
        <w:rPr>
          <w:spacing w:val="-9"/>
          <w:lang w:val="en-GB"/>
        </w:rPr>
        <w:t xml:space="preserve"> </w:t>
      </w:r>
      <w:r w:rsidRPr="00FC1522">
        <w:rPr>
          <w:lang w:val="en-GB"/>
        </w:rPr>
        <w:t>the</w:t>
      </w:r>
      <w:r w:rsidRPr="00FC1522">
        <w:rPr>
          <w:spacing w:val="-10"/>
          <w:lang w:val="en-GB"/>
        </w:rPr>
        <w:t xml:space="preserve"> </w:t>
      </w:r>
      <w:r w:rsidRPr="00FC1522">
        <w:rPr>
          <w:lang w:val="en-GB"/>
        </w:rPr>
        <w:t>students</w:t>
      </w:r>
      <w:r w:rsidRPr="00FC1522">
        <w:rPr>
          <w:spacing w:val="-10"/>
          <w:lang w:val="en-GB"/>
        </w:rPr>
        <w:t xml:space="preserve"> </w:t>
      </w:r>
      <w:r w:rsidRPr="00FC1522">
        <w:rPr>
          <w:lang w:val="en-GB"/>
        </w:rPr>
        <w:t>is</w:t>
      </w:r>
      <w:r w:rsidRPr="00FC1522">
        <w:rPr>
          <w:spacing w:val="-7"/>
          <w:lang w:val="en-GB"/>
        </w:rPr>
        <w:t xml:space="preserve"> </w:t>
      </w:r>
      <w:r w:rsidRPr="00FC1522">
        <w:rPr>
          <w:lang w:val="en-GB"/>
        </w:rPr>
        <w:t>the</w:t>
      </w:r>
      <w:r w:rsidRPr="00FC1522">
        <w:rPr>
          <w:spacing w:val="-10"/>
          <w:lang w:val="en-GB"/>
        </w:rPr>
        <w:t xml:space="preserve"> </w:t>
      </w:r>
      <w:r w:rsidRPr="00FC1522">
        <w:rPr>
          <w:lang w:val="en-GB"/>
        </w:rPr>
        <w:t>end of</w:t>
      </w:r>
      <w:r w:rsidRPr="00FC1522">
        <w:rPr>
          <w:spacing w:val="-5"/>
          <w:lang w:val="en-GB"/>
        </w:rPr>
        <w:t xml:space="preserve"> </w:t>
      </w:r>
      <w:r w:rsidRPr="00FC1522">
        <w:rPr>
          <w:lang w:val="en-GB"/>
        </w:rPr>
        <w:t>Week</w:t>
      </w:r>
      <w:r w:rsidRPr="00FC1522">
        <w:rPr>
          <w:spacing w:val="-4"/>
          <w:lang w:val="en-GB"/>
        </w:rPr>
        <w:t xml:space="preserve"> </w:t>
      </w:r>
      <w:r w:rsidRPr="00FC1522">
        <w:rPr>
          <w:lang w:val="en-GB"/>
        </w:rPr>
        <w:t>4</w:t>
      </w:r>
      <w:r w:rsidRPr="00FC1522">
        <w:rPr>
          <w:spacing w:val="-5"/>
          <w:lang w:val="en-GB"/>
        </w:rPr>
        <w:t xml:space="preserve"> </w:t>
      </w:r>
      <w:r w:rsidRPr="00FC1522">
        <w:rPr>
          <w:lang w:val="en-GB"/>
        </w:rPr>
        <w:t>of</w:t>
      </w:r>
      <w:r w:rsidRPr="00FC1522">
        <w:rPr>
          <w:spacing w:val="-5"/>
          <w:lang w:val="en-GB"/>
        </w:rPr>
        <w:t xml:space="preserve"> </w:t>
      </w:r>
      <w:r w:rsidRPr="00FC1522">
        <w:rPr>
          <w:lang w:val="en-GB"/>
        </w:rPr>
        <w:t>the</w:t>
      </w:r>
      <w:r w:rsidRPr="00FC1522">
        <w:rPr>
          <w:spacing w:val="-4"/>
          <w:lang w:val="en-GB"/>
        </w:rPr>
        <w:t xml:space="preserve"> </w:t>
      </w:r>
      <w:r w:rsidRPr="00FC1522">
        <w:rPr>
          <w:lang w:val="en-GB"/>
        </w:rPr>
        <w:t>study</w:t>
      </w:r>
      <w:r w:rsidRPr="00FC1522">
        <w:rPr>
          <w:spacing w:val="-4"/>
          <w:lang w:val="en-GB"/>
        </w:rPr>
        <w:t xml:space="preserve"> </w:t>
      </w:r>
      <w:r w:rsidRPr="00FC1522">
        <w:rPr>
          <w:lang w:val="en-GB"/>
        </w:rPr>
        <w:t>period</w:t>
      </w:r>
      <w:r w:rsidRPr="00FC1522">
        <w:rPr>
          <w:spacing w:val="-4"/>
          <w:lang w:val="en-GB"/>
        </w:rPr>
        <w:t xml:space="preserve"> </w:t>
      </w:r>
      <w:r w:rsidRPr="00FC1522">
        <w:rPr>
          <w:lang w:val="en-GB"/>
        </w:rPr>
        <w:t>of</w:t>
      </w:r>
      <w:r w:rsidRPr="00FC1522">
        <w:rPr>
          <w:spacing w:val="-4"/>
          <w:lang w:val="en-GB"/>
        </w:rPr>
        <w:t xml:space="preserve"> </w:t>
      </w:r>
      <w:r w:rsidRPr="00FC1522">
        <w:rPr>
          <w:lang w:val="en-GB"/>
        </w:rPr>
        <w:t>the</w:t>
      </w:r>
      <w:r w:rsidRPr="00FC1522">
        <w:rPr>
          <w:spacing w:val="-4"/>
          <w:lang w:val="en-GB"/>
        </w:rPr>
        <w:t xml:space="preserve"> </w:t>
      </w:r>
      <w:r w:rsidRPr="00FC1522">
        <w:rPr>
          <w:lang w:val="en-GB"/>
        </w:rPr>
        <w:t>last</w:t>
      </w:r>
      <w:r w:rsidRPr="00FC1522">
        <w:rPr>
          <w:spacing w:val="-3"/>
          <w:lang w:val="en-GB"/>
        </w:rPr>
        <w:t xml:space="preserve"> </w:t>
      </w:r>
      <w:r w:rsidRPr="00FC1522">
        <w:rPr>
          <w:lang w:val="en-GB"/>
        </w:rPr>
        <w:t>semester.</w:t>
      </w:r>
      <w:r w:rsidRPr="00FC1522">
        <w:rPr>
          <w:spacing w:val="-5"/>
          <w:lang w:val="en-GB"/>
        </w:rPr>
        <w:t xml:space="preserve"> </w:t>
      </w:r>
      <w:r w:rsidRPr="00FC1522">
        <w:rPr>
          <w:lang w:val="en-GB"/>
        </w:rPr>
        <w:t>A</w:t>
      </w:r>
      <w:r w:rsidRPr="00FC1522">
        <w:rPr>
          <w:spacing w:val="-4"/>
          <w:lang w:val="en-GB"/>
        </w:rPr>
        <w:t xml:space="preserve"> </w:t>
      </w:r>
      <w:r w:rsidRPr="00FC1522">
        <w:rPr>
          <w:lang w:val="en-GB"/>
        </w:rPr>
        <w:t>thesis</w:t>
      </w:r>
      <w:r w:rsidRPr="00FC1522">
        <w:rPr>
          <w:spacing w:val="-5"/>
          <w:lang w:val="en-GB"/>
        </w:rPr>
        <w:t xml:space="preserve"> </w:t>
      </w:r>
      <w:r w:rsidRPr="00FC1522">
        <w:rPr>
          <w:lang w:val="en-GB"/>
        </w:rPr>
        <w:t>topic</w:t>
      </w:r>
      <w:r w:rsidRPr="00FC1522">
        <w:rPr>
          <w:spacing w:val="-4"/>
          <w:lang w:val="en-GB"/>
        </w:rPr>
        <w:t xml:space="preserve"> </w:t>
      </w:r>
      <w:r w:rsidRPr="00FC1522">
        <w:rPr>
          <w:lang w:val="en-GB"/>
        </w:rPr>
        <w:t>can</w:t>
      </w:r>
      <w:r w:rsidRPr="00FC1522">
        <w:rPr>
          <w:spacing w:val="-3"/>
          <w:lang w:val="en-GB"/>
        </w:rPr>
        <w:t xml:space="preserve"> </w:t>
      </w:r>
      <w:r w:rsidRPr="00FC1522">
        <w:rPr>
          <w:lang w:val="en-GB"/>
        </w:rPr>
        <w:t>be</w:t>
      </w:r>
      <w:r w:rsidRPr="00FC1522">
        <w:rPr>
          <w:spacing w:val="-4"/>
          <w:lang w:val="en-GB"/>
        </w:rPr>
        <w:t xml:space="preserve"> </w:t>
      </w:r>
      <w:r w:rsidRPr="00FC1522">
        <w:rPr>
          <w:lang w:val="en-GB"/>
        </w:rPr>
        <w:t>suggested</w:t>
      </w:r>
      <w:r w:rsidRPr="00FC1522">
        <w:rPr>
          <w:spacing w:val="-5"/>
          <w:lang w:val="en-GB"/>
        </w:rPr>
        <w:t xml:space="preserve"> </w:t>
      </w:r>
      <w:r w:rsidRPr="00FC1522">
        <w:rPr>
          <w:lang w:val="en-GB"/>
        </w:rPr>
        <w:t>by</w:t>
      </w:r>
      <w:r w:rsidRPr="00FC1522">
        <w:rPr>
          <w:spacing w:val="-3"/>
          <w:lang w:val="en-GB"/>
        </w:rPr>
        <w:t xml:space="preserve"> </w:t>
      </w:r>
      <w:r w:rsidRPr="00FC1522">
        <w:rPr>
          <w:lang w:val="en-GB"/>
        </w:rPr>
        <w:t>the student as well and the head of department assigned sha</w:t>
      </w:r>
      <w:r>
        <w:rPr>
          <w:lang w:val="en-GB"/>
        </w:rPr>
        <w:t xml:space="preserve">ll decides on its acceptance. </w:t>
      </w:r>
    </w:p>
    <w:p w:rsidR="00532391" w:rsidRPr="00FC1522" w:rsidRDefault="00532391" w:rsidP="00532391">
      <w:pPr>
        <w:pStyle w:val="Szvegtrzs"/>
        <w:spacing w:before="60"/>
        <w:ind w:right="621"/>
        <w:jc w:val="both"/>
        <w:rPr>
          <w:lang w:val="en-GB"/>
        </w:rPr>
      </w:pPr>
      <w:r w:rsidRPr="00FC1522">
        <w:rPr>
          <w:lang w:val="en-GB"/>
        </w:rPr>
        <w:t>Thesis is evaluated by the referee, and it is evaluated and qualified individually</w:t>
      </w:r>
      <w:r w:rsidRPr="00FC1522">
        <w:rPr>
          <w:spacing w:val="-8"/>
          <w:lang w:val="en-GB"/>
        </w:rPr>
        <w:t xml:space="preserve"> </w:t>
      </w:r>
      <w:r w:rsidRPr="00FC1522">
        <w:rPr>
          <w:lang w:val="en-GB"/>
        </w:rPr>
        <w:t>by</w:t>
      </w:r>
      <w:r w:rsidRPr="00FC1522">
        <w:rPr>
          <w:spacing w:val="-7"/>
          <w:lang w:val="en-GB"/>
        </w:rPr>
        <w:t xml:space="preserve"> </w:t>
      </w:r>
      <w:r w:rsidRPr="00FC1522">
        <w:rPr>
          <w:lang w:val="en-GB"/>
        </w:rPr>
        <w:t>the</w:t>
      </w:r>
      <w:r w:rsidRPr="00FC1522">
        <w:rPr>
          <w:spacing w:val="-8"/>
          <w:lang w:val="en-GB"/>
        </w:rPr>
        <w:t xml:space="preserve"> </w:t>
      </w:r>
      <w:r w:rsidRPr="00FC1522">
        <w:rPr>
          <w:lang w:val="en-GB"/>
        </w:rPr>
        <w:t>department.</w:t>
      </w:r>
      <w:r w:rsidRPr="00FC1522">
        <w:rPr>
          <w:spacing w:val="-8"/>
          <w:lang w:val="en-GB"/>
        </w:rPr>
        <w:t xml:space="preserve"> </w:t>
      </w:r>
      <w:r w:rsidRPr="00FC1522">
        <w:rPr>
          <w:lang w:val="en-GB"/>
        </w:rPr>
        <w:t>The</w:t>
      </w:r>
      <w:r w:rsidRPr="00FC1522">
        <w:rPr>
          <w:spacing w:val="-6"/>
          <w:lang w:val="en-GB"/>
        </w:rPr>
        <w:t xml:space="preserve"> </w:t>
      </w:r>
      <w:r w:rsidRPr="00FC1522">
        <w:rPr>
          <w:lang w:val="en-GB"/>
        </w:rPr>
        <w:t>Head</w:t>
      </w:r>
      <w:r w:rsidRPr="00FC1522">
        <w:rPr>
          <w:spacing w:val="-7"/>
          <w:lang w:val="en-GB"/>
        </w:rPr>
        <w:t xml:space="preserve"> </w:t>
      </w:r>
      <w:r w:rsidRPr="00FC1522">
        <w:rPr>
          <w:lang w:val="en-GB"/>
        </w:rPr>
        <w:t>of</w:t>
      </w:r>
      <w:r w:rsidRPr="00FC1522">
        <w:rPr>
          <w:spacing w:val="-8"/>
          <w:lang w:val="en-GB"/>
        </w:rPr>
        <w:t xml:space="preserve"> </w:t>
      </w:r>
      <w:r w:rsidRPr="00FC1522">
        <w:rPr>
          <w:lang w:val="en-GB"/>
        </w:rPr>
        <w:t>the</w:t>
      </w:r>
      <w:r w:rsidRPr="00FC1522">
        <w:rPr>
          <w:spacing w:val="-8"/>
          <w:lang w:val="en-GB"/>
        </w:rPr>
        <w:t xml:space="preserve"> </w:t>
      </w:r>
      <w:r w:rsidRPr="00FC1522">
        <w:rPr>
          <w:lang w:val="en-GB"/>
        </w:rPr>
        <w:t>Department</w:t>
      </w:r>
      <w:r w:rsidRPr="00FC1522">
        <w:rPr>
          <w:spacing w:val="-6"/>
          <w:lang w:val="en-GB"/>
        </w:rPr>
        <w:t xml:space="preserve"> </w:t>
      </w:r>
      <w:r w:rsidRPr="00FC1522">
        <w:rPr>
          <w:lang w:val="en-GB"/>
        </w:rPr>
        <w:t>makes suggestion on its qualification to the Final Exam</w:t>
      </w:r>
      <w:r w:rsidRPr="00FC1522">
        <w:rPr>
          <w:spacing w:val="-13"/>
          <w:lang w:val="en-GB"/>
        </w:rPr>
        <w:t xml:space="preserve"> </w:t>
      </w:r>
      <w:r w:rsidRPr="00FC1522">
        <w:rPr>
          <w:lang w:val="en-GB"/>
        </w:rPr>
        <w:t>Board.</w:t>
      </w:r>
    </w:p>
    <w:p w:rsidR="00532391" w:rsidRPr="00FC1522" w:rsidRDefault="00532391" w:rsidP="00532391">
      <w:pPr>
        <w:pStyle w:val="Szvegtrzs"/>
        <w:spacing w:before="59"/>
        <w:ind w:right="613"/>
        <w:jc w:val="both"/>
        <w:rPr>
          <w:lang w:val="en-GB"/>
        </w:rPr>
      </w:pPr>
      <w:r w:rsidRPr="00FC1522">
        <w:rPr>
          <w:lang w:val="en-GB"/>
        </w:rPr>
        <w:t>If thesis is evaluated with a fail mark by the referee, and the student is not allowed to take the final exam and is supposed to prepare a new or modified thesis. The</w:t>
      </w:r>
      <w:r w:rsidRPr="00FC1522">
        <w:rPr>
          <w:spacing w:val="-13"/>
          <w:lang w:val="en-GB"/>
        </w:rPr>
        <w:t xml:space="preserve"> </w:t>
      </w:r>
      <w:r w:rsidRPr="00FC1522">
        <w:rPr>
          <w:lang w:val="en-GB"/>
        </w:rPr>
        <w:t>student</w:t>
      </w:r>
      <w:r w:rsidRPr="00FC1522">
        <w:rPr>
          <w:spacing w:val="-12"/>
          <w:lang w:val="en-GB"/>
        </w:rPr>
        <w:t xml:space="preserve"> </w:t>
      </w:r>
      <w:r w:rsidRPr="00FC1522">
        <w:rPr>
          <w:lang w:val="en-GB"/>
        </w:rPr>
        <w:t>has</w:t>
      </w:r>
      <w:r w:rsidRPr="00FC1522">
        <w:rPr>
          <w:spacing w:val="-10"/>
          <w:lang w:val="en-GB"/>
        </w:rPr>
        <w:t xml:space="preserve"> </w:t>
      </w:r>
      <w:r w:rsidRPr="00FC1522">
        <w:rPr>
          <w:lang w:val="en-GB"/>
        </w:rPr>
        <w:t>to</w:t>
      </w:r>
      <w:r w:rsidRPr="00FC1522">
        <w:rPr>
          <w:spacing w:val="-12"/>
          <w:lang w:val="en-GB"/>
        </w:rPr>
        <w:t xml:space="preserve"> </w:t>
      </w:r>
      <w:r w:rsidRPr="00FC1522">
        <w:rPr>
          <w:lang w:val="en-GB"/>
        </w:rPr>
        <w:t>be</w:t>
      </w:r>
      <w:r w:rsidRPr="00FC1522">
        <w:rPr>
          <w:spacing w:val="-9"/>
          <w:lang w:val="en-GB"/>
        </w:rPr>
        <w:t xml:space="preserve"> </w:t>
      </w:r>
      <w:r w:rsidRPr="00FC1522">
        <w:rPr>
          <w:lang w:val="en-GB"/>
        </w:rPr>
        <w:t>informed</w:t>
      </w:r>
      <w:r w:rsidRPr="00FC1522">
        <w:rPr>
          <w:spacing w:val="-12"/>
          <w:lang w:val="en-GB"/>
        </w:rPr>
        <w:t xml:space="preserve"> </w:t>
      </w:r>
      <w:r w:rsidRPr="00FC1522">
        <w:rPr>
          <w:lang w:val="en-GB"/>
        </w:rPr>
        <w:t>about</w:t>
      </w:r>
      <w:r w:rsidRPr="00FC1522">
        <w:rPr>
          <w:spacing w:val="-12"/>
          <w:lang w:val="en-GB"/>
        </w:rPr>
        <w:t xml:space="preserve"> </w:t>
      </w:r>
      <w:r w:rsidRPr="00FC1522">
        <w:rPr>
          <w:lang w:val="en-GB"/>
        </w:rPr>
        <w:t>it.</w:t>
      </w:r>
      <w:r w:rsidRPr="00FC1522">
        <w:rPr>
          <w:spacing w:val="-11"/>
          <w:lang w:val="en-GB"/>
        </w:rPr>
        <w:t xml:space="preserve"> </w:t>
      </w:r>
      <w:r w:rsidRPr="00FC1522">
        <w:rPr>
          <w:lang w:val="en-GB"/>
        </w:rPr>
        <w:t>Conditions</w:t>
      </w:r>
      <w:r w:rsidRPr="00FC1522">
        <w:rPr>
          <w:spacing w:val="-12"/>
          <w:lang w:val="en-GB"/>
        </w:rPr>
        <w:t xml:space="preserve"> </w:t>
      </w:r>
      <w:r w:rsidRPr="00FC1522">
        <w:rPr>
          <w:lang w:val="en-GB"/>
        </w:rPr>
        <w:t>on</w:t>
      </w:r>
      <w:r w:rsidRPr="00FC1522">
        <w:rPr>
          <w:spacing w:val="-14"/>
          <w:lang w:val="en-GB"/>
        </w:rPr>
        <w:t xml:space="preserve"> </w:t>
      </w:r>
      <w:r w:rsidRPr="00FC1522">
        <w:rPr>
          <w:lang w:val="en-GB"/>
        </w:rPr>
        <w:t>resubmitting</w:t>
      </w:r>
      <w:r w:rsidRPr="00FC1522">
        <w:rPr>
          <w:spacing w:val="-12"/>
          <w:lang w:val="en-GB"/>
        </w:rPr>
        <w:t xml:space="preserve"> </w:t>
      </w:r>
      <w:r w:rsidRPr="00FC1522">
        <w:rPr>
          <w:lang w:val="en-GB"/>
        </w:rPr>
        <w:t>the</w:t>
      </w:r>
      <w:r w:rsidRPr="00FC1522">
        <w:rPr>
          <w:spacing w:val="-12"/>
          <w:lang w:val="en-GB"/>
        </w:rPr>
        <w:t xml:space="preserve"> </w:t>
      </w:r>
      <w:r w:rsidRPr="00FC1522">
        <w:rPr>
          <w:lang w:val="en-GB"/>
        </w:rPr>
        <w:t>thesis</w:t>
      </w:r>
      <w:r w:rsidRPr="00FC1522">
        <w:rPr>
          <w:spacing w:val="-12"/>
          <w:lang w:val="en-GB"/>
        </w:rPr>
        <w:t xml:space="preserve"> </w:t>
      </w:r>
      <w:r w:rsidRPr="00FC1522">
        <w:rPr>
          <w:lang w:val="en-GB"/>
        </w:rPr>
        <w:t>are</w:t>
      </w:r>
      <w:r w:rsidRPr="00FC1522">
        <w:rPr>
          <w:spacing w:val="-12"/>
          <w:lang w:val="en-GB"/>
        </w:rPr>
        <w:t xml:space="preserve"> </w:t>
      </w:r>
      <w:r w:rsidRPr="00FC1522">
        <w:rPr>
          <w:lang w:val="en-GB"/>
        </w:rPr>
        <w:t>defined by the program coordinator.</w:t>
      </w:r>
    </w:p>
    <w:p w:rsidR="00532391" w:rsidRPr="00FC1522" w:rsidRDefault="00532391" w:rsidP="00532391">
      <w:pPr>
        <w:pStyle w:val="Szvegtrzs"/>
        <w:ind w:left="0"/>
        <w:rPr>
          <w:lang w:val="en-GB"/>
        </w:rPr>
      </w:pPr>
    </w:p>
    <w:p w:rsidR="00532391" w:rsidRPr="00FC1522" w:rsidRDefault="00532391" w:rsidP="00532391">
      <w:pPr>
        <w:pStyle w:val="Szvegtrzs"/>
        <w:ind w:left="0"/>
        <w:rPr>
          <w:lang w:val="en-GB"/>
        </w:rPr>
      </w:pPr>
    </w:p>
    <w:p w:rsidR="00532391" w:rsidRPr="00FC1522" w:rsidRDefault="00532391" w:rsidP="00532391">
      <w:pPr>
        <w:pStyle w:val="Szvegtrzs"/>
        <w:spacing w:before="8"/>
        <w:ind w:left="0"/>
        <w:rPr>
          <w:sz w:val="17"/>
          <w:lang w:val="en-GB"/>
        </w:rPr>
      </w:pPr>
    </w:p>
    <w:p w:rsidR="00532391" w:rsidRDefault="00532391"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755DB9" w:rsidRDefault="00755DB9" w:rsidP="00532391">
      <w:pPr>
        <w:pStyle w:val="Cmsor1"/>
        <w:spacing w:before="0"/>
        <w:ind w:left="2016" w:right="2295"/>
        <w:rPr>
          <w:lang w:val="en-GB"/>
        </w:rPr>
      </w:pPr>
    </w:p>
    <w:p w:rsidR="00755DB9" w:rsidRDefault="00755DB9"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532391" w:rsidRPr="00755DB9" w:rsidRDefault="00532391" w:rsidP="00532391">
      <w:pPr>
        <w:pStyle w:val="Cmsor1"/>
        <w:spacing w:before="0"/>
        <w:ind w:left="2016" w:right="2295"/>
        <w:rPr>
          <w:b/>
          <w:lang w:val="en-GB"/>
        </w:rPr>
      </w:pPr>
      <w:r w:rsidRPr="00755DB9">
        <w:rPr>
          <w:b/>
          <w:lang w:val="en-GB"/>
        </w:rPr>
        <w:t>Final examination (Final Exam)</w:t>
      </w:r>
    </w:p>
    <w:p w:rsidR="00532391" w:rsidRPr="00FC1522" w:rsidRDefault="00532391" w:rsidP="00532391">
      <w:pPr>
        <w:pStyle w:val="Szvegtrzs"/>
        <w:spacing w:before="11"/>
        <w:ind w:left="0"/>
        <w:rPr>
          <w:sz w:val="29"/>
          <w:lang w:val="en-GB"/>
        </w:rPr>
      </w:pPr>
    </w:p>
    <w:p w:rsidR="00532391" w:rsidRPr="00FC1522" w:rsidRDefault="00532391" w:rsidP="00532391">
      <w:pPr>
        <w:pStyle w:val="Szvegtrzs"/>
        <w:ind w:right="615"/>
        <w:jc w:val="both"/>
        <w:rPr>
          <w:lang w:val="en-GB"/>
        </w:rPr>
      </w:pPr>
      <w:r w:rsidRPr="00FC1522">
        <w:rPr>
          <w:lang w:val="en-GB"/>
        </w:rPr>
        <w:t>Students having obtained the pre-degree certificate will finish their studies by taking the final exam. Final exam can be taken in active student status in the forthcoming exam period after gaining the pre-degree certificate then after termination of student status in any exam period within two years according to the valid education requirements. After the</w:t>
      </w:r>
      <w:r w:rsidRPr="00FC1522">
        <w:rPr>
          <w:spacing w:val="-6"/>
          <w:lang w:val="en-GB"/>
        </w:rPr>
        <w:t xml:space="preserve"> </w:t>
      </w:r>
      <w:r w:rsidRPr="00FC1522">
        <w:rPr>
          <w:lang w:val="en-GB"/>
        </w:rPr>
        <w:t>fifth</w:t>
      </w:r>
      <w:r w:rsidRPr="00FC1522">
        <w:rPr>
          <w:spacing w:val="-6"/>
          <w:lang w:val="en-GB"/>
        </w:rPr>
        <w:t xml:space="preserve"> </w:t>
      </w:r>
      <w:r w:rsidRPr="00FC1522">
        <w:rPr>
          <w:lang w:val="en-GB"/>
        </w:rPr>
        <w:t>year</w:t>
      </w:r>
      <w:r w:rsidRPr="00FC1522">
        <w:rPr>
          <w:spacing w:val="-4"/>
          <w:lang w:val="en-GB"/>
        </w:rPr>
        <w:t xml:space="preserve"> </w:t>
      </w:r>
      <w:r w:rsidRPr="00FC1522">
        <w:rPr>
          <w:lang w:val="en-GB"/>
        </w:rPr>
        <w:t>of</w:t>
      </w:r>
      <w:r w:rsidRPr="00FC1522">
        <w:rPr>
          <w:spacing w:val="-6"/>
          <w:lang w:val="en-GB"/>
        </w:rPr>
        <w:t xml:space="preserve"> </w:t>
      </w:r>
      <w:r w:rsidRPr="00FC1522">
        <w:rPr>
          <w:lang w:val="en-GB"/>
        </w:rPr>
        <w:t>the</w:t>
      </w:r>
      <w:r w:rsidRPr="00FC1522">
        <w:rPr>
          <w:spacing w:val="-5"/>
          <w:lang w:val="en-GB"/>
        </w:rPr>
        <w:t xml:space="preserve"> </w:t>
      </w:r>
      <w:r w:rsidRPr="00FC1522">
        <w:rPr>
          <w:lang w:val="en-GB"/>
        </w:rPr>
        <w:t>termination</w:t>
      </w:r>
      <w:r w:rsidRPr="00FC1522">
        <w:rPr>
          <w:spacing w:val="-6"/>
          <w:lang w:val="en-GB"/>
        </w:rPr>
        <w:t xml:space="preserve"> </w:t>
      </w:r>
      <w:r w:rsidRPr="00FC1522">
        <w:rPr>
          <w:lang w:val="en-GB"/>
        </w:rPr>
        <w:t>of</w:t>
      </w:r>
      <w:r w:rsidRPr="00FC1522">
        <w:rPr>
          <w:spacing w:val="-6"/>
          <w:lang w:val="en-GB"/>
        </w:rPr>
        <w:t xml:space="preserve"> </w:t>
      </w:r>
      <w:r w:rsidRPr="00FC1522">
        <w:rPr>
          <w:lang w:val="en-GB"/>
        </w:rPr>
        <w:t>student</w:t>
      </w:r>
      <w:r w:rsidRPr="00FC1522">
        <w:rPr>
          <w:spacing w:val="-5"/>
          <w:lang w:val="en-GB"/>
        </w:rPr>
        <w:t xml:space="preserve"> </w:t>
      </w:r>
      <w:r w:rsidRPr="00FC1522">
        <w:rPr>
          <w:lang w:val="en-GB"/>
        </w:rPr>
        <w:t>status</w:t>
      </w:r>
      <w:r w:rsidRPr="00FC1522">
        <w:rPr>
          <w:spacing w:val="-6"/>
          <w:lang w:val="en-GB"/>
        </w:rPr>
        <w:t xml:space="preserve"> </w:t>
      </w:r>
      <w:r w:rsidRPr="00FC1522">
        <w:rPr>
          <w:lang w:val="en-GB"/>
        </w:rPr>
        <w:t>the</w:t>
      </w:r>
      <w:r w:rsidRPr="00FC1522">
        <w:rPr>
          <w:spacing w:val="-5"/>
          <w:lang w:val="en-GB"/>
        </w:rPr>
        <w:t xml:space="preserve"> </w:t>
      </w:r>
      <w:r w:rsidRPr="00FC1522">
        <w:rPr>
          <w:lang w:val="en-GB"/>
        </w:rPr>
        <w:t>candidate</w:t>
      </w:r>
      <w:r w:rsidRPr="00FC1522">
        <w:rPr>
          <w:spacing w:val="-6"/>
          <w:lang w:val="en-GB"/>
        </w:rPr>
        <w:t xml:space="preserve"> </w:t>
      </w:r>
      <w:r w:rsidRPr="00FC1522">
        <w:rPr>
          <w:lang w:val="en-GB"/>
        </w:rPr>
        <w:t>is</w:t>
      </w:r>
      <w:r w:rsidRPr="00FC1522">
        <w:rPr>
          <w:spacing w:val="-6"/>
          <w:lang w:val="en-GB"/>
        </w:rPr>
        <w:t xml:space="preserve"> </w:t>
      </w:r>
      <w:r w:rsidRPr="00FC1522">
        <w:rPr>
          <w:lang w:val="en-GB"/>
        </w:rPr>
        <w:t>not</w:t>
      </w:r>
      <w:r w:rsidRPr="00FC1522">
        <w:rPr>
          <w:spacing w:val="-5"/>
          <w:lang w:val="en-GB"/>
        </w:rPr>
        <w:t xml:space="preserve"> </w:t>
      </w:r>
      <w:r w:rsidRPr="00FC1522">
        <w:rPr>
          <w:lang w:val="en-GB"/>
        </w:rPr>
        <w:t>allowed</w:t>
      </w:r>
      <w:r w:rsidRPr="00FC1522">
        <w:rPr>
          <w:spacing w:val="-6"/>
          <w:lang w:val="en-GB"/>
        </w:rPr>
        <w:t xml:space="preserve"> </w:t>
      </w:r>
      <w:r w:rsidRPr="00FC1522">
        <w:rPr>
          <w:lang w:val="en-GB"/>
        </w:rPr>
        <w:t>to</w:t>
      </w:r>
      <w:r w:rsidRPr="00FC1522">
        <w:rPr>
          <w:spacing w:val="-5"/>
          <w:lang w:val="en-GB"/>
        </w:rPr>
        <w:t xml:space="preserve"> </w:t>
      </w:r>
      <w:r w:rsidRPr="00FC1522">
        <w:rPr>
          <w:lang w:val="en-GB"/>
        </w:rPr>
        <w:t>take</w:t>
      </w:r>
      <w:r w:rsidRPr="00FC1522">
        <w:rPr>
          <w:spacing w:val="-6"/>
          <w:lang w:val="en-GB"/>
        </w:rPr>
        <w:t xml:space="preserve"> </w:t>
      </w:r>
      <w:r w:rsidRPr="00FC1522">
        <w:rPr>
          <w:lang w:val="en-GB"/>
        </w:rPr>
        <w:t xml:space="preserve">the final exam. Only students who do not have outstanding charges are allowed to take the final exam. </w:t>
      </w:r>
      <w:r>
        <w:rPr>
          <w:lang w:val="en-GB"/>
        </w:rPr>
        <w:t xml:space="preserve">(E.g.: </w:t>
      </w:r>
      <w:r w:rsidRPr="00FC1522">
        <w:rPr>
          <w:lang w:val="en-GB"/>
        </w:rPr>
        <w:t>Students who obtained a pre-degree c</w:t>
      </w:r>
      <w:r>
        <w:rPr>
          <w:lang w:val="en-GB"/>
        </w:rPr>
        <w:t>ertificate until 1 September 2020</w:t>
      </w:r>
      <w:r w:rsidRPr="00FC1522">
        <w:rPr>
          <w:lang w:val="en-GB"/>
        </w:rPr>
        <w:t xml:space="preserve"> can take the final exam until 1 September</w:t>
      </w:r>
      <w:r w:rsidRPr="00FC1522">
        <w:rPr>
          <w:spacing w:val="-6"/>
          <w:lang w:val="en-GB"/>
        </w:rPr>
        <w:t xml:space="preserve"> </w:t>
      </w:r>
      <w:r>
        <w:rPr>
          <w:lang w:val="en-GB"/>
        </w:rPr>
        <w:t>2022</w:t>
      </w:r>
      <w:r w:rsidRPr="00FC1522">
        <w:rPr>
          <w:lang w:val="en-GB"/>
        </w:rPr>
        <w:t>.</w:t>
      </w:r>
      <w:r>
        <w:rPr>
          <w:lang w:val="en-GB"/>
        </w:rPr>
        <w:t>)</w:t>
      </w:r>
    </w:p>
    <w:p w:rsidR="00532391" w:rsidRPr="00FC1522" w:rsidRDefault="00532391" w:rsidP="00532391">
      <w:pPr>
        <w:pStyle w:val="Szvegtrzs"/>
        <w:spacing w:before="121"/>
        <w:ind w:right="616"/>
        <w:jc w:val="both"/>
        <w:rPr>
          <w:lang w:val="en-GB"/>
        </w:rPr>
      </w:pPr>
      <w:r w:rsidRPr="00FC1522">
        <w:rPr>
          <w:lang w:val="en-GB"/>
        </w:rPr>
        <w:t>A student having obtained the pre-degree certificate (absolutorium)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rsidR="00532391" w:rsidRPr="00FC1522" w:rsidRDefault="00532391" w:rsidP="00532391">
      <w:pPr>
        <w:pStyle w:val="Szvegtrzs"/>
        <w:spacing w:before="121"/>
        <w:ind w:right="614"/>
        <w:jc w:val="both"/>
        <w:rPr>
          <w:lang w:val="en-GB"/>
        </w:rPr>
      </w:pPr>
      <w:r w:rsidRPr="00FC1522">
        <w:rPr>
          <w:lang w:val="en-GB"/>
        </w:rPr>
        <w:t>A final exam can be taken in the forthcoming exam period after obtaining the pre-degree certificate. The Department announces two final exam dates in a year, one at the</w:t>
      </w:r>
      <w:r>
        <w:rPr>
          <w:lang w:val="en-GB"/>
        </w:rPr>
        <w:t xml:space="preserve"> </w:t>
      </w:r>
      <w:r w:rsidRPr="00FC1522">
        <w:rPr>
          <w:lang w:val="en-GB"/>
        </w:rPr>
        <w:t>beginning of January and one at the end of June. A final exam has to be taken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rsidR="00532391" w:rsidRPr="00FC1522" w:rsidRDefault="00532391" w:rsidP="00532391">
      <w:pPr>
        <w:pStyle w:val="Szvegtrzs"/>
        <w:spacing w:before="121"/>
        <w:jc w:val="both"/>
        <w:rPr>
          <w:lang w:val="en-GB"/>
        </w:rPr>
      </w:pPr>
      <w:r w:rsidRPr="00FC1522">
        <w:rPr>
          <w:lang w:val="en-GB"/>
        </w:rPr>
        <w:t>The Final exam consists of two parts according to the curriculum.</w:t>
      </w:r>
    </w:p>
    <w:p w:rsidR="00532391" w:rsidRPr="00FC1522" w:rsidRDefault="00532391" w:rsidP="00222350">
      <w:pPr>
        <w:pStyle w:val="Listaszerbekezds"/>
        <w:numPr>
          <w:ilvl w:val="0"/>
          <w:numId w:val="2"/>
        </w:numPr>
        <w:tabs>
          <w:tab w:val="left" w:pos="1406"/>
          <w:tab w:val="left" w:pos="1407"/>
        </w:tabs>
        <w:spacing w:before="97"/>
        <w:jc w:val="both"/>
        <w:rPr>
          <w:sz w:val="20"/>
          <w:lang w:val="en-GB"/>
        </w:rPr>
      </w:pPr>
      <w:r w:rsidRPr="00FC1522">
        <w:rPr>
          <w:sz w:val="20"/>
          <w:lang w:val="en-GB"/>
        </w:rPr>
        <w:t>Written and oral exam on the</w:t>
      </w:r>
      <w:r>
        <w:rPr>
          <w:sz w:val="20"/>
          <w:lang w:val="en-GB"/>
        </w:rPr>
        <w:t xml:space="preserve"> given</w:t>
      </w:r>
      <w:r w:rsidRPr="00FC1522">
        <w:rPr>
          <w:sz w:val="20"/>
          <w:lang w:val="en-GB"/>
        </w:rPr>
        <w:t xml:space="preserve"> topics.</w:t>
      </w:r>
    </w:p>
    <w:p w:rsidR="00532391" w:rsidRPr="00FC1522" w:rsidRDefault="00532391" w:rsidP="00222350">
      <w:pPr>
        <w:pStyle w:val="Listaszerbekezds"/>
        <w:numPr>
          <w:ilvl w:val="0"/>
          <w:numId w:val="2"/>
        </w:numPr>
        <w:tabs>
          <w:tab w:val="left" w:pos="1406"/>
          <w:tab w:val="left" w:pos="1407"/>
        </w:tabs>
        <w:spacing w:before="58"/>
        <w:ind w:right="613"/>
        <w:jc w:val="both"/>
        <w:rPr>
          <w:sz w:val="20"/>
          <w:lang w:val="en-GB"/>
        </w:rPr>
      </w:pPr>
      <w:r w:rsidRPr="00FC1522">
        <w:rPr>
          <w:sz w:val="20"/>
          <w:lang w:val="en-GB"/>
        </w:rPr>
        <w:t>Thesis Defence (a presentation of the thesis, answering questions, comments</w:t>
      </w:r>
      <w:r w:rsidRPr="00FC1522">
        <w:rPr>
          <w:spacing w:val="-9"/>
          <w:sz w:val="20"/>
          <w:lang w:val="en-GB"/>
        </w:rPr>
        <w:t xml:space="preserve"> </w:t>
      </w:r>
      <w:r w:rsidRPr="00FC1522">
        <w:rPr>
          <w:sz w:val="20"/>
          <w:lang w:val="en-GB"/>
        </w:rPr>
        <w:t>then</w:t>
      </w:r>
      <w:r w:rsidRPr="00FC1522">
        <w:rPr>
          <w:spacing w:val="-8"/>
          <w:sz w:val="20"/>
          <w:lang w:val="en-GB"/>
        </w:rPr>
        <w:t xml:space="preserve"> </w:t>
      </w:r>
      <w:r w:rsidRPr="00FC1522">
        <w:rPr>
          <w:sz w:val="20"/>
          <w:lang w:val="en-GB"/>
        </w:rPr>
        <w:t>answering</w:t>
      </w:r>
      <w:r w:rsidRPr="00FC1522">
        <w:rPr>
          <w:spacing w:val="-9"/>
          <w:sz w:val="20"/>
          <w:lang w:val="en-GB"/>
        </w:rPr>
        <w:t xml:space="preserve"> </w:t>
      </w:r>
      <w:r w:rsidRPr="00FC1522">
        <w:rPr>
          <w:sz w:val="20"/>
          <w:lang w:val="en-GB"/>
        </w:rPr>
        <w:t>questions</w:t>
      </w:r>
      <w:r w:rsidRPr="00FC1522">
        <w:rPr>
          <w:spacing w:val="-8"/>
          <w:sz w:val="20"/>
          <w:lang w:val="en-GB"/>
        </w:rPr>
        <w:t xml:space="preserve"> </w:t>
      </w:r>
      <w:r w:rsidRPr="00FC1522">
        <w:rPr>
          <w:sz w:val="20"/>
          <w:lang w:val="en-GB"/>
        </w:rPr>
        <w:t>based</w:t>
      </w:r>
      <w:r w:rsidRPr="00FC1522">
        <w:rPr>
          <w:spacing w:val="-6"/>
          <w:sz w:val="20"/>
          <w:lang w:val="en-GB"/>
        </w:rPr>
        <w:t xml:space="preserve"> </w:t>
      </w:r>
      <w:r w:rsidRPr="00FC1522">
        <w:rPr>
          <w:sz w:val="20"/>
          <w:lang w:val="en-GB"/>
        </w:rPr>
        <w:t>on</w:t>
      </w:r>
      <w:r w:rsidRPr="00FC1522">
        <w:rPr>
          <w:spacing w:val="-10"/>
          <w:sz w:val="20"/>
          <w:lang w:val="en-GB"/>
        </w:rPr>
        <w:t xml:space="preserve"> </w:t>
      </w:r>
      <w:r w:rsidRPr="00FC1522">
        <w:rPr>
          <w:sz w:val="20"/>
          <w:lang w:val="en-GB"/>
        </w:rPr>
        <w:t>the</w:t>
      </w:r>
      <w:r w:rsidRPr="00FC1522">
        <w:rPr>
          <w:spacing w:val="-8"/>
          <w:sz w:val="20"/>
          <w:lang w:val="en-GB"/>
        </w:rPr>
        <w:t xml:space="preserve"> </w:t>
      </w:r>
      <w:r w:rsidRPr="00FC1522">
        <w:rPr>
          <w:sz w:val="20"/>
          <w:lang w:val="en-GB"/>
        </w:rPr>
        <w:t>knowledge</w:t>
      </w:r>
      <w:r w:rsidRPr="00FC1522">
        <w:rPr>
          <w:spacing w:val="-8"/>
          <w:sz w:val="20"/>
          <w:lang w:val="en-GB"/>
        </w:rPr>
        <w:t xml:space="preserve"> </w:t>
      </w:r>
      <w:r w:rsidRPr="00FC1522">
        <w:rPr>
          <w:sz w:val="20"/>
          <w:lang w:val="en-GB"/>
        </w:rPr>
        <w:t>related</w:t>
      </w:r>
      <w:r w:rsidRPr="00FC1522">
        <w:rPr>
          <w:spacing w:val="-7"/>
          <w:sz w:val="20"/>
          <w:lang w:val="en-GB"/>
        </w:rPr>
        <w:t xml:space="preserve"> </w:t>
      </w:r>
      <w:r w:rsidRPr="00FC1522">
        <w:rPr>
          <w:sz w:val="20"/>
          <w:lang w:val="en-GB"/>
        </w:rPr>
        <w:t>to</w:t>
      </w:r>
      <w:r w:rsidRPr="00FC1522">
        <w:rPr>
          <w:spacing w:val="-9"/>
          <w:sz w:val="20"/>
          <w:lang w:val="en-GB"/>
        </w:rPr>
        <w:t xml:space="preserve"> </w:t>
      </w:r>
      <w:r w:rsidRPr="00FC1522">
        <w:rPr>
          <w:spacing w:val="2"/>
          <w:sz w:val="20"/>
          <w:lang w:val="en-GB"/>
        </w:rPr>
        <w:t xml:space="preserve">the </w:t>
      </w:r>
      <w:r w:rsidRPr="00FC1522">
        <w:rPr>
          <w:sz w:val="20"/>
          <w:lang w:val="en-GB"/>
        </w:rPr>
        <w:t>thesis</w:t>
      </w:r>
      <w:r w:rsidRPr="00FC1522">
        <w:rPr>
          <w:spacing w:val="-2"/>
          <w:sz w:val="20"/>
          <w:lang w:val="en-GB"/>
        </w:rPr>
        <w:t xml:space="preserve"> </w:t>
      </w:r>
      <w:r w:rsidRPr="00FC1522">
        <w:rPr>
          <w:sz w:val="20"/>
          <w:lang w:val="en-GB"/>
        </w:rPr>
        <w:t>topic)</w:t>
      </w:r>
    </w:p>
    <w:p w:rsidR="00532391" w:rsidRPr="00FC1522" w:rsidRDefault="00532391" w:rsidP="00532391">
      <w:pPr>
        <w:pStyle w:val="Szvegtrzs"/>
        <w:ind w:left="0"/>
        <w:rPr>
          <w:lang w:val="en-GB"/>
        </w:rPr>
      </w:pPr>
    </w:p>
    <w:p w:rsidR="00532391" w:rsidRPr="00FC1522" w:rsidRDefault="00532391" w:rsidP="00532391">
      <w:pPr>
        <w:pStyle w:val="Szvegtrzs"/>
        <w:spacing w:before="159"/>
        <w:ind w:right="614"/>
        <w:jc w:val="both"/>
        <w:rPr>
          <w:lang w:val="en-GB"/>
        </w:rPr>
      </w:pPr>
      <w:r w:rsidRPr="00FC1522">
        <w:rPr>
          <w:lang w:val="en-GB"/>
        </w:rPr>
        <w:t>A final exam can be started if the candidate can be submitted to the final exam on the basis of definite opinion of the re</w:t>
      </w:r>
      <w:r>
        <w:rPr>
          <w:lang w:val="en-GB"/>
        </w:rPr>
        <w:t>ferees. The two parts must be he</w:t>
      </w:r>
      <w:r w:rsidRPr="00FC1522">
        <w:rPr>
          <w:lang w:val="en-GB"/>
        </w:rPr>
        <w:t>ld on the same day.</w:t>
      </w:r>
    </w:p>
    <w:p w:rsidR="00532391" w:rsidRPr="00FC1522" w:rsidRDefault="00532391" w:rsidP="00532391">
      <w:pPr>
        <w:pStyle w:val="Szvegtrzs"/>
        <w:spacing w:before="119" w:line="276" w:lineRule="auto"/>
        <w:ind w:right="615"/>
        <w:jc w:val="both"/>
        <w:rPr>
          <w:lang w:val="en-GB"/>
        </w:rPr>
      </w:pPr>
      <w:r w:rsidRPr="00FC1522">
        <w:rPr>
          <w:lang w:val="en-GB"/>
        </w:rPr>
        <w:t>The parts of the final exam are evaluated on a five-point scale by members with voting rights in the Final Exam Board. The final grade for the final exam will be decided on by voting in a closed sitting after the final exam, then. In case of equal votes, the committee chair</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make</w:t>
      </w:r>
      <w:r w:rsidRPr="00FC1522">
        <w:rPr>
          <w:spacing w:val="-7"/>
          <w:lang w:val="en-GB"/>
        </w:rPr>
        <w:t xml:space="preserve"> </w:t>
      </w:r>
      <w:r w:rsidRPr="00FC1522">
        <w:rPr>
          <w:lang w:val="en-GB"/>
        </w:rPr>
        <w:t>the</w:t>
      </w:r>
      <w:r w:rsidRPr="00FC1522">
        <w:rPr>
          <w:spacing w:val="-7"/>
          <w:lang w:val="en-GB"/>
        </w:rPr>
        <w:t xml:space="preserve"> </w:t>
      </w:r>
      <w:r w:rsidRPr="00FC1522">
        <w:rPr>
          <w:lang w:val="en-GB"/>
        </w:rPr>
        <w:t>decision.</w:t>
      </w:r>
      <w:r w:rsidRPr="00FC1522">
        <w:rPr>
          <w:spacing w:val="-9"/>
          <w:lang w:val="en-GB"/>
        </w:rPr>
        <w:t xml:space="preserve"> </w:t>
      </w:r>
      <w:r w:rsidRPr="00FC1522">
        <w:rPr>
          <w:lang w:val="en-GB"/>
        </w:rPr>
        <w:t>Final</w:t>
      </w:r>
      <w:r w:rsidRPr="00FC1522">
        <w:rPr>
          <w:spacing w:val="-10"/>
          <w:lang w:val="en-GB"/>
        </w:rPr>
        <w:t xml:space="preserve"> </w:t>
      </w:r>
      <w:r w:rsidRPr="00FC1522">
        <w:rPr>
          <w:lang w:val="en-GB"/>
        </w:rPr>
        <w:t>exam</w:t>
      </w:r>
      <w:r w:rsidRPr="00FC1522">
        <w:rPr>
          <w:spacing w:val="-7"/>
          <w:lang w:val="en-GB"/>
        </w:rPr>
        <w:t xml:space="preserve"> </w:t>
      </w:r>
      <w:r w:rsidRPr="00FC1522">
        <w:rPr>
          <w:lang w:val="en-GB"/>
        </w:rPr>
        <w:t>results</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be</w:t>
      </w:r>
      <w:r w:rsidRPr="00FC1522">
        <w:rPr>
          <w:spacing w:val="-10"/>
          <w:lang w:val="en-GB"/>
        </w:rPr>
        <w:t xml:space="preserve"> </w:t>
      </w:r>
      <w:r w:rsidRPr="00FC1522">
        <w:rPr>
          <w:lang w:val="en-GB"/>
        </w:rPr>
        <w:t>announced</w:t>
      </w:r>
      <w:r w:rsidRPr="00FC1522">
        <w:rPr>
          <w:spacing w:val="-7"/>
          <w:lang w:val="en-GB"/>
        </w:rPr>
        <w:t xml:space="preserve"> </w:t>
      </w:r>
      <w:r w:rsidRPr="00FC1522">
        <w:rPr>
          <w:lang w:val="en-GB"/>
        </w:rPr>
        <w:t>by</w:t>
      </w:r>
      <w:r w:rsidRPr="00FC1522">
        <w:rPr>
          <w:spacing w:val="-8"/>
          <w:lang w:val="en-GB"/>
        </w:rPr>
        <w:t xml:space="preserve"> </w:t>
      </w:r>
      <w:r w:rsidRPr="00FC1522">
        <w:rPr>
          <w:lang w:val="en-GB"/>
        </w:rPr>
        <w:t>the</w:t>
      </w:r>
      <w:r w:rsidRPr="00FC1522">
        <w:rPr>
          <w:spacing w:val="-9"/>
          <w:lang w:val="en-GB"/>
        </w:rPr>
        <w:t xml:space="preserve"> </w:t>
      </w:r>
      <w:r w:rsidRPr="00FC1522">
        <w:rPr>
          <w:lang w:val="en-GB"/>
        </w:rPr>
        <w:t>committee</w:t>
      </w:r>
      <w:r w:rsidRPr="00FC1522">
        <w:rPr>
          <w:spacing w:val="-8"/>
          <w:lang w:val="en-GB"/>
        </w:rPr>
        <w:t xml:space="preserve"> </w:t>
      </w:r>
      <w:r w:rsidRPr="00FC1522">
        <w:rPr>
          <w:lang w:val="en-GB"/>
        </w:rPr>
        <w:t>chair. Results of the final exam and thesis defence will be announced at the end of the given exam day (when all candidates finished final exam and thesis defence on the given day). A note of the final exam will be</w:t>
      </w:r>
      <w:r w:rsidRPr="00FC1522">
        <w:rPr>
          <w:spacing w:val="-2"/>
          <w:lang w:val="en-GB"/>
        </w:rPr>
        <w:t xml:space="preserve"> </w:t>
      </w:r>
      <w:r w:rsidRPr="00FC1522">
        <w:rPr>
          <w:lang w:val="en-GB"/>
        </w:rPr>
        <w:t>taken.</w:t>
      </w:r>
    </w:p>
    <w:p w:rsidR="00532391" w:rsidRPr="00FC1522" w:rsidRDefault="00532391" w:rsidP="00532391">
      <w:pPr>
        <w:pStyle w:val="Szvegtrzs"/>
        <w:ind w:left="0"/>
        <w:rPr>
          <w:lang w:val="en-GB"/>
        </w:rPr>
      </w:pPr>
    </w:p>
    <w:p w:rsidR="00532391" w:rsidRPr="00FC1522" w:rsidRDefault="00532391" w:rsidP="00532391">
      <w:pPr>
        <w:spacing w:before="157"/>
        <w:ind w:left="336"/>
        <w:rPr>
          <w:i/>
          <w:sz w:val="20"/>
          <w:lang w:val="en-GB"/>
        </w:rPr>
      </w:pPr>
      <w:r w:rsidRPr="00FC1522">
        <w:rPr>
          <w:i/>
          <w:sz w:val="20"/>
          <w:lang w:val="en-GB"/>
        </w:rPr>
        <w:t xml:space="preserve">Improving failed final exam </w:t>
      </w:r>
    </w:p>
    <w:p w:rsidR="00532391" w:rsidRPr="00FC1522" w:rsidRDefault="00532391" w:rsidP="00532391">
      <w:pPr>
        <w:pStyle w:val="Szvegtrzs"/>
        <w:spacing w:before="61" w:line="276" w:lineRule="auto"/>
        <w:ind w:right="620"/>
        <w:jc w:val="both"/>
        <w:rPr>
          <w:lang w:val="en-GB"/>
        </w:rPr>
      </w:pPr>
      <w:r w:rsidRPr="00FC1522">
        <w:rPr>
          <w:lang w:val="en-GB"/>
        </w:rPr>
        <w:t>If a thesis is evaluated with a fail mark by the Final Exam Board a final exam has to be retaken with a new or modified thesis.</w:t>
      </w:r>
    </w:p>
    <w:p w:rsidR="00532391" w:rsidRPr="00FC1522" w:rsidRDefault="00532391" w:rsidP="00532391">
      <w:pPr>
        <w:pStyle w:val="Szvegtrzs"/>
        <w:spacing w:before="60" w:line="276" w:lineRule="auto"/>
        <w:ind w:right="616"/>
        <w:jc w:val="both"/>
        <w:rPr>
          <w:lang w:val="en-GB"/>
        </w:rPr>
      </w:pPr>
      <w:r w:rsidRPr="00FC1522">
        <w:rPr>
          <w:lang w:val="en-GB"/>
        </w:rPr>
        <w:t>If any of part if the final exam is a fail it must be retaken according to the existing rules of the university. Final exam can be retaken twice. The ensuing final exam period is the soonest that the re-sit is allowed.</w:t>
      </w:r>
    </w:p>
    <w:p w:rsidR="00532391" w:rsidRPr="00FC1522" w:rsidRDefault="00532391" w:rsidP="00532391">
      <w:pPr>
        <w:pStyle w:val="Szvegtrzs"/>
        <w:ind w:left="0"/>
        <w:rPr>
          <w:lang w:val="en-GB"/>
        </w:rPr>
      </w:pPr>
    </w:p>
    <w:p w:rsidR="00532391" w:rsidRPr="00FC1522" w:rsidRDefault="00532391" w:rsidP="00532391">
      <w:pPr>
        <w:spacing w:before="157"/>
        <w:ind w:left="336"/>
        <w:rPr>
          <w:i/>
          <w:sz w:val="20"/>
          <w:lang w:val="en-GB"/>
        </w:rPr>
      </w:pPr>
      <w:r w:rsidRPr="00FC1522">
        <w:rPr>
          <w:i/>
          <w:sz w:val="20"/>
          <w:lang w:val="en-GB"/>
        </w:rPr>
        <w:t xml:space="preserve">Final exam board </w:t>
      </w:r>
    </w:p>
    <w:p w:rsidR="00532391" w:rsidRPr="00FC1522" w:rsidRDefault="00532391" w:rsidP="00532391">
      <w:pPr>
        <w:pStyle w:val="Szvegtrzs"/>
        <w:spacing w:before="121" w:line="276" w:lineRule="auto"/>
        <w:ind w:right="616"/>
        <w:jc w:val="both"/>
        <w:rPr>
          <w:lang w:val="en-GB"/>
        </w:rPr>
      </w:pPr>
      <w:r w:rsidRPr="00FC1522">
        <w:rPr>
          <w:lang w:val="en-GB"/>
        </w:rPr>
        <w:t>Committee chair and members of the committee are called upon and mandated by the dean with the consent of the Faculty Council. They are selected from the acknowledged internal and external experts of the professional field. Traditionally, it is the chair and in case of his/her absence or indisposition the vice-chair who will be called upon, as well. The committee consists of – besides the chair – at least one member (a professor, an associate professor or college professor) and at least two questioners (instructors) and the</w:t>
      </w:r>
      <w:r w:rsidRPr="00FC1522">
        <w:rPr>
          <w:spacing w:val="-3"/>
          <w:lang w:val="en-GB"/>
        </w:rPr>
        <w:t xml:space="preserve"> </w:t>
      </w:r>
      <w:r w:rsidRPr="00FC1522">
        <w:rPr>
          <w:lang w:val="en-GB"/>
        </w:rPr>
        <w:t>examiner.</w:t>
      </w:r>
      <w:r w:rsidRPr="00FC1522">
        <w:rPr>
          <w:spacing w:val="-3"/>
          <w:lang w:val="en-GB"/>
        </w:rPr>
        <w:t xml:space="preserve"> </w:t>
      </w:r>
      <w:r w:rsidRPr="00FC1522">
        <w:rPr>
          <w:lang w:val="en-GB"/>
        </w:rPr>
        <w:t>In</w:t>
      </w:r>
      <w:r w:rsidRPr="00FC1522">
        <w:rPr>
          <w:spacing w:val="-4"/>
          <w:lang w:val="en-GB"/>
        </w:rPr>
        <w:t xml:space="preserve"> </w:t>
      </w:r>
      <w:r w:rsidRPr="00FC1522">
        <w:rPr>
          <w:lang w:val="en-GB"/>
        </w:rPr>
        <w:t>controversial</w:t>
      </w:r>
      <w:r w:rsidRPr="00FC1522">
        <w:rPr>
          <w:spacing w:val="-1"/>
          <w:lang w:val="en-GB"/>
        </w:rPr>
        <w:t xml:space="preserve"> </w:t>
      </w:r>
      <w:r w:rsidRPr="00FC1522">
        <w:rPr>
          <w:lang w:val="en-GB"/>
        </w:rPr>
        <w:t>cases</w:t>
      </w:r>
      <w:r w:rsidRPr="00FC1522">
        <w:rPr>
          <w:spacing w:val="-4"/>
          <w:lang w:val="en-GB"/>
        </w:rPr>
        <w:t xml:space="preserve"> </w:t>
      </w:r>
      <w:r w:rsidRPr="00FC1522">
        <w:rPr>
          <w:lang w:val="en-GB"/>
        </w:rPr>
        <w:t>the</w:t>
      </w:r>
      <w:r w:rsidRPr="00FC1522">
        <w:rPr>
          <w:spacing w:val="-2"/>
          <w:lang w:val="en-GB"/>
        </w:rPr>
        <w:t xml:space="preserve"> </w:t>
      </w:r>
      <w:r w:rsidRPr="00FC1522">
        <w:rPr>
          <w:lang w:val="en-GB"/>
        </w:rPr>
        <w:t>chair</w:t>
      </w:r>
      <w:r w:rsidRPr="00FC1522">
        <w:rPr>
          <w:spacing w:val="-2"/>
          <w:lang w:val="en-GB"/>
        </w:rPr>
        <w:t xml:space="preserve"> </w:t>
      </w:r>
      <w:r w:rsidRPr="00FC1522">
        <w:rPr>
          <w:lang w:val="en-GB"/>
        </w:rPr>
        <w:t>makes</w:t>
      </w:r>
      <w:r w:rsidRPr="00FC1522">
        <w:rPr>
          <w:spacing w:val="-4"/>
          <w:lang w:val="en-GB"/>
        </w:rPr>
        <w:t xml:space="preserve"> </w:t>
      </w:r>
      <w:r w:rsidRPr="00FC1522">
        <w:rPr>
          <w:lang w:val="en-GB"/>
        </w:rPr>
        <w:t>the</w:t>
      </w:r>
      <w:r w:rsidRPr="00FC1522">
        <w:rPr>
          <w:spacing w:val="-3"/>
          <w:lang w:val="en-GB"/>
        </w:rPr>
        <w:t xml:space="preserve"> </w:t>
      </w:r>
      <w:r w:rsidRPr="00FC1522">
        <w:rPr>
          <w:lang w:val="en-GB"/>
        </w:rPr>
        <w:t>decision.</w:t>
      </w:r>
      <w:r w:rsidRPr="00FC1522">
        <w:rPr>
          <w:spacing w:val="-2"/>
          <w:lang w:val="en-GB"/>
        </w:rPr>
        <w:t xml:space="preserve"> </w:t>
      </w:r>
      <w:r w:rsidRPr="00FC1522">
        <w:rPr>
          <w:lang w:val="en-GB"/>
        </w:rPr>
        <w:t>The</w:t>
      </w:r>
      <w:r w:rsidRPr="00FC1522">
        <w:rPr>
          <w:spacing w:val="-3"/>
          <w:lang w:val="en-GB"/>
        </w:rPr>
        <w:t xml:space="preserve"> </w:t>
      </w:r>
      <w:r w:rsidRPr="00FC1522">
        <w:rPr>
          <w:lang w:val="en-GB"/>
        </w:rPr>
        <w:t>mandate</w:t>
      </w:r>
      <w:r w:rsidRPr="00FC1522">
        <w:rPr>
          <w:spacing w:val="-1"/>
          <w:lang w:val="en-GB"/>
        </w:rPr>
        <w:t xml:space="preserve"> </w:t>
      </w:r>
      <w:r w:rsidRPr="00FC1522">
        <w:rPr>
          <w:lang w:val="en-GB"/>
        </w:rPr>
        <w:t>of</w:t>
      </w:r>
      <w:r w:rsidRPr="00FC1522">
        <w:rPr>
          <w:spacing w:val="-3"/>
          <w:lang w:val="en-GB"/>
        </w:rPr>
        <w:t xml:space="preserve"> </w:t>
      </w:r>
      <w:r w:rsidRPr="00FC1522">
        <w:rPr>
          <w:lang w:val="en-GB"/>
        </w:rPr>
        <w:t>a</w:t>
      </w:r>
      <w:r w:rsidRPr="00FC1522">
        <w:rPr>
          <w:spacing w:val="-3"/>
          <w:lang w:val="en-GB"/>
        </w:rPr>
        <w:t xml:space="preserve"> </w:t>
      </w:r>
      <w:r w:rsidRPr="00FC1522">
        <w:rPr>
          <w:lang w:val="en-GB"/>
        </w:rPr>
        <w:t>Final Examination Board lasts for three years. The division of the candidates to the mandatory final exam board is announced by the Registry</w:t>
      </w:r>
      <w:r w:rsidRPr="00FC1522">
        <w:rPr>
          <w:spacing w:val="-7"/>
          <w:lang w:val="en-GB"/>
        </w:rPr>
        <w:t xml:space="preserve"> </w:t>
      </w:r>
      <w:r w:rsidRPr="00FC1522">
        <w:rPr>
          <w:lang w:val="en-GB"/>
        </w:rPr>
        <w:t>Office.</w:t>
      </w:r>
    </w:p>
    <w:p w:rsidR="00532391" w:rsidRPr="00FC1522" w:rsidRDefault="00532391" w:rsidP="00532391">
      <w:pPr>
        <w:spacing w:line="276" w:lineRule="auto"/>
        <w:jc w:val="both"/>
        <w:rPr>
          <w:lang w:val="en-GB"/>
        </w:rPr>
        <w:sectPr w:rsidR="00532391" w:rsidRPr="00FC1522" w:rsidSect="000B0DE4">
          <w:pgSz w:w="9980" w:h="14190"/>
          <w:pgMar w:top="720" w:right="720" w:bottom="720" w:left="720" w:header="0" w:footer="933" w:gutter="0"/>
          <w:cols w:space="708"/>
          <w:docGrid w:linePitch="299"/>
        </w:sectPr>
      </w:pPr>
    </w:p>
    <w:p w:rsidR="00940C41" w:rsidRPr="00244A97" w:rsidRDefault="00822643">
      <w:pPr>
        <w:pStyle w:val="Cmsor1"/>
        <w:ind w:left="2018" w:right="2295"/>
        <w:rPr>
          <w:b/>
          <w:sz w:val="20"/>
          <w:szCs w:val="20"/>
          <w:lang w:val="en-GB"/>
        </w:rPr>
      </w:pPr>
      <w:r w:rsidRPr="00244A97">
        <w:rPr>
          <w:b/>
          <w:sz w:val="20"/>
          <w:szCs w:val="20"/>
          <w:lang w:val="en-GB"/>
        </w:rPr>
        <w:t>DIPLOMA</w:t>
      </w:r>
    </w:p>
    <w:p w:rsidR="00940C41" w:rsidRPr="00636781" w:rsidRDefault="00940C41">
      <w:pPr>
        <w:pStyle w:val="Szvegtrzs"/>
        <w:spacing w:before="1"/>
        <w:ind w:left="0"/>
        <w:rPr>
          <w:lang w:val="en-GB"/>
        </w:rPr>
      </w:pPr>
    </w:p>
    <w:p w:rsidR="00940C41" w:rsidRPr="00636781" w:rsidRDefault="00822643">
      <w:pPr>
        <w:pStyle w:val="Szvegtrzs"/>
        <w:spacing w:line="276" w:lineRule="auto"/>
        <w:ind w:right="615"/>
        <w:jc w:val="both"/>
        <w:rPr>
          <w:lang w:val="en-GB"/>
        </w:rPr>
      </w:pPr>
      <w:r w:rsidRPr="00755DB9">
        <w:rPr>
          <w:lang w:val="en-GB"/>
        </w:rPr>
        <w:t xml:space="preserve">Within 30 days of the successful final exam the diploma is issued and given out by the Faculty at the graduate’s special request. </w:t>
      </w:r>
      <w:r w:rsidRPr="00636781">
        <w:rPr>
          <w:lang w:val="en-GB"/>
        </w:rPr>
        <w:t>Otherwise, the diploma will be awarded to him/her at the graduation ceremony of the Faculty.</w:t>
      </w:r>
    </w:p>
    <w:p w:rsidR="00940C41" w:rsidRPr="00636781" w:rsidRDefault="00822643">
      <w:pPr>
        <w:pStyle w:val="Szvegtrzs"/>
        <w:spacing w:before="60" w:line="276" w:lineRule="auto"/>
        <w:ind w:right="614"/>
        <w:jc w:val="both"/>
        <w:rPr>
          <w:lang w:val="en-GB"/>
        </w:rPr>
      </w:pPr>
      <w:r w:rsidRPr="00636781">
        <w:rPr>
          <w:lang w:val="en-GB"/>
        </w:rPr>
        <w:t xml:space="preserve">The diploma is an official document decorated with the coat of arms </w:t>
      </w:r>
      <w:r w:rsidRPr="00636781">
        <w:rPr>
          <w:spacing w:val="3"/>
          <w:lang w:val="en-GB"/>
        </w:rPr>
        <w:t xml:space="preserve">of </w:t>
      </w:r>
      <w:r w:rsidRPr="00636781">
        <w:rPr>
          <w:lang w:val="en-GB"/>
        </w:rPr>
        <w:t xml:space="preserve">Hungary which verifies the successful completion of studies in </w:t>
      </w:r>
      <w:r w:rsidR="0054191A">
        <w:rPr>
          <w:lang w:val="en-GB"/>
        </w:rPr>
        <w:t>Agricultural Environmental Management</w:t>
      </w:r>
      <w:r w:rsidR="0054191A" w:rsidRPr="00FC1522">
        <w:rPr>
          <w:lang w:val="en-GB"/>
        </w:rPr>
        <w:t xml:space="preserve"> </w:t>
      </w:r>
      <w:r w:rsidRPr="00636781">
        <w:rPr>
          <w:lang w:val="en-GB"/>
        </w:rPr>
        <w:t>Engineering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dean’s (or vice-dean’s) original signature and the seal of HEI. It has to contain the dean’s (in case of being prevented from attending the vice- dean</w:t>
      </w:r>
      <w:r w:rsidRPr="00636781">
        <w:rPr>
          <w:spacing w:val="-5"/>
          <w:lang w:val="en-GB"/>
        </w:rPr>
        <w:t xml:space="preserve"> </w:t>
      </w:r>
      <w:r w:rsidRPr="00636781">
        <w:rPr>
          <w:lang w:val="en-GB"/>
        </w:rPr>
        <w:t>for</w:t>
      </w:r>
      <w:r w:rsidRPr="00636781">
        <w:rPr>
          <w:spacing w:val="-4"/>
          <w:lang w:val="en-GB"/>
        </w:rPr>
        <w:t xml:space="preserve"> </w:t>
      </w:r>
      <w:r w:rsidRPr="00636781">
        <w:rPr>
          <w:lang w:val="en-GB"/>
        </w:rPr>
        <w:t>educational</w:t>
      </w:r>
      <w:r w:rsidRPr="00636781">
        <w:rPr>
          <w:spacing w:val="-5"/>
          <w:lang w:val="en-GB"/>
        </w:rPr>
        <w:t xml:space="preserve"> </w:t>
      </w:r>
      <w:r w:rsidRPr="00636781">
        <w:rPr>
          <w:lang w:val="en-GB"/>
        </w:rPr>
        <w:t>affairs)</w:t>
      </w:r>
      <w:r w:rsidRPr="00636781">
        <w:rPr>
          <w:spacing w:val="-2"/>
          <w:lang w:val="en-GB"/>
        </w:rPr>
        <w:t xml:space="preserve"> </w:t>
      </w:r>
      <w:r w:rsidRPr="00636781">
        <w:rPr>
          <w:lang w:val="en-GB"/>
        </w:rPr>
        <w:t>original</w:t>
      </w:r>
      <w:r w:rsidRPr="00636781">
        <w:rPr>
          <w:spacing w:val="-4"/>
          <w:lang w:val="en-GB"/>
        </w:rPr>
        <w:t xml:space="preserve"> </w:t>
      </w:r>
      <w:r w:rsidRPr="00636781">
        <w:rPr>
          <w:lang w:val="en-GB"/>
        </w:rPr>
        <w:t>signature</w:t>
      </w:r>
      <w:r w:rsidRPr="00636781">
        <w:rPr>
          <w:spacing w:val="-4"/>
          <w:lang w:val="en-GB"/>
        </w:rPr>
        <w:t xml:space="preserve"> </w:t>
      </w:r>
      <w:r w:rsidRPr="00636781">
        <w:rPr>
          <w:lang w:val="en-GB"/>
        </w:rPr>
        <w:t>and</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imprint</w:t>
      </w:r>
      <w:r w:rsidRPr="00636781">
        <w:rPr>
          <w:spacing w:val="-5"/>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official</w:t>
      </w:r>
      <w:r w:rsidRPr="00636781">
        <w:rPr>
          <w:spacing w:val="-5"/>
          <w:lang w:val="en-GB"/>
        </w:rPr>
        <w:t xml:space="preserve"> </w:t>
      </w:r>
      <w:r w:rsidRPr="00636781">
        <w:rPr>
          <w:lang w:val="en-GB"/>
        </w:rPr>
        <w:t>stamp</w:t>
      </w:r>
      <w:r w:rsidRPr="00636781">
        <w:rPr>
          <w:spacing w:val="-4"/>
          <w:lang w:val="en-GB"/>
        </w:rPr>
        <w:t xml:space="preserve"> </w:t>
      </w:r>
      <w:r w:rsidRPr="00636781">
        <w:rPr>
          <w:lang w:val="en-GB"/>
        </w:rPr>
        <w:t>of</w:t>
      </w:r>
      <w:r w:rsidRPr="00636781">
        <w:rPr>
          <w:spacing w:val="-3"/>
          <w:lang w:val="en-GB"/>
        </w:rPr>
        <w:t xml:space="preserve"> </w:t>
      </w:r>
      <w:r w:rsidRPr="00636781">
        <w:rPr>
          <w:lang w:val="en-GB"/>
        </w:rPr>
        <w:t>the tertiary</w:t>
      </w:r>
      <w:r w:rsidRPr="00636781">
        <w:rPr>
          <w:spacing w:val="-1"/>
          <w:lang w:val="en-GB"/>
        </w:rPr>
        <w:t xml:space="preserve"> </w:t>
      </w:r>
      <w:r w:rsidRPr="00636781">
        <w:rPr>
          <w:lang w:val="en-GB"/>
        </w:rPr>
        <w:t>institute.</w:t>
      </w:r>
    </w:p>
    <w:p w:rsidR="00940C41" w:rsidRPr="00636781" w:rsidRDefault="00822643">
      <w:pPr>
        <w:pStyle w:val="Szvegtrzs"/>
        <w:spacing w:before="61" w:line="276" w:lineRule="auto"/>
        <w:ind w:right="614"/>
        <w:jc w:val="both"/>
        <w:rPr>
          <w:lang w:val="en-GB"/>
        </w:rPr>
      </w:pPr>
      <w:r w:rsidRPr="00636781">
        <w:rPr>
          <w:lang w:val="en-GB"/>
        </w:rPr>
        <w:t>At the graduate’s special request a certificate on the completion of studies is issued. The document does not contain any reference to qualification, it merely proves that the candidate</w:t>
      </w:r>
      <w:r w:rsidRPr="00636781">
        <w:rPr>
          <w:spacing w:val="-5"/>
          <w:lang w:val="en-GB"/>
        </w:rPr>
        <w:t xml:space="preserve"> </w:t>
      </w:r>
      <w:r w:rsidRPr="00636781">
        <w:rPr>
          <w:lang w:val="en-GB"/>
        </w:rPr>
        <w:t>has</w:t>
      </w:r>
      <w:r w:rsidRPr="00636781">
        <w:rPr>
          <w:spacing w:val="-6"/>
          <w:lang w:val="en-GB"/>
        </w:rPr>
        <w:t xml:space="preserve"> </w:t>
      </w:r>
      <w:r w:rsidRPr="00636781">
        <w:rPr>
          <w:lang w:val="en-GB"/>
        </w:rPr>
        <w:t>taken</w:t>
      </w:r>
      <w:r w:rsidRPr="00636781">
        <w:rPr>
          <w:spacing w:val="-4"/>
          <w:lang w:val="en-GB"/>
        </w:rPr>
        <w:t xml:space="preserve"> </w:t>
      </w:r>
      <w:r w:rsidRPr="00636781">
        <w:rPr>
          <w:lang w:val="en-GB"/>
        </w:rPr>
        <w:t>a</w:t>
      </w:r>
      <w:r w:rsidRPr="00636781">
        <w:rPr>
          <w:spacing w:val="-5"/>
          <w:lang w:val="en-GB"/>
        </w:rPr>
        <w:t xml:space="preserve"> </w:t>
      </w:r>
      <w:r w:rsidRPr="00636781">
        <w:rPr>
          <w:lang w:val="en-GB"/>
        </w:rPr>
        <w:t>successful</w:t>
      </w:r>
      <w:r w:rsidRPr="00636781">
        <w:rPr>
          <w:spacing w:val="-4"/>
          <w:lang w:val="en-GB"/>
        </w:rPr>
        <w:t xml:space="preserve"> </w:t>
      </w:r>
      <w:r w:rsidRPr="00636781">
        <w:rPr>
          <w:lang w:val="en-GB"/>
        </w:rPr>
        <w:t>final</w:t>
      </w:r>
      <w:r w:rsidRPr="00636781">
        <w:rPr>
          <w:spacing w:val="-6"/>
          <w:lang w:val="en-GB"/>
        </w:rPr>
        <w:t xml:space="preserve"> </w:t>
      </w:r>
      <w:r w:rsidRPr="00636781">
        <w:rPr>
          <w:lang w:val="en-GB"/>
        </w:rPr>
        <w:t>exam.</w:t>
      </w:r>
      <w:r w:rsidRPr="00636781">
        <w:rPr>
          <w:spacing w:val="-4"/>
          <w:lang w:val="en-GB"/>
        </w:rPr>
        <w:t xml:space="preserve"> </w:t>
      </w:r>
      <w:r w:rsidRPr="00636781">
        <w:rPr>
          <w:lang w:val="en-GB"/>
        </w:rPr>
        <w:t>The</w:t>
      </w:r>
      <w:r w:rsidRPr="00636781">
        <w:rPr>
          <w:spacing w:val="-4"/>
          <w:lang w:val="en-GB"/>
        </w:rPr>
        <w:t xml:space="preserve"> </w:t>
      </w:r>
      <w:r w:rsidRPr="00636781">
        <w:rPr>
          <w:lang w:val="en-GB"/>
        </w:rPr>
        <w:t>Faculty</w:t>
      </w:r>
      <w:r w:rsidRPr="00636781">
        <w:rPr>
          <w:spacing w:val="-5"/>
          <w:lang w:val="en-GB"/>
        </w:rPr>
        <w:t xml:space="preserve"> </w:t>
      </w:r>
      <w:r w:rsidRPr="00636781">
        <w:rPr>
          <w:lang w:val="en-GB"/>
        </w:rPr>
        <w:t>keeps</w:t>
      </w:r>
      <w:r w:rsidRPr="00636781">
        <w:rPr>
          <w:spacing w:val="-5"/>
          <w:lang w:val="en-GB"/>
        </w:rPr>
        <w:t xml:space="preserve"> </w:t>
      </w:r>
      <w:r w:rsidRPr="00636781">
        <w:rPr>
          <w:lang w:val="en-GB"/>
        </w:rPr>
        <w:t>a</w:t>
      </w:r>
      <w:r w:rsidRPr="00636781">
        <w:rPr>
          <w:spacing w:val="-6"/>
          <w:lang w:val="en-GB"/>
        </w:rPr>
        <w:t xml:space="preserve"> </w:t>
      </w:r>
      <w:r w:rsidRPr="00636781">
        <w:rPr>
          <w:lang w:val="en-GB"/>
        </w:rPr>
        <w:t>record</w:t>
      </w:r>
      <w:r w:rsidRPr="00636781">
        <w:rPr>
          <w:spacing w:val="-4"/>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3"/>
          <w:lang w:val="en-GB"/>
        </w:rPr>
        <w:t xml:space="preserve"> </w:t>
      </w:r>
      <w:r w:rsidRPr="00636781">
        <w:rPr>
          <w:lang w:val="en-GB"/>
        </w:rPr>
        <w:t>certificates issued.</w:t>
      </w:r>
    </w:p>
    <w:p w:rsidR="00940C41" w:rsidRPr="00636781" w:rsidRDefault="00822643">
      <w:pPr>
        <w:pStyle w:val="Szvegtrzs"/>
        <w:spacing w:before="94"/>
        <w:rPr>
          <w:u w:val="single"/>
          <w:lang w:val="en-GB"/>
        </w:rPr>
      </w:pPr>
      <w:r w:rsidRPr="00636781">
        <w:rPr>
          <w:u w:val="single"/>
          <w:lang w:val="en-GB"/>
        </w:rPr>
        <w:t>Calculation of a diploma grade according to this formula:</w:t>
      </w:r>
    </w:p>
    <w:p w:rsidR="009A108B" w:rsidRPr="00636781" w:rsidRDefault="009A108B" w:rsidP="00A66064">
      <w:pPr>
        <w:pStyle w:val="Szvegtrzs"/>
        <w:spacing w:before="60" w:line="276" w:lineRule="auto"/>
        <w:ind w:right="614"/>
        <w:jc w:val="both"/>
        <w:rPr>
          <w:lang w:val="en-GB"/>
        </w:rPr>
      </w:pPr>
      <w:r w:rsidRPr="00636781">
        <w:rPr>
          <w:lang w:val="en-GB"/>
        </w:rPr>
        <w:t>The qualification of the diploma is the simple arithmetic average results of the weighted academic average of all semesters of the given training, the result of the oral complex final exam, and the thesis.</w:t>
      </w:r>
    </w:p>
    <w:p w:rsidR="009A108B" w:rsidRPr="00636781" w:rsidRDefault="009A108B" w:rsidP="00A66064">
      <w:pPr>
        <w:pStyle w:val="Szvegtrzs"/>
        <w:spacing w:before="60" w:line="276" w:lineRule="auto"/>
        <w:ind w:right="614"/>
        <w:rPr>
          <w:lang w:val="en-GB"/>
        </w:rPr>
      </w:pPr>
      <w:r w:rsidRPr="00636781">
        <w:rPr>
          <w:lang w:val="en-GB"/>
        </w:rPr>
        <w:t>Grade=(A+B+C)/3, where</w:t>
      </w:r>
      <w:r w:rsidRPr="00636781">
        <w:rPr>
          <w:lang w:val="en-GB"/>
        </w:rPr>
        <w:br/>
        <w:t>A: Weighted academic average of all semesters of the given training</w:t>
      </w:r>
    </w:p>
    <w:p w:rsidR="009A108B" w:rsidRPr="00636781" w:rsidRDefault="009A108B" w:rsidP="00A66064">
      <w:pPr>
        <w:pStyle w:val="Szvegtrzs"/>
        <w:spacing w:before="60" w:line="276" w:lineRule="auto"/>
        <w:ind w:right="614"/>
        <w:rPr>
          <w:lang w:val="en-GB"/>
        </w:rPr>
      </w:pPr>
      <w:r w:rsidRPr="00636781">
        <w:rPr>
          <w:lang w:val="en-GB"/>
        </w:rPr>
        <w:t>B: Grade of the oral complex final exam</w:t>
      </w:r>
      <w:r w:rsidRPr="00636781">
        <w:rPr>
          <w:lang w:val="en-GB"/>
        </w:rPr>
        <w:br/>
      </w:r>
      <w:r w:rsidR="00A66064" w:rsidRPr="00636781">
        <w:rPr>
          <w:lang w:val="en-GB"/>
        </w:rPr>
        <w:t>C</w:t>
      </w:r>
      <w:r w:rsidRPr="00636781">
        <w:rPr>
          <w:lang w:val="en-GB"/>
        </w:rPr>
        <w:t>: Grade awarded for defending the thesis  </w:t>
      </w:r>
    </w:p>
    <w:p w:rsidR="00940C41" w:rsidRPr="00636781" w:rsidRDefault="00822643">
      <w:pPr>
        <w:pStyle w:val="Szvegtrzs"/>
        <w:tabs>
          <w:tab w:val="left" w:pos="2460"/>
        </w:tabs>
        <w:spacing w:line="336" w:lineRule="auto"/>
        <w:ind w:left="902" w:right="1692" w:hanging="567"/>
        <w:rPr>
          <w:lang w:val="en-GB"/>
        </w:rPr>
      </w:pPr>
      <w:r w:rsidRPr="00636781">
        <w:rPr>
          <w:lang w:val="en-GB"/>
        </w:rPr>
        <w:t xml:space="preserve">On the basis of the calculated average grade the classification of the award: </w:t>
      </w:r>
      <w:r w:rsidR="004A5C2C">
        <w:rPr>
          <w:lang w:val="en-GB"/>
        </w:rPr>
        <w:t>Outstanding</w:t>
      </w:r>
      <w:r w:rsidRPr="00636781">
        <w:rPr>
          <w:lang w:val="en-GB"/>
        </w:rPr>
        <w:tab/>
        <w:t>4,81 –</w:t>
      </w:r>
      <w:r w:rsidRPr="00636781">
        <w:rPr>
          <w:spacing w:val="1"/>
          <w:lang w:val="en-GB"/>
        </w:rPr>
        <w:t xml:space="preserve"> </w:t>
      </w:r>
      <w:r w:rsidRPr="00636781">
        <w:rPr>
          <w:lang w:val="en-GB"/>
        </w:rPr>
        <w:t>5,00</w:t>
      </w:r>
    </w:p>
    <w:p w:rsidR="00940C41" w:rsidRPr="00636781" w:rsidRDefault="00822643">
      <w:pPr>
        <w:pStyle w:val="Szvegtrzs"/>
        <w:tabs>
          <w:tab w:val="left" w:pos="2460"/>
        </w:tabs>
        <w:spacing w:line="206" w:lineRule="exact"/>
        <w:ind w:left="902"/>
        <w:rPr>
          <w:lang w:val="en-GB"/>
        </w:rPr>
      </w:pPr>
      <w:r w:rsidRPr="00636781">
        <w:rPr>
          <w:lang w:val="en-GB"/>
        </w:rPr>
        <w:t>Excellent</w:t>
      </w:r>
      <w:r w:rsidRPr="00636781">
        <w:rPr>
          <w:lang w:val="en-GB"/>
        </w:rPr>
        <w:tab/>
        <w:t>4,51 –</w:t>
      </w:r>
      <w:r w:rsidRPr="00636781">
        <w:rPr>
          <w:spacing w:val="-5"/>
          <w:lang w:val="en-GB"/>
        </w:rPr>
        <w:t xml:space="preserve"> </w:t>
      </w:r>
      <w:r w:rsidRPr="00636781">
        <w:rPr>
          <w:lang w:val="en-GB"/>
        </w:rPr>
        <w:t>4,80</w:t>
      </w:r>
    </w:p>
    <w:p w:rsidR="00940C41" w:rsidRPr="00636781" w:rsidRDefault="00822643">
      <w:pPr>
        <w:pStyle w:val="Szvegtrzs"/>
        <w:tabs>
          <w:tab w:val="left" w:pos="2460"/>
        </w:tabs>
        <w:spacing w:before="60"/>
        <w:ind w:left="902"/>
        <w:rPr>
          <w:lang w:val="en-GB"/>
        </w:rPr>
      </w:pPr>
      <w:r w:rsidRPr="00636781">
        <w:rPr>
          <w:lang w:val="en-GB"/>
        </w:rPr>
        <w:t>Good</w:t>
      </w:r>
      <w:r w:rsidRPr="00636781">
        <w:rPr>
          <w:lang w:val="en-GB"/>
        </w:rPr>
        <w:tab/>
        <w:t>3,51 –</w:t>
      </w:r>
      <w:r w:rsidRPr="00636781">
        <w:rPr>
          <w:spacing w:val="-5"/>
          <w:lang w:val="en-GB"/>
        </w:rPr>
        <w:t xml:space="preserve"> </w:t>
      </w:r>
      <w:r w:rsidRPr="00636781">
        <w:rPr>
          <w:lang w:val="en-GB"/>
        </w:rPr>
        <w:t>4,50</w:t>
      </w:r>
    </w:p>
    <w:p w:rsidR="00940C41" w:rsidRPr="00636781" w:rsidRDefault="00822643">
      <w:pPr>
        <w:pStyle w:val="Szvegtrzs"/>
        <w:tabs>
          <w:tab w:val="left" w:pos="2460"/>
        </w:tabs>
        <w:spacing w:before="58"/>
        <w:ind w:left="902"/>
        <w:rPr>
          <w:lang w:val="en-GB"/>
        </w:rPr>
      </w:pPr>
      <w:r w:rsidRPr="00636781">
        <w:rPr>
          <w:lang w:val="en-GB"/>
        </w:rPr>
        <w:t>Satisfactory</w:t>
      </w:r>
      <w:r w:rsidRPr="00636781">
        <w:rPr>
          <w:lang w:val="en-GB"/>
        </w:rPr>
        <w:tab/>
        <w:t>2,51 –</w:t>
      </w:r>
      <w:r w:rsidRPr="00636781">
        <w:rPr>
          <w:spacing w:val="-5"/>
          <w:lang w:val="en-GB"/>
        </w:rPr>
        <w:t xml:space="preserve"> </w:t>
      </w:r>
      <w:r w:rsidRPr="00636781">
        <w:rPr>
          <w:lang w:val="en-GB"/>
        </w:rPr>
        <w:t>3,50</w:t>
      </w:r>
    </w:p>
    <w:p w:rsidR="00940C41" w:rsidRPr="00636781" w:rsidRDefault="00822643">
      <w:pPr>
        <w:pStyle w:val="Szvegtrzs"/>
        <w:tabs>
          <w:tab w:val="left" w:pos="2460"/>
        </w:tabs>
        <w:spacing w:before="61"/>
        <w:ind w:left="902"/>
        <w:rPr>
          <w:lang w:val="en-GB"/>
        </w:rPr>
      </w:pPr>
      <w:r w:rsidRPr="00636781">
        <w:rPr>
          <w:lang w:val="en-GB"/>
        </w:rPr>
        <w:t>Pass</w:t>
      </w:r>
      <w:r w:rsidRPr="00636781">
        <w:rPr>
          <w:lang w:val="en-GB"/>
        </w:rPr>
        <w:tab/>
        <w:t>2,00 –</w:t>
      </w:r>
      <w:r w:rsidRPr="00636781">
        <w:rPr>
          <w:spacing w:val="-5"/>
          <w:lang w:val="en-GB"/>
        </w:rPr>
        <w:t xml:space="preserve"> </w:t>
      </w:r>
      <w:r w:rsidRPr="00636781">
        <w:rPr>
          <w:lang w:val="en-GB"/>
        </w:rPr>
        <w:t>2,50</w:t>
      </w:r>
    </w:p>
    <w:p w:rsidR="00940C41" w:rsidRPr="00636781" w:rsidRDefault="00822643">
      <w:pPr>
        <w:pStyle w:val="Szvegtrzs"/>
        <w:spacing w:before="61"/>
        <w:jc w:val="both"/>
        <w:rPr>
          <w:u w:val="single"/>
          <w:lang w:val="en-GB"/>
        </w:rPr>
      </w:pPr>
      <w:r w:rsidRPr="00636781">
        <w:rPr>
          <w:u w:val="single"/>
          <w:lang w:val="en-GB"/>
        </w:rPr>
        <w:t xml:space="preserve">Award with </w:t>
      </w:r>
      <w:r w:rsidR="004A5C2C">
        <w:rPr>
          <w:u w:val="single"/>
          <w:lang w:val="en-GB"/>
        </w:rPr>
        <w:t>Honour</w:t>
      </w:r>
    </w:p>
    <w:p w:rsidR="00940C41" w:rsidRPr="00636781" w:rsidRDefault="00822643">
      <w:pPr>
        <w:pStyle w:val="Szvegtrzs"/>
        <w:spacing w:before="97" w:line="276" w:lineRule="auto"/>
        <w:ind w:right="614"/>
        <w:jc w:val="both"/>
        <w:rPr>
          <w:lang w:val="en-GB"/>
        </w:rPr>
      </w:pPr>
      <w:r w:rsidRPr="00636781">
        <w:rPr>
          <w:lang w:val="en-GB"/>
        </w:rPr>
        <w:t>An</w:t>
      </w:r>
      <w:r w:rsidRPr="00636781">
        <w:rPr>
          <w:spacing w:val="-6"/>
          <w:lang w:val="en-GB"/>
        </w:rPr>
        <w:t xml:space="preserve"> </w:t>
      </w:r>
      <w:r w:rsidRPr="00636781">
        <w:rPr>
          <w:lang w:val="en-GB"/>
        </w:rPr>
        <w:t>award</w:t>
      </w:r>
      <w:r w:rsidRPr="00636781">
        <w:rPr>
          <w:spacing w:val="-4"/>
          <w:lang w:val="en-GB"/>
        </w:rPr>
        <w:t xml:space="preserve"> </w:t>
      </w:r>
      <w:r w:rsidRPr="00636781">
        <w:rPr>
          <w:lang w:val="en-GB"/>
        </w:rPr>
        <w:t>with</w:t>
      </w:r>
      <w:r w:rsidRPr="00636781">
        <w:rPr>
          <w:spacing w:val="-6"/>
          <w:lang w:val="en-GB"/>
        </w:rPr>
        <w:t xml:space="preserve"> </w:t>
      </w:r>
      <w:r w:rsidR="004A5C2C">
        <w:rPr>
          <w:lang w:val="en-GB"/>
        </w:rPr>
        <w:t>Honour</w:t>
      </w:r>
      <w:r w:rsidRPr="00636781">
        <w:rPr>
          <w:spacing w:val="-6"/>
          <w:lang w:val="en-GB"/>
        </w:rPr>
        <w:t xml:space="preserve"> </w:t>
      </w:r>
      <w:r w:rsidRPr="00636781">
        <w:rPr>
          <w:lang w:val="en-GB"/>
        </w:rPr>
        <w:t>is</w:t>
      </w:r>
      <w:r w:rsidRPr="00636781">
        <w:rPr>
          <w:spacing w:val="-5"/>
          <w:lang w:val="en-GB"/>
        </w:rPr>
        <w:t xml:space="preserve"> </w:t>
      </w:r>
      <w:r w:rsidRPr="00636781">
        <w:rPr>
          <w:lang w:val="en-GB"/>
        </w:rPr>
        <w:t>permitted</w:t>
      </w:r>
      <w:r w:rsidRPr="00636781">
        <w:rPr>
          <w:spacing w:val="-6"/>
          <w:lang w:val="en-GB"/>
        </w:rPr>
        <w:t xml:space="preserve"> </w:t>
      </w:r>
      <w:r w:rsidRPr="00636781">
        <w:rPr>
          <w:lang w:val="en-GB"/>
        </w:rPr>
        <w:t>where</w:t>
      </w:r>
      <w:r w:rsidRPr="00636781">
        <w:rPr>
          <w:spacing w:val="-5"/>
          <w:lang w:val="en-GB"/>
        </w:rPr>
        <w:t xml:space="preserve"> </w:t>
      </w:r>
      <w:r w:rsidRPr="00636781">
        <w:rPr>
          <w:lang w:val="en-GB"/>
        </w:rPr>
        <w:t>a</w:t>
      </w:r>
      <w:r w:rsidRPr="00636781">
        <w:rPr>
          <w:spacing w:val="-6"/>
          <w:lang w:val="en-GB"/>
        </w:rPr>
        <w:t xml:space="preserve"> </w:t>
      </w:r>
      <w:r w:rsidRPr="00636781">
        <w:rPr>
          <w:lang w:val="en-GB"/>
        </w:rPr>
        <w:t>student</w:t>
      </w:r>
      <w:r w:rsidRPr="00636781">
        <w:rPr>
          <w:spacing w:val="-5"/>
          <w:lang w:val="en-GB"/>
        </w:rPr>
        <w:t xml:space="preserve"> </w:t>
      </w:r>
      <w:r w:rsidRPr="00636781">
        <w:rPr>
          <w:lang w:val="en-GB"/>
        </w:rPr>
        <w:t>obtained</w:t>
      </w:r>
      <w:r w:rsidRPr="00636781">
        <w:rPr>
          <w:spacing w:val="-5"/>
          <w:lang w:val="en-GB"/>
        </w:rPr>
        <w:t xml:space="preserve"> </w:t>
      </w:r>
      <w:r w:rsidRPr="00636781">
        <w:rPr>
          <w:lang w:val="en-GB"/>
        </w:rPr>
        <w:t>grade</w:t>
      </w:r>
      <w:r w:rsidRPr="00636781">
        <w:rPr>
          <w:spacing w:val="-6"/>
          <w:lang w:val="en-GB"/>
        </w:rPr>
        <w:t xml:space="preserve"> </w:t>
      </w:r>
      <w:r w:rsidRPr="00636781">
        <w:rPr>
          <w:lang w:val="en-GB"/>
        </w:rPr>
        <w:t>5</w:t>
      </w:r>
      <w:r w:rsidRPr="00636781">
        <w:rPr>
          <w:spacing w:val="-5"/>
          <w:lang w:val="en-GB"/>
        </w:rPr>
        <w:t xml:space="preserve"> </w:t>
      </w:r>
      <w:r w:rsidRPr="00636781">
        <w:rPr>
          <w:lang w:val="en-GB"/>
        </w:rPr>
        <w:t>in</w:t>
      </w:r>
      <w:r w:rsidRPr="00636781">
        <w:rPr>
          <w:spacing w:val="-6"/>
          <w:lang w:val="en-GB"/>
        </w:rPr>
        <w:t xml:space="preserve"> </w:t>
      </w:r>
      <w:r w:rsidRPr="00636781">
        <w:rPr>
          <w:lang w:val="en-GB"/>
        </w:rPr>
        <w:t>all</w:t>
      </w:r>
      <w:r w:rsidRPr="00636781">
        <w:rPr>
          <w:spacing w:val="-5"/>
          <w:lang w:val="en-GB"/>
        </w:rPr>
        <w:t xml:space="preserve"> </w:t>
      </w:r>
      <w:r w:rsidRPr="00636781">
        <w:rPr>
          <w:lang w:val="en-GB"/>
        </w:rPr>
        <w:t>subjects</w:t>
      </w:r>
      <w:r w:rsidRPr="00636781">
        <w:rPr>
          <w:spacing w:val="-5"/>
          <w:lang w:val="en-GB"/>
        </w:rPr>
        <w:t xml:space="preserve"> </w:t>
      </w:r>
      <w:r w:rsidRPr="00636781">
        <w:rPr>
          <w:lang w:val="en-GB"/>
        </w:rPr>
        <w:t>of the</w:t>
      </w:r>
      <w:r w:rsidRPr="00636781">
        <w:rPr>
          <w:spacing w:val="-11"/>
          <w:lang w:val="en-GB"/>
        </w:rPr>
        <w:t xml:space="preserve"> </w:t>
      </w:r>
      <w:r w:rsidRPr="00636781">
        <w:rPr>
          <w:lang w:val="en-GB"/>
        </w:rPr>
        <w:t>final</w:t>
      </w:r>
      <w:r w:rsidRPr="00636781">
        <w:rPr>
          <w:spacing w:val="-11"/>
          <w:lang w:val="en-GB"/>
        </w:rPr>
        <w:t xml:space="preserve"> </w:t>
      </w:r>
      <w:r w:rsidRPr="00636781">
        <w:rPr>
          <w:lang w:val="en-GB"/>
        </w:rPr>
        <w:t>exam.</w:t>
      </w:r>
      <w:r w:rsidRPr="00636781">
        <w:rPr>
          <w:spacing w:val="-11"/>
          <w:lang w:val="en-GB"/>
        </w:rPr>
        <w:t xml:space="preserve"> </w:t>
      </w:r>
      <w:r w:rsidRPr="00636781">
        <w:rPr>
          <w:lang w:val="en-GB"/>
        </w:rPr>
        <w:t>The</w:t>
      </w:r>
      <w:r w:rsidRPr="00636781">
        <w:rPr>
          <w:spacing w:val="-9"/>
          <w:lang w:val="en-GB"/>
        </w:rPr>
        <w:t xml:space="preserve"> </w:t>
      </w:r>
      <w:r w:rsidRPr="00636781">
        <w:rPr>
          <w:lang w:val="en-GB"/>
        </w:rPr>
        <w:t>average</w:t>
      </w:r>
      <w:r w:rsidRPr="00636781">
        <w:rPr>
          <w:spacing w:val="-10"/>
          <w:lang w:val="en-GB"/>
        </w:rPr>
        <w:t xml:space="preserve"> </w:t>
      </w:r>
      <w:r w:rsidRPr="00636781">
        <w:rPr>
          <w:lang w:val="en-GB"/>
        </w:rPr>
        <w:t>of</w:t>
      </w:r>
      <w:r w:rsidRPr="00636781">
        <w:rPr>
          <w:spacing w:val="-13"/>
          <w:lang w:val="en-GB"/>
        </w:rPr>
        <w:t xml:space="preserve"> </w:t>
      </w:r>
      <w:r w:rsidRPr="00636781">
        <w:rPr>
          <w:lang w:val="en-GB"/>
        </w:rPr>
        <w:t>thesis</w:t>
      </w:r>
      <w:r w:rsidRPr="00636781">
        <w:rPr>
          <w:spacing w:val="-11"/>
          <w:lang w:val="en-GB"/>
        </w:rPr>
        <w:t xml:space="preserve"> </w:t>
      </w:r>
      <w:r w:rsidRPr="00636781">
        <w:rPr>
          <w:lang w:val="en-GB"/>
        </w:rPr>
        <w:t>grade,</w:t>
      </w:r>
      <w:r w:rsidRPr="00636781">
        <w:rPr>
          <w:spacing w:val="-10"/>
          <w:lang w:val="en-GB"/>
        </w:rPr>
        <w:t xml:space="preserve"> </w:t>
      </w:r>
      <w:r w:rsidRPr="00636781">
        <w:rPr>
          <w:lang w:val="en-GB"/>
        </w:rPr>
        <w:t>his/her</w:t>
      </w:r>
      <w:r w:rsidRPr="00636781">
        <w:rPr>
          <w:spacing w:val="-10"/>
          <w:lang w:val="en-GB"/>
        </w:rPr>
        <w:t xml:space="preserve"> </w:t>
      </w:r>
      <w:r w:rsidRPr="00636781">
        <w:rPr>
          <w:lang w:val="en-GB"/>
        </w:rPr>
        <w:t>exam</w:t>
      </w:r>
      <w:r w:rsidRPr="00636781">
        <w:rPr>
          <w:spacing w:val="-10"/>
          <w:lang w:val="en-GB"/>
        </w:rPr>
        <w:t xml:space="preserve"> </w:t>
      </w:r>
      <w:r w:rsidRPr="00636781">
        <w:rPr>
          <w:lang w:val="en-GB"/>
        </w:rPr>
        <w:t>grades</w:t>
      </w:r>
      <w:r w:rsidRPr="00636781">
        <w:rPr>
          <w:spacing w:val="-11"/>
          <w:lang w:val="en-GB"/>
        </w:rPr>
        <w:t xml:space="preserve"> </w:t>
      </w:r>
      <w:r w:rsidRPr="00636781">
        <w:rPr>
          <w:lang w:val="en-GB"/>
        </w:rPr>
        <w:t>and</w:t>
      </w:r>
      <w:r w:rsidRPr="00636781">
        <w:rPr>
          <w:spacing w:val="-10"/>
          <w:lang w:val="en-GB"/>
        </w:rPr>
        <w:t xml:space="preserve"> </w:t>
      </w:r>
      <w:r w:rsidRPr="00636781">
        <w:rPr>
          <w:lang w:val="en-GB"/>
        </w:rPr>
        <w:t>mid-semester</w:t>
      </w:r>
      <w:r w:rsidRPr="00636781">
        <w:rPr>
          <w:spacing w:val="-10"/>
          <w:lang w:val="en-GB"/>
        </w:rPr>
        <w:t xml:space="preserve"> </w:t>
      </w:r>
      <w:r w:rsidRPr="00636781">
        <w:rPr>
          <w:lang w:val="en-GB"/>
        </w:rPr>
        <w:t>grades during his/her studies is at least 4.00. Moreover, he/she is not permitted to have a grade worse than grade 3 during his/her</w:t>
      </w:r>
      <w:r w:rsidRPr="00636781">
        <w:rPr>
          <w:spacing w:val="-1"/>
          <w:lang w:val="en-GB"/>
        </w:rPr>
        <w:t xml:space="preserve"> </w:t>
      </w:r>
      <w:r w:rsidRPr="00636781">
        <w:rPr>
          <w:lang w:val="en-GB"/>
        </w:rPr>
        <w:t>studies.</w:t>
      </w:r>
    </w:p>
    <w:p w:rsidR="00940C41" w:rsidRPr="00636781" w:rsidRDefault="00940C41">
      <w:pPr>
        <w:spacing w:line="276" w:lineRule="auto"/>
        <w:jc w:val="both"/>
        <w:rPr>
          <w:sz w:val="20"/>
          <w:szCs w:val="20"/>
          <w:lang w:val="en-GB"/>
        </w:rPr>
        <w:sectPr w:rsidR="00940C41" w:rsidRPr="00636781">
          <w:footerReference w:type="default" r:id="rId144"/>
          <w:pgSz w:w="9980" w:h="14190"/>
          <w:pgMar w:top="1340" w:right="800" w:bottom="1200" w:left="1080" w:header="0" w:footer="1013" w:gutter="0"/>
          <w:cols w:space="708"/>
        </w:sectPr>
      </w:pPr>
    </w:p>
    <w:tbl>
      <w:tblPr>
        <w:tblpPr w:leftFromText="180" w:rightFromText="180" w:vertAnchor="text" w:horzAnchor="margin" w:tblpXSpec="center" w:tblpY="-1358"/>
        <w:tblW w:w="20735" w:type="dxa"/>
        <w:tblLook w:val="04A0" w:firstRow="1" w:lastRow="0" w:firstColumn="1" w:lastColumn="0" w:noHBand="0" w:noVBand="1"/>
      </w:tblPr>
      <w:tblGrid>
        <w:gridCol w:w="1760"/>
        <w:gridCol w:w="7058"/>
        <w:gridCol w:w="450"/>
        <w:gridCol w:w="677"/>
        <w:gridCol w:w="561"/>
        <w:gridCol w:w="676"/>
        <w:gridCol w:w="450"/>
        <w:gridCol w:w="561"/>
        <w:gridCol w:w="561"/>
        <w:gridCol w:w="676"/>
        <w:gridCol w:w="450"/>
        <w:gridCol w:w="572"/>
        <w:gridCol w:w="561"/>
        <w:gridCol w:w="676"/>
        <w:gridCol w:w="450"/>
        <w:gridCol w:w="561"/>
        <w:gridCol w:w="561"/>
        <w:gridCol w:w="676"/>
        <w:gridCol w:w="2532"/>
        <w:gridCol w:w="266"/>
      </w:tblGrid>
      <w:tr w:rsidR="006953D8" w:rsidRPr="006953D8" w:rsidTr="006953D8">
        <w:trPr>
          <w:trHeight w:val="300"/>
        </w:trPr>
        <w:tc>
          <w:tcPr>
            <w:tcW w:w="176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4"/>
                <w:szCs w:val="24"/>
                <w:lang w:bidi="ar-SA"/>
              </w:rPr>
            </w:pPr>
            <w:bookmarkStart w:id="11" w:name="_bookmark22"/>
            <w:bookmarkEnd w:id="11"/>
          </w:p>
        </w:tc>
        <w:tc>
          <w:tcPr>
            <w:tcW w:w="18975" w:type="dxa"/>
            <w:gridSpan w:val="19"/>
            <w:tcBorders>
              <w:top w:val="nil"/>
              <w:left w:val="nil"/>
              <w:bottom w:val="nil"/>
              <w:right w:val="nil"/>
            </w:tcBorders>
            <w:shd w:val="clear" w:color="auto" w:fill="auto"/>
            <w:noWrap/>
            <w:vAlign w:val="center"/>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Coordinator: Dr. Péter Tamás Nagy, associate professor</w:t>
            </w:r>
          </w:p>
        </w:tc>
      </w:tr>
      <w:tr w:rsidR="006953D8" w:rsidRPr="006953D8" w:rsidTr="006953D8">
        <w:trPr>
          <w:trHeight w:val="315"/>
        </w:trPr>
        <w:tc>
          <w:tcPr>
            <w:tcW w:w="176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p>
        </w:tc>
        <w:tc>
          <w:tcPr>
            <w:tcW w:w="7058"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right"/>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01. 09. 2023.</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right"/>
              <w:rPr>
                <w:rFonts w:ascii="Times New Roman" w:eastAsia="Times New Roman" w:hAnsi="Times New Roman" w:cs="Times New Roman"/>
                <w:b/>
                <w:bCs/>
                <w:sz w:val="20"/>
                <w:szCs w:val="20"/>
                <w:lang w:bidi="ar-SA"/>
              </w:rPr>
            </w:pPr>
          </w:p>
        </w:tc>
      </w:tr>
      <w:tr w:rsidR="006953D8" w:rsidRPr="006953D8" w:rsidTr="006953D8">
        <w:trPr>
          <w:trHeight w:val="255"/>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Code</w:t>
            </w:r>
          </w:p>
        </w:tc>
        <w:tc>
          <w:tcPr>
            <w:tcW w:w="705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953D8" w:rsidRPr="006953D8" w:rsidRDefault="006953D8" w:rsidP="006953D8">
            <w:pPr>
              <w:widowControl/>
              <w:autoSpaceDE/>
              <w:autoSpaceDN/>
              <w:jc w:val="center"/>
              <w:rPr>
                <w:rFonts w:ascii="Times New Roman" w:eastAsia="Times New Roman" w:hAnsi="Times New Roman" w:cs="Times New Roman"/>
                <w:b/>
                <w:bCs/>
                <w:lang w:bidi="ar-SA"/>
              </w:rPr>
            </w:pPr>
            <w:r w:rsidRPr="006953D8">
              <w:rPr>
                <w:rFonts w:ascii="Times New Roman" w:eastAsia="Times New Roman" w:hAnsi="Times New Roman" w:cs="Times New Roman"/>
                <w:b/>
                <w:bCs/>
                <w:lang w:bidi="ar-SA"/>
              </w:rPr>
              <w:t>Subject name</w:t>
            </w:r>
          </w:p>
        </w:tc>
        <w:tc>
          <w:tcPr>
            <w:tcW w:w="2364" w:type="dxa"/>
            <w:gridSpan w:val="4"/>
            <w:tcBorders>
              <w:top w:val="single" w:sz="8"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semester I</w:t>
            </w:r>
          </w:p>
        </w:tc>
        <w:tc>
          <w:tcPr>
            <w:tcW w:w="2248" w:type="dxa"/>
            <w:gridSpan w:val="4"/>
            <w:tcBorders>
              <w:top w:val="single" w:sz="8"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semester II</w:t>
            </w:r>
          </w:p>
        </w:tc>
        <w:tc>
          <w:tcPr>
            <w:tcW w:w="2259" w:type="dxa"/>
            <w:gridSpan w:val="4"/>
            <w:tcBorders>
              <w:top w:val="single" w:sz="8"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semester III</w:t>
            </w:r>
          </w:p>
        </w:tc>
        <w:tc>
          <w:tcPr>
            <w:tcW w:w="2248" w:type="dxa"/>
            <w:gridSpan w:val="4"/>
            <w:tcBorders>
              <w:top w:val="single" w:sz="8"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semester IV</w:t>
            </w:r>
          </w:p>
        </w:tc>
        <w:tc>
          <w:tcPr>
            <w:tcW w:w="253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Lecturer</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255"/>
        </w:trPr>
        <w:tc>
          <w:tcPr>
            <w:tcW w:w="1760" w:type="dxa"/>
            <w:vMerge/>
            <w:tcBorders>
              <w:top w:val="single" w:sz="8" w:space="0" w:color="auto"/>
              <w:left w:val="single" w:sz="8" w:space="0" w:color="auto"/>
              <w:bottom w:val="single" w:sz="8" w:space="0" w:color="000000"/>
              <w:right w:val="single" w:sz="8" w:space="0" w:color="auto"/>
            </w:tcBorders>
            <w:vAlign w:val="center"/>
            <w:hideMark/>
          </w:tcPr>
          <w:p w:rsidR="006953D8" w:rsidRPr="006953D8" w:rsidRDefault="006953D8" w:rsidP="006953D8">
            <w:pPr>
              <w:widowControl/>
              <w:autoSpaceDE/>
              <w:autoSpaceDN/>
              <w:rPr>
                <w:rFonts w:ascii="Times New Roman" w:eastAsia="Times New Roman" w:hAnsi="Times New Roman" w:cs="Times New Roman"/>
                <w:b/>
                <w:bCs/>
                <w:sz w:val="20"/>
                <w:szCs w:val="20"/>
                <w:lang w:bidi="ar-SA"/>
              </w:rPr>
            </w:pPr>
          </w:p>
        </w:tc>
        <w:tc>
          <w:tcPr>
            <w:tcW w:w="7058" w:type="dxa"/>
            <w:vMerge/>
            <w:tcBorders>
              <w:top w:val="nil"/>
              <w:left w:val="single" w:sz="8" w:space="0" w:color="auto"/>
              <w:bottom w:val="single" w:sz="8" w:space="0" w:color="000000"/>
              <w:right w:val="single" w:sz="4" w:space="0" w:color="auto"/>
            </w:tcBorders>
            <w:vAlign w:val="center"/>
            <w:hideMark/>
          </w:tcPr>
          <w:p w:rsidR="006953D8" w:rsidRPr="006953D8" w:rsidRDefault="006953D8" w:rsidP="006953D8">
            <w:pPr>
              <w:widowControl/>
              <w:autoSpaceDE/>
              <w:autoSpaceDN/>
              <w:rPr>
                <w:rFonts w:ascii="Times New Roman" w:eastAsia="Times New Roman" w:hAnsi="Times New Roman" w:cs="Times New Roman"/>
                <w:b/>
                <w:bCs/>
                <w:lang w:bidi="ar-SA"/>
              </w:rPr>
            </w:pPr>
          </w:p>
        </w:tc>
        <w:tc>
          <w:tcPr>
            <w:tcW w:w="23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22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225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224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2532" w:type="dxa"/>
            <w:vMerge/>
            <w:tcBorders>
              <w:top w:val="single" w:sz="8" w:space="0" w:color="auto"/>
              <w:left w:val="single" w:sz="8" w:space="0" w:color="auto"/>
              <w:bottom w:val="single" w:sz="8" w:space="0" w:color="000000"/>
              <w:right w:val="nil"/>
            </w:tcBorders>
            <w:vAlign w:val="center"/>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270"/>
        </w:trPr>
        <w:tc>
          <w:tcPr>
            <w:tcW w:w="1760" w:type="dxa"/>
            <w:vMerge/>
            <w:tcBorders>
              <w:top w:val="single" w:sz="8" w:space="0" w:color="auto"/>
              <w:left w:val="single" w:sz="8" w:space="0" w:color="auto"/>
              <w:bottom w:val="single" w:sz="8" w:space="0" w:color="000000"/>
              <w:right w:val="single" w:sz="8" w:space="0" w:color="auto"/>
            </w:tcBorders>
            <w:vAlign w:val="center"/>
            <w:hideMark/>
          </w:tcPr>
          <w:p w:rsidR="006953D8" w:rsidRPr="006953D8" w:rsidRDefault="006953D8" w:rsidP="006953D8">
            <w:pPr>
              <w:widowControl/>
              <w:autoSpaceDE/>
              <w:autoSpaceDN/>
              <w:rPr>
                <w:rFonts w:ascii="Times New Roman" w:eastAsia="Times New Roman" w:hAnsi="Times New Roman" w:cs="Times New Roman"/>
                <w:b/>
                <w:bCs/>
                <w:sz w:val="20"/>
                <w:szCs w:val="20"/>
                <w:lang w:bidi="ar-SA"/>
              </w:rPr>
            </w:pPr>
          </w:p>
        </w:tc>
        <w:tc>
          <w:tcPr>
            <w:tcW w:w="7058" w:type="dxa"/>
            <w:vMerge/>
            <w:tcBorders>
              <w:top w:val="nil"/>
              <w:left w:val="single" w:sz="8" w:space="0" w:color="auto"/>
              <w:bottom w:val="single" w:sz="8" w:space="0" w:color="000000"/>
              <w:right w:val="single" w:sz="4" w:space="0" w:color="auto"/>
            </w:tcBorders>
            <w:vAlign w:val="center"/>
            <w:hideMark/>
          </w:tcPr>
          <w:p w:rsidR="006953D8" w:rsidRPr="006953D8" w:rsidRDefault="006953D8" w:rsidP="006953D8">
            <w:pPr>
              <w:widowControl/>
              <w:autoSpaceDE/>
              <w:autoSpaceDN/>
              <w:rPr>
                <w:rFonts w:ascii="Times New Roman" w:eastAsia="Times New Roman" w:hAnsi="Times New Roman" w:cs="Times New Roman"/>
                <w:b/>
                <w:bCs/>
                <w:lang w:bidi="ar-SA"/>
              </w:rPr>
            </w:pP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lec</w:t>
            </w:r>
          </w:p>
        </w:tc>
        <w:tc>
          <w:tcPr>
            <w:tcW w:w="677"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prac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type</w:t>
            </w:r>
          </w:p>
        </w:tc>
        <w:tc>
          <w:tcPr>
            <w:tcW w:w="676"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credit</w:t>
            </w: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lec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prac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type</w:t>
            </w:r>
          </w:p>
        </w:tc>
        <w:tc>
          <w:tcPr>
            <w:tcW w:w="676"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credit</w:t>
            </w: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lec</w:t>
            </w:r>
          </w:p>
        </w:tc>
        <w:tc>
          <w:tcPr>
            <w:tcW w:w="572"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prac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type</w:t>
            </w:r>
          </w:p>
        </w:tc>
        <w:tc>
          <w:tcPr>
            <w:tcW w:w="676"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credit</w:t>
            </w: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lec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prac</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type</w:t>
            </w:r>
          </w:p>
        </w:tc>
        <w:tc>
          <w:tcPr>
            <w:tcW w:w="676"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credit</w:t>
            </w:r>
          </w:p>
        </w:tc>
        <w:tc>
          <w:tcPr>
            <w:tcW w:w="2532" w:type="dxa"/>
            <w:vMerge/>
            <w:tcBorders>
              <w:top w:val="nil"/>
              <w:left w:val="nil"/>
              <w:bottom w:val="single" w:sz="8" w:space="0" w:color="auto"/>
              <w:right w:val="single" w:sz="4" w:space="0" w:color="auto"/>
            </w:tcBorders>
            <w:vAlign w:val="center"/>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b/>
                <w:bCs/>
                <w:i/>
                <w:iCs/>
                <w:lang w:bidi="ar-SA"/>
              </w:rPr>
            </w:pPr>
            <w:r w:rsidRPr="006953D8">
              <w:rPr>
                <w:rFonts w:ascii="Times New Roman" w:eastAsia="Times New Roman" w:hAnsi="Times New Roman" w:cs="Times New Roman"/>
                <w:b/>
                <w:bCs/>
                <w:i/>
                <w:iCs/>
                <w:lang w:bidi="ar-SA"/>
              </w:rPr>
              <w:t>Compulsory subjects</w:t>
            </w:r>
          </w:p>
        </w:tc>
        <w:tc>
          <w:tcPr>
            <w:tcW w:w="2364" w:type="dxa"/>
            <w:gridSpan w:val="4"/>
            <w:tcBorders>
              <w:top w:val="single" w:sz="4"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59"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MTMKG8001A</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chemistry</w:t>
            </w:r>
          </w:p>
        </w:tc>
        <w:tc>
          <w:tcPr>
            <w:tcW w:w="450" w:type="dxa"/>
            <w:tcBorders>
              <w:top w:val="nil"/>
              <w:left w:val="nil"/>
              <w:bottom w:val="nil"/>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677" w:type="dxa"/>
            <w:tcBorders>
              <w:top w:val="nil"/>
              <w:left w:val="nil"/>
              <w:bottom w:val="nil"/>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nil"/>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MTMKG8002A</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Soil physics and geohydrology</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single" w:sz="4" w:space="0" w:color="auto"/>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MTMKG8003A</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informatics – Environmental monitoring</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677"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Tamás János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MTMKG8004A</w:t>
            </w:r>
          </w:p>
        </w:tc>
        <w:tc>
          <w:tcPr>
            <w:tcW w:w="7058" w:type="dxa"/>
            <w:tcBorders>
              <w:top w:val="nil"/>
              <w:left w:val="nil"/>
              <w:bottom w:val="nil"/>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Applied hydrology and hydraulics</w:t>
            </w:r>
          </w:p>
        </w:tc>
        <w:tc>
          <w:tcPr>
            <w:tcW w:w="450"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677"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6</w:t>
            </w:r>
          </w:p>
        </w:tc>
        <w:tc>
          <w:tcPr>
            <w:tcW w:w="450"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8" w:space="0" w:color="auto"/>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single" w:sz="8"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single" w:sz="8"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Pregun Csaba</w:t>
            </w:r>
          </w:p>
        </w:tc>
        <w:tc>
          <w:tcPr>
            <w:tcW w:w="266"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MTMKG8005A</w:t>
            </w:r>
          </w:p>
        </w:tc>
        <w:tc>
          <w:tcPr>
            <w:tcW w:w="7058" w:type="dxa"/>
            <w:tcBorders>
              <w:top w:val="single" w:sz="4" w:space="0" w:color="auto"/>
              <w:left w:val="nil"/>
              <w:bottom w:val="single" w:sz="8"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Circular Economy in Agriculture</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677"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Szőllősi Nikolett</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MTMKG8006A</w:t>
            </w:r>
          </w:p>
        </w:tc>
        <w:tc>
          <w:tcPr>
            <w:tcW w:w="7058" w:type="dxa"/>
            <w:tcBorders>
              <w:top w:val="single" w:sz="4" w:space="0" w:color="auto"/>
              <w:left w:val="nil"/>
              <w:bottom w:val="single" w:sz="8"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Physical and chemical methods of environmental technology</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677"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5</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hours:</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12</w:t>
            </w:r>
          </w:p>
        </w:tc>
        <w:tc>
          <w:tcPr>
            <w:tcW w:w="561"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26</w:t>
            </w:r>
          </w:p>
        </w:tc>
        <w:tc>
          <w:tcPr>
            <w:tcW w:w="4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8" w:space="0" w:color="auto"/>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MTMKG8007A</w:t>
            </w:r>
          </w:p>
        </w:tc>
        <w:tc>
          <w:tcPr>
            <w:tcW w:w="7058"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Natural sciences II - Nature conservation ecology</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450" w:type="dxa"/>
            <w:tcBorders>
              <w:top w:val="nil"/>
              <w:left w:val="single" w:sz="4"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4"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Juhász Lajos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MTMKG8008A</w:t>
            </w:r>
          </w:p>
        </w:tc>
        <w:tc>
          <w:tcPr>
            <w:tcW w:w="7058" w:type="dxa"/>
            <w:tcBorders>
              <w:top w:val="nil"/>
              <w:left w:val="single" w:sz="8" w:space="0" w:color="auto"/>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impact assessment and environmental modeling</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Tamás János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MTMKG8009A</w:t>
            </w:r>
          </w:p>
        </w:tc>
        <w:tc>
          <w:tcPr>
            <w:tcW w:w="7058" w:type="dxa"/>
            <w:tcBorders>
              <w:top w:val="nil"/>
              <w:left w:val="single" w:sz="8" w:space="0" w:color="auto"/>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Wastewater and slurry management</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Boczonádi Imre</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600"/>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MTMKG8011A</w:t>
            </w:r>
          </w:p>
        </w:tc>
        <w:tc>
          <w:tcPr>
            <w:tcW w:w="7058" w:type="dxa"/>
            <w:tcBorders>
              <w:top w:val="nil"/>
              <w:left w:val="single" w:sz="8" w:space="0" w:color="auto"/>
              <w:bottom w:val="single" w:sz="4" w:space="0" w:color="auto"/>
              <w:right w:val="single" w:sz="8" w:space="0" w:color="auto"/>
            </w:tcBorders>
            <w:shd w:val="clear" w:color="000000" w:fill="FFFFFF"/>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w:t>
            </w:r>
            <w:bookmarkStart w:id="12" w:name="_GoBack"/>
            <w:bookmarkEnd w:id="12"/>
            <w:r w:rsidRPr="006953D8">
              <w:rPr>
                <w:rFonts w:ascii="Times New Roman" w:eastAsia="Times New Roman" w:hAnsi="Times New Roman" w:cs="Times New Roman"/>
                <w:lang w:bidi="ar-SA"/>
              </w:rPr>
              <w:t>vironmental technologies I.: Soil remediation, soil protection, biotechnology in agriculture</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Attila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MTMKG8012A</w:t>
            </w:r>
          </w:p>
        </w:tc>
        <w:tc>
          <w:tcPr>
            <w:tcW w:w="7058" w:type="dxa"/>
            <w:tcBorders>
              <w:top w:val="nil"/>
              <w:left w:val="single" w:sz="8" w:space="0" w:color="auto"/>
              <w:bottom w:val="single" w:sz="4" w:space="0" w:color="auto"/>
              <w:right w:val="single" w:sz="8" w:space="0" w:color="auto"/>
            </w:tcBorders>
            <w:shd w:val="clear" w:color="000000" w:fill="FFFFFF"/>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Measurement Techniques</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5</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615"/>
        </w:trPr>
        <w:tc>
          <w:tcPr>
            <w:tcW w:w="1760" w:type="dxa"/>
            <w:tcBorders>
              <w:top w:val="nil"/>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MTMKG8013A</w:t>
            </w:r>
          </w:p>
        </w:tc>
        <w:tc>
          <w:tcPr>
            <w:tcW w:w="7058" w:type="dxa"/>
            <w:tcBorders>
              <w:top w:val="nil"/>
              <w:left w:val="single" w:sz="8" w:space="0" w:color="auto"/>
              <w:bottom w:val="single" w:sz="4" w:space="0" w:color="auto"/>
              <w:right w:val="single" w:sz="8" w:space="0" w:color="auto"/>
            </w:tcBorders>
            <w:shd w:val="clear" w:color="000000" w:fill="FFFFFF"/>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Technologies II: Aerobic and anaerobic technological systems</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MTMKG8015A </w:t>
            </w:r>
          </w:p>
        </w:tc>
        <w:tc>
          <w:tcPr>
            <w:tcW w:w="7058" w:type="dxa"/>
            <w:tcBorders>
              <w:top w:val="nil"/>
              <w:left w:val="single" w:sz="8" w:space="0" w:color="auto"/>
              <w:bottom w:val="single" w:sz="8"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Agricultural forestry and biomass production</w:t>
            </w:r>
          </w:p>
        </w:tc>
        <w:tc>
          <w:tcPr>
            <w:tcW w:w="450"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7"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single" w:sz="4" w:space="0" w:color="D9D9D9"/>
              <w:left w:val="nil"/>
              <w:bottom w:val="single" w:sz="4" w:space="0" w:color="D9D9D9"/>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nil"/>
              <w:left w:val="single" w:sz="8"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4" w:space="0" w:color="auto"/>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Rédei Károly</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hours:</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4" w:space="0" w:color="auto"/>
              <w:bottom w:val="nil"/>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561" w:type="dxa"/>
            <w:tcBorders>
              <w:top w:val="nil"/>
              <w:left w:val="nil"/>
              <w:bottom w:val="nil"/>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25</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8" w:space="0" w:color="auto"/>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MTMKG8010A</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Precision agriculture</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single" w:sz="8" w:space="0" w:color="auto"/>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Attila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MTMKG8014A </w:t>
            </w:r>
          </w:p>
        </w:tc>
        <w:tc>
          <w:tcPr>
            <w:tcW w:w="7058" w:type="dxa"/>
            <w:tcBorders>
              <w:top w:val="single" w:sz="8" w:space="0" w:color="auto"/>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Drought and excess water management, melioration</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Attila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MTMKG8016A </w:t>
            </w:r>
          </w:p>
        </w:tc>
        <w:tc>
          <w:tcPr>
            <w:tcW w:w="7058" w:type="dxa"/>
            <w:tcBorders>
              <w:top w:val="nil"/>
              <w:left w:val="nil"/>
              <w:bottom w:val="nil"/>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Water quality management</w:t>
            </w:r>
          </w:p>
        </w:tc>
        <w:tc>
          <w:tcPr>
            <w:tcW w:w="450" w:type="dxa"/>
            <w:tcBorders>
              <w:top w:val="nil"/>
              <w:left w:val="nil"/>
              <w:bottom w:val="single" w:sz="4" w:space="0" w:color="D9D9D9"/>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7" w:type="dxa"/>
            <w:tcBorders>
              <w:top w:val="nil"/>
              <w:left w:val="single" w:sz="4" w:space="0" w:color="D9D9D9"/>
              <w:bottom w:val="single" w:sz="4" w:space="0" w:color="D9D9D9"/>
              <w:right w:val="single" w:sz="4" w:space="0" w:color="D9D9D9"/>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nil"/>
              <w:left w:val="nil"/>
              <w:bottom w:val="single" w:sz="4" w:space="0" w:color="D9D9D9"/>
              <w:right w:val="single" w:sz="4" w:space="0" w:color="D9D9D9"/>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single" w:sz="4" w:space="0" w:color="D9D9D9"/>
              <w:left w:val="single" w:sz="8" w:space="0" w:color="auto"/>
              <w:bottom w:val="single" w:sz="4" w:space="0" w:color="D9D9D9"/>
              <w:right w:val="single" w:sz="4" w:space="0" w:color="D9D9D9"/>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single" w:sz="4" w:space="0" w:color="D9D9D9"/>
              <w:left w:val="nil"/>
              <w:bottom w:val="single" w:sz="4" w:space="0" w:color="D9D9D9"/>
              <w:right w:val="single" w:sz="8"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72"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Pregun Csaba</w:t>
            </w:r>
          </w:p>
        </w:tc>
        <w:tc>
          <w:tcPr>
            <w:tcW w:w="266" w:type="dxa"/>
            <w:tcBorders>
              <w:top w:val="nil"/>
              <w:left w:val="nil"/>
              <w:bottom w:val="nil"/>
              <w:right w:val="nil"/>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MTMKG8017A </w:t>
            </w:r>
          </w:p>
        </w:tc>
        <w:tc>
          <w:tcPr>
            <w:tcW w:w="7058" w:type="dxa"/>
            <w:tcBorders>
              <w:top w:val="single" w:sz="4" w:space="0" w:color="auto"/>
              <w:left w:val="nil"/>
              <w:bottom w:val="nil"/>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Waste management in agriculture and food industry</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single" w:sz="4" w:space="0" w:color="D9D9D9"/>
              <w:bottom w:val="nil"/>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nil"/>
              <w:left w:val="nil"/>
              <w:bottom w:val="nil"/>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single" w:sz="4" w:space="0" w:color="D9D9D9"/>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nil"/>
              <w:left w:val="single" w:sz="8" w:space="0" w:color="auto"/>
              <w:bottom w:val="nil"/>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nil"/>
              <w:left w:val="nil"/>
              <w:bottom w:val="nil"/>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nil"/>
              <w:left w:val="nil"/>
              <w:bottom w:val="nil"/>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6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MTMKG8018A </w:t>
            </w:r>
          </w:p>
        </w:tc>
        <w:tc>
          <w:tcPr>
            <w:tcW w:w="7058" w:type="dxa"/>
            <w:tcBorders>
              <w:top w:val="single" w:sz="4" w:space="0" w:color="auto"/>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planning, land consolidation, landscape conservation</w:t>
            </w:r>
          </w:p>
        </w:tc>
        <w:tc>
          <w:tcPr>
            <w:tcW w:w="450" w:type="dxa"/>
            <w:tcBorders>
              <w:top w:val="single" w:sz="4" w:space="0" w:color="D9D9D9"/>
              <w:left w:val="nil"/>
              <w:bottom w:val="single" w:sz="4" w:space="0" w:color="D9D9D9"/>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7"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single" w:sz="4" w:space="0" w:color="D9D9D9"/>
              <w:left w:val="nil"/>
              <w:bottom w:val="single" w:sz="4" w:space="0" w:color="D9D9D9"/>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single" w:sz="4" w:space="0" w:color="D9D9D9"/>
              <w:left w:val="single" w:sz="8" w:space="0" w:color="auto"/>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561" w:type="dxa"/>
            <w:tcBorders>
              <w:top w:val="single" w:sz="4" w:space="0" w:color="D9D9D9"/>
              <w:left w:val="nil"/>
              <w:bottom w:val="single" w:sz="4" w:space="0" w:color="D9D9D9"/>
              <w:right w:val="single" w:sz="4" w:space="0" w:color="D9D9D9"/>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676" w:type="dxa"/>
            <w:tcBorders>
              <w:top w:val="single" w:sz="4" w:space="0" w:color="D9D9D9"/>
              <w:left w:val="nil"/>
              <w:bottom w:val="single" w:sz="4" w:space="0" w:color="D9D9D9"/>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color w:val="BFBFBF"/>
                <w:sz w:val="20"/>
                <w:szCs w:val="20"/>
                <w:lang w:bidi="ar-SA"/>
              </w:rPr>
            </w:pPr>
            <w:r w:rsidRPr="006953D8">
              <w:rPr>
                <w:rFonts w:ascii="Times New Roman" w:eastAsia="Times New Roman" w:hAnsi="Times New Roman" w:cs="Times New Roman"/>
                <w:color w:val="BFBFBF"/>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Fehér Zsolt</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MTMKG8019A </w:t>
            </w:r>
          </w:p>
        </w:tc>
        <w:tc>
          <w:tcPr>
            <w:tcW w:w="7058" w:type="dxa"/>
            <w:tcBorders>
              <w:top w:val="nil"/>
              <w:left w:val="nil"/>
              <w:bottom w:val="single" w:sz="8"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Farm Business Management and Project Management</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450" w:type="dxa"/>
            <w:tcBorders>
              <w:top w:val="nil"/>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Szőllősi Nikolett</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hours:</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11</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9</w:t>
            </w:r>
          </w:p>
        </w:tc>
        <w:tc>
          <w:tcPr>
            <w:tcW w:w="561"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18</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8" w:space="0" w:color="auto"/>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6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MTMKG8020A </w:t>
            </w:r>
          </w:p>
        </w:tc>
        <w:tc>
          <w:tcPr>
            <w:tcW w:w="7058" w:type="dxa"/>
            <w:tcBorders>
              <w:top w:val="single" w:sz="4" w:space="0" w:color="auto"/>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Agro-environmental management: Ecotoxicology, environmental risk assessment</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MTMKG8021A </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Environmental Policy, Law and Sectoral administration</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K</w:t>
            </w:r>
          </w:p>
        </w:tc>
        <w:tc>
          <w:tcPr>
            <w:tcW w:w="676"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Szőllősi Nikolett</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MTMKG8022A </w:t>
            </w:r>
          </w:p>
        </w:tc>
        <w:tc>
          <w:tcPr>
            <w:tcW w:w="7058" w:type="dxa"/>
            <w:tcBorders>
              <w:top w:val="nil"/>
              <w:left w:val="nil"/>
              <w:bottom w:val="single" w:sz="8"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Agricultural biotechnology</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w:t>
            </w:r>
          </w:p>
        </w:tc>
        <w:tc>
          <w:tcPr>
            <w:tcW w:w="561" w:type="dxa"/>
            <w:tcBorders>
              <w:top w:val="nil"/>
              <w:left w:val="nil"/>
              <w:bottom w:val="single" w:sz="4" w:space="0" w:color="auto"/>
              <w:right w:val="single" w:sz="4" w:space="0" w:color="auto"/>
            </w:tcBorders>
            <w:shd w:val="clear" w:color="000000" w:fill="FFFFFF"/>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Boczonádi Imre</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hours:</w:t>
            </w:r>
          </w:p>
        </w:tc>
        <w:tc>
          <w:tcPr>
            <w:tcW w:w="450"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6</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2532"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b/>
                <w:bCs/>
                <w:i/>
                <w:iCs/>
                <w:lang w:bidi="ar-SA"/>
              </w:rPr>
            </w:pPr>
            <w:r w:rsidRPr="006953D8">
              <w:rPr>
                <w:rFonts w:ascii="Times New Roman" w:eastAsia="Times New Roman" w:hAnsi="Times New Roman" w:cs="Times New Roman"/>
                <w:b/>
                <w:bCs/>
                <w:i/>
                <w:iCs/>
                <w:lang w:bidi="ar-SA"/>
              </w:rPr>
              <w:t>Optional subjects</w:t>
            </w:r>
          </w:p>
        </w:tc>
        <w:tc>
          <w:tcPr>
            <w:tcW w:w="2364" w:type="dxa"/>
            <w:gridSpan w:val="4"/>
            <w:tcBorders>
              <w:top w:val="single" w:sz="8"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59" w:type="dxa"/>
            <w:gridSpan w:val="4"/>
            <w:tcBorders>
              <w:top w:val="single" w:sz="8"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8" w:space="0" w:color="auto"/>
              <w:left w:val="nil"/>
              <w:bottom w:val="nil"/>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MTMKG8023A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Remote sensing</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Attila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MTMKG8024A </w:t>
            </w:r>
          </w:p>
        </w:tc>
        <w:tc>
          <w:tcPr>
            <w:tcW w:w="7058" w:type="dxa"/>
            <w:tcBorders>
              <w:top w:val="nil"/>
              <w:left w:val="nil"/>
              <w:bottom w:val="single" w:sz="4" w:space="0" w:color="auto"/>
              <w:right w:val="single" w:sz="8" w:space="0" w:color="auto"/>
            </w:tcBorders>
            <w:shd w:val="clear" w:color="auto" w:fill="auto"/>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Research methodology, scientific communication</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72"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nil"/>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MTMKG8025A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Air quality protection</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MTMKG8026A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Noise and vibration protection</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Magyar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MTM7NY1A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Akadémiai nyelvi készségek (tudományos nyelv)</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72"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Czellér Mária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000000" w:fill="FFFFFF"/>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xml:space="preserve">MTM7NY2A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Professzionális nyelvi készségek (üzleti nyelv)</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450" w:type="dxa"/>
            <w:tcBorders>
              <w:top w:val="nil"/>
              <w:left w:val="single" w:sz="8" w:space="0" w:color="auto"/>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single" w:sz="4" w:space="0" w:color="000000"/>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Czellér Mária</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MTMKG8GYA</w:t>
            </w:r>
          </w:p>
        </w:tc>
        <w:tc>
          <w:tcPr>
            <w:tcW w:w="7058"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Internship (4 weeks)</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160</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5</w:t>
            </w:r>
          </w:p>
        </w:tc>
        <w:tc>
          <w:tcPr>
            <w:tcW w:w="450"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8"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MTMKG8D1A</w:t>
            </w:r>
          </w:p>
        </w:tc>
        <w:tc>
          <w:tcPr>
            <w:tcW w:w="7058" w:type="dxa"/>
            <w:tcBorders>
              <w:top w:val="single" w:sz="8" w:space="0" w:color="auto"/>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Thesis preparation I</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p>
        </w:tc>
        <w:tc>
          <w:tcPr>
            <w:tcW w:w="677"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4"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single" w:sz="4" w:space="0" w:color="auto"/>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single" w:sz="4" w:space="0" w:color="auto"/>
              <w:left w:val="nil"/>
              <w:bottom w:val="nil"/>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450"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561"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67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p>
        </w:tc>
        <w:tc>
          <w:tcPr>
            <w:tcW w:w="2532" w:type="dxa"/>
            <w:tcBorders>
              <w:top w:val="single" w:sz="4" w:space="0" w:color="auto"/>
              <w:left w:val="single" w:sz="8" w:space="0" w:color="auto"/>
              <w:bottom w:val="single" w:sz="4"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Tamás János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MTMKG8D2A</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Thesis preparation II</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7"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4"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561" w:type="dxa"/>
            <w:tcBorders>
              <w:top w:val="single" w:sz="4"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561" w:type="dxa"/>
            <w:tcBorders>
              <w:top w:val="single" w:sz="4"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G</w:t>
            </w:r>
          </w:p>
        </w:tc>
        <w:tc>
          <w:tcPr>
            <w:tcW w:w="676" w:type="dxa"/>
            <w:tcBorders>
              <w:top w:val="single" w:sz="4" w:space="0" w:color="auto"/>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20</w:t>
            </w:r>
          </w:p>
        </w:tc>
        <w:tc>
          <w:tcPr>
            <w:tcW w:w="2532" w:type="dxa"/>
            <w:tcBorders>
              <w:top w:val="single" w:sz="4"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Dr. Nagy Péter Tamás</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SI-003</w:t>
            </w:r>
          </w:p>
        </w:tc>
        <w:tc>
          <w:tcPr>
            <w:tcW w:w="7058"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Physical excercise</w:t>
            </w:r>
          </w:p>
        </w:tc>
        <w:tc>
          <w:tcPr>
            <w:tcW w:w="450" w:type="dxa"/>
            <w:tcBorders>
              <w:top w:val="nil"/>
              <w:left w:val="single" w:sz="8" w:space="0" w:color="auto"/>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677" w:type="dxa"/>
            <w:tcBorders>
              <w:top w:val="nil"/>
              <w:left w:val="single" w:sz="4" w:space="0" w:color="auto"/>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w:t>
            </w:r>
          </w:p>
        </w:tc>
        <w:tc>
          <w:tcPr>
            <w:tcW w:w="561"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A</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0</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72"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561"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676"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credits for compulsory subjects</w:t>
            </w:r>
          </w:p>
        </w:tc>
        <w:tc>
          <w:tcPr>
            <w:tcW w:w="2364" w:type="dxa"/>
            <w:gridSpan w:val="4"/>
            <w:tcBorders>
              <w:top w:val="nil"/>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26</w:t>
            </w:r>
          </w:p>
        </w:tc>
        <w:tc>
          <w:tcPr>
            <w:tcW w:w="2248"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25</w:t>
            </w:r>
          </w:p>
        </w:tc>
        <w:tc>
          <w:tcPr>
            <w:tcW w:w="2259"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18</w:t>
            </w:r>
          </w:p>
        </w:tc>
        <w:tc>
          <w:tcPr>
            <w:tcW w:w="2248"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2532" w:type="dxa"/>
            <w:tcBorders>
              <w:top w:val="single" w:sz="8"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79</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Total number of credits for subjects of free choise</w:t>
            </w:r>
          </w:p>
        </w:tc>
        <w:tc>
          <w:tcPr>
            <w:tcW w:w="2364" w:type="dxa"/>
            <w:gridSpan w:val="4"/>
            <w:tcBorders>
              <w:top w:val="single" w:sz="4"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59"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6</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Professional practice (4 weeks)</w:t>
            </w:r>
          </w:p>
        </w:tc>
        <w:tc>
          <w:tcPr>
            <w:tcW w:w="2364" w:type="dxa"/>
            <w:gridSpan w:val="4"/>
            <w:tcBorders>
              <w:top w:val="single" w:sz="4" w:space="0" w:color="auto"/>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5</w:t>
            </w:r>
          </w:p>
        </w:tc>
        <w:tc>
          <w:tcPr>
            <w:tcW w:w="2259"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532" w:type="dxa"/>
            <w:tcBorders>
              <w:top w:val="single" w:sz="4" w:space="0" w:color="auto"/>
              <w:left w:val="nil"/>
              <w:bottom w:val="single" w:sz="4"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5</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i/>
                <w:iCs/>
                <w:lang w:bidi="ar-SA"/>
              </w:rPr>
            </w:pPr>
            <w:r w:rsidRPr="006953D8">
              <w:rPr>
                <w:rFonts w:ascii="Times New Roman" w:eastAsia="Times New Roman" w:hAnsi="Times New Roman" w:cs="Times New Roman"/>
                <w:i/>
                <w:iCs/>
                <w:lang w:bidi="ar-SA"/>
              </w:rPr>
              <w:t>Thesis</w:t>
            </w:r>
          </w:p>
        </w:tc>
        <w:tc>
          <w:tcPr>
            <w:tcW w:w="2364" w:type="dxa"/>
            <w:gridSpan w:val="4"/>
            <w:tcBorders>
              <w:top w:val="single" w:sz="4"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48"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259"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2248"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20</w:t>
            </w:r>
          </w:p>
        </w:tc>
        <w:tc>
          <w:tcPr>
            <w:tcW w:w="2532" w:type="dxa"/>
            <w:tcBorders>
              <w:top w:val="single" w:sz="4"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30</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Total credits:</w:t>
            </w:r>
          </w:p>
        </w:tc>
        <w:tc>
          <w:tcPr>
            <w:tcW w:w="2364" w:type="dxa"/>
            <w:gridSpan w:val="4"/>
            <w:tcBorders>
              <w:top w:val="nil"/>
              <w:left w:val="nil"/>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26/29</w:t>
            </w:r>
          </w:p>
        </w:tc>
        <w:tc>
          <w:tcPr>
            <w:tcW w:w="2248"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27</w:t>
            </w:r>
          </w:p>
        </w:tc>
        <w:tc>
          <w:tcPr>
            <w:tcW w:w="2259"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18/31</w:t>
            </w:r>
          </w:p>
        </w:tc>
        <w:tc>
          <w:tcPr>
            <w:tcW w:w="2248" w:type="dxa"/>
            <w:gridSpan w:val="4"/>
            <w:tcBorders>
              <w:top w:val="nil"/>
              <w:left w:val="single" w:sz="4" w:space="0" w:color="auto"/>
              <w:bottom w:val="single" w:sz="4"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30</w:t>
            </w:r>
          </w:p>
        </w:tc>
        <w:tc>
          <w:tcPr>
            <w:tcW w:w="2532" w:type="dxa"/>
            <w:tcBorders>
              <w:top w:val="single" w:sz="8" w:space="0" w:color="auto"/>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b/>
                <w:bCs/>
                <w:sz w:val="20"/>
                <w:szCs w:val="20"/>
                <w:lang w:bidi="ar-SA"/>
              </w:rPr>
            </w:pPr>
            <w:r w:rsidRPr="006953D8">
              <w:rPr>
                <w:rFonts w:ascii="Times New Roman" w:eastAsia="Times New Roman" w:hAnsi="Times New Roman" w:cs="Times New Roman"/>
                <w:b/>
                <w:bCs/>
                <w:sz w:val="20"/>
                <w:szCs w:val="20"/>
                <w:lang w:bidi="ar-SA"/>
              </w:rPr>
              <w:t>120</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r w:rsidR="006953D8" w:rsidRPr="006953D8" w:rsidTr="006953D8">
        <w:trPr>
          <w:trHeight w:val="315"/>
        </w:trPr>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7058" w:type="dxa"/>
            <w:tcBorders>
              <w:top w:val="nil"/>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lang w:bidi="ar-SA"/>
              </w:rPr>
            </w:pPr>
            <w:r w:rsidRPr="006953D8">
              <w:rPr>
                <w:rFonts w:ascii="Times New Roman" w:eastAsia="Times New Roman" w:hAnsi="Times New Roman" w:cs="Times New Roman"/>
                <w:lang w:bidi="ar-SA"/>
              </w:rPr>
              <w:t>Total number of hours alltogether (hour/week):</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12/17</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26/31</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14</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11</w:t>
            </w:r>
          </w:p>
        </w:tc>
        <w:tc>
          <w:tcPr>
            <w:tcW w:w="572"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9/18</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21/29</w:t>
            </w:r>
          </w:p>
        </w:tc>
        <w:tc>
          <w:tcPr>
            <w:tcW w:w="450"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6</w:t>
            </w:r>
          </w:p>
        </w:tc>
        <w:tc>
          <w:tcPr>
            <w:tcW w:w="561" w:type="dxa"/>
            <w:tcBorders>
              <w:top w:val="single" w:sz="8" w:space="0" w:color="auto"/>
              <w:left w:val="nil"/>
              <w:bottom w:val="single" w:sz="8" w:space="0" w:color="auto"/>
              <w:right w:val="single" w:sz="4" w:space="0" w:color="auto"/>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4/7</w:t>
            </w:r>
          </w:p>
        </w:tc>
        <w:tc>
          <w:tcPr>
            <w:tcW w:w="123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10/13</w:t>
            </w:r>
          </w:p>
        </w:tc>
        <w:tc>
          <w:tcPr>
            <w:tcW w:w="2532" w:type="dxa"/>
            <w:tcBorders>
              <w:top w:val="nil"/>
              <w:left w:val="nil"/>
              <w:bottom w:val="single" w:sz="8" w:space="0" w:color="auto"/>
              <w:right w:val="nil"/>
            </w:tcBorders>
            <w:shd w:val="clear" w:color="auto" w:fill="auto"/>
            <w:noWrap/>
            <w:vAlign w:val="bottom"/>
            <w:hideMark/>
          </w:tcPr>
          <w:p w:rsidR="006953D8" w:rsidRPr="006953D8" w:rsidRDefault="006953D8" w:rsidP="006953D8">
            <w:pPr>
              <w:widowControl/>
              <w:autoSpaceDE/>
              <w:autoSpaceDN/>
              <w:jc w:val="center"/>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c>
          <w:tcPr>
            <w:tcW w:w="266" w:type="dxa"/>
            <w:tcBorders>
              <w:top w:val="nil"/>
              <w:left w:val="nil"/>
              <w:bottom w:val="nil"/>
              <w:right w:val="nil"/>
            </w:tcBorders>
            <w:shd w:val="clear" w:color="auto" w:fill="auto"/>
            <w:noWrap/>
            <w:vAlign w:val="bottom"/>
            <w:hideMark/>
          </w:tcPr>
          <w:p w:rsidR="006953D8" w:rsidRPr="006953D8" w:rsidRDefault="006953D8" w:rsidP="006953D8">
            <w:pPr>
              <w:widowControl/>
              <w:autoSpaceDE/>
              <w:autoSpaceDN/>
              <w:rPr>
                <w:rFonts w:ascii="Times New Roman" w:eastAsia="Times New Roman" w:hAnsi="Times New Roman" w:cs="Times New Roman"/>
                <w:sz w:val="20"/>
                <w:szCs w:val="20"/>
                <w:lang w:bidi="ar-SA"/>
              </w:rPr>
            </w:pPr>
            <w:r w:rsidRPr="006953D8">
              <w:rPr>
                <w:rFonts w:ascii="Times New Roman" w:eastAsia="Times New Roman" w:hAnsi="Times New Roman" w:cs="Times New Roman"/>
                <w:sz w:val="20"/>
                <w:szCs w:val="20"/>
                <w:lang w:bidi="ar-SA"/>
              </w:rPr>
              <w:t> </w:t>
            </w:r>
          </w:p>
        </w:tc>
      </w:tr>
    </w:tbl>
    <w:p w:rsidR="006953D8" w:rsidRDefault="006953D8" w:rsidP="000C5732">
      <w:pPr>
        <w:pStyle w:val="Szvegtrzs"/>
        <w:spacing w:before="40"/>
        <w:ind w:left="3686" w:right="3301"/>
        <w:jc w:val="center"/>
        <w:rPr>
          <w:b/>
          <w:lang w:val="en-GB"/>
        </w:rPr>
      </w:pPr>
    </w:p>
    <w:p w:rsidR="006953D8" w:rsidRDefault="006953D8" w:rsidP="000C5732">
      <w:pPr>
        <w:pStyle w:val="Szvegtrzs"/>
        <w:spacing w:before="40"/>
        <w:ind w:left="3686" w:right="3301"/>
        <w:jc w:val="center"/>
        <w:rPr>
          <w:b/>
          <w:lang w:val="en-GB"/>
        </w:rPr>
      </w:pPr>
    </w:p>
    <w:p w:rsidR="00940C41" w:rsidRPr="00026808" w:rsidRDefault="00822643" w:rsidP="000C5732">
      <w:pPr>
        <w:pStyle w:val="Szvegtrzs"/>
        <w:spacing w:before="40"/>
        <w:ind w:left="3686" w:right="3301"/>
        <w:jc w:val="center"/>
        <w:rPr>
          <w:b/>
          <w:lang w:val="en-GB"/>
        </w:rPr>
      </w:pPr>
      <w:r w:rsidRPr="00026808">
        <w:rPr>
          <w:b/>
          <w:lang w:val="en-GB"/>
        </w:rPr>
        <w:t xml:space="preserve">MODEL CURRICULUM OF </w:t>
      </w:r>
      <w:r w:rsidR="00DF4A0F" w:rsidRPr="00026808">
        <w:rPr>
          <w:b/>
          <w:lang w:val="en-GB"/>
        </w:rPr>
        <w:t>AGRICULTURAL ENVIRONMENTAL MANAGEMENT</w:t>
      </w:r>
      <w:r w:rsidRPr="00026808">
        <w:rPr>
          <w:b/>
          <w:lang w:val="en-GB"/>
        </w:rPr>
        <w:t xml:space="preserve"> ENGINEERING </w:t>
      </w:r>
      <w:r w:rsidR="00A66064" w:rsidRPr="00026808">
        <w:rPr>
          <w:b/>
          <w:lang w:val="en-GB"/>
        </w:rPr>
        <w:t xml:space="preserve">MSC </w:t>
      </w:r>
    </w:p>
    <w:p w:rsidR="000C5732" w:rsidRPr="00026808" w:rsidRDefault="00822643">
      <w:pPr>
        <w:spacing w:before="61"/>
        <w:ind w:left="3846" w:right="4068"/>
        <w:jc w:val="center"/>
        <w:rPr>
          <w:b/>
          <w:sz w:val="18"/>
          <w:lang w:val="en-GB"/>
        </w:rPr>
      </w:pPr>
      <w:r w:rsidRPr="00026808">
        <w:rPr>
          <w:b/>
          <w:sz w:val="18"/>
          <w:lang w:val="en-GB"/>
        </w:rPr>
        <w:t>The curriculum of the program is available in excel format on the webpage of the Faculty of</w:t>
      </w:r>
      <w:r w:rsidR="00A66064" w:rsidRPr="00026808">
        <w:rPr>
          <w:b/>
          <w:sz w:val="18"/>
          <w:lang w:val="en-GB"/>
        </w:rPr>
        <w:t xml:space="preserve"> Agricultural and Food Sciences and Environmental Management</w:t>
      </w:r>
      <w:r w:rsidR="000C5732" w:rsidRPr="00026808">
        <w:rPr>
          <w:b/>
          <w:sz w:val="18"/>
          <w:lang w:val="en-GB"/>
        </w:rPr>
        <w:t>:</w:t>
      </w:r>
    </w:p>
    <w:p w:rsidR="00940C41" w:rsidRPr="00026808" w:rsidRDefault="00A66064">
      <w:pPr>
        <w:spacing w:before="61"/>
        <w:ind w:left="3846" w:right="4068"/>
        <w:jc w:val="center"/>
        <w:rPr>
          <w:b/>
          <w:sz w:val="18"/>
          <w:lang w:val="en-GB"/>
        </w:rPr>
      </w:pPr>
      <w:r w:rsidRPr="00026808">
        <w:rPr>
          <w:b/>
          <w:sz w:val="18"/>
          <w:lang w:val="en-GB"/>
        </w:rPr>
        <w:t>(</w:t>
      </w:r>
      <w:hyperlink r:id="rId145" w:history="1">
        <w:r w:rsidR="006953D8" w:rsidRPr="00EC6B47">
          <w:rPr>
            <w:rStyle w:val="Hiperhivatkozs"/>
            <w:b/>
            <w:sz w:val="18"/>
            <w:lang w:val="en-GB"/>
          </w:rPr>
          <w:t>https://mek.unideb.hu/en/agricultural-environmental-management-engineering</w:t>
        </w:r>
      </w:hyperlink>
      <w:r w:rsidR="006953D8">
        <w:rPr>
          <w:b/>
          <w:sz w:val="18"/>
          <w:lang w:val="en-GB"/>
        </w:rPr>
        <w:t xml:space="preserve"> </w:t>
      </w:r>
      <w:r w:rsidR="00822643" w:rsidRPr="00026808">
        <w:rPr>
          <w:b/>
          <w:sz w:val="18"/>
          <w:lang w:val="en-GB"/>
        </w:rPr>
        <w:t>).</w:t>
      </w:r>
    </w:p>
    <w:p w:rsidR="00940C41" w:rsidRPr="00FC1522" w:rsidRDefault="00940C41">
      <w:pPr>
        <w:pStyle w:val="Szvegtrzs"/>
        <w:spacing w:before="8"/>
        <w:ind w:left="0"/>
        <w:rPr>
          <w:sz w:val="25"/>
          <w:lang w:val="en-GB"/>
        </w:rPr>
      </w:pPr>
    </w:p>
    <w:p w:rsidR="006C4D1E" w:rsidRDefault="006C4D1E">
      <w:pPr>
        <w:pStyle w:val="Szvegtrzs"/>
        <w:spacing w:before="8"/>
        <w:ind w:left="0"/>
        <w:rPr>
          <w:sz w:val="25"/>
          <w:lang w:val="en-GB"/>
        </w:rPr>
      </w:pPr>
    </w:p>
    <w:p w:rsidR="00026808" w:rsidRPr="00FC1522" w:rsidRDefault="00026808" w:rsidP="00026808">
      <w:pPr>
        <w:pStyle w:val="Szvegtrzs"/>
        <w:spacing w:before="8"/>
        <w:ind w:left="-1276" w:right="-1018"/>
        <w:rPr>
          <w:sz w:val="25"/>
          <w:lang w:val="en-GB"/>
        </w:rPr>
      </w:pPr>
    </w:p>
    <w:sectPr w:rsidR="00026808" w:rsidRPr="00FC1522" w:rsidSect="006C4D1E">
      <w:footerReference w:type="default" r:id="rId146"/>
      <w:pgSz w:w="20640" w:h="14580" w:orient="landscape"/>
      <w:pgMar w:top="1360" w:right="1080" w:bottom="280" w:left="13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1B" w:rsidRDefault="0064721B">
      <w:r>
        <w:separator/>
      </w:r>
    </w:p>
  </w:endnote>
  <w:endnote w:type="continuationSeparator" w:id="0">
    <w:p w:rsidR="0064721B" w:rsidRDefault="0064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1B" w:rsidRDefault="0064721B">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21B" w:rsidRDefault="0064721B">
                          <w:pPr>
                            <w:pStyle w:val="Szvegtrzs"/>
                            <w:spacing w:line="223" w:lineRule="exact"/>
                            <w:ind w:left="40"/>
                          </w:pPr>
                          <w:r>
                            <w:fldChar w:fldCharType="begin"/>
                          </w:r>
                          <w:r>
                            <w:instrText xml:space="preserve"> PAGE </w:instrText>
                          </w:r>
                          <w:r>
                            <w:fldChar w:fldCharType="separate"/>
                          </w:r>
                          <w:r w:rsidR="00630EAD">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rsidR="0064721B" w:rsidRDefault="0064721B">
                    <w:pPr>
                      <w:pStyle w:val="Szvegtrzs"/>
                      <w:spacing w:line="223" w:lineRule="exact"/>
                      <w:ind w:left="40"/>
                    </w:pPr>
                    <w:r>
                      <w:fldChar w:fldCharType="begin"/>
                    </w:r>
                    <w:r>
                      <w:instrText xml:space="preserve"> PAGE </w:instrText>
                    </w:r>
                    <w:r>
                      <w:fldChar w:fldCharType="separate"/>
                    </w:r>
                    <w:r w:rsidR="00630EAD">
                      <w:rPr>
                        <w:noProof/>
                      </w:rPr>
                      <w:t>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1B" w:rsidRDefault="0064721B">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21B" w:rsidRDefault="0064721B">
                          <w:pPr>
                            <w:pStyle w:val="Szvegtrzs"/>
                            <w:spacing w:line="223" w:lineRule="exact"/>
                            <w:ind w:left="40"/>
                          </w:pPr>
                          <w:r>
                            <w:fldChar w:fldCharType="begin"/>
                          </w:r>
                          <w:r>
                            <w:instrText xml:space="preserve"> PAGE </w:instrText>
                          </w:r>
                          <w:r>
                            <w:fldChar w:fldCharType="separate"/>
                          </w:r>
                          <w:r w:rsidR="00630EAD">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rsidR="0064721B" w:rsidRDefault="0064721B">
                    <w:pPr>
                      <w:pStyle w:val="Szvegtrzs"/>
                      <w:spacing w:line="223" w:lineRule="exact"/>
                      <w:ind w:left="40"/>
                    </w:pPr>
                    <w:r>
                      <w:fldChar w:fldCharType="begin"/>
                    </w:r>
                    <w:r>
                      <w:instrText xml:space="preserve"> PAGE </w:instrText>
                    </w:r>
                    <w:r>
                      <w:fldChar w:fldCharType="separate"/>
                    </w:r>
                    <w:r w:rsidR="00630EAD">
                      <w:rPr>
                        <w:noProof/>
                      </w:rPr>
                      <w:t>60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1B" w:rsidRDefault="0064721B">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1B" w:rsidRDefault="0064721B">
      <w:r>
        <w:separator/>
      </w:r>
    </w:p>
  </w:footnote>
  <w:footnote w:type="continuationSeparator" w:id="0">
    <w:p w:rsidR="0064721B" w:rsidRDefault="0064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1B" w:rsidRDefault="0064721B">
    <w:pPr>
      <w:pStyle w:val="lfej"/>
    </w:pPr>
  </w:p>
  <w:p w:rsidR="0064721B" w:rsidRDefault="0064721B">
    <w:pPr>
      <w:pStyle w:val="lfej"/>
    </w:pPr>
    <w:r>
      <w:t>+</w:t>
    </w:r>
  </w:p>
  <w:p w:rsidR="0064721B" w:rsidRDefault="0064721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33C"/>
    <w:multiLevelType w:val="hybridMultilevel"/>
    <w:tmpl w:val="453C7EC8"/>
    <w:lvl w:ilvl="0" w:tplc="222E83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E807B9"/>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CC766B"/>
    <w:multiLevelType w:val="hybridMultilevel"/>
    <w:tmpl w:val="533A4D64"/>
    <w:lvl w:ilvl="0" w:tplc="040E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30BFB"/>
    <w:multiLevelType w:val="hybridMultilevel"/>
    <w:tmpl w:val="F2E60B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D20FA7"/>
    <w:multiLevelType w:val="hybridMultilevel"/>
    <w:tmpl w:val="7A9E6F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17604F"/>
    <w:multiLevelType w:val="hybridMultilevel"/>
    <w:tmpl w:val="0AF6EE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B315FF"/>
    <w:multiLevelType w:val="hybridMultilevel"/>
    <w:tmpl w:val="352E9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02A2FAF"/>
    <w:multiLevelType w:val="hybridMultilevel"/>
    <w:tmpl w:val="498E3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2F6872"/>
    <w:multiLevelType w:val="hybridMultilevel"/>
    <w:tmpl w:val="BB36B9D0"/>
    <w:lvl w:ilvl="0" w:tplc="A82C198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22E67F38"/>
    <w:multiLevelType w:val="hybridMultilevel"/>
    <w:tmpl w:val="CE5AE4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DF56DD"/>
    <w:multiLevelType w:val="hybridMultilevel"/>
    <w:tmpl w:val="AC0481AE"/>
    <w:lvl w:ilvl="0" w:tplc="57DCE9D4">
      <w:start w:val="1"/>
      <w:numFmt w:val="decimal"/>
      <w:lvlText w:val="%1."/>
      <w:lvlJc w:val="left"/>
      <w:pPr>
        <w:ind w:left="754" w:hanging="360"/>
      </w:pPr>
      <w:rPr>
        <w:rFonts w:ascii="Calibri Light" w:eastAsia="Calibri Light" w:hAnsi="Calibri Light" w:cs="Arial"/>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1" w15:restartNumberingAfterBreak="0">
    <w:nsid w:val="26990649"/>
    <w:multiLevelType w:val="hybridMultilevel"/>
    <w:tmpl w:val="F82675C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B308F5"/>
    <w:multiLevelType w:val="hybridMultilevel"/>
    <w:tmpl w:val="AACE4D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EF2962"/>
    <w:multiLevelType w:val="hybridMultilevel"/>
    <w:tmpl w:val="15DA96DE"/>
    <w:lvl w:ilvl="0" w:tplc="9C087342">
      <w:start w:val="1"/>
      <w:numFmt w:val="decimal"/>
      <w:lvlText w:val="%1."/>
      <w:lvlJc w:val="left"/>
      <w:pPr>
        <w:ind w:left="1080" w:hanging="360"/>
      </w:pPr>
      <w:rPr>
        <w:rFonts w:ascii="Arial" w:hAnsi="Arial" w:cs="Arial" w:hint="default"/>
        <w:b w:val="0"/>
        <w:sz w:val="22"/>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3D7A4502"/>
    <w:multiLevelType w:val="hybridMultilevel"/>
    <w:tmpl w:val="66727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5645FD3"/>
    <w:multiLevelType w:val="hybridMultilevel"/>
    <w:tmpl w:val="CE0066CC"/>
    <w:lvl w:ilvl="0" w:tplc="040E000F">
      <w:start w:val="1"/>
      <w:numFmt w:val="decimal"/>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17" w15:restartNumberingAfterBreak="0">
    <w:nsid w:val="49E46DB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8" w15:restartNumberingAfterBreak="0">
    <w:nsid w:val="4D2268B4"/>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9C1722"/>
    <w:multiLevelType w:val="hybridMultilevel"/>
    <w:tmpl w:val="6CD8090C"/>
    <w:lvl w:ilvl="0" w:tplc="37DA1D7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E845BB8"/>
    <w:multiLevelType w:val="hybridMultilevel"/>
    <w:tmpl w:val="CA1E6E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4F3436B"/>
    <w:multiLevelType w:val="hybridMultilevel"/>
    <w:tmpl w:val="0DB429DE"/>
    <w:lvl w:ilvl="0" w:tplc="040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E197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4" w15:restartNumberingAfterBreak="0">
    <w:nsid w:val="56944494"/>
    <w:multiLevelType w:val="hybridMultilevel"/>
    <w:tmpl w:val="5D366FC4"/>
    <w:lvl w:ilvl="0" w:tplc="1FC4F6A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D3750DF"/>
    <w:multiLevelType w:val="hybridMultilevel"/>
    <w:tmpl w:val="89A04996"/>
    <w:lvl w:ilvl="0" w:tplc="040E000F">
      <w:start w:val="1"/>
      <w:numFmt w:val="decimal"/>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6" w15:restartNumberingAfterBreak="0">
    <w:nsid w:val="5E634296"/>
    <w:multiLevelType w:val="hybridMultilevel"/>
    <w:tmpl w:val="54F0097C"/>
    <w:lvl w:ilvl="0" w:tplc="5266A2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F661A38"/>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0126F7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9" w15:restartNumberingAfterBreak="0">
    <w:nsid w:val="63FF715E"/>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0" w15:restartNumberingAfterBreak="0">
    <w:nsid w:val="67377FCC"/>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1" w15:restartNumberingAfterBreak="0">
    <w:nsid w:val="69971E8E"/>
    <w:multiLevelType w:val="hybridMultilevel"/>
    <w:tmpl w:val="CFBC1F74"/>
    <w:lvl w:ilvl="0" w:tplc="040E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2" w15:restartNumberingAfterBreak="0">
    <w:nsid w:val="69D0180B"/>
    <w:multiLevelType w:val="hybridMultilevel"/>
    <w:tmpl w:val="14F8EF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577243C"/>
    <w:multiLevelType w:val="hybridMultilevel"/>
    <w:tmpl w:val="A70CEFCE"/>
    <w:lvl w:ilvl="0" w:tplc="040E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8C1D30"/>
    <w:multiLevelType w:val="hybridMultilevel"/>
    <w:tmpl w:val="BB86773A"/>
    <w:lvl w:ilvl="0" w:tplc="5F34B6C0">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69D3CB8"/>
    <w:multiLevelType w:val="hybridMultilevel"/>
    <w:tmpl w:val="333AA0E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6" w15:restartNumberingAfterBreak="0">
    <w:nsid w:val="77EF677B"/>
    <w:multiLevelType w:val="hybridMultilevel"/>
    <w:tmpl w:val="440CD0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FB27F5"/>
    <w:multiLevelType w:val="hybridMultilevel"/>
    <w:tmpl w:val="ABE4EA9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8" w15:restartNumberingAfterBreak="0">
    <w:nsid w:val="79770AE8"/>
    <w:multiLevelType w:val="hybridMultilevel"/>
    <w:tmpl w:val="291C70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C482C50"/>
    <w:multiLevelType w:val="hybridMultilevel"/>
    <w:tmpl w:val="6C38F6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C95333"/>
    <w:multiLevelType w:val="hybridMultilevel"/>
    <w:tmpl w:val="98CAE4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15"/>
  </w:num>
  <w:num w:numId="3">
    <w:abstractNumId w:val="10"/>
  </w:num>
  <w:num w:numId="4">
    <w:abstractNumId w:val="1"/>
  </w:num>
  <w:num w:numId="5">
    <w:abstractNumId w:val="30"/>
  </w:num>
  <w:num w:numId="6">
    <w:abstractNumId w:val="39"/>
  </w:num>
  <w:num w:numId="7">
    <w:abstractNumId w:val="28"/>
  </w:num>
  <w:num w:numId="8">
    <w:abstractNumId w:val="13"/>
  </w:num>
  <w:num w:numId="9">
    <w:abstractNumId w:val="25"/>
  </w:num>
  <w:num w:numId="10">
    <w:abstractNumId w:val="35"/>
  </w:num>
  <w:num w:numId="11">
    <w:abstractNumId w:val="27"/>
  </w:num>
  <w:num w:numId="12">
    <w:abstractNumId w:val="29"/>
  </w:num>
  <w:num w:numId="13">
    <w:abstractNumId w:val="18"/>
  </w:num>
  <w:num w:numId="14">
    <w:abstractNumId w:val="34"/>
  </w:num>
  <w:num w:numId="15">
    <w:abstractNumId w:val="9"/>
  </w:num>
  <w:num w:numId="16">
    <w:abstractNumId w:val="37"/>
  </w:num>
  <w:num w:numId="17">
    <w:abstractNumId w:val="5"/>
  </w:num>
  <w:num w:numId="18">
    <w:abstractNumId w:val="17"/>
  </w:num>
  <w:num w:numId="19">
    <w:abstractNumId w:val="23"/>
  </w:num>
  <w:num w:numId="20">
    <w:abstractNumId w:val="19"/>
  </w:num>
  <w:num w:numId="21">
    <w:abstractNumId w:val="7"/>
  </w:num>
  <w:num w:numId="22">
    <w:abstractNumId w:val="11"/>
  </w:num>
  <w:num w:numId="23">
    <w:abstractNumId w:val="32"/>
  </w:num>
  <w:num w:numId="24">
    <w:abstractNumId w:val="6"/>
  </w:num>
  <w:num w:numId="25">
    <w:abstractNumId w:val="4"/>
  </w:num>
  <w:num w:numId="26">
    <w:abstractNumId w:val="36"/>
  </w:num>
  <w:num w:numId="27">
    <w:abstractNumId w:val="3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2"/>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
  </w:num>
  <w:num w:numId="35">
    <w:abstractNumId w:val="24"/>
  </w:num>
  <w:num w:numId="36">
    <w:abstractNumId w:val="33"/>
  </w:num>
  <w:num w:numId="37">
    <w:abstractNumId w:val="14"/>
  </w:num>
  <w:num w:numId="38">
    <w:abstractNumId w:val="20"/>
  </w:num>
  <w:num w:numId="39">
    <w:abstractNumId w:val="8"/>
  </w:num>
  <w:num w:numId="40">
    <w:abstractNumId w:val="22"/>
  </w:num>
  <w:num w:numId="41">
    <w:abstractNumId w:val="2"/>
  </w:num>
  <w:num w:numId="42">
    <w:abstractNumId w:val="31"/>
  </w:num>
  <w:num w:numId="4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4FAA2/zpAtAAAA"/>
  </w:docVars>
  <w:rsids>
    <w:rsidRoot w:val="00940C41"/>
    <w:rsid w:val="00014D37"/>
    <w:rsid w:val="00026808"/>
    <w:rsid w:val="00036A5F"/>
    <w:rsid w:val="00040950"/>
    <w:rsid w:val="00040F60"/>
    <w:rsid w:val="000476D3"/>
    <w:rsid w:val="000606A0"/>
    <w:rsid w:val="00070BE7"/>
    <w:rsid w:val="00070FE8"/>
    <w:rsid w:val="00072481"/>
    <w:rsid w:val="00095DA5"/>
    <w:rsid w:val="000A4F7F"/>
    <w:rsid w:val="000B0DE4"/>
    <w:rsid w:val="000B1E2B"/>
    <w:rsid w:val="000B304C"/>
    <w:rsid w:val="000C5732"/>
    <w:rsid w:val="000D3B66"/>
    <w:rsid w:val="000E51AB"/>
    <w:rsid w:val="000E5DDA"/>
    <w:rsid w:val="000F7A46"/>
    <w:rsid w:val="00102175"/>
    <w:rsid w:val="00107798"/>
    <w:rsid w:val="00123D85"/>
    <w:rsid w:val="00124E65"/>
    <w:rsid w:val="00125034"/>
    <w:rsid w:val="00131BA3"/>
    <w:rsid w:val="00141310"/>
    <w:rsid w:val="001968D4"/>
    <w:rsid w:val="001A2B66"/>
    <w:rsid w:val="001B1760"/>
    <w:rsid w:val="001B6025"/>
    <w:rsid w:val="001C76FD"/>
    <w:rsid w:val="001D658E"/>
    <w:rsid w:val="001E3C6D"/>
    <w:rsid w:val="001E4B4C"/>
    <w:rsid w:val="00204268"/>
    <w:rsid w:val="00206D1C"/>
    <w:rsid w:val="00222350"/>
    <w:rsid w:val="00244A97"/>
    <w:rsid w:val="00253232"/>
    <w:rsid w:val="002677FE"/>
    <w:rsid w:val="00271306"/>
    <w:rsid w:val="0027337B"/>
    <w:rsid w:val="002A6B8B"/>
    <w:rsid w:val="002B63C7"/>
    <w:rsid w:val="002D6611"/>
    <w:rsid w:val="002F29FD"/>
    <w:rsid w:val="002F6655"/>
    <w:rsid w:val="002F677B"/>
    <w:rsid w:val="00303575"/>
    <w:rsid w:val="0030692D"/>
    <w:rsid w:val="00342290"/>
    <w:rsid w:val="00361601"/>
    <w:rsid w:val="00371F30"/>
    <w:rsid w:val="00391E7A"/>
    <w:rsid w:val="00395F4A"/>
    <w:rsid w:val="003B1B12"/>
    <w:rsid w:val="003B65E1"/>
    <w:rsid w:val="003B76BF"/>
    <w:rsid w:val="003C0371"/>
    <w:rsid w:val="003C104A"/>
    <w:rsid w:val="003C3488"/>
    <w:rsid w:val="003D18ED"/>
    <w:rsid w:val="003D576F"/>
    <w:rsid w:val="003F358E"/>
    <w:rsid w:val="00407542"/>
    <w:rsid w:val="00413CD7"/>
    <w:rsid w:val="00417791"/>
    <w:rsid w:val="0041791F"/>
    <w:rsid w:val="00424926"/>
    <w:rsid w:val="00426417"/>
    <w:rsid w:val="0043130D"/>
    <w:rsid w:val="00441905"/>
    <w:rsid w:val="00442125"/>
    <w:rsid w:val="0044680E"/>
    <w:rsid w:val="00451794"/>
    <w:rsid w:val="00456ACB"/>
    <w:rsid w:val="00484840"/>
    <w:rsid w:val="004858FD"/>
    <w:rsid w:val="00494A70"/>
    <w:rsid w:val="004955A1"/>
    <w:rsid w:val="004A2ED2"/>
    <w:rsid w:val="004A2EE2"/>
    <w:rsid w:val="004A5C2C"/>
    <w:rsid w:val="004B29B3"/>
    <w:rsid w:val="004B779B"/>
    <w:rsid w:val="004C071A"/>
    <w:rsid w:val="004D4B7A"/>
    <w:rsid w:val="004D5983"/>
    <w:rsid w:val="004E0598"/>
    <w:rsid w:val="004E6017"/>
    <w:rsid w:val="004F0C82"/>
    <w:rsid w:val="004F4190"/>
    <w:rsid w:val="004F44E0"/>
    <w:rsid w:val="004F5C2E"/>
    <w:rsid w:val="004F5E26"/>
    <w:rsid w:val="004F7CDD"/>
    <w:rsid w:val="005002FD"/>
    <w:rsid w:val="00502891"/>
    <w:rsid w:val="00507EE7"/>
    <w:rsid w:val="00532391"/>
    <w:rsid w:val="0053499F"/>
    <w:rsid w:val="005376B6"/>
    <w:rsid w:val="0054191A"/>
    <w:rsid w:val="0055154E"/>
    <w:rsid w:val="00561265"/>
    <w:rsid w:val="005633FE"/>
    <w:rsid w:val="005642EC"/>
    <w:rsid w:val="00576483"/>
    <w:rsid w:val="005769E8"/>
    <w:rsid w:val="005A38C4"/>
    <w:rsid w:val="005B2D7D"/>
    <w:rsid w:val="005D4725"/>
    <w:rsid w:val="005E77E5"/>
    <w:rsid w:val="005F6AC8"/>
    <w:rsid w:val="006044F3"/>
    <w:rsid w:val="00606380"/>
    <w:rsid w:val="006126D4"/>
    <w:rsid w:val="00613A63"/>
    <w:rsid w:val="00623277"/>
    <w:rsid w:val="00630EAD"/>
    <w:rsid w:val="00636781"/>
    <w:rsid w:val="00644B84"/>
    <w:rsid w:val="0064704D"/>
    <w:rsid w:val="0064721B"/>
    <w:rsid w:val="0065631E"/>
    <w:rsid w:val="00677A46"/>
    <w:rsid w:val="00682C57"/>
    <w:rsid w:val="00694C5C"/>
    <w:rsid w:val="006953D8"/>
    <w:rsid w:val="006A27CF"/>
    <w:rsid w:val="006C4D1E"/>
    <w:rsid w:val="006D2404"/>
    <w:rsid w:val="006D2410"/>
    <w:rsid w:val="006F58FA"/>
    <w:rsid w:val="007060C5"/>
    <w:rsid w:val="0071411D"/>
    <w:rsid w:val="00725F16"/>
    <w:rsid w:val="00730285"/>
    <w:rsid w:val="00736107"/>
    <w:rsid w:val="00746554"/>
    <w:rsid w:val="00747B0E"/>
    <w:rsid w:val="00755DB9"/>
    <w:rsid w:val="00762266"/>
    <w:rsid w:val="00773FC3"/>
    <w:rsid w:val="007779DF"/>
    <w:rsid w:val="0078298A"/>
    <w:rsid w:val="007A4B5C"/>
    <w:rsid w:val="007B0984"/>
    <w:rsid w:val="007B3132"/>
    <w:rsid w:val="007C0CD2"/>
    <w:rsid w:val="007C7850"/>
    <w:rsid w:val="007C7B96"/>
    <w:rsid w:val="007D1A53"/>
    <w:rsid w:val="007D7119"/>
    <w:rsid w:val="007E1BF0"/>
    <w:rsid w:val="007F6916"/>
    <w:rsid w:val="007F77A5"/>
    <w:rsid w:val="007F7CCB"/>
    <w:rsid w:val="0080372D"/>
    <w:rsid w:val="00803E6D"/>
    <w:rsid w:val="00822643"/>
    <w:rsid w:val="00831DBF"/>
    <w:rsid w:val="008339FC"/>
    <w:rsid w:val="00853717"/>
    <w:rsid w:val="00855740"/>
    <w:rsid w:val="00865E3E"/>
    <w:rsid w:val="008750B5"/>
    <w:rsid w:val="0087660B"/>
    <w:rsid w:val="008B0F76"/>
    <w:rsid w:val="008B3983"/>
    <w:rsid w:val="008B4DEF"/>
    <w:rsid w:val="008B55BF"/>
    <w:rsid w:val="008C39A5"/>
    <w:rsid w:val="008D1398"/>
    <w:rsid w:val="008D5B37"/>
    <w:rsid w:val="008E0D11"/>
    <w:rsid w:val="008E2ACB"/>
    <w:rsid w:val="008E7BFD"/>
    <w:rsid w:val="008F76BA"/>
    <w:rsid w:val="008F7B76"/>
    <w:rsid w:val="0091279D"/>
    <w:rsid w:val="00912DB1"/>
    <w:rsid w:val="00917C84"/>
    <w:rsid w:val="009407E1"/>
    <w:rsid w:val="00940C41"/>
    <w:rsid w:val="00945B16"/>
    <w:rsid w:val="009472EE"/>
    <w:rsid w:val="009743CB"/>
    <w:rsid w:val="00980DF2"/>
    <w:rsid w:val="009867E7"/>
    <w:rsid w:val="00991E86"/>
    <w:rsid w:val="009A108B"/>
    <w:rsid w:val="009A4826"/>
    <w:rsid w:val="009B5A2E"/>
    <w:rsid w:val="009D427C"/>
    <w:rsid w:val="009E494A"/>
    <w:rsid w:val="009E6A7E"/>
    <w:rsid w:val="009F6F14"/>
    <w:rsid w:val="00A102B7"/>
    <w:rsid w:val="00A11F63"/>
    <w:rsid w:val="00A16778"/>
    <w:rsid w:val="00A211F3"/>
    <w:rsid w:val="00A414E3"/>
    <w:rsid w:val="00A5196C"/>
    <w:rsid w:val="00A53FFF"/>
    <w:rsid w:val="00A65D69"/>
    <w:rsid w:val="00A66064"/>
    <w:rsid w:val="00A751A3"/>
    <w:rsid w:val="00A7581A"/>
    <w:rsid w:val="00A85F59"/>
    <w:rsid w:val="00A86A20"/>
    <w:rsid w:val="00AA3317"/>
    <w:rsid w:val="00AE2C17"/>
    <w:rsid w:val="00AE717E"/>
    <w:rsid w:val="00B0144C"/>
    <w:rsid w:val="00B03CF9"/>
    <w:rsid w:val="00B03E72"/>
    <w:rsid w:val="00B03FA6"/>
    <w:rsid w:val="00B17442"/>
    <w:rsid w:val="00B203AB"/>
    <w:rsid w:val="00B33224"/>
    <w:rsid w:val="00B373B4"/>
    <w:rsid w:val="00B60FA4"/>
    <w:rsid w:val="00B707F0"/>
    <w:rsid w:val="00B70C4C"/>
    <w:rsid w:val="00B71241"/>
    <w:rsid w:val="00B75F22"/>
    <w:rsid w:val="00B76C76"/>
    <w:rsid w:val="00B807D4"/>
    <w:rsid w:val="00B83E53"/>
    <w:rsid w:val="00B966B3"/>
    <w:rsid w:val="00BA5986"/>
    <w:rsid w:val="00BD0D11"/>
    <w:rsid w:val="00BE77B4"/>
    <w:rsid w:val="00BE79E0"/>
    <w:rsid w:val="00BF0BAB"/>
    <w:rsid w:val="00BF3CE4"/>
    <w:rsid w:val="00C03E0E"/>
    <w:rsid w:val="00C1325A"/>
    <w:rsid w:val="00C139C4"/>
    <w:rsid w:val="00C20A75"/>
    <w:rsid w:val="00C21451"/>
    <w:rsid w:val="00C21558"/>
    <w:rsid w:val="00C21CCC"/>
    <w:rsid w:val="00C40B69"/>
    <w:rsid w:val="00C56915"/>
    <w:rsid w:val="00C66193"/>
    <w:rsid w:val="00C72AD5"/>
    <w:rsid w:val="00C923A0"/>
    <w:rsid w:val="00CA1283"/>
    <w:rsid w:val="00CA2FC9"/>
    <w:rsid w:val="00CA7CBC"/>
    <w:rsid w:val="00CC5356"/>
    <w:rsid w:val="00CD20BC"/>
    <w:rsid w:val="00CD4B09"/>
    <w:rsid w:val="00CE2512"/>
    <w:rsid w:val="00CE4388"/>
    <w:rsid w:val="00D63CA6"/>
    <w:rsid w:val="00D93044"/>
    <w:rsid w:val="00DA3E96"/>
    <w:rsid w:val="00DA4CF9"/>
    <w:rsid w:val="00DB6047"/>
    <w:rsid w:val="00DB62BC"/>
    <w:rsid w:val="00DC705F"/>
    <w:rsid w:val="00DC719F"/>
    <w:rsid w:val="00DF42C8"/>
    <w:rsid w:val="00DF4A0F"/>
    <w:rsid w:val="00DF5A37"/>
    <w:rsid w:val="00E0631C"/>
    <w:rsid w:val="00E11A76"/>
    <w:rsid w:val="00E175FD"/>
    <w:rsid w:val="00E1771E"/>
    <w:rsid w:val="00E33E58"/>
    <w:rsid w:val="00E36ACD"/>
    <w:rsid w:val="00E46D82"/>
    <w:rsid w:val="00E555C6"/>
    <w:rsid w:val="00E62C4D"/>
    <w:rsid w:val="00E64D6B"/>
    <w:rsid w:val="00E6786D"/>
    <w:rsid w:val="00E71B3A"/>
    <w:rsid w:val="00EA1833"/>
    <w:rsid w:val="00EA6FFE"/>
    <w:rsid w:val="00EB353D"/>
    <w:rsid w:val="00EC209B"/>
    <w:rsid w:val="00ED58BD"/>
    <w:rsid w:val="00EE518B"/>
    <w:rsid w:val="00F00412"/>
    <w:rsid w:val="00F06CB1"/>
    <w:rsid w:val="00F10FFC"/>
    <w:rsid w:val="00F66DB4"/>
    <w:rsid w:val="00FC06E9"/>
    <w:rsid w:val="00FC1522"/>
    <w:rsid w:val="00FC1BF0"/>
    <w:rsid w:val="00FC1D5F"/>
    <w:rsid w:val="00FF1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831AC"/>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1"/>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paragraph" w:customStyle="1" w:styleId="Listaszerbekezds1">
    <w:name w:val="Listaszerű bekezdés1"/>
    <w:basedOn w:val="Norml"/>
    <w:rsid w:val="000D3B66"/>
    <w:pPr>
      <w:widowControl/>
      <w:autoSpaceDE/>
      <w:autoSpaceDN/>
      <w:ind w:left="720"/>
      <w:contextualSpacing/>
    </w:pPr>
    <w:rPr>
      <w:rFonts w:ascii="Times New Roman" w:eastAsia="Calibri" w:hAnsi="Times New Roman" w:cs="Times New Roman"/>
      <w:sz w:val="20"/>
      <w:szCs w:val="20"/>
      <w:lang w:val="hu-HU" w:eastAsia="hu-HU" w:bidi="ar-SA"/>
    </w:rPr>
  </w:style>
  <w:style w:type="paragraph" w:styleId="lfej">
    <w:name w:val="header"/>
    <w:basedOn w:val="Norml"/>
    <w:link w:val="lfejChar"/>
    <w:uiPriority w:val="99"/>
    <w:unhideWhenUsed/>
    <w:rsid w:val="00803E6D"/>
    <w:pPr>
      <w:tabs>
        <w:tab w:val="center" w:pos="4536"/>
        <w:tab w:val="right" w:pos="9072"/>
      </w:tabs>
    </w:pPr>
  </w:style>
  <w:style w:type="character" w:customStyle="1" w:styleId="lfejChar">
    <w:name w:val="Élőfej Char"/>
    <w:basedOn w:val="Bekezdsalapbettpusa"/>
    <w:link w:val="lfej"/>
    <w:uiPriority w:val="99"/>
    <w:rsid w:val="00803E6D"/>
    <w:rPr>
      <w:rFonts w:ascii="Calibri Light" w:eastAsia="Calibri Light" w:hAnsi="Calibri Light" w:cs="Calibri Light"/>
      <w:lang w:bidi="en-US"/>
    </w:rPr>
  </w:style>
  <w:style w:type="paragraph" w:styleId="llb">
    <w:name w:val="footer"/>
    <w:basedOn w:val="Norml"/>
    <w:link w:val="llbChar"/>
    <w:uiPriority w:val="99"/>
    <w:unhideWhenUsed/>
    <w:rsid w:val="00803E6D"/>
    <w:pPr>
      <w:tabs>
        <w:tab w:val="center" w:pos="4536"/>
        <w:tab w:val="right" w:pos="9072"/>
      </w:tabs>
    </w:pPr>
  </w:style>
  <w:style w:type="character" w:customStyle="1" w:styleId="llbChar">
    <w:name w:val="Élőláb Char"/>
    <w:basedOn w:val="Bekezdsalapbettpusa"/>
    <w:link w:val="llb"/>
    <w:uiPriority w:val="99"/>
    <w:rsid w:val="00803E6D"/>
    <w:rPr>
      <w:rFonts w:ascii="Calibri Light" w:eastAsia="Calibri Light" w:hAnsi="Calibri Light" w:cs="Calibri Light"/>
      <w:lang w:bidi="en-US"/>
    </w:rPr>
  </w:style>
  <w:style w:type="paragraph" w:customStyle="1" w:styleId="Default">
    <w:name w:val="Default"/>
    <w:rsid w:val="00EC209B"/>
    <w:pPr>
      <w:widowControl/>
      <w:adjustRightInd w:val="0"/>
    </w:pPr>
    <w:rPr>
      <w:rFonts w:ascii="Times New Roman" w:eastAsia="Calibri" w:hAnsi="Times New Roman" w:cs="Times New Roman"/>
      <w:color w:val="000000"/>
      <w:sz w:val="24"/>
      <w:szCs w:val="24"/>
      <w:lang w:val="hu-HU" w:eastAsia="hu-HU"/>
    </w:rPr>
  </w:style>
  <w:style w:type="paragraph" w:customStyle="1" w:styleId="xl66">
    <w:name w:val="xl66"/>
    <w:basedOn w:val="Norml"/>
    <w:rsid w:val="00DF4A0F"/>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7">
    <w:name w:val="xl67"/>
    <w:basedOn w:val="Norml"/>
    <w:rsid w:val="00DF4A0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8">
    <w:name w:val="xl68"/>
    <w:basedOn w:val="Norml"/>
    <w:rsid w:val="00DF4A0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9">
    <w:name w:val="xl69"/>
    <w:basedOn w:val="Norml"/>
    <w:rsid w:val="00DF4A0F"/>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0">
    <w:name w:val="xl70"/>
    <w:basedOn w:val="Norml"/>
    <w:rsid w:val="00DF4A0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character" w:customStyle="1" w:styleId="ListaszerbekezdsChar">
    <w:name w:val="Listaszerű bekezdés Char"/>
    <w:basedOn w:val="Bekezdsalapbettpusa"/>
    <w:link w:val="Listaszerbekezds"/>
    <w:uiPriority w:val="34"/>
    <w:rsid w:val="00026808"/>
    <w:rPr>
      <w:rFonts w:ascii="Calibri Light" w:eastAsia="Calibri Light" w:hAnsi="Calibri Light" w:cs="Calibri Light"/>
      <w:lang w:bidi="en-US"/>
    </w:rPr>
  </w:style>
  <w:style w:type="paragraph" w:styleId="Szvegtrzs2">
    <w:name w:val="Body Text 2"/>
    <w:basedOn w:val="Norml"/>
    <w:link w:val="Szvegtrzs2Char"/>
    <w:uiPriority w:val="99"/>
    <w:semiHidden/>
    <w:unhideWhenUsed/>
    <w:rsid w:val="00026808"/>
    <w:pPr>
      <w:spacing w:after="120" w:line="480" w:lineRule="auto"/>
    </w:pPr>
  </w:style>
  <w:style w:type="character" w:customStyle="1" w:styleId="Szvegtrzs2Char">
    <w:name w:val="Szövegtörzs 2 Char"/>
    <w:basedOn w:val="Bekezdsalapbettpusa"/>
    <w:link w:val="Szvegtrzs2"/>
    <w:uiPriority w:val="99"/>
    <w:semiHidden/>
    <w:rsid w:val="00026808"/>
    <w:rPr>
      <w:rFonts w:ascii="Calibri Light" w:eastAsia="Calibri Light" w:hAnsi="Calibri Light" w:cs="Calibri Light"/>
      <w:lang w:bidi="en-US"/>
    </w:rPr>
  </w:style>
  <w:style w:type="paragraph" w:styleId="Csakszveg">
    <w:name w:val="Plain Text"/>
    <w:basedOn w:val="Norml"/>
    <w:link w:val="CsakszvegChar"/>
    <w:uiPriority w:val="99"/>
    <w:semiHidden/>
    <w:unhideWhenUsed/>
    <w:qFormat/>
    <w:rsid w:val="00026808"/>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semiHidden/>
    <w:rsid w:val="00026808"/>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026808"/>
    <w:rPr>
      <w:rFonts w:cs="Times New Roman"/>
    </w:rPr>
  </w:style>
  <w:style w:type="character" w:customStyle="1" w:styleId="a-size-basea-color-base">
    <w:name w:val="a-size-base a-color-base"/>
    <w:basedOn w:val="Bekezdsalapbettpusa"/>
    <w:uiPriority w:val="99"/>
    <w:rsid w:val="00026808"/>
    <w:rPr>
      <w:rFonts w:cs="Times New Roman"/>
    </w:rPr>
  </w:style>
  <w:style w:type="character" w:customStyle="1" w:styleId="author">
    <w:name w:val="author"/>
    <w:basedOn w:val="Bekezdsalapbettpusa"/>
    <w:rsid w:val="00026808"/>
  </w:style>
  <w:style w:type="character" w:customStyle="1" w:styleId="a-size-base">
    <w:name w:val="a-size-base"/>
    <w:basedOn w:val="Bekezdsalapbettpusa"/>
    <w:rsid w:val="00026808"/>
  </w:style>
  <w:style w:type="paragraph" w:customStyle="1" w:styleId="xl280">
    <w:name w:val="xl280"/>
    <w:basedOn w:val="Norml"/>
    <w:rsid w:val="00026808"/>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1">
    <w:name w:val="xl281"/>
    <w:basedOn w:val="Norml"/>
    <w:rsid w:val="00026808"/>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026808"/>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026808"/>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026808"/>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026808"/>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02680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02680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02680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02680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026808"/>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026808"/>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026808"/>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026808"/>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026808"/>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026808"/>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026808"/>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026808"/>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026808"/>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02680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026808"/>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026808"/>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02680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02680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0268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02680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02680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02680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02680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026808"/>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02680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02680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026808"/>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026808"/>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026808"/>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026808"/>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026808"/>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026808"/>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026808"/>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026808"/>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026808"/>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026808"/>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026808"/>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026808"/>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026808"/>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026808"/>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026808"/>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026808"/>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026808"/>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026808"/>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026808"/>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026808"/>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026808"/>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026808"/>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026808"/>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026808"/>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026808"/>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026808"/>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026808"/>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026808"/>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026808"/>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026808"/>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026808"/>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026808"/>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02680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026808"/>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02680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026808"/>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026808"/>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026808"/>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026808"/>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026808"/>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026808"/>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026808"/>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026808"/>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026808"/>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026808"/>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026808"/>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026808"/>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026808"/>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026808"/>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0268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026808"/>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026808"/>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026808"/>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02680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02680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02680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02680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026808"/>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02680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026808"/>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026808"/>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026808"/>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026808"/>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026808"/>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026808"/>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026808"/>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026808"/>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026808"/>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026808"/>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026808"/>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026808"/>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026808"/>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msonormal0">
    <w:name w:val="msonormal"/>
    <w:basedOn w:val="Norml"/>
    <w:rsid w:val="00026808"/>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026808"/>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026808"/>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026808"/>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026808"/>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026808"/>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026808"/>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026808"/>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026808"/>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026808"/>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026808"/>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026808"/>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026808"/>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026808"/>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026808"/>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026808"/>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026808"/>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026808"/>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026808"/>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026808"/>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026808"/>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026808"/>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026808"/>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026808"/>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026808"/>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026808"/>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026808"/>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026808"/>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026808"/>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026808"/>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026808"/>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026808"/>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026808"/>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026808"/>
  </w:style>
  <w:style w:type="paragraph" w:customStyle="1" w:styleId="xl63">
    <w:name w:val="xl63"/>
    <w:basedOn w:val="Norml"/>
    <w:rsid w:val="00026808"/>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4">
    <w:name w:val="xl64"/>
    <w:basedOn w:val="Norml"/>
    <w:rsid w:val="00026808"/>
    <w:pPr>
      <w:widowControl/>
      <w:pBdr>
        <w:bottom w:val="single" w:sz="8" w:space="0" w:color="auto"/>
      </w:pBdr>
      <w:autoSpaceDE/>
      <w:autoSpaceDN/>
      <w:spacing w:before="100" w:beforeAutospacing="1" w:after="100" w:afterAutospacing="1"/>
    </w:pPr>
    <w:rPr>
      <w:rFonts w:ascii="Times New Roman" w:eastAsia="Times New Roman" w:hAnsi="Times New Roman" w:cs="Times New Roman"/>
      <w:lang w:val="hu-HU" w:eastAsia="hu-HU" w:bidi="ar-SA"/>
    </w:rPr>
  </w:style>
  <w:style w:type="paragraph" w:customStyle="1" w:styleId="xl65">
    <w:name w:val="xl65"/>
    <w:basedOn w:val="Norml"/>
    <w:rsid w:val="00026808"/>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SzvegtrzsChar">
    <w:name w:val="Szövegtörzs Char"/>
    <w:basedOn w:val="Bekezdsalapbettpusa"/>
    <w:link w:val="Szvegtrzs"/>
    <w:uiPriority w:val="1"/>
    <w:rsid w:val="009743CB"/>
    <w:rPr>
      <w:rFonts w:ascii="Calibri Light" w:eastAsia="Calibri Light" w:hAnsi="Calibri Light" w:cs="Calibri Light"/>
      <w:sz w:val="20"/>
      <w:szCs w:val="20"/>
      <w:lang w:bidi="en-US"/>
    </w:rPr>
  </w:style>
  <w:style w:type="character" w:customStyle="1" w:styleId="Cmsor1Char">
    <w:name w:val="Címsor 1 Char"/>
    <w:link w:val="Cmsor1"/>
    <w:rsid w:val="00630EAD"/>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37382565">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031800">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7954719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337465164">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1456916">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4129220">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69484158">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pusztahelyi@agr.unideb.hu" TargetMode="External"/><Relationship Id="rId21" Type="http://schemas.openxmlformats.org/officeDocument/2006/relationships/hyperlink" Target="http://www.agr.unideb.hu/etk/xsearch.php?optLang=en&amp;lstDep=22203" TargetMode="External"/><Relationship Id="rId42" Type="http://schemas.openxmlformats.org/officeDocument/2006/relationships/hyperlink" Target="mailto:gulyasgabi21@mailbox.unideb.hu" TargetMode="External"/><Relationship Id="rId63" Type="http://schemas.openxmlformats.org/officeDocument/2006/relationships/hyperlink" Target="mailto:szendreine@agr.unideb.hu" TargetMode="External"/><Relationship Id="rId84" Type="http://schemas.openxmlformats.org/officeDocument/2006/relationships/hyperlink" Target="mailto:siposmarianna@agr.unideb.hu" TargetMode="External"/><Relationship Id="rId138" Type="http://schemas.openxmlformats.org/officeDocument/2006/relationships/hyperlink" Target="http://www.tankonyvtar.hu/hu/tartalom/tamop412A/2011_0009_Varallyay_Gyorgy-Soil_Scientific_Basis_of_Agricultural_Water_Management/ch16.html" TargetMode="External"/><Relationship Id="rId107" Type="http://schemas.openxmlformats.org/officeDocument/2006/relationships/hyperlink" Target="mailto:siposp@agr.unideb.hu" TargetMode="External"/><Relationship Id="rId11" Type="http://schemas.openxmlformats.org/officeDocument/2006/relationships/hyperlink" Target="mailto:stundl@agr.unideb.hu" TargetMode="External"/><Relationship Id="rId32" Type="http://schemas.openxmlformats.org/officeDocument/2006/relationships/hyperlink" Target="mailto:komlosi@agr.unideb.hu" TargetMode="External"/><Relationship Id="rId53" Type="http://schemas.openxmlformats.org/officeDocument/2006/relationships/hyperlink" Target="mailto:nemeth.attila@agr.unideb.hu" TargetMode="External"/><Relationship Id="rId74" Type="http://schemas.openxmlformats.org/officeDocument/2006/relationships/hyperlink" Target="mailto:varallyay.szilvia@agr.unideb.hu" TargetMode="External"/><Relationship Id="rId128" Type="http://schemas.openxmlformats.org/officeDocument/2006/relationships/hyperlink" Target="http://www.prospero.hu/katalogus/kereso/?form_submit=1&amp;szerzo=Whitacre+David" TargetMode="External"/><Relationship Id="rId5" Type="http://schemas.openxmlformats.org/officeDocument/2006/relationships/webSettings" Target="webSettings.xml"/><Relationship Id="rId90" Type="http://schemas.openxmlformats.org/officeDocument/2006/relationships/hyperlink" Target="mailto:harsanyie@agr.unideb.hu" TargetMode="External"/><Relationship Id="rId95" Type="http://schemas.openxmlformats.org/officeDocument/2006/relationships/hyperlink" Target="mailto:hagymassy@agr.unideb.hu" TargetMode="External"/><Relationship Id="rId22" Type="http://schemas.openxmlformats.org/officeDocument/2006/relationships/hyperlink" Target="http://www.agr.unideb.hu/etk/xsearch.php?optLang=en&amp;lstDep=22211" TargetMode="External"/><Relationship Id="rId27" Type="http://schemas.openxmlformats.org/officeDocument/2006/relationships/hyperlink" Target="mailto:csubak@agr.unideb.hu" TargetMode="External"/><Relationship Id="rId43" Type="http://schemas.openxmlformats.org/officeDocument/2006/relationships/hyperlink" Target="mailto:vargam@agr.unideb.hu" TargetMode="External"/><Relationship Id="rId48" Type="http://schemas.openxmlformats.org/officeDocument/2006/relationships/hyperlink" Target="mailto:babinszky@agr.unideb.hu" TargetMode="External"/><Relationship Id="rId64" Type="http://schemas.openxmlformats.org/officeDocument/2006/relationships/hyperlink" Target="mailto:kovacsb@agr.unideb.hu" TargetMode="External"/><Relationship Id="rId69" Type="http://schemas.openxmlformats.org/officeDocument/2006/relationships/hyperlink" Target="mailto:bogardi@agr.unideb.hu" TargetMode="External"/><Relationship Id="rId113" Type="http://schemas.openxmlformats.org/officeDocument/2006/relationships/hyperlink" Target="mailto:szilagyi.arnold@agr.unideb.hu" TargetMode="External"/><Relationship Id="rId118" Type="http://schemas.openxmlformats.org/officeDocument/2006/relationships/hyperlink" Target="mailto:kovacs.szilvia@agr.unideb.hu" TargetMode="External"/><Relationship Id="rId134" Type="http://schemas.openxmlformats.org/officeDocument/2006/relationships/hyperlink" Target="http://eippcb.jrc.ec.europa.eu/reference/BREF/IRPP_Final_Draft_082015_bw.pdf" TargetMode="External"/><Relationship Id="rId139" Type="http://schemas.openxmlformats.org/officeDocument/2006/relationships/hyperlink" Target="https://doi.org/10.1016/B978-0-12-814803-7.00026-9" TargetMode="External"/><Relationship Id="rId80" Type="http://schemas.openxmlformats.org/officeDocument/2006/relationships/hyperlink" Target="mailto:apati.ferenc@econ.unideb.hu" TargetMode="External"/><Relationship Id="rId85" Type="http://schemas.openxmlformats.org/officeDocument/2006/relationships/hyperlink" Target="mailto:csihonadam@agr.unideb.hu" TargetMode="External"/><Relationship Id="rId12" Type="http://schemas.openxmlformats.org/officeDocument/2006/relationships/hyperlink" Target="mailto:siposp@agr.unideb.hu" TargetMode="External"/><Relationship Id="rId17" Type="http://schemas.openxmlformats.org/officeDocument/2006/relationships/hyperlink" Target="http://www.agr.unideb.hu/etk/xsearch.php?optLang=en&amp;lstDep=22247" TargetMode="External"/><Relationship Id="rId33" Type="http://schemas.openxmlformats.org/officeDocument/2006/relationships/hyperlink" Target="mailto:mihok@agr.unideb.hu" TargetMode="External"/><Relationship Id="rId38" Type="http://schemas.openxmlformats.org/officeDocument/2006/relationships/hyperlink" Target="mailto:postaj@agr.unideb.hu" TargetMode="External"/><Relationship Id="rId59" Type="http://schemas.openxmlformats.org/officeDocument/2006/relationships/hyperlink" Target="mailto:pepopeter@agr.unideb.hu" TargetMode="External"/><Relationship Id="rId103" Type="http://schemas.openxmlformats.org/officeDocument/2006/relationships/hyperlink" Target="mailto:fejerp@agr.unideb.hu" TargetMode="External"/><Relationship Id="rId108" Type="http://schemas.openxmlformats.org/officeDocument/2006/relationships/hyperlink" Target="mailto:szepesi@agr.unideb.hu" TargetMode="External"/><Relationship Id="rId124" Type="http://schemas.openxmlformats.org/officeDocument/2006/relationships/hyperlink" Target="mailto:kiss.nikolett@agr.unideb.hu" TargetMode="External"/><Relationship Id="rId129" Type="http://schemas.openxmlformats.org/officeDocument/2006/relationships/hyperlink" Target="http://www.prospero.hu/katalogus/kereso/?form_submit=1&amp;cim=Reviews+Environmental+Contamination+and+Toxicology" TargetMode="External"/><Relationship Id="rId54" Type="http://schemas.openxmlformats.org/officeDocument/2006/relationships/hyperlink" Target="mailto:vari.erzsebet@agr.unideb.hu" TargetMode="External"/><Relationship Id="rId70" Type="http://schemas.openxmlformats.org/officeDocument/2006/relationships/hyperlink" Target="mailto:szilagyi.anett@agr.unideb.hu" TargetMode="External"/><Relationship Id="rId75" Type="http://schemas.openxmlformats.org/officeDocument/2006/relationships/hyperlink" Target="mailto:simont@agr.unideb.hu" TargetMode="External"/><Relationship Id="rId91" Type="http://schemas.openxmlformats.org/officeDocument/2006/relationships/hyperlink" Target="mailto:ratonyi@agr.unideb.hu" TargetMode="External"/><Relationship Id="rId96" Type="http://schemas.openxmlformats.org/officeDocument/2006/relationships/hyperlink" Target="mailto:vantus@agr.unideb.hu" TargetMode="External"/><Relationship Id="rId140" Type="http://schemas.openxmlformats.org/officeDocument/2006/relationships/hyperlink" Target="https://doi.org/10.1007/978-3-031-03591-3" TargetMode="External"/><Relationship Id="rId145" Type="http://schemas.openxmlformats.org/officeDocument/2006/relationships/hyperlink" Target="https://mek.unideb.hu/en/agricultural-environmental-management-engineer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gr.unideb.hu/etk/xsearch.php?optLang=en&amp;lstDep=22214" TargetMode="External"/><Relationship Id="rId28" Type="http://schemas.openxmlformats.org/officeDocument/2006/relationships/hyperlink" Target="mailto:kremper@agr.unideb.hu" TargetMode="External"/><Relationship Id="rId49" Type="http://schemas.openxmlformats.org/officeDocument/2006/relationships/hyperlink" Target="mailto:barsonp@agr.unideb.hu" TargetMode="External"/><Relationship Id="rId114" Type="http://schemas.openxmlformats.org/officeDocument/2006/relationships/hyperlink" Target="mailto:csullog.kitti@agr.unideb.hu" TargetMode="External"/><Relationship Id="rId119" Type="http://schemas.openxmlformats.org/officeDocument/2006/relationships/hyperlink" Target="mailto:baranyi@agr.unideb.hu" TargetMode="External"/><Relationship Id="rId44" Type="http://schemas.openxmlformats.org/officeDocument/2006/relationships/hyperlink" Target="mailto:javor@agr.unideb.hu" TargetMode="External"/><Relationship Id="rId60" Type="http://schemas.openxmlformats.org/officeDocument/2006/relationships/hyperlink" Target="mailto:pepopal@agr.unideb.hu" TargetMode="External"/><Relationship Id="rId65" Type="http://schemas.openxmlformats.org/officeDocument/2006/relationships/hyperlink" Target="mailto:karaffa@agr.unideb.hu" TargetMode="External"/><Relationship Id="rId81" Type="http://schemas.openxmlformats.org/officeDocument/2006/relationships/hyperlink" Target="mailto:holb@agr.unideb.hu" TargetMode="External"/><Relationship Id="rId86" Type="http://schemas.openxmlformats.org/officeDocument/2006/relationships/hyperlink" Target="mailto:varga.timea@agr.unideb.hu" TargetMode="External"/><Relationship Id="rId130" Type="http://schemas.openxmlformats.org/officeDocument/2006/relationships/hyperlink" Target="http://www.prospero.hu/katalogus/kereso/?form_submit=1&amp;cim=225" TargetMode="External"/><Relationship Id="rId135" Type="http://schemas.openxmlformats.org/officeDocument/2006/relationships/hyperlink" Target="https://doi.org/10.1007/978-981-15-4821-5" TargetMode="External"/><Relationship Id="rId13" Type="http://schemas.openxmlformats.org/officeDocument/2006/relationships/hyperlink" Target="mailto:szveres@agr.unideb.hu" TargetMode="External"/><Relationship Id="rId18" Type="http://schemas.openxmlformats.org/officeDocument/2006/relationships/hyperlink" Target="http://www.agr.unideb.hu/etk/xsearch.php?optLang=en&amp;lstDep=22210" TargetMode="External"/><Relationship Id="rId39" Type="http://schemas.openxmlformats.org/officeDocument/2006/relationships/hyperlink" Target="mailto:vassnora@agr.unideb.hu" TargetMode="External"/><Relationship Id="rId109" Type="http://schemas.openxmlformats.org/officeDocument/2006/relationships/hyperlink" Target="mailto:radocz@agr.unideb.hu" TargetMode="External"/><Relationship Id="rId34" Type="http://schemas.openxmlformats.org/officeDocument/2006/relationships/hyperlink" Target="mailto:czegledi@agr.unideb.hu" TargetMode="External"/><Relationship Id="rId50" Type="http://schemas.openxmlformats.org/officeDocument/2006/relationships/hyperlink" Target="mailto:juhaszl@agr.unideb.hu" TargetMode="External"/><Relationship Id="rId55" Type="http://schemas.openxmlformats.org/officeDocument/2006/relationships/hyperlink" Target="mailto:szkovacs@agr.unideb.hu" TargetMode="External"/><Relationship Id="rId76" Type="http://schemas.openxmlformats.org/officeDocument/2006/relationships/hyperlink" Target="mailto:ayaz.shaikh@agr.unideb.hu" TargetMode="External"/><Relationship Id="rId97" Type="http://schemas.openxmlformats.org/officeDocument/2006/relationships/hyperlink" Target="mailto:tamas.andras@agr.unideb.hu" TargetMode="External"/><Relationship Id="rId104" Type="http://schemas.openxmlformats.org/officeDocument/2006/relationships/hyperlink" Target="mailto:dorogizs@agr.unideb.hu" TargetMode="External"/><Relationship Id="rId120" Type="http://schemas.openxmlformats.org/officeDocument/2006/relationships/hyperlink" Target="mailto:boczonadi.imre@agr.unideb.hu" TargetMode="External"/><Relationship Id="rId125" Type="http://schemas.openxmlformats.org/officeDocument/2006/relationships/hyperlink" Target="http://www.cambridge.org/gb/cambridgeenglish/authors/martin-hewings" TargetMode="External"/><Relationship Id="rId141" Type="http://schemas.openxmlformats.org/officeDocument/2006/relationships/hyperlink" Target="https://directives.sc.egov.usda.gov/OpenNonWebContent.aspx?content=31493.wba"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mailto:barath.nikolett@agr.unideb.hu" TargetMode="External"/><Relationship Id="rId92" Type="http://schemas.openxmlformats.org/officeDocument/2006/relationships/hyperlink" Target="mailto:juhasz@agr.unideb.hu" TargetMode="External"/><Relationship Id="rId2" Type="http://schemas.openxmlformats.org/officeDocument/2006/relationships/numbering" Target="numbering.xml"/><Relationship Id="rId29" Type="http://schemas.openxmlformats.org/officeDocument/2006/relationships/hyperlink" Target="mailto:beniaron@agr.unideb.hu" TargetMode="External"/><Relationship Id="rId24" Type="http://schemas.openxmlformats.org/officeDocument/2006/relationships/hyperlink" Target="mailto:balazs@dmbmuterem.hu" TargetMode="External"/><Relationship Id="rId40" Type="http://schemas.openxmlformats.org/officeDocument/2006/relationships/hyperlink" Target="mailto:varszegi@agr.unideb.hu" TargetMode="External"/><Relationship Id="rId45" Type="http://schemas.openxmlformats.org/officeDocument/2006/relationships/hyperlink" Target="mailto:kusza@agr.unideb.hu" TargetMode="External"/><Relationship Id="rId66" Type="http://schemas.openxmlformats.org/officeDocument/2006/relationships/hyperlink" Target="mailto:czipa@agr.unideb.hu" TargetMode="External"/><Relationship Id="rId87" Type="http://schemas.openxmlformats.org/officeDocument/2006/relationships/hyperlink" Target="http://www.agr.unideb.hu/etk/xsearch.php?optLang=en&amp;lstDep=22203" TargetMode="External"/><Relationship Id="rId110" Type="http://schemas.openxmlformats.org/officeDocument/2006/relationships/hyperlink" Target="mailto:szanyi.szabolcs@agr.unideb.hu" TargetMode="External"/><Relationship Id="rId115" Type="http://schemas.openxmlformats.org/officeDocument/2006/relationships/hyperlink" Target="mailto:csoto.andras@agr.unideb.hu" TargetMode="External"/><Relationship Id="rId131" Type="http://schemas.openxmlformats.org/officeDocument/2006/relationships/hyperlink" Target="http://www.prospero.hu/katalogus/kereso/?form_submit=1&amp;szerzo=Newman+Michael" TargetMode="External"/><Relationship Id="rId136" Type="http://schemas.openxmlformats.org/officeDocument/2006/relationships/hyperlink" Target="http://www.tankonyvtar.hu/hu/tartalom/tamop425/0032_precizios_mezogazdasag/adatok.html" TargetMode="External"/><Relationship Id="rId61" Type="http://schemas.openxmlformats.org/officeDocument/2006/relationships/hyperlink" Target="mailto:csj@agr.unideb.hu" TargetMode="External"/><Relationship Id="rId82" Type="http://schemas.openxmlformats.org/officeDocument/2006/relationships/hyperlink" Target="mailto:hajos@agr.unideb.hu" TargetMode="External"/><Relationship Id="rId19" Type="http://schemas.openxmlformats.org/officeDocument/2006/relationships/hyperlink" Target="http://www.agr.unideb.hu/etk/xsearch.php?optLang=en&amp;lstDep=22209" TargetMode="External"/><Relationship Id="rId14" Type="http://schemas.openxmlformats.org/officeDocument/2006/relationships/hyperlink" Target="http://www.agr.unideb.hu/etk/xsearch.php?optLang=en&amp;lstDep=22212" TargetMode="External"/><Relationship Id="rId30" Type="http://schemas.openxmlformats.org/officeDocument/2006/relationships/hyperlink" Target="mailto:tallaim@agr.unideb.hu" TargetMode="External"/><Relationship Id="rId35" Type="http://schemas.openxmlformats.org/officeDocument/2006/relationships/hyperlink" Target="mailto:ratky.jozsef@agr.unideb.hu" TargetMode="External"/><Relationship Id="rId56" Type="http://schemas.openxmlformats.org/officeDocument/2006/relationships/hyperlink" Target="mailto:pmakleit@agr.unideb.hu" TargetMode="External"/><Relationship Id="rId77" Type="http://schemas.openxmlformats.org/officeDocument/2006/relationships/hyperlink" Target="mailto:markovics.arnold@med.unideb.hu" TargetMode="External"/><Relationship Id="rId100" Type="http://schemas.openxmlformats.org/officeDocument/2006/relationships/hyperlink" Target="mailto:horvath.eva@agr.unideb.hu" TargetMode="External"/><Relationship Id="rId105" Type="http://schemas.openxmlformats.org/officeDocument/2006/relationships/hyperlink" Target="mailto:endre.mathe64@gmail.com" TargetMode="External"/><Relationship Id="rId126" Type="http://schemas.openxmlformats.org/officeDocument/2006/relationships/hyperlink" Target="https://he.palgrave.com/authors/author-detail/Tom-Delreux/?sf1=name_exact&amp;st1=TOMDELREUX&amp;DS=Tom%20Delreux"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gyurep@agr.unideb.hu" TargetMode="External"/><Relationship Id="rId72" Type="http://schemas.openxmlformats.org/officeDocument/2006/relationships/hyperlink" Target="mailto:szoke.lorant@agr.unideb.hu" TargetMode="External"/><Relationship Id="rId93" Type="http://schemas.openxmlformats.org/officeDocument/2006/relationships/hyperlink" Target="mailto:ekovacs@agr.unideb.hu" TargetMode="External"/><Relationship Id="rId98" Type="http://schemas.openxmlformats.org/officeDocument/2006/relationships/hyperlink" Target="mailto:ragan@agr.unideb.hu" TargetMode="External"/><Relationship Id="rId121" Type="http://schemas.openxmlformats.org/officeDocument/2006/relationships/hyperlink" Target="mailto:feher.zsolt@agr.unideb.hu" TargetMode="External"/><Relationship Id="rId142" Type="http://schemas.openxmlformats.org/officeDocument/2006/relationships/hyperlink" Target="http://www.tankonyvtar.hu/en/tartalom/tamop425/0032_kornyezettechnologia_en/ch03.html" TargetMode="External"/><Relationship Id="rId3" Type="http://schemas.openxmlformats.org/officeDocument/2006/relationships/styles" Target="styles.xml"/><Relationship Id="rId25" Type="http://schemas.openxmlformats.org/officeDocument/2006/relationships/hyperlink" Target="mailto:puhl@puhlarchitect.hu" TargetMode="External"/><Relationship Id="rId46" Type="http://schemas.openxmlformats.org/officeDocument/2006/relationships/hyperlink" Target="mailto:bagiz@agr.unideb.hu" TargetMode="External"/><Relationship Id="rId67" Type="http://schemas.openxmlformats.org/officeDocument/2006/relationships/hyperlink" Target="mailto:pelesf@agr.unideb.hu" TargetMode="External"/><Relationship Id="rId116" Type="http://schemas.openxmlformats.org/officeDocument/2006/relationships/hyperlink" Target="mailto:ferencsikne.gyorgyi@agr.unideb.hu" TargetMode="External"/><Relationship Id="rId137" Type="http://schemas.openxmlformats.org/officeDocument/2006/relationships/hyperlink" Target="http://www.prospero.hu/katalogus/kereso/?form_submit=1&amp;szerzo=Mertler+Craig" TargetMode="External"/><Relationship Id="rId20" Type="http://schemas.openxmlformats.org/officeDocument/2006/relationships/hyperlink" Target="http://www.agr.unideb.hu/etk/xsearch.php?lstDep=22250" TargetMode="External"/><Relationship Id="rId41" Type="http://schemas.openxmlformats.org/officeDocument/2006/relationships/hyperlink" Target="mailto:feherm@agr.unideb.hu" TargetMode="External"/><Relationship Id="rId62" Type="http://schemas.openxmlformats.org/officeDocument/2006/relationships/hyperlink" Target="mailto:sarvari@agr.unideb.hu" TargetMode="External"/><Relationship Id="rId83" Type="http://schemas.openxmlformats.org/officeDocument/2006/relationships/hyperlink" Target="mailto:rakonczas@agr.unideb.hu" TargetMode="External"/><Relationship Id="rId88" Type="http://schemas.openxmlformats.org/officeDocument/2006/relationships/hyperlink" Target="mailto:szelesa@agr.unideb.hu" TargetMode="External"/><Relationship Id="rId111" Type="http://schemas.openxmlformats.org/officeDocument/2006/relationships/hyperlink" Target="mailto:nagyanti@agr.unideb.hu" TargetMode="External"/><Relationship Id="rId132" Type="http://schemas.openxmlformats.org/officeDocument/2006/relationships/hyperlink" Target="https://www.gov.uk/government/uploads/system/uploads/attachment_data/file/69450/pb13670-green-leaves-iii-1111071.pdf" TargetMode="External"/><Relationship Id="rId15" Type="http://schemas.openxmlformats.org/officeDocument/2006/relationships/hyperlink" Target="http://www.agr.unideb.hu/etk/xsearch.php?optLang=en&amp;lstDep=22240" TargetMode="External"/><Relationship Id="rId36" Type="http://schemas.openxmlformats.org/officeDocument/2006/relationships/hyperlink" Target="mailto:novotnine@agr.unideb.hu" TargetMode="External"/><Relationship Id="rId57" Type="http://schemas.openxmlformats.org/officeDocument/2006/relationships/hyperlink" Target="mailto:barna.dome@agr.unideb.hu" TargetMode="External"/><Relationship Id="rId106" Type="http://schemas.openxmlformats.org/officeDocument/2006/relationships/hyperlink" Target="mailto:gyori.zoltan@unideb.hu" TargetMode="External"/><Relationship Id="rId127" Type="http://schemas.openxmlformats.org/officeDocument/2006/relationships/hyperlink" Target="https://he.palgrave.com/authors/author-detail/Sander-Happaerts/?sf1=name_exact&amp;st1=SANDERHAPPAERTS&amp;DS=Sander%20Happaerts" TargetMode="External"/><Relationship Id="rId10" Type="http://schemas.openxmlformats.org/officeDocument/2006/relationships/hyperlink" Target="mailto:info@edu.unideb.hu" TargetMode="External"/><Relationship Id="rId31" Type="http://schemas.openxmlformats.org/officeDocument/2006/relationships/hyperlink" Target="mailto:kocsisne.agnes@agr.unideb.hu" TargetMode="External"/><Relationship Id="rId52" Type="http://schemas.openxmlformats.org/officeDocument/2006/relationships/hyperlink" Target="mailto:koverl@agr.unideb.hu" TargetMode="External"/><Relationship Id="rId73" Type="http://schemas.openxmlformats.org/officeDocument/2006/relationships/hyperlink" Target="mailto:bodieva@agr.unideb.hu" TargetMode="External"/><Relationship Id="rId78" Type="http://schemas.openxmlformats.org/officeDocument/2006/relationships/hyperlink" Target="mailto:fazekas.monika@agr.unideb.hu" TargetMode="External"/><Relationship Id="rId94" Type="http://schemas.openxmlformats.org/officeDocument/2006/relationships/hyperlink" Target="mailto:marton.csaba@atk.hu" TargetMode="External"/><Relationship Id="rId99" Type="http://schemas.openxmlformats.org/officeDocument/2006/relationships/hyperlink" Target="mailto:safwan@agr.unideb.hu" TargetMode="External"/><Relationship Id="rId101" Type="http://schemas.openxmlformats.org/officeDocument/2006/relationships/hyperlink" Target="mailto:illes.arpad@agr.unideb.hu" TargetMode="External"/><Relationship Id="rId122" Type="http://schemas.openxmlformats.org/officeDocument/2006/relationships/hyperlink" Target="mailto:edit.gorliczay@agr.unideb.hu" TargetMode="External"/><Relationship Id="rId143" Type="http://schemas.openxmlformats.org/officeDocument/2006/relationships/hyperlink" Target="http://sportsci.unideb.hu/"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katai@agr.unideb.hu" TargetMode="External"/><Relationship Id="rId47" Type="http://schemas.openxmlformats.org/officeDocument/2006/relationships/hyperlink" Target="mailto:szabo.csaba@agr.unideb.hu" TargetMode="External"/><Relationship Id="rId68" Type="http://schemas.openxmlformats.org/officeDocument/2006/relationships/hyperlink" Target="mailto:ungai@agr.unideb.hu" TargetMode="External"/><Relationship Id="rId89" Type="http://schemas.openxmlformats.org/officeDocument/2006/relationships/hyperlink" Target="mailto:nagyjanos@agr.unideb.hu" TargetMode="External"/><Relationship Id="rId112" Type="http://schemas.openxmlformats.org/officeDocument/2006/relationships/hyperlink" Target="mailto:tarcali@agr.unideb.hu" TargetMode="External"/><Relationship Id="rId133" Type="http://schemas.openxmlformats.org/officeDocument/2006/relationships/hyperlink" Target="http://eippcb.jrc.ec.europa.eu/reference/" TargetMode="External"/><Relationship Id="rId16" Type="http://schemas.openxmlformats.org/officeDocument/2006/relationships/hyperlink" Target="http://www.agr.unideb.hu/etk/xsearch.php?optLang=en&amp;lstDep=22245" TargetMode="External"/><Relationship Id="rId37" Type="http://schemas.openxmlformats.org/officeDocument/2006/relationships/hyperlink" Target="mailto:jprokisch@agr.unideb.hu" TargetMode="External"/><Relationship Id="rId58" Type="http://schemas.openxmlformats.org/officeDocument/2006/relationships/hyperlink" Target="mailto:pityi.patricia@agr.unideb.hu" TargetMode="External"/><Relationship Id="rId79" Type="http://schemas.openxmlformats.org/officeDocument/2006/relationships/hyperlink" Target="mailto:feketei@agr.unideb.hu" TargetMode="External"/><Relationship Id="rId102" Type="http://schemas.openxmlformats.org/officeDocument/2006/relationships/hyperlink" Target="mailto:bojtor.csaba@agr.unideb.hu" TargetMode="External"/><Relationship Id="rId123" Type="http://schemas.openxmlformats.org/officeDocument/2006/relationships/hyperlink" Target="mailto:bodi.erika@agr.unideb.hu" TargetMode="External"/><Relationship Id="rId1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04B9-CB3B-41D7-8D07-CA7A7DBC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17395</Words>
  <Characters>117369</Characters>
  <Application>Microsoft Office Word</Application>
  <DocSecurity>0</DocSecurity>
  <Lines>3088</Lines>
  <Paragraphs>2139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2</cp:revision>
  <dcterms:created xsi:type="dcterms:W3CDTF">2025-03-25T12:03:00Z</dcterms:created>
  <dcterms:modified xsi:type="dcterms:W3CDTF">2025-03-25T12:03:00Z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d49631e63054c9342ba9059674e3893d81d00af2dbd4b86b719730c42ae7a0f8</vt:lpwstr>
  </property>
</Properties>
</file>