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2198"/>
      </w:tblGrid>
      <w:tr w:rsidR="00FB162C" w:rsidRPr="00CD1E9B" w:rsidTr="00A83C5C">
        <w:tc>
          <w:tcPr>
            <w:tcW w:w="6811" w:type="dxa"/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A83C5C">
            <w:pPr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b/>
                <w:sz w:val="22"/>
                <w:szCs w:val="22"/>
              </w:rPr>
              <w:t>Tantárgy neve: N</w:t>
            </w:r>
            <w:r w:rsidRPr="00CD1E9B">
              <w:rPr>
                <w:b/>
                <w:bCs/>
                <w:sz w:val="22"/>
                <w:szCs w:val="22"/>
              </w:rPr>
              <w:t xml:space="preserve">övényvédelem </w:t>
            </w:r>
            <w:proofErr w:type="gramStart"/>
            <w:r w:rsidRPr="00CD1E9B">
              <w:rPr>
                <w:b/>
                <w:bCs/>
                <w:sz w:val="22"/>
                <w:szCs w:val="22"/>
              </w:rPr>
              <w:t xml:space="preserve">III. </w:t>
            </w:r>
            <w:r>
              <w:rPr>
                <w:b/>
                <w:bCs/>
                <w:sz w:val="22"/>
                <w:szCs w:val="22"/>
              </w:rPr>
              <w:t>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62C">
              <w:rPr>
                <w:b/>
                <w:bCs/>
                <w:sz w:val="22"/>
                <w:szCs w:val="22"/>
              </w:rPr>
              <w:t>MTB7030</w:t>
            </w:r>
          </w:p>
          <w:p w:rsidR="00FB162C" w:rsidRPr="00CD1E9B" w:rsidRDefault="00FB162C" w:rsidP="00A83C5C">
            <w:pPr>
              <w:jc w:val="both"/>
              <w:rPr>
                <w:b/>
                <w:sz w:val="22"/>
                <w:szCs w:val="22"/>
              </w:rPr>
            </w:pPr>
            <w:r w:rsidRPr="00CD1E9B">
              <w:rPr>
                <w:b/>
                <w:bCs/>
                <w:sz w:val="22"/>
                <w:szCs w:val="22"/>
              </w:rPr>
              <w:t>(Integrált növényvédelem és gyomszabályozás)</w:t>
            </w:r>
          </w:p>
        </w:tc>
        <w:tc>
          <w:tcPr>
            <w:tcW w:w="2227" w:type="dxa"/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D1E9B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FB162C" w:rsidRPr="00CD1E9B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FB162C">
            <w:pPr>
              <w:spacing w:before="60"/>
              <w:jc w:val="both"/>
              <w:rPr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A tanóra</w:t>
            </w:r>
            <w:r w:rsidRPr="00CD1E9B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típusa</w:t>
            </w:r>
            <w:r w:rsidRPr="00CD1E9B">
              <w:rPr>
                <w:sz w:val="22"/>
                <w:szCs w:val="22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CD1E9B">
              <w:rPr>
                <w:b/>
                <w:sz w:val="22"/>
                <w:szCs w:val="22"/>
              </w:rPr>
              <w:t xml:space="preserve"> </w:t>
            </w:r>
            <w:r w:rsidRPr="00CD1E9B">
              <w:rPr>
                <w:sz w:val="22"/>
                <w:szCs w:val="22"/>
              </w:rPr>
              <w:t>az adott félévben,</w:t>
            </w:r>
          </w:p>
        </w:tc>
      </w:tr>
      <w:tr w:rsidR="00FB162C" w:rsidRPr="00CD1E9B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A számonkérés módja (</w:t>
            </w:r>
            <w:proofErr w:type="spellStart"/>
            <w:r w:rsidRPr="00CD1E9B">
              <w:rPr>
                <w:sz w:val="22"/>
                <w:szCs w:val="22"/>
              </w:rPr>
              <w:t>koll</w:t>
            </w:r>
            <w:proofErr w:type="spellEnd"/>
            <w:r w:rsidRPr="00CD1E9B">
              <w:rPr>
                <w:sz w:val="22"/>
                <w:szCs w:val="22"/>
              </w:rPr>
              <w:t xml:space="preserve">. / </w:t>
            </w:r>
            <w:proofErr w:type="spellStart"/>
            <w:r w:rsidRPr="00CD1E9B">
              <w:rPr>
                <w:sz w:val="22"/>
                <w:szCs w:val="22"/>
              </w:rPr>
              <w:t>gyj</w:t>
            </w:r>
            <w:proofErr w:type="spellEnd"/>
            <w:r w:rsidRPr="00CD1E9B">
              <w:rPr>
                <w:sz w:val="22"/>
                <w:szCs w:val="22"/>
              </w:rPr>
              <w:t>. / egyéb</w:t>
            </w:r>
            <w:r w:rsidRPr="00CD1E9B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CD1E9B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FB162C" w:rsidRPr="00CD1E9B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A83C5C">
            <w:pPr>
              <w:jc w:val="both"/>
              <w:rPr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VI.</w:t>
            </w:r>
          </w:p>
        </w:tc>
      </w:tr>
      <w:tr w:rsidR="00FB162C" w:rsidRPr="00CD1E9B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A83C5C">
            <w:pPr>
              <w:jc w:val="both"/>
              <w:rPr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 xml:space="preserve">Előtanulmányi feltételek </w:t>
            </w:r>
            <w:r w:rsidRPr="00CD1E9B">
              <w:rPr>
                <w:i/>
                <w:sz w:val="22"/>
                <w:szCs w:val="22"/>
              </w:rPr>
              <w:t>(ha vannak)</w:t>
            </w:r>
            <w:r w:rsidRPr="00CD1E9B">
              <w:rPr>
                <w:sz w:val="22"/>
                <w:szCs w:val="22"/>
              </w:rPr>
              <w:t>:</w:t>
            </w:r>
            <w:r w:rsidRPr="00CD1E9B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FB162C" w:rsidRPr="00CD1E9B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FB162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D1E9B">
              <w:rPr>
                <w:b/>
                <w:sz w:val="22"/>
                <w:szCs w:val="22"/>
              </w:rPr>
              <w:t>Tantárgy-leírás</w:t>
            </w:r>
          </w:p>
        </w:tc>
      </w:tr>
      <w:tr w:rsidR="00FB162C" w:rsidRPr="00CD1E9B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B162C" w:rsidRPr="00CD1E9B" w:rsidRDefault="00FB162C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i/>
                <w:iCs/>
                <w:sz w:val="22"/>
                <w:szCs w:val="22"/>
              </w:rPr>
              <w:t>I. Gyomismeret és gyomirtás</w:t>
            </w:r>
          </w:p>
          <w:p w:rsidR="00FB162C" w:rsidRPr="00CD1E9B" w:rsidRDefault="00FB162C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Cél: Gyombiológia alapismeretek. A legfontosabb szántóföldi és kertészeti kultúrák gyomnövényeinek és gyomirtási technológiáinak ismertetése.</w:t>
            </w:r>
          </w:p>
          <w:p w:rsidR="00FB162C" w:rsidRPr="00CD1E9B" w:rsidRDefault="00FB162C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i/>
                <w:iCs/>
                <w:sz w:val="22"/>
                <w:szCs w:val="22"/>
              </w:rPr>
              <w:t>II. Integrált növényvédelem</w:t>
            </w:r>
          </w:p>
          <w:p w:rsidR="00FB162C" w:rsidRPr="00CD1E9B" w:rsidRDefault="00FB162C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 xml:space="preserve">Cél: A legfontosabb kertészeti növények integrált növényvédelmét megalapozó irányelvek bemutatása. Az adott kultúrák főbb </w:t>
            </w:r>
            <w:proofErr w:type="spellStart"/>
            <w:r w:rsidRPr="00CD1E9B">
              <w:rPr>
                <w:sz w:val="22"/>
                <w:szCs w:val="22"/>
              </w:rPr>
              <w:t>károsítóinak</w:t>
            </w:r>
            <w:proofErr w:type="spellEnd"/>
            <w:r w:rsidRPr="00CD1E9B">
              <w:rPr>
                <w:sz w:val="22"/>
                <w:szCs w:val="22"/>
              </w:rPr>
              <w:t>, valamint a mechanikai, agrotechnikai, kémiai és biológiai növényvédelmi beavatkozások alapjainak ismertetése.</w:t>
            </w:r>
          </w:p>
          <w:p w:rsidR="00FB162C" w:rsidRPr="00CD1E9B" w:rsidRDefault="00FB162C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A gyomnövények fogalma, kártételi formák, jelentőségük.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A gyomnövények életforma rendszere.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Az agrotechnikai, mechanikai, biológiai gyomirtási módszerek kertészeti kultúrákban.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Vegyszeres gyomirtási módszerek, a herbicid rezisztencia.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Fontosabb kertészeti kultúrák gyomirtása.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Az integrált növényvédelem fogalma, módszerei. A növényvédelmi előrejelzés, járványtan alapjai.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Növényvédelmi előrejelzés lehetőségei a kertészeti és zöldség kultúrákban. Integrált és ökológiai alapú növényvédelmi rendszerek.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Integrált növényvédelem alapjai a zöldség- és dísznövény kultúrákban.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Integrált növényvédelem alapjai gyümölcsösökben, szőlőben.</w:t>
            </w:r>
          </w:p>
          <w:p w:rsidR="00FB162C" w:rsidRPr="00CD1E9B" w:rsidRDefault="00FB162C" w:rsidP="00FB16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>Integrált növényvédelem alapjai a termesztő berendezésekben.</w:t>
            </w:r>
          </w:p>
        </w:tc>
      </w:tr>
      <w:tr w:rsidR="00FB162C" w:rsidRPr="00CD1E9B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B162C" w:rsidRPr="00CD1E9B" w:rsidRDefault="00FB162C" w:rsidP="00FB162C">
            <w:pPr>
              <w:jc w:val="both"/>
              <w:rPr>
                <w:b/>
                <w:sz w:val="22"/>
                <w:szCs w:val="22"/>
              </w:rPr>
            </w:pPr>
            <w:r w:rsidRPr="00CD1E9B">
              <w:rPr>
                <w:sz w:val="22"/>
                <w:szCs w:val="22"/>
              </w:rPr>
              <w:t xml:space="preserve">A </w:t>
            </w:r>
            <w:r w:rsidRPr="00CD1E9B">
              <w:rPr>
                <w:b/>
                <w:sz w:val="22"/>
                <w:szCs w:val="22"/>
              </w:rPr>
              <w:t>3-5</w:t>
            </w:r>
            <w:r w:rsidRPr="00CD1E9B">
              <w:rPr>
                <w:sz w:val="22"/>
                <w:szCs w:val="22"/>
              </w:rPr>
              <w:t xml:space="preserve"> legfontosabb </w:t>
            </w:r>
            <w:r w:rsidRPr="00CD1E9B">
              <w:rPr>
                <w:i/>
                <w:sz w:val="22"/>
                <w:szCs w:val="22"/>
              </w:rPr>
              <w:t>kötelező,</w:t>
            </w:r>
            <w:r w:rsidRPr="00CD1E9B">
              <w:rPr>
                <w:sz w:val="22"/>
                <w:szCs w:val="22"/>
              </w:rPr>
              <w:t xml:space="preserve"> illetve </w:t>
            </w:r>
            <w:r w:rsidRPr="00CD1E9B">
              <w:rPr>
                <w:i/>
                <w:sz w:val="22"/>
                <w:szCs w:val="22"/>
              </w:rPr>
              <w:t>ajánlott</w:t>
            </w:r>
            <w:r w:rsidRPr="00CD1E9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FB162C" w:rsidRPr="00CD1E9B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B162C" w:rsidRPr="007B53A5" w:rsidRDefault="00FB162C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B53A5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FB162C" w:rsidRPr="007B53A5" w:rsidRDefault="00FB162C" w:rsidP="00FB16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B53A5">
              <w:rPr>
                <w:sz w:val="22"/>
                <w:szCs w:val="22"/>
              </w:rPr>
              <w:t>Glits</w:t>
            </w:r>
            <w:proofErr w:type="spellEnd"/>
            <w:r w:rsidRPr="007B53A5">
              <w:rPr>
                <w:sz w:val="22"/>
                <w:szCs w:val="22"/>
              </w:rPr>
              <w:t xml:space="preserve"> M., Horváth J</w:t>
            </w:r>
            <w:proofErr w:type="gramStart"/>
            <w:r w:rsidRPr="007B53A5">
              <w:rPr>
                <w:sz w:val="22"/>
                <w:szCs w:val="22"/>
              </w:rPr>
              <w:t>.,</w:t>
            </w:r>
            <w:proofErr w:type="gramEnd"/>
            <w:r w:rsidRPr="007B53A5">
              <w:rPr>
                <w:sz w:val="22"/>
                <w:szCs w:val="22"/>
              </w:rPr>
              <w:t xml:space="preserve"> </w:t>
            </w:r>
            <w:proofErr w:type="spellStart"/>
            <w:r w:rsidRPr="007B53A5">
              <w:rPr>
                <w:sz w:val="22"/>
                <w:szCs w:val="22"/>
              </w:rPr>
              <w:t>Kuroli</w:t>
            </w:r>
            <w:proofErr w:type="spellEnd"/>
            <w:r w:rsidRPr="007B53A5">
              <w:rPr>
                <w:sz w:val="22"/>
                <w:szCs w:val="22"/>
              </w:rPr>
              <w:t xml:space="preserve"> G., Petróczi I. (2005): Növényvédelem. Mezőgazda Kiadó, Budapest.</w:t>
            </w:r>
          </w:p>
          <w:p w:rsidR="00FB162C" w:rsidRPr="002F128B" w:rsidRDefault="00FB162C" w:rsidP="00FB16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53A5">
              <w:rPr>
                <w:sz w:val="22"/>
                <w:szCs w:val="22"/>
              </w:rPr>
              <w:t>Hunyadi K</w:t>
            </w:r>
            <w:proofErr w:type="gramStart"/>
            <w:r w:rsidRPr="007B53A5">
              <w:rPr>
                <w:sz w:val="22"/>
                <w:szCs w:val="22"/>
              </w:rPr>
              <w:t>.,</w:t>
            </w:r>
            <w:proofErr w:type="gramEnd"/>
            <w:r w:rsidRPr="007B53A5">
              <w:rPr>
                <w:sz w:val="22"/>
                <w:szCs w:val="22"/>
              </w:rPr>
              <w:t xml:space="preserve"> Béres I., Kazinczi G. (2000): Gyomnövények, gyomirtás, gyombiológia. Mezőgazda Kiadó, Budapest.</w:t>
            </w:r>
          </w:p>
          <w:p w:rsidR="00FB162C" w:rsidRDefault="00FB162C" w:rsidP="00FB16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128B">
              <w:rPr>
                <w:sz w:val="24"/>
                <w:szCs w:val="24"/>
              </w:rPr>
              <w:t>Seprős Imre</w:t>
            </w:r>
            <w:r>
              <w:rPr>
                <w:sz w:val="24"/>
                <w:szCs w:val="24"/>
              </w:rPr>
              <w:t xml:space="preserve"> (1991)</w:t>
            </w:r>
            <w:r w:rsidRPr="002F128B">
              <w:rPr>
                <w:sz w:val="24"/>
                <w:szCs w:val="24"/>
              </w:rPr>
              <w:t>: Növényorvoslás a kertben</w:t>
            </w:r>
          </w:p>
          <w:p w:rsidR="00FB162C" w:rsidRDefault="00FB162C" w:rsidP="00FB16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B9F">
              <w:rPr>
                <w:sz w:val="24"/>
                <w:szCs w:val="24"/>
              </w:rPr>
              <w:t xml:space="preserve">N. N. </w:t>
            </w:r>
            <w:proofErr w:type="spellStart"/>
            <w:r w:rsidRPr="00EB1B9F">
              <w:rPr>
                <w:sz w:val="24"/>
                <w:szCs w:val="24"/>
              </w:rPr>
              <w:t>Angiras</w:t>
            </w:r>
            <w:proofErr w:type="spellEnd"/>
            <w:r w:rsidRPr="00EB1B9F">
              <w:rPr>
                <w:sz w:val="24"/>
                <w:szCs w:val="24"/>
              </w:rPr>
              <w:t xml:space="preserve">, C. M. </w:t>
            </w:r>
            <w:proofErr w:type="spellStart"/>
            <w:r w:rsidRPr="00EB1B9F">
              <w:rPr>
                <w:sz w:val="24"/>
                <w:szCs w:val="24"/>
              </w:rPr>
              <w:t>Singh</w:t>
            </w:r>
            <w:proofErr w:type="spellEnd"/>
            <w:r w:rsidRPr="00EB1B9F">
              <w:rPr>
                <w:sz w:val="24"/>
                <w:szCs w:val="24"/>
              </w:rPr>
              <w:t xml:space="preserve">, </w:t>
            </w:r>
            <w:proofErr w:type="spellStart"/>
            <w:r w:rsidRPr="00EB1B9F">
              <w:rPr>
                <w:sz w:val="24"/>
                <w:szCs w:val="24"/>
              </w:rPr>
              <w:t>Kumar</w:t>
            </w:r>
            <w:proofErr w:type="spellEnd"/>
            <w:r w:rsidRPr="00EB1B9F">
              <w:rPr>
                <w:sz w:val="24"/>
                <w:szCs w:val="24"/>
              </w:rPr>
              <w:t xml:space="preserve"> E. </w:t>
            </w:r>
            <w:proofErr w:type="spellStart"/>
            <w:r w:rsidRPr="00EB1B9F">
              <w:rPr>
                <w:sz w:val="24"/>
                <w:szCs w:val="24"/>
              </w:rPr>
              <w:t>Suresh</w:t>
            </w:r>
            <w:proofErr w:type="spellEnd"/>
            <w:r w:rsidRPr="00EB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(1996)</w:t>
            </w:r>
            <w:proofErr w:type="gramStart"/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sz w:val="24"/>
                <w:szCs w:val="24"/>
              </w:rPr>
              <w:t>Weed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Management</w:t>
            </w:r>
          </w:p>
          <w:p w:rsidR="00FB162C" w:rsidRPr="00EB1B9F" w:rsidRDefault="00FB162C" w:rsidP="00FB16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1B9F">
              <w:rPr>
                <w:sz w:val="24"/>
                <w:szCs w:val="24"/>
              </w:rPr>
              <w:t xml:space="preserve">Robert E. L. </w:t>
            </w:r>
            <w:proofErr w:type="spellStart"/>
            <w:r w:rsidRPr="00EB1B9F">
              <w:rPr>
                <w:sz w:val="24"/>
                <w:szCs w:val="24"/>
              </w:rPr>
              <w:t>Naylor</w:t>
            </w:r>
            <w:proofErr w:type="spellEnd"/>
            <w:r w:rsidRPr="00EB1B9F">
              <w:rPr>
                <w:sz w:val="24"/>
                <w:szCs w:val="24"/>
              </w:rPr>
              <w:t xml:space="preserve"> (Editor</w:t>
            </w:r>
            <w:r>
              <w:rPr>
                <w:sz w:val="24"/>
                <w:szCs w:val="24"/>
              </w:rPr>
              <w:t>)(2002):</w:t>
            </w:r>
            <w:r w:rsidRPr="00EB1B9F">
              <w:rPr>
                <w:sz w:val="24"/>
                <w:szCs w:val="24"/>
              </w:rPr>
              <w:t xml:space="preserve"> </w:t>
            </w:r>
            <w:proofErr w:type="spellStart"/>
            <w:r w:rsidRPr="00EB1B9F">
              <w:rPr>
                <w:sz w:val="24"/>
                <w:szCs w:val="24"/>
              </w:rPr>
              <w:t>Weed</w:t>
            </w:r>
            <w:proofErr w:type="spellEnd"/>
            <w:r w:rsidRPr="00EB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Management </w:t>
            </w:r>
            <w:proofErr w:type="spellStart"/>
            <w:r>
              <w:rPr>
                <w:sz w:val="24"/>
                <w:szCs w:val="24"/>
              </w:rPr>
              <w:t>Handbook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EB1B9F">
              <w:rPr>
                <w:sz w:val="24"/>
                <w:szCs w:val="24"/>
              </w:rPr>
              <w:t>ISBN: 978-0-632-05732-0</w:t>
            </w:r>
          </w:p>
        </w:tc>
      </w:tr>
      <w:tr w:rsidR="00FB162C" w:rsidRPr="00CD1E9B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FB162C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Tantárgy felelőse: </w:t>
            </w:r>
            <w:bookmarkStart w:id="0" w:name="_GoBack"/>
            <w:bookmarkEnd w:id="0"/>
            <w:r w:rsidRPr="007B53A5">
              <w:rPr>
                <w:b/>
                <w:bCs/>
                <w:sz w:val="22"/>
                <w:szCs w:val="22"/>
              </w:rPr>
              <w:t>Dr. Radócz László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B53A5">
              <w:rPr>
                <w:b/>
                <w:bCs/>
                <w:sz w:val="22"/>
                <w:szCs w:val="22"/>
              </w:rPr>
              <w:t xml:space="preserve"> egyetemi docens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CSc</w:t>
            </w:r>
            <w:proofErr w:type="spellEnd"/>
          </w:p>
        </w:tc>
      </w:tr>
      <w:tr w:rsidR="00FB162C" w:rsidRPr="00CD1E9B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B162C" w:rsidRPr="00CD1E9B" w:rsidRDefault="00FB162C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CD1E9B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CD1E9B">
              <w:rPr>
                <w:b/>
                <w:sz w:val="22"/>
                <w:szCs w:val="22"/>
              </w:rPr>
              <w:t>oktató(</w:t>
            </w:r>
            <w:proofErr w:type="gramEnd"/>
            <w:r w:rsidRPr="00CD1E9B">
              <w:rPr>
                <w:b/>
                <w:sz w:val="22"/>
                <w:szCs w:val="22"/>
              </w:rPr>
              <w:t xml:space="preserve">k), </w:t>
            </w:r>
            <w:r w:rsidRPr="00CD1E9B">
              <w:rPr>
                <w:sz w:val="22"/>
                <w:szCs w:val="22"/>
              </w:rPr>
              <w:t>ha vannak</w:t>
            </w:r>
            <w:r w:rsidRPr="00CD1E9B">
              <w:rPr>
                <w:b/>
                <w:sz w:val="22"/>
                <w:szCs w:val="22"/>
              </w:rPr>
              <w:t xml:space="preserve"> </w:t>
            </w:r>
            <w:r w:rsidRPr="00CD1E9B">
              <w:rPr>
                <w:sz w:val="22"/>
                <w:szCs w:val="22"/>
              </w:rPr>
              <w:t>(</w:t>
            </w:r>
            <w:r w:rsidRPr="00CD1E9B">
              <w:rPr>
                <w:i/>
                <w:sz w:val="22"/>
                <w:szCs w:val="22"/>
              </w:rPr>
              <w:t>név, beosztás, tud. fokozat</w:t>
            </w:r>
            <w:r w:rsidRPr="00CD1E9B">
              <w:rPr>
                <w:sz w:val="22"/>
                <w:szCs w:val="22"/>
              </w:rPr>
              <w:t>)</w:t>
            </w:r>
            <w:r w:rsidRPr="00CD1E9B">
              <w:rPr>
                <w:b/>
                <w:sz w:val="22"/>
                <w:szCs w:val="22"/>
              </w:rPr>
              <w:t xml:space="preserve">: </w:t>
            </w:r>
            <w:r w:rsidRPr="007B53A5">
              <w:rPr>
                <w:b/>
                <w:bCs/>
                <w:sz w:val="22"/>
                <w:szCs w:val="22"/>
              </w:rPr>
              <w:t>Dr. Dávid István József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B53A5">
              <w:rPr>
                <w:b/>
                <w:bCs/>
                <w:sz w:val="22"/>
                <w:szCs w:val="22"/>
              </w:rPr>
              <w:t xml:space="preserve"> egyetemi adjunktus, PhD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C4" w:rsidRDefault="00285EC4" w:rsidP="00FB162C">
      <w:r>
        <w:separator/>
      </w:r>
    </w:p>
  </w:endnote>
  <w:endnote w:type="continuationSeparator" w:id="0">
    <w:p w:rsidR="00285EC4" w:rsidRDefault="00285EC4" w:rsidP="00FB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C4" w:rsidRDefault="00285EC4" w:rsidP="00FB162C">
      <w:r>
        <w:separator/>
      </w:r>
    </w:p>
  </w:footnote>
  <w:footnote w:type="continuationSeparator" w:id="0">
    <w:p w:rsidR="00285EC4" w:rsidRDefault="00285EC4" w:rsidP="00FB162C">
      <w:r>
        <w:continuationSeparator/>
      </w:r>
    </w:p>
  </w:footnote>
  <w:footnote w:id="1">
    <w:p w:rsidR="00FB162C" w:rsidRPr="00A5216A" w:rsidRDefault="00FB162C" w:rsidP="00FB162C">
      <w:pPr>
        <w:pStyle w:val="Lbjegyzetszveg"/>
        <w:ind w:left="142" w:hanging="142"/>
        <w:rPr>
          <w:sz w:val="4"/>
          <w:szCs w:val="4"/>
        </w:rPr>
      </w:pPr>
    </w:p>
    <w:p w:rsidR="00FB162C" w:rsidRPr="0003723C" w:rsidRDefault="00FB162C" w:rsidP="00FB162C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FB162C" w:rsidRPr="0003723C" w:rsidRDefault="00FB162C" w:rsidP="00FB162C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1219"/>
    <w:multiLevelType w:val="hybridMultilevel"/>
    <w:tmpl w:val="13F4F3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0AD8"/>
    <w:multiLevelType w:val="hybridMultilevel"/>
    <w:tmpl w:val="08C83A1A"/>
    <w:lvl w:ilvl="0" w:tplc="72909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2C"/>
    <w:rsid w:val="00285EC4"/>
    <w:rsid w:val="007C034F"/>
    <w:rsid w:val="008A3A8C"/>
    <w:rsid w:val="00A71680"/>
    <w:rsid w:val="00B1022D"/>
    <w:rsid w:val="00FB162C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9BF"/>
  <w15:chartTrackingRefBased/>
  <w15:docId w15:val="{FB7C480A-E169-4855-A245-0DC4A24E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B162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B162C"/>
  </w:style>
  <w:style w:type="character" w:customStyle="1" w:styleId="LbjegyzetszvegChar">
    <w:name w:val="Lábjegyzetszöveg Char"/>
    <w:basedOn w:val="Bekezdsalapbettpusa"/>
    <w:link w:val="Lbjegyzetszveg"/>
    <w:semiHidden/>
    <w:rsid w:val="00FB162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2020-08-28T19:41:00Z</dcterms:created>
  <dcterms:modified xsi:type="dcterms:W3CDTF">2020-08-28T19:42:00Z</dcterms:modified>
</cp:coreProperties>
</file>