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3E3926" w:rsidRPr="00273EA1" w:rsidTr="00300777">
        <w:tc>
          <w:tcPr>
            <w:tcW w:w="7088" w:type="dxa"/>
            <w:tcBorders>
              <w:top w:val="single" w:sz="4" w:space="0" w:color="auto"/>
              <w:left w:val="single" w:sz="4" w:space="0" w:color="auto"/>
            </w:tcBorders>
            <w:shd w:val="clear" w:color="auto" w:fill="auto"/>
            <w:tcMar>
              <w:top w:w="57" w:type="dxa"/>
              <w:bottom w:w="57" w:type="dxa"/>
            </w:tcMar>
          </w:tcPr>
          <w:p w:rsidR="003E3926" w:rsidRPr="00273EA1" w:rsidRDefault="00273EA1" w:rsidP="00273EA1">
            <w:pPr>
              <w:suppressAutoHyphens/>
              <w:jc w:val="both"/>
              <w:rPr>
                <w:rFonts w:ascii="Arial" w:hAnsi="Arial" w:cs="Arial"/>
                <w:b/>
                <w:i/>
                <w:sz w:val="22"/>
                <w:szCs w:val="22"/>
              </w:rPr>
            </w:pPr>
            <w:r w:rsidRPr="00273EA1">
              <w:rPr>
                <w:rFonts w:ascii="Arial" w:hAnsi="Arial" w:cs="Arial"/>
                <w:b/>
                <w:sz w:val="22"/>
                <w:szCs w:val="22"/>
                <w:lang w:val="en-US"/>
              </w:rPr>
              <w:t>Title and Code</w:t>
            </w:r>
            <w:r w:rsidRPr="00273EA1">
              <w:rPr>
                <w:rFonts w:ascii="Arial" w:hAnsi="Arial" w:cs="Arial"/>
                <w:sz w:val="22"/>
                <w:szCs w:val="22"/>
                <w:lang w:val="en-US"/>
              </w:rPr>
              <w:t xml:space="preserve"> of the subject:</w:t>
            </w:r>
            <w:r w:rsidRPr="00273EA1">
              <w:rPr>
                <w:rFonts w:ascii="Arial" w:hAnsi="Arial" w:cs="Arial"/>
                <w:b/>
                <w:sz w:val="22"/>
                <w:szCs w:val="22"/>
                <w:lang w:val="en-US"/>
              </w:rPr>
              <w:t xml:space="preserve"> </w:t>
            </w:r>
            <w:r w:rsidR="00E111DD" w:rsidRPr="00273EA1">
              <w:rPr>
                <w:rFonts w:ascii="Arial" w:hAnsi="Arial" w:cs="Arial"/>
                <w:b/>
                <w:sz w:val="22"/>
                <w:szCs w:val="22"/>
              </w:rPr>
              <w:t>Food process control systems</w:t>
            </w:r>
            <w:r w:rsidR="00630700" w:rsidRPr="00273EA1">
              <w:rPr>
                <w:rFonts w:ascii="Arial" w:hAnsi="Arial" w:cs="Arial"/>
                <w:b/>
                <w:sz w:val="22"/>
                <w:szCs w:val="22"/>
              </w:rPr>
              <w:t>, MTBE7042A</w:t>
            </w:r>
          </w:p>
        </w:tc>
        <w:tc>
          <w:tcPr>
            <w:tcW w:w="2409" w:type="dxa"/>
            <w:tcBorders>
              <w:top w:val="single" w:sz="4" w:space="0" w:color="auto"/>
              <w:right w:val="single" w:sz="4" w:space="0" w:color="auto"/>
            </w:tcBorders>
            <w:shd w:val="clear" w:color="auto" w:fill="auto"/>
            <w:tcMar>
              <w:top w:w="57" w:type="dxa"/>
              <w:bottom w:w="57" w:type="dxa"/>
            </w:tcMar>
          </w:tcPr>
          <w:p w:rsidR="003E3926" w:rsidRPr="00273EA1" w:rsidRDefault="00273EA1" w:rsidP="00581C78">
            <w:pPr>
              <w:suppressAutoHyphens/>
              <w:spacing w:before="60"/>
              <w:jc w:val="both"/>
              <w:rPr>
                <w:rFonts w:ascii="Arial" w:hAnsi="Arial" w:cs="Arial"/>
                <w:b/>
                <w:sz w:val="22"/>
                <w:szCs w:val="22"/>
              </w:rPr>
            </w:pPr>
            <w:r w:rsidRPr="00273EA1">
              <w:rPr>
                <w:rFonts w:ascii="Arial" w:hAnsi="Arial" w:cs="Arial"/>
                <w:b/>
                <w:sz w:val="22"/>
                <w:szCs w:val="22"/>
                <w:lang w:val="en-US"/>
              </w:rPr>
              <w:t>ECTS Credit Points</w:t>
            </w:r>
            <w:r w:rsidR="003E3926" w:rsidRPr="00273EA1">
              <w:rPr>
                <w:rFonts w:ascii="Arial" w:hAnsi="Arial" w:cs="Arial"/>
                <w:b/>
                <w:sz w:val="22"/>
                <w:szCs w:val="22"/>
              </w:rPr>
              <w:t xml:space="preserve">: </w:t>
            </w:r>
            <w:r w:rsidR="00712A1C" w:rsidRPr="00273EA1">
              <w:rPr>
                <w:rFonts w:ascii="Arial" w:hAnsi="Arial" w:cs="Arial"/>
                <w:b/>
                <w:sz w:val="22"/>
                <w:szCs w:val="22"/>
              </w:rPr>
              <w:t>3</w:t>
            </w:r>
          </w:p>
        </w:tc>
      </w:tr>
      <w:tr w:rsidR="003E3926" w:rsidRPr="00273EA1" w:rsidTr="00300777">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E3926" w:rsidRPr="00273EA1" w:rsidRDefault="00273EA1" w:rsidP="00712A1C">
            <w:pPr>
              <w:suppressAutoHyphens/>
              <w:spacing w:before="60"/>
              <w:jc w:val="both"/>
              <w:rPr>
                <w:rFonts w:ascii="Arial" w:hAnsi="Arial" w:cs="Arial"/>
                <w:sz w:val="22"/>
                <w:szCs w:val="22"/>
              </w:rPr>
            </w:pPr>
            <w:r w:rsidRPr="00273EA1">
              <w:rPr>
                <w:rFonts w:ascii="Arial" w:hAnsi="Arial" w:cs="Arial"/>
                <w:b/>
                <w:sz w:val="22"/>
                <w:szCs w:val="22"/>
                <w:lang w:val="en-US"/>
              </w:rPr>
              <w:t>Type</w:t>
            </w:r>
            <w:r w:rsidRPr="00273EA1">
              <w:rPr>
                <w:rFonts w:ascii="Arial" w:hAnsi="Arial" w:cs="Arial"/>
                <w:sz w:val="22"/>
                <w:szCs w:val="22"/>
                <w:lang w:val="en-US"/>
              </w:rPr>
              <w:t xml:space="preserve"> of the subject: compulsory /</w:t>
            </w:r>
            <w:r w:rsidRPr="00273EA1">
              <w:rPr>
                <w:rFonts w:ascii="Arial" w:hAnsi="Arial" w:cs="Arial"/>
                <w:sz w:val="22"/>
                <w:szCs w:val="22"/>
                <w:u w:val="single"/>
                <w:lang w:val="en-US"/>
              </w:rPr>
              <w:t xml:space="preserve"> optional</w:t>
            </w:r>
          </w:p>
        </w:tc>
      </w:tr>
      <w:tr w:rsidR="003E3926" w:rsidRPr="00273EA1" w:rsidTr="00300777">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3926" w:rsidRPr="00273EA1" w:rsidRDefault="00273EA1" w:rsidP="00712A1C">
            <w:pPr>
              <w:suppressAutoHyphens/>
              <w:spacing w:before="40" w:after="40"/>
              <w:jc w:val="both"/>
              <w:rPr>
                <w:rFonts w:ascii="Arial" w:hAnsi="Arial" w:cs="Arial"/>
                <w:sz w:val="22"/>
                <w:szCs w:val="22"/>
              </w:rPr>
            </w:pPr>
            <w:r w:rsidRPr="00273EA1">
              <w:rPr>
                <w:rFonts w:ascii="Arial" w:hAnsi="Arial" w:cs="Arial"/>
                <w:b/>
                <w:sz w:val="22"/>
                <w:szCs w:val="22"/>
                <w:lang w:val="en-US"/>
              </w:rPr>
              <w:t>Ratio of theory and practice</w:t>
            </w:r>
            <w:r w:rsidRPr="00273EA1">
              <w:rPr>
                <w:rFonts w:ascii="Arial" w:hAnsi="Arial" w:cs="Arial"/>
                <w:b/>
                <w:sz w:val="22"/>
                <w:szCs w:val="22"/>
                <w:lang w:val="en-US"/>
              </w:rPr>
              <w:t xml:space="preserve">: </w:t>
            </w:r>
            <w:r w:rsidRPr="00273EA1">
              <w:rPr>
                <w:rFonts w:ascii="Arial" w:hAnsi="Arial" w:cs="Arial"/>
                <w:b/>
                <w:sz w:val="22"/>
                <w:szCs w:val="22"/>
              </w:rPr>
              <w:t xml:space="preserve"> </w:t>
            </w:r>
            <w:r w:rsidR="00712A1C" w:rsidRPr="00273EA1">
              <w:rPr>
                <w:rFonts w:ascii="Arial" w:hAnsi="Arial" w:cs="Arial"/>
                <w:b/>
                <w:sz w:val="22"/>
                <w:szCs w:val="22"/>
              </w:rPr>
              <w:t xml:space="preserve">30-70% </w:t>
            </w:r>
            <w:r w:rsidRPr="00273EA1">
              <w:rPr>
                <w:rFonts w:ascii="Arial" w:hAnsi="Arial" w:cs="Arial"/>
                <w:sz w:val="22"/>
                <w:szCs w:val="22"/>
              </w:rPr>
              <w:t>(c</w:t>
            </w:r>
            <w:r w:rsidR="003E3926" w:rsidRPr="00273EA1">
              <w:rPr>
                <w:rFonts w:ascii="Arial" w:hAnsi="Arial" w:cs="Arial"/>
                <w:sz w:val="22"/>
                <w:szCs w:val="22"/>
              </w:rPr>
              <w:t>redit%)</w:t>
            </w:r>
          </w:p>
        </w:tc>
      </w:tr>
      <w:tr w:rsidR="003E3926" w:rsidRPr="00273EA1" w:rsidTr="00300777">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73EA1" w:rsidRDefault="00273EA1" w:rsidP="00273EA1">
            <w:pPr>
              <w:suppressAutoHyphens/>
              <w:spacing w:before="60"/>
              <w:jc w:val="both"/>
              <w:rPr>
                <w:rFonts w:ascii="Arial" w:hAnsi="Arial" w:cs="Arial"/>
                <w:sz w:val="22"/>
                <w:szCs w:val="22"/>
                <w:lang w:val="en-US"/>
              </w:rPr>
            </w:pPr>
            <w:r w:rsidRPr="00273EA1">
              <w:rPr>
                <w:rFonts w:ascii="Arial" w:hAnsi="Arial" w:cs="Arial"/>
                <w:b/>
                <w:sz w:val="22"/>
                <w:szCs w:val="22"/>
                <w:lang w:val="en-US"/>
              </w:rPr>
              <w:t xml:space="preserve">Type and number of classes </w:t>
            </w:r>
            <w:bookmarkStart w:id="0" w:name="_GoBack"/>
            <w:bookmarkEnd w:id="0"/>
            <w:r w:rsidRPr="00273EA1">
              <w:rPr>
                <w:rFonts w:ascii="Arial" w:hAnsi="Arial" w:cs="Arial"/>
                <w:b/>
                <w:sz w:val="22"/>
                <w:szCs w:val="22"/>
                <w:lang w:val="en-US"/>
              </w:rPr>
              <w:t>per semester</w:t>
            </w:r>
            <w:r w:rsidRPr="00273EA1">
              <w:rPr>
                <w:rFonts w:ascii="Arial" w:hAnsi="Arial" w:cs="Arial"/>
                <w:sz w:val="22"/>
                <w:szCs w:val="22"/>
                <w:lang w:val="en-US"/>
              </w:rPr>
              <w:t xml:space="preserve">: </w:t>
            </w:r>
            <w:r w:rsidRPr="00273EA1">
              <w:rPr>
                <w:rFonts w:ascii="Arial" w:hAnsi="Arial" w:cs="Arial"/>
                <w:sz w:val="22"/>
                <w:szCs w:val="22"/>
                <w:lang w:val="en-US"/>
              </w:rPr>
              <w:t>14</w:t>
            </w:r>
            <w:r w:rsidRPr="00273EA1">
              <w:rPr>
                <w:rFonts w:ascii="Arial" w:hAnsi="Arial" w:cs="Arial"/>
                <w:sz w:val="22"/>
                <w:szCs w:val="22"/>
                <w:lang w:val="en-US"/>
              </w:rPr>
              <w:t xml:space="preserve">hour(s) lecture and 14 hour(s) practice </w:t>
            </w:r>
          </w:p>
          <w:p w:rsidR="003E3926" w:rsidRPr="00273EA1" w:rsidRDefault="00273EA1" w:rsidP="00273EA1">
            <w:pPr>
              <w:suppressAutoHyphens/>
              <w:spacing w:before="60"/>
              <w:jc w:val="both"/>
              <w:rPr>
                <w:rFonts w:ascii="Arial" w:hAnsi="Arial" w:cs="Arial"/>
                <w:sz w:val="22"/>
                <w:szCs w:val="22"/>
              </w:rPr>
            </w:pPr>
            <w:r w:rsidRPr="00273EA1">
              <w:rPr>
                <w:rFonts w:ascii="Arial" w:hAnsi="Arial" w:cs="Arial"/>
                <w:sz w:val="22"/>
                <w:szCs w:val="22"/>
                <w:lang w:val="en-US"/>
              </w:rPr>
              <w:t>Number of teaching hours / week : eg.:</w:t>
            </w:r>
            <w:r w:rsidRPr="00273EA1">
              <w:rPr>
                <w:rFonts w:ascii="Arial" w:hAnsi="Arial" w:cs="Arial"/>
                <w:sz w:val="22"/>
                <w:szCs w:val="22"/>
                <w:lang w:val="en-US"/>
              </w:rPr>
              <w:t>1</w:t>
            </w:r>
            <w:r w:rsidRPr="00273EA1">
              <w:rPr>
                <w:rFonts w:ascii="Arial" w:hAnsi="Arial" w:cs="Arial"/>
                <w:sz w:val="22"/>
                <w:szCs w:val="22"/>
                <w:lang w:val="en-US"/>
              </w:rPr>
              <w:t>+1 (lecture and practice)</w:t>
            </w:r>
          </w:p>
        </w:tc>
      </w:tr>
      <w:tr w:rsidR="003E3926" w:rsidRPr="00273EA1" w:rsidTr="00300777">
        <w:tc>
          <w:tcPr>
            <w:tcW w:w="9497" w:type="dxa"/>
            <w:gridSpan w:val="2"/>
            <w:tcBorders>
              <w:left w:val="single" w:sz="4" w:space="0" w:color="auto"/>
              <w:right w:val="single" w:sz="4" w:space="0" w:color="auto"/>
            </w:tcBorders>
            <w:shd w:val="clear" w:color="auto" w:fill="auto"/>
            <w:tcMar>
              <w:top w:w="57" w:type="dxa"/>
              <w:bottom w:w="57" w:type="dxa"/>
            </w:tcMar>
          </w:tcPr>
          <w:p w:rsidR="003E3926" w:rsidRPr="00273EA1" w:rsidRDefault="00273EA1" w:rsidP="007553BB">
            <w:pPr>
              <w:suppressAutoHyphens/>
              <w:spacing w:before="60"/>
              <w:jc w:val="both"/>
              <w:rPr>
                <w:rFonts w:ascii="Arial" w:hAnsi="Arial" w:cs="Arial"/>
                <w:b/>
                <w:color w:val="333399"/>
                <w:sz w:val="22"/>
                <w:szCs w:val="22"/>
              </w:rPr>
            </w:pPr>
            <w:r w:rsidRPr="00273EA1">
              <w:rPr>
                <w:rFonts w:ascii="Arial" w:hAnsi="Arial" w:cs="Arial"/>
                <w:b/>
                <w:sz w:val="22"/>
                <w:szCs w:val="22"/>
                <w:lang w:val="en-US"/>
              </w:rPr>
              <w:t>Type of exam</w:t>
            </w:r>
            <w:r w:rsidRPr="00273EA1">
              <w:rPr>
                <w:rFonts w:ascii="Arial" w:hAnsi="Arial" w:cs="Arial"/>
                <w:sz w:val="22"/>
                <w:szCs w:val="22"/>
                <w:lang w:val="en-US"/>
              </w:rPr>
              <w:t xml:space="preserve">: exam / </w:t>
            </w:r>
            <w:r w:rsidRPr="00273EA1">
              <w:rPr>
                <w:rFonts w:ascii="Arial" w:hAnsi="Arial" w:cs="Arial"/>
                <w:sz w:val="22"/>
                <w:szCs w:val="22"/>
                <w:u w:val="single"/>
                <w:lang w:val="en-US"/>
              </w:rPr>
              <w:t>practical course mark</w:t>
            </w:r>
          </w:p>
        </w:tc>
      </w:tr>
      <w:tr w:rsidR="003E3926" w:rsidRPr="00273EA1" w:rsidTr="00300777">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E3926" w:rsidRPr="00273EA1" w:rsidRDefault="00273EA1" w:rsidP="00273EA1">
            <w:pPr>
              <w:suppressAutoHyphens/>
              <w:jc w:val="both"/>
              <w:rPr>
                <w:rFonts w:ascii="Arial" w:hAnsi="Arial" w:cs="Arial"/>
                <w:sz w:val="22"/>
                <w:szCs w:val="22"/>
              </w:rPr>
            </w:pPr>
            <w:r w:rsidRPr="00273EA1">
              <w:rPr>
                <w:rFonts w:ascii="Arial" w:hAnsi="Arial" w:cs="Arial"/>
                <w:b/>
                <w:sz w:val="22"/>
                <w:szCs w:val="22"/>
                <w:lang w:val="en-US"/>
              </w:rPr>
              <w:t>Subject in the curriculum:</w:t>
            </w:r>
            <w:r w:rsidRPr="00273EA1">
              <w:rPr>
                <w:rFonts w:ascii="Arial" w:hAnsi="Arial" w:cs="Arial"/>
                <w:sz w:val="22"/>
                <w:szCs w:val="22"/>
                <w:lang w:val="en-US"/>
              </w:rPr>
              <w:t xml:space="preserve"> semester</w:t>
            </w:r>
            <w:r w:rsidRPr="00273EA1">
              <w:rPr>
                <w:rFonts w:ascii="Arial" w:hAnsi="Arial" w:cs="Arial"/>
                <w:sz w:val="22"/>
                <w:szCs w:val="22"/>
                <w:lang w:val="en-US"/>
              </w:rPr>
              <w:t xml:space="preserve">: </w:t>
            </w:r>
            <w:r w:rsidR="00712A1C" w:rsidRPr="00273EA1">
              <w:rPr>
                <w:rFonts w:ascii="Arial" w:hAnsi="Arial" w:cs="Arial"/>
                <w:sz w:val="22"/>
                <w:szCs w:val="22"/>
              </w:rPr>
              <w:t>5</w:t>
            </w:r>
          </w:p>
        </w:tc>
      </w:tr>
      <w:tr w:rsidR="003E3926" w:rsidRPr="00273EA1" w:rsidTr="00300777">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E3926" w:rsidRPr="00273EA1" w:rsidRDefault="00273EA1" w:rsidP="00273EA1">
            <w:pPr>
              <w:suppressAutoHyphens/>
              <w:jc w:val="both"/>
              <w:rPr>
                <w:rFonts w:ascii="Arial" w:hAnsi="Arial" w:cs="Arial"/>
                <w:sz w:val="22"/>
                <w:szCs w:val="22"/>
              </w:rPr>
            </w:pPr>
            <w:r w:rsidRPr="00273EA1">
              <w:rPr>
                <w:rFonts w:ascii="Arial" w:hAnsi="Arial" w:cs="Arial"/>
                <w:sz w:val="22"/>
                <w:szCs w:val="22"/>
                <w:lang w:val="en-US"/>
              </w:rPr>
              <w:t>Preliminary requirements</w:t>
            </w:r>
            <w:r w:rsidR="003E3926" w:rsidRPr="00273EA1">
              <w:rPr>
                <w:rFonts w:ascii="Arial" w:hAnsi="Arial" w:cs="Arial"/>
                <w:sz w:val="22"/>
                <w:szCs w:val="22"/>
              </w:rPr>
              <w:t>:</w:t>
            </w:r>
            <w:r w:rsidR="003E3926" w:rsidRPr="00273EA1">
              <w:rPr>
                <w:rFonts w:ascii="Arial" w:hAnsi="Arial" w:cs="Arial"/>
                <w:i/>
                <w:sz w:val="22"/>
                <w:szCs w:val="22"/>
              </w:rPr>
              <w:t xml:space="preserve"> </w:t>
            </w:r>
            <w:r w:rsidRPr="00273EA1">
              <w:rPr>
                <w:rFonts w:ascii="Arial" w:hAnsi="Arial" w:cs="Arial"/>
                <w:sz w:val="22"/>
                <w:szCs w:val="22"/>
              </w:rPr>
              <w:t>Measurement techniques and automatization</w:t>
            </w:r>
          </w:p>
        </w:tc>
      </w:tr>
      <w:tr w:rsidR="003E3926" w:rsidRPr="00273EA1" w:rsidTr="00300777">
        <w:tc>
          <w:tcPr>
            <w:tcW w:w="9497"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3926" w:rsidRPr="00273EA1" w:rsidRDefault="00273EA1" w:rsidP="00273EA1">
            <w:pPr>
              <w:tabs>
                <w:tab w:val="right" w:pos="9281"/>
              </w:tabs>
              <w:suppressAutoHyphens/>
              <w:spacing w:before="60"/>
              <w:jc w:val="both"/>
              <w:rPr>
                <w:rFonts w:ascii="Arial" w:hAnsi="Arial" w:cs="Arial"/>
                <w:b/>
                <w:sz w:val="22"/>
                <w:szCs w:val="22"/>
              </w:rPr>
            </w:pPr>
            <w:r w:rsidRPr="00273EA1">
              <w:rPr>
                <w:rFonts w:ascii="Arial" w:hAnsi="Arial" w:cs="Arial"/>
                <w:b/>
                <w:sz w:val="22"/>
                <w:szCs w:val="22"/>
                <w:lang w:val="en-US"/>
              </w:rPr>
              <w:t xml:space="preserve">Summary of content - </w:t>
            </w:r>
            <w:r w:rsidRPr="00273EA1">
              <w:rPr>
                <w:rFonts w:ascii="Arial" w:hAnsi="Arial" w:cs="Arial"/>
                <w:b/>
                <w:sz w:val="22"/>
                <w:szCs w:val="22"/>
                <w:u w:val="single"/>
                <w:lang w:val="en-US"/>
              </w:rPr>
              <w:t>theory</w:t>
            </w:r>
            <w:r w:rsidRPr="00273EA1">
              <w:rPr>
                <w:rFonts w:ascii="Arial" w:hAnsi="Arial" w:cs="Arial"/>
                <w:sz w:val="22"/>
                <w:szCs w:val="22"/>
                <w:lang w:val="en-US"/>
              </w:rPr>
              <w:t>:</w:t>
            </w:r>
            <w:r w:rsidRPr="00273EA1">
              <w:rPr>
                <w:rFonts w:ascii="Arial" w:hAnsi="Arial" w:cs="Arial"/>
                <w:b/>
                <w:sz w:val="22"/>
                <w:szCs w:val="22"/>
              </w:rPr>
              <w:tab/>
            </w:r>
          </w:p>
        </w:tc>
      </w:tr>
      <w:tr w:rsidR="00701834" w:rsidRPr="00273EA1" w:rsidTr="00300777">
        <w:trPr>
          <w:trHeight w:val="280"/>
        </w:trPr>
        <w:tc>
          <w:tcPr>
            <w:tcW w:w="9497"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00777" w:rsidRPr="00273EA1" w:rsidRDefault="00300777" w:rsidP="0036616F">
            <w:pPr>
              <w:tabs>
                <w:tab w:val="left" w:pos="34"/>
              </w:tabs>
              <w:jc w:val="both"/>
              <w:rPr>
                <w:rFonts w:ascii="Arial" w:hAnsi="Arial" w:cs="Arial"/>
                <w:sz w:val="22"/>
                <w:szCs w:val="22"/>
                <w:lang w:val="en-GB"/>
              </w:rPr>
            </w:pPr>
            <w:r w:rsidRPr="00273EA1">
              <w:rPr>
                <w:rFonts w:ascii="Arial" w:hAnsi="Arial" w:cs="Arial"/>
                <w:sz w:val="22"/>
                <w:szCs w:val="22"/>
                <w:lang w:val="en-GB"/>
              </w:rPr>
              <w:t>The aim of the course is to make the knowledge of food engineering students about the control systems broader, to expand the basic automation knowledge in the field of the elements and operation of systems used in the food industry. During the semester, they get acquainted with the structure and programming of PLC systems and gain insight into the modern electronic and IT possibilities what can be used to manage, monitor and document production, learn the logic of these systems, which makes possible be used in practice and development.</w:t>
            </w:r>
          </w:p>
          <w:p w:rsidR="007553BB" w:rsidRPr="00273EA1" w:rsidRDefault="007553BB" w:rsidP="0036616F">
            <w:pPr>
              <w:tabs>
                <w:tab w:val="left" w:pos="34"/>
              </w:tabs>
              <w:jc w:val="both"/>
              <w:rPr>
                <w:rFonts w:ascii="Arial" w:hAnsi="Arial" w:cs="Arial"/>
                <w:sz w:val="22"/>
                <w:szCs w:val="22"/>
                <w:lang w:val="en-GB"/>
              </w:rPr>
            </w:pPr>
          </w:p>
          <w:p w:rsidR="00273EA1" w:rsidRPr="00273EA1" w:rsidRDefault="00273EA1" w:rsidP="00273EA1">
            <w:pPr>
              <w:suppressAutoHyphens/>
              <w:ind w:left="34"/>
              <w:jc w:val="both"/>
              <w:rPr>
                <w:rFonts w:ascii="Arial" w:hAnsi="Arial" w:cs="Arial"/>
                <w:b/>
                <w:sz w:val="22"/>
                <w:szCs w:val="22"/>
                <w:lang w:val="en-US"/>
              </w:rPr>
            </w:pPr>
            <w:r w:rsidRPr="00273EA1">
              <w:rPr>
                <w:rFonts w:ascii="Arial" w:hAnsi="Arial" w:cs="Arial"/>
                <w:b/>
                <w:sz w:val="22"/>
                <w:szCs w:val="22"/>
                <w:lang w:val="en-US"/>
              </w:rPr>
              <w:t>Schedule:</w:t>
            </w:r>
          </w:p>
          <w:p w:rsidR="007553BB" w:rsidRPr="00273EA1" w:rsidRDefault="00300777" w:rsidP="00177AD6">
            <w:pPr>
              <w:rPr>
                <w:rFonts w:ascii="Arial" w:hAnsi="Arial" w:cs="Arial"/>
                <w:sz w:val="22"/>
                <w:szCs w:val="22"/>
              </w:rPr>
            </w:pPr>
            <w:r w:rsidRPr="00273EA1">
              <w:rPr>
                <w:rFonts w:ascii="Arial" w:hAnsi="Arial" w:cs="Arial"/>
                <w:sz w:val="22"/>
                <w:szCs w:val="22"/>
                <w:lang w:val="en-GB"/>
              </w:rPr>
              <w:t>1. Grouping and basic structure of process control systems</w:t>
            </w:r>
            <w:r w:rsidRPr="00273EA1">
              <w:rPr>
                <w:rFonts w:ascii="Arial" w:hAnsi="Arial" w:cs="Arial"/>
                <w:sz w:val="22"/>
                <w:szCs w:val="22"/>
                <w:lang w:val="en-GB"/>
              </w:rPr>
              <w:br/>
              <w:t>2. Basics of PLC programming, application of binary logic in practical tasks</w:t>
            </w:r>
            <w:r w:rsidRPr="00273EA1">
              <w:rPr>
                <w:rFonts w:ascii="Arial" w:hAnsi="Arial" w:cs="Arial"/>
                <w:sz w:val="22"/>
                <w:szCs w:val="22"/>
                <w:lang w:val="en-GB"/>
              </w:rPr>
              <w:br/>
              <w:t xml:space="preserve">3. </w:t>
            </w:r>
            <w:r w:rsidR="00177AD6" w:rsidRPr="00273EA1">
              <w:rPr>
                <w:rFonts w:ascii="Arial" w:hAnsi="Arial" w:cs="Arial"/>
                <w:sz w:val="22"/>
                <w:szCs w:val="22"/>
                <w:lang w:val="en-GB"/>
              </w:rPr>
              <w:t xml:space="preserve">Types, grouping </w:t>
            </w:r>
            <w:r w:rsidRPr="00273EA1">
              <w:rPr>
                <w:rFonts w:ascii="Arial" w:hAnsi="Arial" w:cs="Arial"/>
                <w:sz w:val="22"/>
                <w:szCs w:val="22"/>
                <w:lang w:val="en-GB"/>
              </w:rPr>
              <w:t xml:space="preserve">and comparison of programming </w:t>
            </w:r>
            <w:r w:rsidR="00177AD6" w:rsidRPr="00273EA1">
              <w:rPr>
                <w:rFonts w:ascii="Arial" w:hAnsi="Arial" w:cs="Arial"/>
                <w:sz w:val="22"/>
                <w:szCs w:val="22"/>
                <w:lang w:val="en-GB"/>
              </w:rPr>
              <w:t>languages</w:t>
            </w:r>
            <w:r w:rsidRPr="00273EA1">
              <w:rPr>
                <w:rFonts w:ascii="Arial" w:hAnsi="Arial" w:cs="Arial"/>
                <w:sz w:val="22"/>
                <w:szCs w:val="22"/>
                <w:lang w:val="en-GB"/>
              </w:rPr>
              <w:br/>
              <w:t>4. Basics of instruction line and ladder diagram programming</w:t>
            </w:r>
            <w:r w:rsidRPr="00273EA1">
              <w:rPr>
                <w:rFonts w:ascii="Arial" w:hAnsi="Arial" w:cs="Arial"/>
                <w:sz w:val="22"/>
                <w:szCs w:val="22"/>
                <w:lang w:val="en-GB"/>
              </w:rPr>
              <w:br/>
              <w:t>5. Program plans for simple controls</w:t>
            </w:r>
            <w:r w:rsidRPr="00273EA1">
              <w:rPr>
                <w:rFonts w:ascii="Arial" w:hAnsi="Arial" w:cs="Arial"/>
                <w:sz w:val="22"/>
                <w:szCs w:val="22"/>
                <w:lang w:val="en-GB"/>
              </w:rPr>
              <w:br/>
              <w:t>6. Sequential control, branches</w:t>
            </w:r>
            <w:r w:rsidRPr="00273EA1">
              <w:rPr>
                <w:rFonts w:ascii="Arial" w:hAnsi="Arial" w:cs="Arial"/>
                <w:sz w:val="22"/>
                <w:szCs w:val="22"/>
                <w:lang w:val="en-GB"/>
              </w:rPr>
              <w:br/>
              <w:t>7. Food business control examples</w:t>
            </w:r>
            <w:r w:rsidRPr="00273EA1">
              <w:rPr>
                <w:rFonts w:ascii="Arial" w:hAnsi="Arial" w:cs="Arial"/>
                <w:sz w:val="22"/>
                <w:szCs w:val="22"/>
                <w:lang w:val="en-GB"/>
              </w:rPr>
              <w:br/>
              <w:t>8. General characterization of microcontrollers, their grouping, application possibilities, their integration into other networks</w:t>
            </w:r>
            <w:r w:rsidRPr="00273EA1">
              <w:rPr>
                <w:rFonts w:ascii="Arial" w:hAnsi="Arial" w:cs="Arial"/>
                <w:sz w:val="22"/>
                <w:szCs w:val="22"/>
                <w:lang w:val="en-GB"/>
              </w:rPr>
              <w:br/>
              <w:t>9. General structure of microcontroller systems, matching of sensors and actuators</w:t>
            </w:r>
            <w:r w:rsidRPr="00273EA1">
              <w:rPr>
                <w:rFonts w:ascii="Arial" w:hAnsi="Arial" w:cs="Arial"/>
                <w:sz w:val="22"/>
                <w:szCs w:val="22"/>
                <w:lang w:val="en-GB"/>
              </w:rPr>
              <w:br/>
              <w:t>10. Programming microcontrollers I</w:t>
            </w:r>
            <w:r w:rsidRPr="00273EA1">
              <w:rPr>
                <w:rFonts w:ascii="Arial" w:hAnsi="Arial" w:cs="Arial"/>
                <w:sz w:val="22"/>
                <w:szCs w:val="22"/>
                <w:lang w:val="en-GB"/>
              </w:rPr>
              <w:br/>
              <w:t>11. Programming microcontrollers II</w:t>
            </w:r>
            <w:r w:rsidRPr="00273EA1">
              <w:rPr>
                <w:rFonts w:ascii="Arial" w:hAnsi="Arial" w:cs="Arial"/>
                <w:sz w:val="22"/>
                <w:szCs w:val="22"/>
                <w:lang w:val="en-GB"/>
              </w:rPr>
              <w:br/>
            </w:r>
            <w:r w:rsidRPr="00273EA1">
              <w:rPr>
                <w:rFonts w:ascii="Arial" w:hAnsi="Arial" w:cs="Arial"/>
                <w:sz w:val="22"/>
                <w:szCs w:val="22"/>
                <w:lang w:val="en-GB"/>
              </w:rPr>
              <w:lastRenderedPageBreak/>
              <w:t>12. User interface integration, hardware and software connection</w:t>
            </w:r>
            <w:r w:rsidRPr="00273EA1">
              <w:rPr>
                <w:rFonts w:ascii="Arial" w:hAnsi="Arial" w:cs="Arial"/>
                <w:sz w:val="22"/>
                <w:szCs w:val="22"/>
                <w:lang w:val="en-GB"/>
              </w:rPr>
              <w:br/>
              <w:t>13. Connection of control system to cloud based systems, data archiving, network integration</w:t>
            </w:r>
            <w:r w:rsidRPr="00273EA1">
              <w:rPr>
                <w:rFonts w:ascii="Arial" w:hAnsi="Arial" w:cs="Arial"/>
                <w:sz w:val="22"/>
                <w:szCs w:val="22"/>
                <w:lang w:val="en-GB"/>
              </w:rPr>
              <w:br/>
              <w:t>14. Food and laboratory applications</w:t>
            </w:r>
          </w:p>
        </w:tc>
      </w:tr>
      <w:tr w:rsidR="00701834" w:rsidRPr="00273EA1" w:rsidTr="00300777">
        <w:tc>
          <w:tcPr>
            <w:tcW w:w="9497"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701834" w:rsidRPr="00273EA1" w:rsidRDefault="00273EA1" w:rsidP="00300777">
            <w:pPr>
              <w:suppressAutoHyphens/>
              <w:ind w:right="-108"/>
              <w:rPr>
                <w:rFonts w:ascii="Arial" w:hAnsi="Arial" w:cs="Arial"/>
                <w:b/>
                <w:color w:val="2F5496"/>
                <w:sz w:val="22"/>
                <w:szCs w:val="22"/>
              </w:rPr>
            </w:pPr>
            <w:r w:rsidRPr="00273EA1">
              <w:rPr>
                <w:rFonts w:ascii="Arial" w:hAnsi="Arial" w:cs="Arial"/>
                <w:b/>
                <w:sz w:val="22"/>
                <w:szCs w:val="22"/>
                <w:lang w:val="en-US"/>
              </w:rPr>
              <w:lastRenderedPageBreak/>
              <w:t xml:space="preserve">Literature, handbooks </w:t>
            </w:r>
            <w:r w:rsidRPr="00273EA1">
              <w:rPr>
                <w:rFonts w:ascii="Arial" w:hAnsi="Arial" w:cs="Arial"/>
                <w:b/>
                <w:sz w:val="22"/>
                <w:szCs w:val="22"/>
                <w:u w:val="single"/>
                <w:lang w:val="en-US"/>
              </w:rPr>
              <w:t>in English</w:t>
            </w:r>
          </w:p>
        </w:tc>
      </w:tr>
      <w:tr w:rsidR="00701834" w:rsidRPr="00273EA1" w:rsidTr="00300777">
        <w:tc>
          <w:tcPr>
            <w:tcW w:w="9497"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701834" w:rsidRPr="00273EA1" w:rsidRDefault="00AF7E61" w:rsidP="00300777">
            <w:pPr>
              <w:jc w:val="both"/>
              <w:rPr>
                <w:rFonts w:ascii="Arial" w:hAnsi="Arial" w:cs="Arial"/>
                <w:sz w:val="22"/>
                <w:szCs w:val="22"/>
              </w:rPr>
            </w:pPr>
            <w:r w:rsidRPr="00273EA1">
              <w:rPr>
                <w:rFonts w:ascii="Arial" w:hAnsi="Arial" w:cs="Arial"/>
                <w:sz w:val="22"/>
                <w:szCs w:val="22"/>
              </w:rPr>
              <w:t>Ferenczi István 2018: PLC programozási alapismeretek. Nyíregyházi Egyetem, ISBN 978-615-5545-78-8</w:t>
            </w:r>
          </w:p>
          <w:p w:rsidR="00AF7E61" w:rsidRPr="00273EA1" w:rsidRDefault="00AF7E61" w:rsidP="00AF7E61">
            <w:pPr>
              <w:jc w:val="both"/>
              <w:rPr>
                <w:rFonts w:ascii="Arial" w:hAnsi="Arial" w:cs="Arial"/>
                <w:sz w:val="22"/>
                <w:szCs w:val="22"/>
              </w:rPr>
            </w:pPr>
            <w:r w:rsidRPr="00273EA1">
              <w:rPr>
                <w:rFonts w:ascii="Arial" w:hAnsi="Arial" w:cs="Arial"/>
                <w:sz w:val="22"/>
                <w:szCs w:val="22"/>
              </w:rPr>
              <w:t>Hegedűs József: Programozás létradiagramos programozási nyelven Nemzeti Szakképzési és Felnőttképzési Intézet</w:t>
            </w:r>
          </w:p>
          <w:p w:rsidR="00AF7E61" w:rsidRPr="00273EA1" w:rsidRDefault="00AF7E61" w:rsidP="00AF7E61">
            <w:pPr>
              <w:jc w:val="both"/>
              <w:rPr>
                <w:rFonts w:ascii="Arial" w:hAnsi="Arial" w:cs="Arial"/>
                <w:sz w:val="22"/>
                <w:szCs w:val="22"/>
              </w:rPr>
            </w:pPr>
            <w:r w:rsidRPr="00273EA1">
              <w:rPr>
                <w:rFonts w:ascii="Arial" w:hAnsi="Arial" w:cs="Arial"/>
                <w:sz w:val="22"/>
                <w:szCs w:val="22"/>
              </w:rPr>
              <w:t>Harsányi Réka - Juhász Márton András (2014): Fizikai számítástechnika: elektronikai alapok és</w:t>
            </w:r>
          </w:p>
          <w:p w:rsidR="00AF7E61" w:rsidRPr="00273EA1" w:rsidRDefault="00AF7E61" w:rsidP="00AF7E61">
            <w:pPr>
              <w:jc w:val="both"/>
              <w:rPr>
                <w:rFonts w:ascii="Arial" w:hAnsi="Arial" w:cs="Arial"/>
                <w:sz w:val="22"/>
                <w:szCs w:val="22"/>
              </w:rPr>
            </w:pPr>
            <w:r w:rsidRPr="00273EA1">
              <w:rPr>
                <w:rFonts w:ascii="Arial" w:hAnsi="Arial" w:cs="Arial"/>
                <w:sz w:val="22"/>
                <w:szCs w:val="22"/>
              </w:rPr>
              <w:t>Arduino programozás. Typotex Kiadó ISBN 978 963 279 189 0</w:t>
            </w:r>
          </w:p>
        </w:tc>
      </w:tr>
      <w:tr w:rsidR="003E3926" w:rsidRPr="00273EA1" w:rsidTr="001E6746">
        <w:trPr>
          <w:trHeight w:val="338"/>
        </w:trPr>
        <w:tc>
          <w:tcPr>
            <w:tcW w:w="9497" w:type="dxa"/>
            <w:gridSpan w:val="2"/>
            <w:shd w:val="clear" w:color="auto" w:fill="auto"/>
            <w:tcMar>
              <w:top w:w="57" w:type="dxa"/>
              <w:bottom w:w="57" w:type="dxa"/>
            </w:tcMar>
          </w:tcPr>
          <w:p w:rsidR="003E3926" w:rsidRPr="00273EA1" w:rsidRDefault="00273EA1" w:rsidP="00273EA1">
            <w:pPr>
              <w:suppressAutoHyphens/>
              <w:spacing w:before="60"/>
              <w:jc w:val="both"/>
              <w:rPr>
                <w:rFonts w:ascii="Arial" w:hAnsi="Arial" w:cs="Arial"/>
                <w:b/>
                <w:sz w:val="22"/>
                <w:szCs w:val="22"/>
              </w:rPr>
            </w:pPr>
            <w:r w:rsidRPr="00273EA1">
              <w:rPr>
                <w:rFonts w:ascii="Arial" w:hAnsi="Arial" w:cs="Arial"/>
                <w:b/>
                <w:sz w:val="22"/>
                <w:szCs w:val="22"/>
                <w:lang w:val="en-US"/>
              </w:rPr>
              <w:t>Responsible lecturer:</w:t>
            </w:r>
            <w:r w:rsidR="003E3926" w:rsidRPr="00273EA1">
              <w:rPr>
                <w:rFonts w:ascii="Arial" w:hAnsi="Arial" w:cs="Arial"/>
                <w:b/>
                <w:sz w:val="22"/>
                <w:szCs w:val="22"/>
              </w:rPr>
              <w:t xml:space="preserve"> </w:t>
            </w:r>
            <w:r w:rsidR="00D40C69" w:rsidRPr="00273EA1">
              <w:rPr>
                <w:rFonts w:ascii="Arial" w:hAnsi="Arial" w:cs="Arial"/>
                <w:b/>
                <w:sz w:val="22"/>
                <w:szCs w:val="22"/>
              </w:rPr>
              <w:t xml:space="preserve"> </w:t>
            </w:r>
            <w:r w:rsidR="007553BB" w:rsidRPr="00273EA1">
              <w:rPr>
                <w:rFonts w:ascii="Arial" w:hAnsi="Arial" w:cs="Arial"/>
                <w:sz w:val="22"/>
                <w:szCs w:val="22"/>
              </w:rPr>
              <w:t xml:space="preserve">Dr. </w:t>
            </w:r>
            <w:r w:rsidRPr="00273EA1">
              <w:rPr>
                <w:rFonts w:ascii="Arial" w:hAnsi="Arial" w:cs="Arial"/>
                <w:sz w:val="22"/>
                <w:szCs w:val="22"/>
              </w:rPr>
              <w:t>Péter</w:t>
            </w:r>
            <w:r w:rsidRPr="00273EA1">
              <w:rPr>
                <w:rFonts w:ascii="Arial" w:hAnsi="Arial" w:cs="Arial"/>
                <w:sz w:val="22"/>
                <w:szCs w:val="22"/>
              </w:rPr>
              <w:t xml:space="preserve"> </w:t>
            </w:r>
            <w:r w:rsidR="007553BB" w:rsidRPr="00273EA1">
              <w:rPr>
                <w:rFonts w:ascii="Arial" w:hAnsi="Arial" w:cs="Arial"/>
                <w:sz w:val="22"/>
                <w:szCs w:val="22"/>
              </w:rPr>
              <w:t xml:space="preserve">Sipos, </w:t>
            </w:r>
            <w:r w:rsidRPr="00273EA1">
              <w:rPr>
                <w:rFonts w:ascii="Arial" w:hAnsi="Arial" w:cs="Arial"/>
                <w:sz w:val="22"/>
                <w:szCs w:val="22"/>
              </w:rPr>
              <w:t>associate professor</w:t>
            </w:r>
            <w:r w:rsidR="007553BB" w:rsidRPr="00273EA1">
              <w:rPr>
                <w:rFonts w:ascii="Arial" w:hAnsi="Arial" w:cs="Arial"/>
                <w:sz w:val="22"/>
                <w:szCs w:val="22"/>
              </w:rPr>
              <w:t>, PhD</w:t>
            </w:r>
          </w:p>
        </w:tc>
      </w:tr>
    </w:tbl>
    <w:p w:rsidR="00032C19" w:rsidRPr="00273EA1" w:rsidRDefault="00032C19">
      <w:pPr>
        <w:rPr>
          <w:rFonts w:ascii="Arial" w:hAnsi="Arial" w:cs="Arial"/>
          <w:sz w:val="22"/>
          <w:szCs w:val="22"/>
        </w:rPr>
      </w:pPr>
    </w:p>
    <w:sectPr w:rsidR="00032C19" w:rsidRPr="00273E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77" w:rsidRDefault="00300777" w:rsidP="003E3926">
      <w:r>
        <w:separator/>
      </w:r>
    </w:p>
  </w:endnote>
  <w:endnote w:type="continuationSeparator" w:id="0">
    <w:p w:rsidR="00300777" w:rsidRDefault="00300777" w:rsidP="003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77" w:rsidRDefault="00300777" w:rsidP="003E3926">
      <w:r>
        <w:separator/>
      </w:r>
    </w:p>
  </w:footnote>
  <w:footnote w:type="continuationSeparator" w:id="0">
    <w:p w:rsidR="00300777" w:rsidRDefault="00300777" w:rsidP="003E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4E0"/>
    <w:multiLevelType w:val="hybridMultilevel"/>
    <w:tmpl w:val="8D266C54"/>
    <w:lvl w:ilvl="0" w:tplc="3FD4FB40">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6312B3"/>
    <w:multiLevelType w:val="hybridMultilevel"/>
    <w:tmpl w:val="3072F254"/>
    <w:lvl w:ilvl="0" w:tplc="3FD4FB40">
      <w:start w:val="4"/>
      <w:numFmt w:val="bullet"/>
      <w:lvlText w:val="-"/>
      <w:lvlJc w:val="left"/>
      <w:pPr>
        <w:ind w:left="896" w:hanging="360"/>
      </w:pPr>
      <w:rPr>
        <w:rFonts w:ascii="Times New Roman" w:eastAsia="Calibri" w:hAnsi="Times New Roman" w:cs="Times New Roman"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EA45264"/>
    <w:multiLevelType w:val="hybridMultilevel"/>
    <w:tmpl w:val="EE8C07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2945D3"/>
    <w:multiLevelType w:val="hybridMultilevel"/>
    <w:tmpl w:val="EAB60148"/>
    <w:lvl w:ilvl="0" w:tplc="3FD4FB40">
      <w:start w:val="4"/>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4" w15:restartNumberingAfterBreak="0">
    <w:nsid w:val="37A026E2"/>
    <w:multiLevelType w:val="hybridMultilevel"/>
    <w:tmpl w:val="CE74B7CE"/>
    <w:lvl w:ilvl="0" w:tplc="3FD4FB40">
      <w:start w:val="4"/>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 w15:restartNumberingAfterBreak="0">
    <w:nsid w:val="3BE44D04"/>
    <w:multiLevelType w:val="hybridMultilevel"/>
    <w:tmpl w:val="D2DA9DBC"/>
    <w:lvl w:ilvl="0" w:tplc="3FD4FB40">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467318"/>
    <w:multiLevelType w:val="hybridMultilevel"/>
    <w:tmpl w:val="58564CB4"/>
    <w:lvl w:ilvl="0" w:tplc="3FD4FB40">
      <w:start w:val="4"/>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 w15:restartNumberingAfterBreak="0">
    <w:nsid w:val="418F4938"/>
    <w:multiLevelType w:val="hybridMultilevel"/>
    <w:tmpl w:val="DA5C9B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EF0229C"/>
    <w:multiLevelType w:val="hybridMultilevel"/>
    <w:tmpl w:val="0BF4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1B26FE0"/>
    <w:multiLevelType w:val="hybridMultilevel"/>
    <w:tmpl w:val="88D4B46C"/>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0" w15:restartNumberingAfterBreak="0">
    <w:nsid w:val="5CCE23F3"/>
    <w:multiLevelType w:val="hybridMultilevel"/>
    <w:tmpl w:val="AC9AFC2E"/>
    <w:lvl w:ilvl="0" w:tplc="3FD4FB40">
      <w:start w:val="4"/>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1" w15:restartNumberingAfterBreak="0">
    <w:nsid w:val="68E9788F"/>
    <w:multiLevelType w:val="hybridMultilevel"/>
    <w:tmpl w:val="A6C2E342"/>
    <w:lvl w:ilvl="0" w:tplc="3FD4FB40">
      <w:start w:val="4"/>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12"/>
  </w:num>
  <w:num w:numId="2">
    <w:abstractNumId w:val="9"/>
  </w:num>
  <w:num w:numId="3">
    <w:abstractNumId w:val="1"/>
  </w:num>
  <w:num w:numId="4">
    <w:abstractNumId w:val="11"/>
  </w:num>
  <w:num w:numId="5">
    <w:abstractNumId w:val="0"/>
  </w:num>
  <w:num w:numId="6">
    <w:abstractNumId w:val="4"/>
  </w:num>
  <w:num w:numId="7">
    <w:abstractNumId w:val="8"/>
  </w:num>
  <w:num w:numId="8">
    <w:abstractNumId w:val="5"/>
  </w:num>
  <w:num w:numId="9">
    <w:abstractNumId w:val="10"/>
  </w:num>
  <w:num w:numId="10">
    <w:abstractNumId w:val="3"/>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tLAAUsZmJpZGJko6SsGpxcWZ+XkgBYa1AJ4KUwUsAAAA"/>
  </w:docVars>
  <w:rsids>
    <w:rsidRoot w:val="00872922"/>
    <w:rsid w:val="00024C07"/>
    <w:rsid w:val="00032C19"/>
    <w:rsid w:val="00045C44"/>
    <w:rsid w:val="00052922"/>
    <w:rsid w:val="00072E84"/>
    <w:rsid w:val="000C32C5"/>
    <w:rsid w:val="000F29B3"/>
    <w:rsid w:val="000F5B59"/>
    <w:rsid w:val="000F6425"/>
    <w:rsid w:val="00156AD9"/>
    <w:rsid w:val="00177AD6"/>
    <w:rsid w:val="001E6746"/>
    <w:rsid w:val="00200901"/>
    <w:rsid w:val="00273EA1"/>
    <w:rsid w:val="002E5AA6"/>
    <w:rsid w:val="00300777"/>
    <w:rsid w:val="0033357F"/>
    <w:rsid w:val="0036616F"/>
    <w:rsid w:val="003A5EB2"/>
    <w:rsid w:val="003E3926"/>
    <w:rsid w:val="0048165F"/>
    <w:rsid w:val="00493574"/>
    <w:rsid w:val="005369EB"/>
    <w:rsid w:val="00562F8D"/>
    <w:rsid w:val="00581C78"/>
    <w:rsid w:val="005C5BFA"/>
    <w:rsid w:val="00615866"/>
    <w:rsid w:val="00630700"/>
    <w:rsid w:val="006347D8"/>
    <w:rsid w:val="006B3112"/>
    <w:rsid w:val="006C2E04"/>
    <w:rsid w:val="00701834"/>
    <w:rsid w:val="00712A1C"/>
    <w:rsid w:val="007553BB"/>
    <w:rsid w:val="0085586C"/>
    <w:rsid w:val="00872922"/>
    <w:rsid w:val="008B4521"/>
    <w:rsid w:val="00905DD0"/>
    <w:rsid w:val="0097075E"/>
    <w:rsid w:val="00971ECB"/>
    <w:rsid w:val="009C189B"/>
    <w:rsid w:val="00A035D1"/>
    <w:rsid w:val="00A5476C"/>
    <w:rsid w:val="00AD7BC7"/>
    <w:rsid w:val="00AF7E61"/>
    <w:rsid w:val="00B52D3F"/>
    <w:rsid w:val="00B57093"/>
    <w:rsid w:val="00BB7798"/>
    <w:rsid w:val="00C55A72"/>
    <w:rsid w:val="00C72E94"/>
    <w:rsid w:val="00C96A63"/>
    <w:rsid w:val="00D06652"/>
    <w:rsid w:val="00D40C69"/>
    <w:rsid w:val="00DB772F"/>
    <w:rsid w:val="00DC7558"/>
    <w:rsid w:val="00E05A34"/>
    <w:rsid w:val="00E111DD"/>
    <w:rsid w:val="00E30DFC"/>
    <w:rsid w:val="00E4251E"/>
    <w:rsid w:val="00E861F2"/>
    <w:rsid w:val="00EC55F4"/>
    <w:rsid w:val="00ED5D2A"/>
    <w:rsid w:val="00F058AF"/>
    <w:rsid w:val="00F421BC"/>
    <w:rsid w:val="00F62976"/>
    <w:rsid w:val="00F72FE3"/>
    <w:rsid w:val="00FE0AD8"/>
    <w:rsid w:val="00FF5C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F0C0-2D32-4111-B11B-3CA56178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926"/>
    <w:pPr>
      <w:spacing w:line="240" w:lineRule="auto"/>
      <w:jc w:val="left"/>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E3926"/>
    <w:rPr>
      <w:vertAlign w:val="superscript"/>
    </w:rPr>
  </w:style>
  <w:style w:type="paragraph" w:styleId="Lbjegyzetszveg">
    <w:name w:val="footnote text"/>
    <w:basedOn w:val="Norml"/>
    <w:link w:val="LbjegyzetszvegChar"/>
    <w:semiHidden/>
    <w:rsid w:val="003E3926"/>
  </w:style>
  <w:style w:type="character" w:customStyle="1" w:styleId="LbjegyzetszvegChar">
    <w:name w:val="Lábjegyzetszöveg Char"/>
    <w:basedOn w:val="Bekezdsalapbettpusa"/>
    <w:link w:val="Lbjegyzetszveg"/>
    <w:semiHidden/>
    <w:rsid w:val="003E3926"/>
    <w:rPr>
      <w:rFonts w:eastAsia="Times New Roman" w:cs="Times New Roman"/>
      <w:sz w:val="20"/>
      <w:szCs w:val="20"/>
      <w:lang w:eastAsia="hu-HU"/>
    </w:rPr>
  </w:style>
  <w:style w:type="paragraph" w:styleId="Listaszerbekezds">
    <w:name w:val="List Paragraph"/>
    <w:basedOn w:val="Norml"/>
    <w:uiPriority w:val="34"/>
    <w:qFormat/>
    <w:rsid w:val="00E861F2"/>
    <w:pPr>
      <w:ind w:left="720"/>
      <w:contextualSpacing/>
    </w:pPr>
  </w:style>
  <w:style w:type="character" w:customStyle="1" w:styleId="tlid-translation">
    <w:name w:val="tlid-translation"/>
    <w:basedOn w:val="Bekezdsalapbettpusa"/>
    <w:rsid w:val="0030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48453">
      <w:bodyDiv w:val="1"/>
      <w:marLeft w:val="0"/>
      <w:marRight w:val="0"/>
      <w:marTop w:val="0"/>
      <w:marBottom w:val="0"/>
      <w:divBdr>
        <w:top w:val="none" w:sz="0" w:space="0" w:color="auto"/>
        <w:left w:val="none" w:sz="0" w:space="0" w:color="auto"/>
        <w:bottom w:val="none" w:sz="0" w:space="0" w:color="auto"/>
        <w:right w:val="none" w:sz="0" w:space="0" w:color="auto"/>
      </w:divBdr>
      <w:divsChild>
        <w:div w:id="1388339671">
          <w:marLeft w:val="0"/>
          <w:marRight w:val="0"/>
          <w:marTop w:val="0"/>
          <w:marBottom w:val="0"/>
          <w:divBdr>
            <w:top w:val="none" w:sz="0" w:space="0" w:color="auto"/>
            <w:left w:val="none" w:sz="0" w:space="0" w:color="auto"/>
            <w:bottom w:val="none" w:sz="0" w:space="0" w:color="auto"/>
            <w:right w:val="none" w:sz="0" w:space="0" w:color="auto"/>
          </w:divBdr>
          <w:divsChild>
            <w:div w:id="20741648">
              <w:marLeft w:val="0"/>
              <w:marRight w:val="0"/>
              <w:marTop w:val="0"/>
              <w:marBottom w:val="0"/>
              <w:divBdr>
                <w:top w:val="none" w:sz="0" w:space="0" w:color="auto"/>
                <w:left w:val="none" w:sz="0" w:space="0" w:color="auto"/>
                <w:bottom w:val="none" w:sz="0" w:space="0" w:color="auto"/>
                <w:right w:val="none" w:sz="0" w:space="0" w:color="auto"/>
              </w:divBdr>
              <w:divsChild>
                <w:div w:id="1338463818">
                  <w:marLeft w:val="0"/>
                  <w:marRight w:val="0"/>
                  <w:marTop w:val="0"/>
                  <w:marBottom w:val="0"/>
                  <w:divBdr>
                    <w:top w:val="none" w:sz="0" w:space="0" w:color="auto"/>
                    <w:left w:val="none" w:sz="0" w:space="0" w:color="auto"/>
                    <w:bottom w:val="none" w:sz="0" w:space="0" w:color="auto"/>
                    <w:right w:val="none" w:sz="0" w:space="0" w:color="auto"/>
                  </w:divBdr>
                  <w:divsChild>
                    <w:div w:id="1595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7034">
          <w:marLeft w:val="0"/>
          <w:marRight w:val="0"/>
          <w:marTop w:val="0"/>
          <w:marBottom w:val="0"/>
          <w:divBdr>
            <w:top w:val="none" w:sz="0" w:space="0" w:color="auto"/>
            <w:left w:val="none" w:sz="0" w:space="0" w:color="auto"/>
            <w:bottom w:val="none" w:sz="0" w:space="0" w:color="auto"/>
            <w:right w:val="none" w:sz="0" w:space="0" w:color="auto"/>
          </w:divBdr>
          <w:divsChild>
            <w:div w:id="417943236">
              <w:marLeft w:val="0"/>
              <w:marRight w:val="0"/>
              <w:marTop w:val="0"/>
              <w:marBottom w:val="0"/>
              <w:divBdr>
                <w:top w:val="none" w:sz="0" w:space="0" w:color="auto"/>
                <w:left w:val="none" w:sz="0" w:space="0" w:color="auto"/>
                <w:bottom w:val="none" w:sz="0" w:space="0" w:color="auto"/>
                <w:right w:val="none" w:sz="0" w:space="0" w:color="auto"/>
              </w:divBdr>
            </w:div>
          </w:divsChild>
        </w:div>
        <w:div w:id="198954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817E-7326-4D11-A0D8-1D29B938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2075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Riczu Péter</dc:creator>
  <cp:lastModifiedBy>user</cp:lastModifiedBy>
  <cp:revision>3</cp:revision>
  <cp:lastPrinted>2019-08-09T10:15:00Z</cp:lastPrinted>
  <dcterms:created xsi:type="dcterms:W3CDTF">2021-01-12T09:55:00Z</dcterms:created>
  <dcterms:modified xsi:type="dcterms:W3CDTF">2021-01-12T10:02:00Z</dcterms:modified>
</cp:coreProperties>
</file>