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2121"/>
      </w:tblGrid>
      <w:tr w:rsidR="00CF7820" w:rsidRPr="00CF7820" w:rsidTr="00CF7820"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541A64" w:rsidP="00541A6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="00FA1874" w:rsidRPr="00CF7820">
              <w:rPr>
                <w:rFonts w:ascii="Arial" w:hAnsi="Arial" w:cs="Arial"/>
                <w:b/>
                <w:sz w:val="22"/>
                <w:szCs w:val="22"/>
              </w:rPr>
              <w:t>and Code</w:t>
            </w:r>
            <w:r w:rsidR="00FA1874" w:rsidRPr="00CF7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820">
              <w:rPr>
                <w:rFonts w:ascii="Arial" w:hAnsi="Arial" w:cs="Arial"/>
                <w:sz w:val="22"/>
                <w:szCs w:val="22"/>
              </w:rPr>
              <w:t>of the subject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>:</w:t>
            </w:r>
            <w:r w:rsidR="00C73B28" w:rsidRPr="00CF7820">
              <w:rPr>
                <w:rFonts w:ascii="Arial" w:hAnsi="Arial" w:cs="Arial"/>
                <w:b/>
                <w:sz w:val="22"/>
                <w:szCs w:val="22"/>
              </w:rPr>
              <w:t xml:space="preserve"> Disease control</w:t>
            </w:r>
            <w:r w:rsidR="00CF7820">
              <w:rPr>
                <w:rFonts w:ascii="Arial" w:hAnsi="Arial" w:cs="Arial"/>
                <w:b/>
                <w:sz w:val="22"/>
                <w:szCs w:val="22"/>
              </w:rPr>
              <w:t>, MTMAL 7020A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FA1874" w:rsidP="00ED2FAA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="00541A64" w:rsidRPr="00CF7820">
              <w:rPr>
                <w:rFonts w:ascii="Arial" w:hAnsi="Arial" w:cs="Arial"/>
                <w:b/>
                <w:sz w:val="22"/>
                <w:szCs w:val="22"/>
              </w:rPr>
              <w:t>Credit</w:t>
            </w:r>
            <w:r w:rsidRPr="00CF7820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  <w:r w:rsidR="00A419F6" w:rsidRPr="00CF782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73B28" w:rsidRPr="00CF782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F7820" w:rsidRPr="00CF7820" w:rsidTr="00CF782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541A64" w:rsidP="00541A6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CF7820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F7820">
              <w:rPr>
                <w:rFonts w:ascii="Arial" w:hAnsi="Arial" w:cs="Arial"/>
                <w:sz w:val="22"/>
                <w:szCs w:val="22"/>
                <w:u w:val="single"/>
              </w:rPr>
              <w:t xml:space="preserve">compulsory </w:t>
            </w:r>
            <w:r w:rsidRPr="00CF7820">
              <w:rPr>
                <w:rFonts w:ascii="Arial" w:hAnsi="Arial" w:cs="Arial"/>
                <w:sz w:val="22"/>
                <w:szCs w:val="22"/>
              </w:rPr>
              <w:t>/ optional</w:t>
            </w:r>
            <w:r w:rsidR="00FA1874" w:rsidRPr="00CF78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F7820" w:rsidRPr="00CF7820" w:rsidTr="00CF782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CF7820" w:rsidP="00CF7820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 of theory and practice: 10</w:t>
            </w:r>
            <w:r w:rsidR="00C73B28" w:rsidRPr="00CF78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E691C" w:rsidRPr="00CF782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73B28" w:rsidRPr="00CF782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61DDC" w:rsidRPr="00CF78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>(</w:t>
            </w:r>
            <w:r w:rsidR="0039094A" w:rsidRPr="00CF7820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>redit%)</w:t>
            </w:r>
          </w:p>
        </w:tc>
      </w:tr>
      <w:tr w:rsidR="00CF7820" w:rsidRPr="00CF7820" w:rsidTr="00CF782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CF7820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B28" w:rsidRPr="00CF7820">
              <w:rPr>
                <w:rFonts w:ascii="Arial" w:hAnsi="Arial" w:cs="Arial"/>
                <w:sz w:val="22"/>
                <w:szCs w:val="22"/>
              </w:rPr>
              <w:t>28</w:t>
            </w:r>
            <w:r w:rsidR="00670EC9" w:rsidRPr="00CF7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820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CF7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B28" w:rsidRPr="00CF7820">
              <w:rPr>
                <w:rFonts w:ascii="Arial" w:hAnsi="Arial" w:cs="Arial"/>
                <w:sz w:val="22"/>
                <w:szCs w:val="22"/>
              </w:rPr>
              <w:t>lecture and 0</w:t>
            </w:r>
            <w:r w:rsidRPr="00CF7820">
              <w:rPr>
                <w:rFonts w:ascii="Arial" w:hAnsi="Arial" w:cs="Arial"/>
                <w:sz w:val="22"/>
                <w:szCs w:val="22"/>
              </w:rPr>
              <w:t xml:space="preserve"> hour(s) practice per </w:t>
            </w:r>
            <w:r w:rsidRPr="00CF7820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CF78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1874" w:rsidRPr="00CF7820" w:rsidRDefault="00FA1874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Number of</w:t>
            </w:r>
            <w:r w:rsidR="00C73B28" w:rsidRPr="00CF7820">
              <w:rPr>
                <w:rFonts w:ascii="Arial" w:hAnsi="Arial" w:cs="Arial"/>
                <w:sz w:val="22"/>
                <w:szCs w:val="22"/>
              </w:rPr>
              <w:t xml:space="preserve"> teaching hours / week : eg.:2+0</w:t>
            </w:r>
            <w:r w:rsidRPr="00CF7820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CF7820" w:rsidRPr="00CF7820" w:rsidTr="00CF782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F7820">
              <w:rPr>
                <w:rFonts w:ascii="Arial" w:hAnsi="Arial" w:cs="Arial"/>
                <w:sz w:val="22"/>
                <w:szCs w:val="22"/>
                <w:u w:val="single"/>
              </w:rPr>
              <w:t>exam</w:t>
            </w:r>
            <w:r w:rsidRPr="00CF7820">
              <w:rPr>
                <w:rFonts w:ascii="Arial" w:hAnsi="Arial" w:cs="Arial"/>
                <w:sz w:val="22"/>
                <w:szCs w:val="22"/>
              </w:rPr>
              <w:t xml:space="preserve"> / practical course mark</w:t>
            </w:r>
          </w:p>
        </w:tc>
      </w:tr>
      <w:tr w:rsidR="00CF7820" w:rsidRPr="00CF7820" w:rsidTr="00CF782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B28" w:rsidRPr="00CF7820">
              <w:rPr>
                <w:rFonts w:ascii="Arial" w:hAnsi="Arial" w:cs="Arial"/>
                <w:sz w:val="22"/>
                <w:szCs w:val="22"/>
              </w:rPr>
              <w:t>semester IV.</w:t>
            </w:r>
          </w:p>
        </w:tc>
      </w:tr>
      <w:tr w:rsidR="00CF7820" w:rsidRPr="00CF7820" w:rsidTr="00CF782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CF7820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CF782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CF78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CF7820" w:rsidRDefault="00A419F6" w:rsidP="00A419F6">
      <w:pPr>
        <w:suppressAutoHyphens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F7820" w:rsidRPr="00CF7820" w:rsidTr="00CF7820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CF7820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CF782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CF7820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CF782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CF7820" w:rsidRPr="00CF7820" w:rsidTr="00CF7820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CF7820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Course objectives:</w:t>
            </w:r>
            <w:r w:rsidR="00C73B28" w:rsidRPr="00CF7820">
              <w:rPr>
                <w:rFonts w:ascii="Arial" w:hAnsi="Arial" w:cs="Arial"/>
                <w:sz w:val="22"/>
                <w:szCs w:val="22"/>
              </w:rPr>
              <w:t xml:space="preserve"> the subject deals with the prevention and control of farm and wild animal diseases. Programs for the control of communicable diseases between animals and humans (zoonoses) has a great part in the subject. During the farm visit of the Research Farm of University of Debrecen, the students has a chance to see these theories in the practical area.</w:t>
            </w:r>
          </w:p>
          <w:p w:rsidR="00B03C66" w:rsidRPr="00CF7820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B03C66" w:rsidRPr="00CF7820" w:rsidRDefault="00C73B28" w:rsidP="00B03C6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General epidemiology I.</w:t>
            </w:r>
          </w:p>
          <w:p w:rsidR="0084342F" w:rsidRPr="00CF7820" w:rsidRDefault="00C73B28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General epidemiology II.</w:t>
            </w:r>
          </w:p>
          <w:p w:rsidR="00B03C66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Development and proceedings of infectious diseases</w:t>
            </w:r>
          </w:p>
          <w:p w:rsidR="00B03C66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Factors affecting the spreading of infectious diseases</w:t>
            </w:r>
          </w:p>
          <w:p w:rsidR="00B03C66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Signalling of infectious diseases.</w:t>
            </w:r>
          </w:p>
          <w:p w:rsidR="00B03C66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Prevention of infectious diseases in animal health</w:t>
            </w:r>
          </w:p>
          <w:p w:rsidR="007C29EF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Prospects of preventing infectious diseases</w:t>
            </w:r>
          </w:p>
          <w:p w:rsidR="007C29EF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Animal health and epidemiology administration system in the European Union</w:t>
            </w:r>
          </w:p>
          <w:p w:rsidR="007C29EF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Epidemiology formulae and conventions in animal health.</w:t>
            </w:r>
          </w:p>
          <w:p w:rsidR="007C29EF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Epidemiology of the most important viral diseases</w:t>
            </w:r>
          </w:p>
          <w:p w:rsidR="00B03C66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 xml:space="preserve">Epidemiology of the most important bacterial diseases. </w:t>
            </w:r>
          </w:p>
          <w:p w:rsidR="00B03C66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Epidemiology of the most important prion caused diseases.</w:t>
            </w:r>
          </w:p>
          <w:p w:rsidR="00B03C66" w:rsidRPr="00CF7820" w:rsidRDefault="007C29EF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Zoonotic diseases.</w:t>
            </w:r>
          </w:p>
          <w:p w:rsidR="00B03C66" w:rsidRPr="00CF7820" w:rsidRDefault="007C29EF" w:rsidP="007C29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Consultation, farm visit.</w:t>
            </w:r>
          </w:p>
          <w:p w:rsidR="00B03C66" w:rsidRPr="00CF7820" w:rsidRDefault="00B03C66" w:rsidP="00B03C66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820" w:rsidRPr="00CF7820" w:rsidTr="00CF7820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CF7820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 xml:space="preserve">Summary of content - </w:t>
            </w:r>
            <w:r w:rsidRPr="00CF7820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r w:rsidRPr="00CF78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F7820" w:rsidRPr="00CF7820" w:rsidTr="00CF7820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CF7820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r w:rsidR="003E72C4" w:rsidRPr="00CF7820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CF78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7820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CF782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F7820" w:rsidRPr="00CF7820" w:rsidTr="00CF7820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C29EF" w:rsidRPr="00CF7820" w:rsidRDefault="007C29EF" w:rsidP="007C29EF">
            <w:pPr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 xml:space="preserve">Keeping livestock healthy 4th edition (N. Bruce Haynes). 2001. Storey Publishing LLC.ISBN-13: 978-0882668840 ISBN-10: 0882668846 </w:t>
            </w:r>
          </w:p>
          <w:p w:rsidR="007C29EF" w:rsidRPr="00CF7820" w:rsidRDefault="007C29EF" w:rsidP="007C29EF">
            <w:pPr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Relevant laws and regulations of the European Union.</w:t>
            </w:r>
          </w:p>
          <w:p w:rsidR="00B03C66" w:rsidRPr="00CF7820" w:rsidRDefault="00B03C66" w:rsidP="007C29EF">
            <w:pPr>
              <w:ind w:left="75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7820" w:rsidRPr="00CF7820" w:rsidTr="00CF7820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CF7820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CF78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CF7820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CF7820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  <w:p w:rsidR="005252F7" w:rsidRPr="00CF7820" w:rsidRDefault="005252F7" w:rsidP="005D5A4F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F7820" w:rsidRPr="00CF7820" w:rsidTr="00CF7820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CF782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r w:rsidR="003D49F9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CF7820" w:rsidRDefault="00B03C6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lastRenderedPageBreak/>
              <w:t>xx</w:t>
            </w:r>
          </w:p>
          <w:p w:rsidR="00B03C66" w:rsidRPr="00CF7820" w:rsidRDefault="00B03C66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xx</w:t>
            </w:r>
          </w:p>
          <w:p w:rsidR="00A419F6" w:rsidRPr="00CF7820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3D49F9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CF7820" w:rsidRDefault="00B03C6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xx</w:t>
            </w:r>
          </w:p>
          <w:p w:rsidR="00B03C66" w:rsidRPr="00CF7820" w:rsidRDefault="00B03C6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xx</w:t>
            </w:r>
          </w:p>
          <w:p w:rsidR="005D5A4F" w:rsidRPr="00CF782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Attitude</w:t>
            </w:r>
            <w:r w:rsidR="005D5A4F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CF7820" w:rsidRDefault="00B03C6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xx</w:t>
            </w:r>
          </w:p>
          <w:p w:rsidR="005D5A4F" w:rsidRPr="00CF7820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Autonomy and responsibility</w:t>
            </w:r>
            <w:r w:rsidR="005D5A4F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CF7820" w:rsidRDefault="00B03C66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</w:tr>
    </w:tbl>
    <w:p w:rsidR="00A419F6" w:rsidRPr="00CF7820" w:rsidRDefault="00A419F6" w:rsidP="00A419F6">
      <w:pPr>
        <w:suppressAutoHyphens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F7820" w:rsidRPr="00CF7820" w:rsidTr="00CF7820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CF7820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CF782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C29EF" w:rsidRPr="00CF7820">
              <w:rPr>
                <w:rFonts w:ascii="Arial" w:hAnsi="Arial" w:cs="Arial"/>
                <w:b/>
                <w:sz w:val="22"/>
                <w:szCs w:val="22"/>
              </w:rPr>
              <w:t>Dr. Nora Vass Palfyne</w:t>
            </w:r>
          </w:p>
        </w:tc>
      </w:tr>
    </w:tbl>
    <w:p w:rsidR="00457587" w:rsidRPr="00CF7820" w:rsidRDefault="00457587" w:rsidP="005D5A4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F7820" w:rsidRPr="00CF7820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CF7820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F7820" w:rsidRPr="00CF782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5940" w:rsidRPr="00CF7820" w:rsidRDefault="007112AA" w:rsidP="007112AA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Attendance ina t least 70% of the lectures</w:t>
            </w:r>
          </w:p>
          <w:p w:rsidR="00685940" w:rsidRPr="00CF7820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Giving presentation</w:t>
            </w:r>
          </w:p>
          <w:p w:rsidR="003E72C4" w:rsidRPr="00CF7820" w:rsidRDefault="003E72C4" w:rsidP="007112AA">
            <w:pPr>
              <w:pStyle w:val="Listaszerbekezds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820" w:rsidRPr="00CF7820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CF7820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CF7820" w:rsidRPr="00CF782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CF7820" w:rsidRDefault="007112AA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oral exam</w:t>
            </w:r>
          </w:p>
        </w:tc>
      </w:tr>
      <w:tr w:rsidR="00CF7820" w:rsidRPr="00CF7820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CF7820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F7820" w:rsidRPr="00CF782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CF7820" w:rsidRDefault="007112AA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attendance of at least 70% of the lectures, presenting a PPT presentation</w:t>
            </w:r>
          </w:p>
        </w:tc>
      </w:tr>
    </w:tbl>
    <w:p w:rsidR="009C1BD2" w:rsidRPr="00CF7820" w:rsidRDefault="009C1B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CF7820" w:rsidRPr="00CF7820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CF7820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820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CF78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F7820" w:rsidRPr="00CF7820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3426F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The concept of epidemiology in animal health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The concept of infectious disease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Causative agents of infectious diseases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Spreading of infectious diseases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Local and general infectious diseases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Absolute and facultative pathogens.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Vectors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Zoonotic diseases</w:t>
            </w:r>
          </w:p>
          <w:p w:rsidR="007112AA" w:rsidRPr="00CF7820" w:rsidRDefault="007112AA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Endemism, epidemia, pandemia</w:t>
            </w:r>
            <w:r w:rsidR="00B1082D" w:rsidRPr="00CF7820">
              <w:rPr>
                <w:rFonts w:ascii="Arial" w:hAnsi="Arial" w:cs="Arial"/>
                <w:sz w:val="22"/>
                <w:szCs w:val="22"/>
              </w:rPr>
              <w:t>, morbidity, mortality, lethality</w:t>
            </w:r>
          </w:p>
          <w:p w:rsidR="00685940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Prevention of infectious diseases, epidemiology control.</w:t>
            </w:r>
          </w:p>
          <w:p w:rsidR="00685940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Administration system of animal health.</w:t>
            </w:r>
          </w:p>
          <w:p w:rsidR="00685940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Rabies, Aujeszky’s disease</w:t>
            </w:r>
          </w:p>
          <w:p w:rsidR="00B1082D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Classical and african swine fever, PRRS</w:t>
            </w:r>
          </w:p>
          <w:p w:rsidR="00B1082D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Newcastle disease</w:t>
            </w:r>
          </w:p>
          <w:p w:rsidR="00B1082D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FMD, influenza viruses, myxomatosis, RHD, bluetongue</w:t>
            </w:r>
          </w:p>
          <w:p w:rsidR="00B1082D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Prions</w:t>
            </w:r>
          </w:p>
          <w:p w:rsidR="00B1082D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TBC, salmonellosis, brucellosis</w:t>
            </w:r>
          </w:p>
          <w:p w:rsidR="00B1082D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Clostridial diseases</w:t>
            </w:r>
          </w:p>
          <w:p w:rsidR="00B1082D" w:rsidRPr="00CF7820" w:rsidRDefault="00B1082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Paratuberculosis, Mycoplasmosis</w:t>
            </w:r>
          </w:p>
          <w:p w:rsidR="00685940" w:rsidRPr="00CF7820" w:rsidRDefault="00B1082D" w:rsidP="00B1082D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F7820">
              <w:rPr>
                <w:rFonts w:ascii="Arial" w:hAnsi="Arial" w:cs="Arial"/>
                <w:sz w:val="22"/>
                <w:szCs w:val="22"/>
              </w:rPr>
              <w:t>Anthrax</w:t>
            </w:r>
          </w:p>
        </w:tc>
      </w:tr>
    </w:tbl>
    <w:p w:rsidR="009F7177" w:rsidRPr="00CF7820" w:rsidRDefault="009F7177" w:rsidP="005D5A4F">
      <w:pPr>
        <w:rPr>
          <w:rFonts w:ascii="Arial" w:hAnsi="Arial" w:cs="Arial"/>
          <w:sz w:val="22"/>
          <w:szCs w:val="22"/>
        </w:rPr>
      </w:pPr>
    </w:p>
    <w:sectPr w:rsidR="009F7177" w:rsidRPr="00CF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FF" w:rsidRDefault="004C10FF" w:rsidP="00A419F6">
      <w:r>
        <w:separator/>
      </w:r>
    </w:p>
  </w:endnote>
  <w:endnote w:type="continuationSeparator" w:id="0">
    <w:p w:rsidR="004C10FF" w:rsidRDefault="004C10FF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FF" w:rsidRDefault="004C10FF" w:rsidP="00A419F6">
      <w:r>
        <w:separator/>
      </w:r>
    </w:p>
  </w:footnote>
  <w:footnote w:type="continuationSeparator" w:id="0">
    <w:p w:rsidR="004C10FF" w:rsidRDefault="004C10FF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jQ1trA0NzE2MDBR0lEKTi0uzszPAykwrAUAwGRxeCwAAAA="/>
  </w:docVars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320917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C10FF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12AA"/>
    <w:rsid w:val="00717978"/>
    <w:rsid w:val="00726128"/>
    <w:rsid w:val="00734257"/>
    <w:rsid w:val="0075233F"/>
    <w:rsid w:val="007C29EF"/>
    <w:rsid w:val="007C5672"/>
    <w:rsid w:val="00807F65"/>
    <w:rsid w:val="0084342F"/>
    <w:rsid w:val="00862E4D"/>
    <w:rsid w:val="00864BFE"/>
    <w:rsid w:val="00870FFA"/>
    <w:rsid w:val="008B6754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1082D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B28"/>
    <w:rsid w:val="00C73CA3"/>
    <w:rsid w:val="00C76B2D"/>
    <w:rsid w:val="00C84872"/>
    <w:rsid w:val="00CA66AE"/>
    <w:rsid w:val="00CF2082"/>
    <w:rsid w:val="00CF3353"/>
    <w:rsid w:val="00CF338A"/>
    <w:rsid w:val="00CF7820"/>
    <w:rsid w:val="00D56C9C"/>
    <w:rsid w:val="00D61B8E"/>
    <w:rsid w:val="00D932AF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E060-7FC2-42B8-BD77-8DA28FC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2017-08-31T09:09:00Z</cp:lastPrinted>
  <dcterms:created xsi:type="dcterms:W3CDTF">2019-11-13T07:36:00Z</dcterms:created>
  <dcterms:modified xsi:type="dcterms:W3CDTF">2019-11-20T11:07:00Z</dcterms:modified>
</cp:coreProperties>
</file>