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AB" w:rsidRDefault="00EC33AB" w:rsidP="00EC33AB">
      <w:pPr>
        <w:jc w:val="center"/>
        <w:rPr>
          <w:rFonts w:eastAsia="Times New Roman"/>
          <w:b/>
          <w:sz w:val="20"/>
          <w:szCs w:val="20"/>
          <w:lang w:eastAsia="hu-HU"/>
        </w:rPr>
      </w:pPr>
    </w:p>
    <w:p w:rsidR="00EC33AB" w:rsidRDefault="00EC33AB" w:rsidP="00EC33AB">
      <w:pPr>
        <w:jc w:val="center"/>
        <w:rPr>
          <w:b/>
          <w:sz w:val="20"/>
          <w:szCs w:val="20"/>
        </w:rPr>
      </w:pPr>
      <w:bookmarkStart w:id="0" w:name="_GoBack"/>
      <w:r w:rsidRPr="00872579">
        <w:rPr>
          <w:rFonts w:eastAsia="Times New Roman"/>
          <w:b/>
          <w:sz w:val="20"/>
          <w:szCs w:val="20"/>
          <w:lang w:eastAsia="hu-HU"/>
        </w:rPr>
        <w:t xml:space="preserve">Weed management </w:t>
      </w:r>
      <w:r w:rsidRPr="00872579">
        <w:rPr>
          <w:b/>
          <w:sz w:val="20"/>
          <w:szCs w:val="20"/>
        </w:rPr>
        <w:t>MTMNO7024A</w:t>
      </w:r>
    </w:p>
    <w:bookmarkEnd w:id="0"/>
    <w:p w:rsidR="00EC33AB" w:rsidRDefault="00EC33AB" w:rsidP="00EC33AB">
      <w:pPr>
        <w:jc w:val="center"/>
        <w:rPr>
          <w:b/>
          <w:sz w:val="20"/>
          <w:szCs w:val="20"/>
        </w:rPr>
      </w:pP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Name and code of the subject: Weed management (MTMNO7024A)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 xml:space="preserve">Name and title of the person responsible for the subject: Arnold </w:t>
      </w:r>
      <w:proofErr w:type="spellStart"/>
      <w:r w:rsidRPr="00872579">
        <w:rPr>
          <w:sz w:val="20"/>
          <w:szCs w:val="20"/>
        </w:rPr>
        <w:t>Szilágyi</w:t>
      </w:r>
      <w:proofErr w:type="spellEnd"/>
      <w:r w:rsidRPr="00872579">
        <w:rPr>
          <w:sz w:val="20"/>
          <w:szCs w:val="20"/>
        </w:rPr>
        <w:t>, assistant lecturer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Additional instructors involved in teaching the subject: -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Name and level of the program: Plant Protection MSc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Subject type: compulsory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Teaching timetable of the subject, type of examination: 1+2 P: Practical examination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Credit value of the subject: 3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Purpose of teaching the subject: Description of weeds and weed control technologies of the</w:t>
      </w:r>
    </w:p>
    <w:p w:rsidR="00EC33AB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most important field and horticultural crops.</w:t>
      </w:r>
    </w:p>
    <w:p w:rsidR="00EC33AB" w:rsidRPr="00872579" w:rsidRDefault="00EC33AB" w:rsidP="00EC33AB">
      <w:pPr>
        <w:rPr>
          <w:sz w:val="20"/>
          <w:szCs w:val="20"/>
        </w:rPr>
      </w:pP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Content of the subject (14 weeks):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1. Weed control of tobacco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2. Weed control of alfalfa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3. Weed control of root vegetables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4. Weed control of legume (pea, bean, soybean)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5. Weed control of onion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6. Weed control of cucumber, melon (water melon), pumpkin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7. Weed control of tomato, paprika (pepper)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8. Weed control of apple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9. Weed control of pear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10. Weed control of drupes or stone fruits (plum, sour cherry, cherry)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11. Weed control of drupes or stone fruits (</w:t>
      </w:r>
      <w:proofErr w:type="spellStart"/>
      <w:r w:rsidRPr="00872579">
        <w:rPr>
          <w:sz w:val="20"/>
          <w:szCs w:val="20"/>
        </w:rPr>
        <w:t>appricot</w:t>
      </w:r>
      <w:proofErr w:type="spellEnd"/>
      <w:r w:rsidRPr="00872579">
        <w:rPr>
          <w:sz w:val="20"/>
          <w:szCs w:val="20"/>
        </w:rPr>
        <w:t>, peach)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12. Weed control of grape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13. Weed control of strawberry</w:t>
      </w:r>
    </w:p>
    <w:p w:rsidR="00EC33AB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14. Weed control of ACC inhibitors</w:t>
      </w:r>
    </w:p>
    <w:p w:rsidR="00EC33AB" w:rsidRPr="00872579" w:rsidRDefault="00EC33AB" w:rsidP="00EC33AB">
      <w:pPr>
        <w:rPr>
          <w:sz w:val="20"/>
          <w:szCs w:val="20"/>
        </w:rPr>
      </w:pP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Type of mid-term examination: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Attendance at the lecture is recommended.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Method of assessment (semester examination mark - report, practical grade, colloquium,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examination):</w:t>
      </w:r>
    </w:p>
    <w:p w:rsidR="00EC33AB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Practical examination</w:t>
      </w:r>
    </w:p>
    <w:p w:rsidR="00EC33AB" w:rsidRPr="00872579" w:rsidRDefault="00EC33AB" w:rsidP="00EC33AB">
      <w:pPr>
        <w:rPr>
          <w:sz w:val="20"/>
          <w:szCs w:val="20"/>
        </w:rPr>
      </w:pP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Teaching aids: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1. Alden S. Crafts (1975): Modern Weed Control. University of California Press. ISBN 0-520-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02733-7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2. Cobb, A., Reade, J. (2010): Herbicides and Plant Physiology. Wiley Ltd. USA ISBN-13: 978-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1-4051-2935-0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3. Steven R. R., Jodie S. H. (1984): Weed Ecology Implications for Vegetation Management. A</w:t>
      </w:r>
    </w:p>
    <w:p w:rsidR="00EC33AB" w:rsidRPr="00872579" w:rsidRDefault="00EC33AB" w:rsidP="00EC33AB">
      <w:pPr>
        <w:rPr>
          <w:sz w:val="20"/>
          <w:szCs w:val="20"/>
        </w:rPr>
      </w:pPr>
      <w:r w:rsidRPr="00872579">
        <w:rPr>
          <w:sz w:val="20"/>
          <w:szCs w:val="20"/>
        </w:rPr>
        <w:t>Wiley-</w:t>
      </w:r>
      <w:proofErr w:type="spellStart"/>
      <w:r w:rsidRPr="00872579">
        <w:rPr>
          <w:sz w:val="20"/>
          <w:szCs w:val="20"/>
        </w:rPr>
        <w:t>Interscience</w:t>
      </w:r>
      <w:proofErr w:type="spellEnd"/>
      <w:r w:rsidRPr="00872579">
        <w:rPr>
          <w:sz w:val="20"/>
          <w:szCs w:val="20"/>
        </w:rPr>
        <w:t xml:space="preserve"> Publication. USA ISBN 0-471-87674-</w:t>
      </w:r>
      <w:r>
        <w:rPr>
          <w:sz w:val="20"/>
          <w:szCs w:val="20"/>
        </w:rPr>
        <w:t>7</w:t>
      </w:r>
    </w:p>
    <w:p w:rsidR="00314FB7" w:rsidRDefault="00314FB7"/>
    <w:sectPr w:rsidR="0031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AB"/>
    <w:rsid w:val="00314FB7"/>
    <w:rsid w:val="00E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1F36"/>
  <w15:chartTrackingRefBased/>
  <w15:docId w15:val="{037F9E70-AA7C-4D6F-B095-D862E92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C33A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2022-09-02T09:42:00Z</dcterms:created>
  <dcterms:modified xsi:type="dcterms:W3CDTF">2022-09-02T09:42:00Z</dcterms:modified>
</cp:coreProperties>
</file>