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F52CAA" w:rsidRDefault="007329DB" w:rsidP="00F37A94">
      <w:pPr>
        <w:jc w:val="center"/>
        <w:rPr>
          <w:b/>
        </w:rPr>
      </w:pPr>
      <w:r w:rsidRPr="00F52CAA">
        <w:rPr>
          <w:b/>
        </w:rPr>
        <w:t>KÖVETELMÉNYRENDSZER</w:t>
      </w:r>
    </w:p>
    <w:p w:rsidR="007329DB" w:rsidRPr="00F52CAA" w:rsidRDefault="00CC649A" w:rsidP="00F37A94">
      <w:pPr>
        <w:jc w:val="center"/>
        <w:rPr>
          <w:b/>
        </w:rPr>
      </w:pPr>
      <w:r>
        <w:rPr>
          <w:b/>
        </w:rPr>
        <w:t>20</w:t>
      </w:r>
      <w:r w:rsidR="00AF45B2">
        <w:rPr>
          <w:b/>
        </w:rPr>
        <w:t>2</w:t>
      </w:r>
      <w:r w:rsidR="00365C42">
        <w:rPr>
          <w:b/>
        </w:rPr>
        <w:t>3</w:t>
      </w:r>
      <w:r>
        <w:rPr>
          <w:b/>
        </w:rPr>
        <w:t>/20</w:t>
      </w:r>
      <w:r w:rsidR="00C661BE">
        <w:rPr>
          <w:b/>
        </w:rPr>
        <w:t>2</w:t>
      </w:r>
      <w:r w:rsidR="00365C42">
        <w:rPr>
          <w:b/>
        </w:rPr>
        <w:t>4</w:t>
      </w:r>
      <w:r w:rsidR="007329DB" w:rsidRPr="00F52CAA">
        <w:rPr>
          <w:b/>
        </w:rPr>
        <w:t>. tanév I. félév</w:t>
      </w:r>
    </w:p>
    <w:p w:rsidR="00691588" w:rsidRPr="00F52CAA" w:rsidRDefault="00691588" w:rsidP="00F37A94">
      <w:pPr>
        <w:jc w:val="both"/>
        <w:rPr>
          <w:b/>
        </w:rPr>
      </w:pPr>
    </w:p>
    <w:p w:rsidR="003E5E10" w:rsidRPr="009C44E3" w:rsidRDefault="00B95F0A" w:rsidP="00F37A94">
      <w:pPr>
        <w:jc w:val="both"/>
        <w:rPr>
          <w:b/>
        </w:rPr>
      </w:pPr>
      <w:r w:rsidRPr="009C44E3">
        <w:rPr>
          <w:b/>
        </w:rPr>
        <w:t>A tantárgy neve</w:t>
      </w:r>
      <w:r w:rsidR="00EF69BA" w:rsidRPr="009C44E3">
        <w:rPr>
          <w:b/>
        </w:rPr>
        <w:t>, kódja</w:t>
      </w:r>
      <w:r w:rsidRPr="009C44E3">
        <w:rPr>
          <w:b/>
        </w:rPr>
        <w:t>:</w:t>
      </w:r>
      <w:r w:rsidR="001A5377" w:rsidRPr="009C44E3">
        <w:rPr>
          <w:b/>
        </w:rPr>
        <w:t xml:space="preserve"> </w:t>
      </w:r>
      <w:r w:rsidR="00F52CAA" w:rsidRPr="009C44E3">
        <w:rPr>
          <w:b/>
        </w:rPr>
        <w:tab/>
      </w:r>
      <w:r w:rsidR="00F52CAA" w:rsidRPr="009C44E3">
        <w:rPr>
          <w:b/>
        </w:rPr>
        <w:tab/>
      </w:r>
      <w:r w:rsidR="009674D7" w:rsidRPr="009C44E3">
        <w:rPr>
          <w:b/>
        </w:rPr>
        <w:t>Állattenyésztés II. (MT</w:t>
      </w:r>
      <w:r w:rsidR="007151C5" w:rsidRPr="009C44E3">
        <w:rPr>
          <w:b/>
        </w:rPr>
        <w:t>BM</w:t>
      </w:r>
      <w:r w:rsidR="00F37A94">
        <w:rPr>
          <w:b/>
        </w:rPr>
        <w:t>L</w:t>
      </w:r>
      <w:r w:rsidR="00765A85">
        <w:rPr>
          <w:b/>
        </w:rPr>
        <w:t>V7030</w:t>
      </w:r>
      <w:r w:rsidR="00CA564F" w:rsidRPr="009C44E3">
        <w:rPr>
          <w:b/>
        </w:rPr>
        <w:t>)</w:t>
      </w:r>
    </w:p>
    <w:p w:rsidR="007151C5" w:rsidRPr="009C44E3" w:rsidRDefault="000F6B61" w:rsidP="00F37A94">
      <w:pPr>
        <w:jc w:val="both"/>
        <w:rPr>
          <w:b/>
        </w:rPr>
      </w:pPr>
      <w:r w:rsidRPr="009C44E3">
        <w:rPr>
          <w:b/>
        </w:rPr>
        <w:t>A t</w:t>
      </w:r>
      <w:r w:rsidR="00B95F0A" w:rsidRPr="009C44E3">
        <w:rPr>
          <w:b/>
        </w:rPr>
        <w:t>antárgyfelelős neve, beosztása:</w:t>
      </w:r>
      <w:r w:rsidR="00CA564F" w:rsidRPr="009C44E3">
        <w:rPr>
          <w:b/>
        </w:rPr>
        <w:t xml:space="preserve"> </w:t>
      </w:r>
      <w:r w:rsidR="007151C5" w:rsidRPr="009C44E3">
        <w:rPr>
          <w:b/>
        </w:rPr>
        <w:t>Dr. Rózsáné Dr. Várszegi Zsófia (baromfitenyésztés), egyetemi adjunktus; Novotniné Dr. Dankó Gabriella, egyetemi docens (sertéstenyésztés)</w:t>
      </w:r>
    </w:p>
    <w:p w:rsidR="00CA564F" w:rsidRPr="009C44E3" w:rsidRDefault="00CE38CA" w:rsidP="00F37A94">
      <w:pPr>
        <w:jc w:val="both"/>
        <w:rPr>
          <w:b/>
        </w:rPr>
      </w:pPr>
      <w:r w:rsidRPr="009C44E3">
        <w:rPr>
          <w:b/>
        </w:rPr>
        <w:t>A tantárgy oktatásába bevont további oktatók:</w:t>
      </w:r>
      <w:r w:rsidR="00CA564F" w:rsidRPr="009C44E3">
        <w:rPr>
          <w:b/>
        </w:rPr>
        <w:t xml:space="preserve"> </w:t>
      </w:r>
    </w:p>
    <w:p w:rsidR="00CA564F" w:rsidRPr="009C44E3" w:rsidRDefault="000F6B61" w:rsidP="00F37A94">
      <w:pPr>
        <w:jc w:val="both"/>
        <w:rPr>
          <w:b/>
        </w:rPr>
      </w:pPr>
      <w:r w:rsidRPr="009C44E3">
        <w:rPr>
          <w:b/>
        </w:rPr>
        <w:t>Szak</w:t>
      </w:r>
      <w:r w:rsidR="00EF69BA" w:rsidRPr="009C44E3">
        <w:rPr>
          <w:b/>
        </w:rPr>
        <w:t xml:space="preserve"> neve</w:t>
      </w:r>
      <w:r w:rsidR="00CE38CA" w:rsidRPr="009C44E3">
        <w:rPr>
          <w:b/>
        </w:rPr>
        <w:t>, szintje</w:t>
      </w:r>
      <w:r w:rsidRPr="009C44E3">
        <w:rPr>
          <w:b/>
        </w:rPr>
        <w:t xml:space="preserve">: </w:t>
      </w:r>
      <w:r w:rsidR="00F52CAA" w:rsidRPr="009C44E3">
        <w:rPr>
          <w:b/>
        </w:rPr>
        <w:tab/>
      </w:r>
      <w:r w:rsidR="00F52CAA" w:rsidRPr="009C44E3">
        <w:rPr>
          <w:b/>
        </w:rPr>
        <w:tab/>
      </w:r>
      <w:r w:rsidR="00F52CAA" w:rsidRPr="009C44E3">
        <w:rPr>
          <w:b/>
        </w:rPr>
        <w:tab/>
      </w:r>
      <w:r w:rsidR="007151C5" w:rsidRPr="009C44E3">
        <w:rPr>
          <w:b/>
        </w:rPr>
        <w:t>Mezőgazdasági mérnök BSC</w:t>
      </w:r>
      <w:r w:rsidR="00CA564F" w:rsidRPr="009C44E3">
        <w:rPr>
          <w:b/>
        </w:rPr>
        <w:t xml:space="preserve">, </w:t>
      </w:r>
      <w:r w:rsidR="00F37A94">
        <w:rPr>
          <w:b/>
        </w:rPr>
        <w:t xml:space="preserve">levelező, </w:t>
      </w:r>
      <w:r w:rsidR="00765A85">
        <w:rPr>
          <w:b/>
        </w:rPr>
        <w:t>Kisvárda</w:t>
      </w:r>
    </w:p>
    <w:p w:rsidR="00457BBA" w:rsidRPr="009C44E3" w:rsidRDefault="000F6B61" w:rsidP="00F37A94">
      <w:pPr>
        <w:jc w:val="both"/>
        <w:rPr>
          <w:b/>
        </w:rPr>
      </w:pPr>
      <w:r w:rsidRPr="009C44E3">
        <w:rPr>
          <w:b/>
        </w:rPr>
        <w:t>Tantárgy típusa:</w:t>
      </w:r>
      <w:r w:rsidR="003E50EC" w:rsidRPr="009C44E3">
        <w:rPr>
          <w:b/>
        </w:rPr>
        <w:t xml:space="preserve"> </w:t>
      </w:r>
      <w:r w:rsidR="00F52CAA" w:rsidRPr="009C44E3">
        <w:rPr>
          <w:b/>
        </w:rPr>
        <w:tab/>
      </w:r>
      <w:r w:rsidR="00F52CAA" w:rsidRPr="009C44E3">
        <w:rPr>
          <w:b/>
        </w:rPr>
        <w:tab/>
      </w:r>
      <w:r w:rsidR="00F52CAA" w:rsidRPr="009C44E3">
        <w:rPr>
          <w:b/>
        </w:rPr>
        <w:tab/>
      </w:r>
      <w:r w:rsidR="00CA564F" w:rsidRPr="009C44E3">
        <w:rPr>
          <w:b/>
        </w:rPr>
        <w:t>kötelező</w:t>
      </w:r>
    </w:p>
    <w:p w:rsidR="000F6B61" w:rsidRPr="009C44E3" w:rsidRDefault="000F6B61" w:rsidP="00F37A94">
      <w:pPr>
        <w:jc w:val="both"/>
        <w:rPr>
          <w:b/>
        </w:rPr>
      </w:pPr>
      <w:r w:rsidRPr="009C44E3">
        <w:rPr>
          <w:b/>
        </w:rPr>
        <w:t>A tantárgy oktatási időterve</w:t>
      </w:r>
      <w:r w:rsidR="00EF69BA" w:rsidRPr="009C44E3">
        <w:rPr>
          <w:b/>
        </w:rPr>
        <w:t>, vizsga típusa</w:t>
      </w:r>
      <w:r w:rsidRPr="009C44E3">
        <w:rPr>
          <w:b/>
        </w:rPr>
        <w:t>:</w:t>
      </w:r>
      <w:r w:rsidR="003E50EC" w:rsidRPr="009C44E3">
        <w:rPr>
          <w:b/>
        </w:rPr>
        <w:t xml:space="preserve"> </w:t>
      </w:r>
      <w:r w:rsidR="00CC649A" w:rsidRPr="009C44E3">
        <w:rPr>
          <w:b/>
        </w:rPr>
        <w:t xml:space="preserve">III.évf.1. </w:t>
      </w:r>
      <w:proofErr w:type="gramStart"/>
      <w:r w:rsidR="00CC649A" w:rsidRPr="009C44E3">
        <w:rPr>
          <w:b/>
        </w:rPr>
        <w:t>félév</w:t>
      </w:r>
      <w:proofErr w:type="gramEnd"/>
      <w:r w:rsidR="00570C7F" w:rsidRPr="009C44E3">
        <w:rPr>
          <w:b/>
        </w:rPr>
        <w:t xml:space="preserve">, </w:t>
      </w:r>
      <w:r w:rsidR="00F37A94">
        <w:rPr>
          <w:b/>
        </w:rPr>
        <w:t>15 óra</w:t>
      </w:r>
    </w:p>
    <w:p w:rsidR="00B95F0A" w:rsidRPr="009C44E3" w:rsidRDefault="00B95F0A" w:rsidP="00F37A94">
      <w:pPr>
        <w:jc w:val="both"/>
        <w:rPr>
          <w:b/>
        </w:rPr>
      </w:pPr>
      <w:r w:rsidRPr="009C44E3">
        <w:rPr>
          <w:b/>
        </w:rPr>
        <w:t>A tantárgy kredit</w:t>
      </w:r>
      <w:r w:rsidR="000F6B61" w:rsidRPr="009C44E3">
        <w:rPr>
          <w:b/>
        </w:rPr>
        <w:t xml:space="preserve"> </w:t>
      </w:r>
      <w:r w:rsidRPr="009C44E3">
        <w:rPr>
          <w:b/>
        </w:rPr>
        <w:t>értéke:</w:t>
      </w:r>
      <w:r w:rsidR="00AA593C" w:rsidRPr="009C44E3">
        <w:rPr>
          <w:b/>
        </w:rPr>
        <w:t xml:space="preserve"> </w:t>
      </w:r>
      <w:r w:rsidR="00F52CAA" w:rsidRPr="009C44E3">
        <w:rPr>
          <w:b/>
        </w:rPr>
        <w:tab/>
      </w:r>
      <w:r w:rsidR="00F52CAA" w:rsidRPr="009C44E3">
        <w:rPr>
          <w:b/>
        </w:rPr>
        <w:tab/>
      </w:r>
      <w:r w:rsidR="00CA564F" w:rsidRPr="009C44E3">
        <w:rPr>
          <w:b/>
        </w:rPr>
        <w:t>3</w:t>
      </w:r>
    </w:p>
    <w:p w:rsidR="0047091C" w:rsidRPr="00F52CAA" w:rsidRDefault="0047091C" w:rsidP="00F37A94">
      <w:pPr>
        <w:jc w:val="both"/>
        <w:rPr>
          <w:b/>
        </w:rPr>
      </w:pPr>
    </w:p>
    <w:p w:rsidR="00570C7F" w:rsidRDefault="00F52CAA" w:rsidP="00F37A94">
      <w:pPr>
        <w:tabs>
          <w:tab w:val="left" w:pos="34"/>
        </w:tabs>
        <w:jc w:val="both"/>
      </w:pPr>
      <w:r w:rsidRPr="00F52CAA">
        <w:rPr>
          <w:b/>
        </w:rPr>
        <w:t>A tárgy oktatásának célja:</w:t>
      </w:r>
      <w:r w:rsidRPr="00F52CAA">
        <w:t xml:space="preserve"> </w:t>
      </w:r>
      <w:r w:rsidR="00570C7F" w:rsidRPr="00D35245">
        <w:t xml:space="preserve">A tárgy célja, hogy megismertesse a hallgatókkal az állattenyésztésen belül a </w:t>
      </w:r>
      <w:r w:rsidR="007151C5">
        <w:t xml:space="preserve">baromfi és a </w:t>
      </w:r>
      <w:r w:rsidR="00570C7F" w:rsidRPr="00D35245">
        <w:t xml:space="preserve">sertés </w:t>
      </w:r>
      <w:r w:rsidR="007151C5">
        <w:t>fajok</w:t>
      </w:r>
      <w:r w:rsidR="00570C7F" w:rsidRPr="00D35245">
        <w:t xml:space="preserve"> tartás- és takarmányozástechnológiai, tenyésztési sajátosságait, szakmai ismereteit.</w:t>
      </w:r>
    </w:p>
    <w:p w:rsidR="00570C7F" w:rsidRPr="00D35245" w:rsidRDefault="00570C7F" w:rsidP="00F37A94">
      <w:pPr>
        <w:tabs>
          <w:tab w:val="left" w:pos="34"/>
        </w:tabs>
        <w:jc w:val="both"/>
        <w:rPr>
          <w:bCs/>
        </w:rPr>
      </w:pPr>
      <w:r w:rsidRPr="00D35245">
        <w:rPr>
          <w:bCs/>
        </w:rPr>
        <w:t xml:space="preserve">A tantárgy tematika foglalkozik a </w:t>
      </w:r>
      <w:r w:rsidR="007151C5">
        <w:rPr>
          <w:bCs/>
        </w:rPr>
        <w:t xml:space="preserve">hús- és tojástermelő baromfi és a </w:t>
      </w:r>
      <w:r w:rsidRPr="00D35245">
        <w:rPr>
          <w:bCs/>
        </w:rPr>
        <w:t>vágósertés előállításának táplálkozási, nemzetgazdasági és külpiaci jele</w:t>
      </w:r>
      <w:r w:rsidRPr="00D35245">
        <w:rPr>
          <w:bCs/>
        </w:rPr>
        <w:t>n</w:t>
      </w:r>
      <w:r w:rsidRPr="00D35245">
        <w:rPr>
          <w:bCs/>
        </w:rPr>
        <w:t>tőségével. Ismerteti a fontosabb fajták</w:t>
      </w:r>
      <w:r>
        <w:rPr>
          <w:bCs/>
        </w:rPr>
        <w:t xml:space="preserve"> küllemi és</w:t>
      </w:r>
      <w:r w:rsidRPr="00D35245">
        <w:rPr>
          <w:bCs/>
        </w:rPr>
        <w:t xml:space="preserve"> termelési </w:t>
      </w:r>
      <w:r>
        <w:rPr>
          <w:bCs/>
        </w:rPr>
        <w:t xml:space="preserve">tulajdonságait, </w:t>
      </w:r>
      <w:r w:rsidRPr="00D35245">
        <w:rPr>
          <w:bCs/>
        </w:rPr>
        <w:t xml:space="preserve">a </w:t>
      </w:r>
      <w:r w:rsidR="007151C5">
        <w:rPr>
          <w:bCs/>
        </w:rPr>
        <w:t xml:space="preserve">tojástermelési, </w:t>
      </w:r>
      <w:r w:rsidRPr="00D35245">
        <w:rPr>
          <w:bCs/>
        </w:rPr>
        <w:t>hústermelési</w:t>
      </w:r>
      <w:r>
        <w:rPr>
          <w:bCs/>
        </w:rPr>
        <w:t xml:space="preserve"> és</w:t>
      </w:r>
      <w:r w:rsidRPr="00D35245">
        <w:rPr>
          <w:bCs/>
        </w:rPr>
        <w:t xml:space="preserve"> szaporodásbiológiai értékmérő tulajdonságokat. Kitér a</w:t>
      </w:r>
      <w:r w:rsidR="007151C5">
        <w:rPr>
          <w:bCs/>
        </w:rPr>
        <w:t xml:space="preserve"> baromfi- és sertés </w:t>
      </w:r>
      <w:r w:rsidRPr="00D35245">
        <w:rPr>
          <w:bCs/>
        </w:rPr>
        <w:t>tenyésztésben alkalmazott tenyésztési eljárásokra, a fajok takarmányozási sajátosságaira. Ismerteti a t</w:t>
      </w:r>
      <w:r>
        <w:rPr>
          <w:bCs/>
        </w:rPr>
        <w:t>artástechnológiai rendszereket, elemeket.</w:t>
      </w:r>
    </w:p>
    <w:p w:rsidR="0047091C" w:rsidRDefault="0047091C" w:rsidP="00F37A94">
      <w:pPr>
        <w:jc w:val="both"/>
      </w:pPr>
      <w:r w:rsidRPr="00F52CAA">
        <w:rPr>
          <w:b/>
        </w:rPr>
        <w:t>A tantárgy tartalma</w:t>
      </w:r>
      <w:r w:rsidR="00457BBA">
        <w:rPr>
          <w:b/>
        </w:rPr>
        <w:t>:</w:t>
      </w:r>
      <w:r w:rsidRPr="00F52CAA">
        <w:t xml:space="preserve"> </w:t>
      </w:r>
    </w:p>
    <w:p w:rsidR="0042277A" w:rsidRDefault="0042277A" w:rsidP="00F37A94">
      <w:pPr>
        <w:numPr>
          <w:ilvl w:val="0"/>
          <w:numId w:val="31"/>
        </w:numPr>
        <w:jc w:val="both"/>
      </w:pPr>
      <w:r w:rsidRPr="006D7293">
        <w:t xml:space="preserve">A baromfitenyésztés és árutermelés nemzetközi és hazai jelentősége, helyzete. </w:t>
      </w:r>
    </w:p>
    <w:p w:rsidR="0042277A" w:rsidRDefault="0042277A" w:rsidP="00F37A94">
      <w:pPr>
        <w:numPr>
          <w:ilvl w:val="0"/>
          <w:numId w:val="31"/>
        </w:numPr>
        <w:jc w:val="both"/>
      </w:pPr>
      <w:r w:rsidRPr="006D7293">
        <w:t xml:space="preserve">A tojástermelés </w:t>
      </w:r>
      <w:proofErr w:type="gramStart"/>
      <w:r>
        <w:t>genetikai-</w:t>
      </w:r>
      <w:proofErr w:type="gramEnd"/>
      <w:r>
        <w:t xml:space="preserve">, </w:t>
      </w:r>
      <w:r w:rsidRPr="006D7293">
        <w:t xml:space="preserve">biológiai és hormonális alapjai. </w:t>
      </w:r>
    </w:p>
    <w:p w:rsidR="0042277A" w:rsidRDefault="0042277A" w:rsidP="00F37A94">
      <w:pPr>
        <w:numPr>
          <w:ilvl w:val="0"/>
          <w:numId w:val="31"/>
        </w:numPr>
        <w:jc w:val="both"/>
      </w:pPr>
      <w:r w:rsidRPr="006D7293">
        <w:t xml:space="preserve">Tenyésztési módszerek a baromfifajok teljesítőképességének növelése érdekében. </w:t>
      </w:r>
    </w:p>
    <w:p w:rsidR="0042277A" w:rsidRDefault="0042277A" w:rsidP="00F37A94">
      <w:pPr>
        <w:numPr>
          <w:ilvl w:val="0"/>
          <w:numId w:val="31"/>
        </w:numPr>
        <w:jc w:val="both"/>
      </w:pPr>
      <w:r w:rsidRPr="006D7293">
        <w:t xml:space="preserve">A baromfi </w:t>
      </w:r>
      <w:proofErr w:type="gramStart"/>
      <w:r w:rsidRPr="006D7293">
        <w:t>genetikai</w:t>
      </w:r>
      <w:proofErr w:type="gramEnd"/>
      <w:r w:rsidRPr="006D7293">
        <w:t xml:space="preserve"> sajátosságai. Az egyes értékmérő tulajdonságok öröklődése, a mennyiségi tulajdonságok közötti </w:t>
      </w:r>
      <w:proofErr w:type="gramStart"/>
      <w:r w:rsidRPr="006D7293">
        <w:t>genetikai</w:t>
      </w:r>
      <w:proofErr w:type="gramEnd"/>
      <w:r w:rsidRPr="006D7293">
        <w:t xml:space="preserve"> korrelációk. </w:t>
      </w:r>
    </w:p>
    <w:p w:rsidR="0042277A" w:rsidRDefault="009C44E3" w:rsidP="00F37A94">
      <w:pPr>
        <w:numPr>
          <w:ilvl w:val="0"/>
          <w:numId w:val="31"/>
        </w:numPr>
        <w:jc w:val="both"/>
      </w:pPr>
      <w:r>
        <w:t>Tartási, t</w:t>
      </w:r>
      <w:r w:rsidR="0042277A" w:rsidRPr="006D7293">
        <w:t xml:space="preserve">akarmányozási módszerek a baromfi árutermelés és tenyészállat nevelés folyamán. A baromfi vágóhídi minősítése. </w:t>
      </w:r>
    </w:p>
    <w:p w:rsidR="0042277A" w:rsidRPr="006D7293" w:rsidRDefault="0042277A" w:rsidP="00F37A94">
      <w:pPr>
        <w:numPr>
          <w:ilvl w:val="0"/>
          <w:numId w:val="31"/>
        </w:numPr>
        <w:jc w:val="both"/>
      </w:pPr>
      <w:r>
        <w:t xml:space="preserve">A baromfi </w:t>
      </w:r>
      <w:r w:rsidRPr="0027532A">
        <w:t xml:space="preserve">fajok </w:t>
      </w:r>
      <w:r>
        <w:t xml:space="preserve">testének </w:t>
      </w:r>
      <w:r w:rsidRPr="0027532A">
        <w:t>felépítése, testtájak. Fajtatan</w:t>
      </w:r>
    </w:p>
    <w:p w:rsidR="0042277A" w:rsidRPr="0027532A" w:rsidRDefault="0042277A" w:rsidP="00F37A94">
      <w:pPr>
        <w:numPr>
          <w:ilvl w:val="0"/>
          <w:numId w:val="31"/>
        </w:numPr>
        <w:jc w:val="both"/>
      </w:pPr>
      <w:r w:rsidRPr="0027532A">
        <w:t>Pulykatenyésztés, kacsatenyészté</w:t>
      </w:r>
      <w:r>
        <w:t>s</w:t>
      </w:r>
      <w:r w:rsidRPr="0027532A">
        <w:t>, lúdtenyésztés sajátosságai</w:t>
      </w:r>
    </w:p>
    <w:p w:rsidR="00CA564F" w:rsidRPr="001D44D8" w:rsidRDefault="00CA564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 w:rsidRPr="001D44D8">
        <w:rPr>
          <w:bCs/>
          <w:szCs w:val="24"/>
        </w:rPr>
        <w:t>A vágósertés előállítás táplálkozási, nemzetgazdasági és külpiaci jele</w:t>
      </w:r>
      <w:r w:rsidRPr="001D44D8">
        <w:rPr>
          <w:bCs/>
          <w:szCs w:val="24"/>
        </w:rPr>
        <w:t>n</w:t>
      </w:r>
      <w:r w:rsidRPr="001D44D8">
        <w:rPr>
          <w:bCs/>
          <w:szCs w:val="24"/>
        </w:rPr>
        <w:t xml:space="preserve">tősége. </w:t>
      </w:r>
    </w:p>
    <w:p w:rsidR="00CA564F" w:rsidRPr="00CA564F" w:rsidRDefault="00CA564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 w:rsidRPr="00CA564F">
        <w:rPr>
          <w:szCs w:val="24"/>
        </w:rPr>
        <w:t xml:space="preserve">A sertéstenyésztésben alkalmazott tenyésztési eljárások.  </w:t>
      </w:r>
    </w:p>
    <w:p w:rsidR="00CA564F" w:rsidRPr="00CA564F" w:rsidRDefault="00570C7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>Sertés f</w:t>
      </w:r>
      <w:r w:rsidR="00CA564F" w:rsidRPr="00CA564F">
        <w:rPr>
          <w:szCs w:val="24"/>
        </w:rPr>
        <w:t xml:space="preserve">ajtaismeret </w:t>
      </w:r>
    </w:p>
    <w:p w:rsidR="00CA564F" w:rsidRPr="001D44D8" w:rsidRDefault="00CA564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 xml:space="preserve">A sertés szaporodásbiológiája. </w:t>
      </w:r>
      <w:r w:rsidRPr="001D44D8">
        <w:rPr>
          <w:szCs w:val="24"/>
        </w:rPr>
        <w:t>A sertések reprodukciós értékmérő tulajdonságai.</w:t>
      </w:r>
    </w:p>
    <w:p w:rsidR="00CA564F" w:rsidRPr="00CA564F" w:rsidRDefault="00570C7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>Sertés t</w:t>
      </w:r>
      <w:r w:rsidR="00CA564F">
        <w:rPr>
          <w:szCs w:val="24"/>
        </w:rPr>
        <w:t>artástechnológia</w:t>
      </w:r>
    </w:p>
    <w:p w:rsidR="00CA564F" w:rsidRPr="00CA564F" w:rsidRDefault="00570C7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>
        <w:rPr>
          <w:szCs w:val="24"/>
        </w:rPr>
        <w:t>Sertés h</w:t>
      </w:r>
      <w:r w:rsidR="00CA564F" w:rsidRPr="00CA564F">
        <w:rPr>
          <w:szCs w:val="24"/>
        </w:rPr>
        <w:t xml:space="preserve">ústermelési értékmérők, a hús minőségét meghatározó tulajdonságok. </w:t>
      </w:r>
    </w:p>
    <w:p w:rsidR="00CA564F" w:rsidRPr="0042277A" w:rsidRDefault="00CA564F" w:rsidP="00F37A94">
      <w:pPr>
        <w:pStyle w:val="Szvegtrzsbehzssal"/>
        <w:numPr>
          <w:ilvl w:val="0"/>
          <w:numId w:val="31"/>
        </w:numPr>
        <w:tabs>
          <w:tab w:val="clear" w:pos="567"/>
        </w:tabs>
        <w:rPr>
          <w:bCs/>
          <w:szCs w:val="24"/>
        </w:rPr>
      </w:pPr>
      <w:r w:rsidRPr="00CA564F">
        <w:rPr>
          <w:szCs w:val="24"/>
        </w:rPr>
        <w:t xml:space="preserve">A sertés </w:t>
      </w:r>
      <w:r w:rsidR="00AA4E1E">
        <w:rPr>
          <w:szCs w:val="24"/>
        </w:rPr>
        <w:t>takarmányozása.</w:t>
      </w:r>
    </w:p>
    <w:p w:rsidR="00F52CAA" w:rsidRDefault="00F52CAA" w:rsidP="00F37A94">
      <w:pPr>
        <w:jc w:val="both"/>
      </w:pPr>
      <w:r w:rsidRPr="00F52CAA">
        <w:rPr>
          <w:b/>
        </w:rPr>
        <w:t>Évközi ellenőrzés módja:</w:t>
      </w:r>
      <w:r w:rsidR="0047091C" w:rsidRPr="00F52CAA">
        <w:tab/>
      </w:r>
      <w:r w:rsidR="003E5E10">
        <w:t>nincs</w:t>
      </w:r>
    </w:p>
    <w:p w:rsidR="00F37A94" w:rsidRPr="00C07E85" w:rsidRDefault="00F37A94" w:rsidP="00F37A94">
      <w:pPr>
        <w:pStyle w:val="Cmsor2"/>
        <w:spacing w:before="0" w:after="0"/>
        <w:rPr>
          <w:b w:val="0"/>
          <w:szCs w:val="24"/>
        </w:rPr>
      </w:pPr>
      <w:r w:rsidRPr="00C07E85">
        <w:rPr>
          <w:b w:val="0"/>
          <w:szCs w:val="24"/>
        </w:rPr>
        <w:t>Az előadás</w:t>
      </w:r>
      <w:r>
        <w:rPr>
          <w:b w:val="0"/>
          <w:szCs w:val="24"/>
        </w:rPr>
        <w:t>ok</w:t>
      </w:r>
      <w:r w:rsidRPr="00C07E85">
        <w:rPr>
          <w:b w:val="0"/>
          <w:szCs w:val="24"/>
        </w:rPr>
        <w:t>, illetve a kiadott szakirodalom alapján, a félév végén a hallgató írásbeli kollokviumon ad számot tudásáról.</w:t>
      </w:r>
      <w:r>
        <w:rPr>
          <w:b w:val="0"/>
          <w:szCs w:val="24"/>
        </w:rPr>
        <w:t xml:space="preserve"> Az Állattenyésztés II. tárgy jegyét a sertés-, illetve baromfitenyésztés sikeres (elégséges vagy annál jobb) dolgozatjegyei átlagából számítjuk.</w:t>
      </w:r>
    </w:p>
    <w:p w:rsidR="00F52CAA" w:rsidRDefault="00F52CAA" w:rsidP="00F37A94">
      <w:pPr>
        <w:jc w:val="both"/>
        <w:rPr>
          <w:b/>
          <w:color w:val="FF0000"/>
        </w:rPr>
      </w:pPr>
      <w:r w:rsidRPr="00F52CAA">
        <w:rPr>
          <w:b/>
        </w:rPr>
        <w:t>Számonkérés módja</w:t>
      </w:r>
      <w:r w:rsidR="0047091C" w:rsidRPr="00F52CAA">
        <w:rPr>
          <w:b/>
          <w:color w:val="FF0000"/>
        </w:rPr>
        <w:tab/>
      </w:r>
      <w:r w:rsidRPr="00F52CAA">
        <w:rPr>
          <w:b/>
        </w:rPr>
        <w:t>:</w:t>
      </w:r>
      <w:r w:rsidRPr="00F52CAA">
        <w:rPr>
          <w:b/>
          <w:color w:val="FF0000"/>
        </w:rPr>
        <w:t xml:space="preserve"> </w:t>
      </w:r>
      <w:r w:rsidR="00CA564F">
        <w:rPr>
          <w:b/>
        </w:rPr>
        <w:t>írásbeli</w:t>
      </w:r>
      <w:r w:rsidR="00762CDA" w:rsidRPr="00762CDA">
        <w:rPr>
          <w:b/>
        </w:rPr>
        <w:t xml:space="preserve"> </w:t>
      </w:r>
      <w:r w:rsidR="009C44E3">
        <w:rPr>
          <w:b/>
        </w:rPr>
        <w:t xml:space="preserve">vagy szóbeli </w:t>
      </w:r>
      <w:r w:rsidR="003E5E10">
        <w:rPr>
          <w:b/>
        </w:rPr>
        <w:t>vizsga</w:t>
      </w:r>
    </w:p>
    <w:p w:rsidR="0047091C" w:rsidRPr="00F52CAA" w:rsidRDefault="00F52CAA" w:rsidP="00F37A94">
      <w:pPr>
        <w:jc w:val="both"/>
        <w:rPr>
          <w:b/>
          <w:color w:val="FF0000"/>
        </w:rPr>
      </w:pPr>
      <w:r w:rsidRPr="00F52CAA">
        <w:rPr>
          <w:b/>
        </w:rPr>
        <w:t>Oktatási segédanyagok:</w:t>
      </w:r>
    </w:p>
    <w:p w:rsidR="00FB5EA7" w:rsidRDefault="00FB5EA7" w:rsidP="00F37A94">
      <w:pPr>
        <w:numPr>
          <w:ilvl w:val="0"/>
          <w:numId w:val="30"/>
        </w:numPr>
        <w:ind w:left="0"/>
        <w:jc w:val="both"/>
      </w:pPr>
      <w:r>
        <w:t>Az órák PP-</w:t>
      </w:r>
      <w:proofErr w:type="spellStart"/>
      <w:r>
        <w:t>os</w:t>
      </w:r>
      <w:proofErr w:type="spellEnd"/>
      <w:r>
        <w:t xml:space="preserve"> előadás anyagai az </w:t>
      </w:r>
      <w:r w:rsidRPr="00D33599">
        <w:rPr>
          <w:b/>
          <w:i/>
        </w:rPr>
        <w:t>elearning.unideb.hu</w:t>
      </w:r>
      <w:r>
        <w:t xml:space="preserve"> oldalon elérhetőek</w:t>
      </w:r>
    </w:p>
    <w:p w:rsidR="00CA564F" w:rsidRPr="00CA564F" w:rsidRDefault="0047091C" w:rsidP="00F37A94">
      <w:pPr>
        <w:jc w:val="both"/>
      </w:pPr>
      <w:r w:rsidRPr="00F52CAA">
        <w:rPr>
          <w:b/>
        </w:rPr>
        <w:t xml:space="preserve">Kötelező </w:t>
      </w:r>
      <w:r w:rsidR="00FB5EA7">
        <w:rPr>
          <w:b/>
        </w:rPr>
        <w:t xml:space="preserve">és ajánlott </w:t>
      </w:r>
      <w:r w:rsidRPr="00F52CAA">
        <w:rPr>
          <w:b/>
        </w:rPr>
        <w:t>irodalom:</w:t>
      </w:r>
      <w:r w:rsidRPr="00F52CAA">
        <w:t xml:space="preserve"> </w:t>
      </w:r>
    </w:p>
    <w:p w:rsidR="00CA564F" w:rsidRPr="001D44D8" w:rsidRDefault="00CA564F" w:rsidP="00F37A94">
      <w:pPr>
        <w:numPr>
          <w:ilvl w:val="0"/>
          <w:numId w:val="30"/>
        </w:numPr>
        <w:ind w:left="0"/>
        <w:jc w:val="both"/>
      </w:pPr>
      <w:r w:rsidRPr="001D44D8">
        <w:t>Novotniné Dankó Gabriella (</w:t>
      </w:r>
      <w:proofErr w:type="spellStart"/>
      <w:r w:rsidRPr="001D44D8">
        <w:t>szerk</w:t>
      </w:r>
      <w:proofErr w:type="spellEnd"/>
      <w:r w:rsidRPr="001D44D8">
        <w:t>.) (2015): Sertéstenyésztés. Szaktudás Kiadó Ház, Budapest. ISBN:978-615-5224-62-1</w:t>
      </w:r>
    </w:p>
    <w:p w:rsidR="00CA564F" w:rsidRPr="001D44D8" w:rsidRDefault="00CA564F" w:rsidP="00F37A94">
      <w:pPr>
        <w:numPr>
          <w:ilvl w:val="0"/>
          <w:numId w:val="30"/>
        </w:numPr>
        <w:ind w:left="0"/>
        <w:jc w:val="both"/>
      </w:pPr>
      <w:r w:rsidRPr="001D44D8">
        <w:t>Balogh P.- Novotniné Dankó G. (</w:t>
      </w:r>
      <w:proofErr w:type="spellStart"/>
      <w:r w:rsidRPr="001D44D8">
        <w:t>szerk</w:t>
      </w:r>
      <w:proofErr w:type="spellEnd"/>
      <w:r w:rsidRPr="001D44D8">
        <w:t>.)(2013): Versenyképes kocatartás és malacnevelés. Szaktudás Kiadóház, Budapest. ISBN: 978-615-5224-44-7</w:t>
      </w:r>
    </w:p>
    <w:p w:rsidR="00CA564F" w:rsidRPr="001D44D8" w:rsidRDefault="00CA564F" w:rsidP="00F37A94">
      <w:pPr>
        <w:numPr>
          <w:ilvl w:val="0"/>
          <w:numId w:val="30"/>
        </w:numPr>
        <w:ind w:left="0"/>
        <w:jc w:val="both"/>
      </w:pPr>
      <w:r w:rsidRPr="001D44D8">
        <w:t>Balogh P.- Novotniné Dankó G. (</w:t>
      </w:r>
      <w:proofErr w:type="spellStart"/>
      <w:r w:rsidRPr="001D44D8">
        <w:t>szerk</w:t>
      </w:r>
      <w:proofErr w:type="spellEnd"/>
      <w:r w:rsidRPr="001D44D8">
        <w:t>.)(2013): Versenyképes sertéshízlalás. Szaktudás Kiadóház, Budapest. ISBN: 978-615-5224-43-0</w:t>
      </w:r>
    </w:p>
    <w:p w:rsidR="00FB5EA7" w:rsidRPr="001D44D8" w:rsidRDefault="00FB5EA7" w:rsidP="00F37A94">
      <w:pPr>
        <w:numPr>
          <w:ilvl w:val="0"/>
          <w:numId w:val="30"/>
        </w:numPr>
        <w:ind w:left="0"/>
        <w:jc w:val="both"/>
      </w:pPr>
      <w:r w:rsidRPr="001D44D8">
        <w:t xml:space="preserve">Horn P. </w:t>
      </w:r>
      <w:proofErr w:type="spellStart"/>
      <w:r w:rsidRPr="001D44D8">
        <w:t>szerk</w:t>
      </w:r>
      <w:proofErr w:type="spellEnd"/>
      <w:r w:rsidRPr="001D44D8">
        <w:t xml:space="preserve">. (2000): Állattenyésztés 2. Mezőgazda Kiadó, Budapest. </w:t>
      </w:r>
      <w:r w:rsidRPr="009C44E3">
        <w:rPr>
          <w:rStyle w:val="Kiemels2"/>
        </w:rPr>
        <w:t>ISBN</w:t>
      </w:r>
      <w:r w:rsidRPr="009C44E3">
        <w:t>: 9639358541</w:t>
      </w:r>
    </w:p>
    <w:p w:rsidR="004E6EAD" w:rsidRPr="004E6EAD" w:rsidRDefault="00913AF1" w:rsidP="00765589">
      <w:pPr>
        <w:numPr>
          <w:ilvl w:val="0"/>
          <w:numId w:val="30"/>
        </w:numPr>
        <w:ind w:left="0"/>
        <w:jc w:val="both"/>
        <w:rPr>
          <w:iCs/>
        </w:rPr>
      </w:pPr>
      <w:r w:rsidRPr="004E6EAD">
        <w:rPr>
          <w:iCs/>
        </w:rPr>
        <w:t>Mihók S. (</w:t>
      </w:r>
      <w:proofErr w:type="spellStart"/>
      <w:r w:rsidRPr="004E6EAD">
        <w:rPr>
          <w:iCs/>
        </w:rPr>
        <w:t>szerk</w:t>
      </w:r>
      <w:proofErr w:type="spellEnd"/>
      <w:r w:rsidRPr="004E6EAD">
        <w:rPr>
          <w:iCs/>
        </w:rPr>
        <w:t xml:space="preserve">.) (1992): Baromfitenyésztés I. egyetemi jegyzet elérhető: </w:t>
      </w:r>
      <w:hyperlink r:id="rId5" w:history="1">
        <w:r w:rsidR="004E6EAD" w:rsidRPr="004E6EAD">
          <w:rPr>
            <w:rStyle w:val="Hiperhivatkozs"/>
            <w:iCs/>
          </w:rPr>
          <w:t>http://www.agr.unideb.hu/ebook/baromfitenyesztes/index</w:t>
        </w:r>
        <w:proofErr w:type="gramStart"/>
        <w:r w:rsidR="004E6EAD" w:rsidRPr="004E6EAD">
          <w:rPr>
            <w:rStyle w:val="Hiperhivatkozs"/>
            <w:iCs/>
          </w:rPr>
          <w:t>.html</w:t>
        </w:r>
        <w:proofErr w:type="gramEnd"/>
      </w:hyperlink>
      <w:r w:rsidR="004E6EAD" w:rsidRPr="004E6EAD">
        <w:rPr>
          <w:iCs/>
        </w:rPr>
        <w:br w:type="page"/>
      </w:r>
    </w:p>
    <w:p w:rsidR="004E6EAD" w:rsidRPr="00C73643" w:rsidRDefault="004E6EAD" w:rsidP="00C73643">
      <w:pPr>
        <w:ind w:left="-360"/>
        <w:jc w:val="center"/>
        <w:rPr>
          <w:b/>
        </w:rPr>
      </w:pPr>
      <w:r w:rsidRPr="00C73643">
        <w:rPr>
          <w:b/>
        </w:rPr>
        <w:t>KÖVETELMÉNYRENDSZER</w:t>
      </w:r>
    </w:p>
    <w:p w:rsidR="004E6EAD" w:rsidRPr="00C73643" w:rsidRDefault="004E6EAD" w:rsidP="00C73643">
      <w:pPr>
        <w:ind w:left="-360"/>
        <w:jc w:val="center"/>
        <w:rPr>
          <w:b/>
        </w:rPr>
      </w:pPr>
      <w:r w:rsidRPr="00C73643">
        <w:rPr>
          <w:b/>
        </w:rPr>
        <w:t>2023/2024 tanév I. félév</w:t>
      </w:r>
    </w:p>
    <w:p w:rsidR="004E6EAD" w:rsidRPr="00C73643" w:rsidRDefault="004E6EAD" w:rsidP="00C73643">
      <w:pPr>
        <w:ind w:left="-360"/>
        <w:jc w:val="center"/>
        <w:rPr>
          <w:b/>
        </w:rPr>
      </w:pPr>
    </w:p>
    <w:p w:rsidR="004E6EAD" w:rsidRPr="00C73643" w:rsidRDefault="004E6EAD" w:rsidP="00C73643">
      <w:pPr>
        <w:ind w:left="-360"/>
      </w:pPr>
      <w:r w:rsidRPr="00C73643">
        <w:rPr>
          <w:b/>
        </w:rPr>
        <w:t xml:space="preserve">A tantárgy neve, kódja: </w:t>
      </w:r>
      <w:r w:rsidRPr="00C73643">
        <w:t>Kertészet II., MTBMLV7031</w:t>
      </w:r>
    </w:p>
    <w:p w:rsidR="004E6EAD" w:rsidRPr="00C73643" w:rsidRDefault="004E6EAD" w:rsidP="00C73643">
      <w:pPr>
        <w:ind w:left="-360"/>
      </w:pPr>
      <w:r w:rsidRPr="00C73643">
        <w:rPr>
          <w:b/>
        </w:rPr>
        <w:t>A tantárgyfelelős neve, beosztása:</w:t>
      </w:r>
      <w:r w:rsidRPr="00C73643">
        <w:t xml:space="preserve"> Dr. </w:t>
      </w:r>
      <w:proofErr w:type="spellStart"/>
      <w:r w:rsidRPr="00C73643">
        <w:t>Csihon</w:t>
      </w:r>
      <w:proofErr w:type="spellEnd"/>
      <w:r w:rsidRPr="00C73643">
        <w:t xml:space="preserve"> Ádám, egyetemi adjunktus</w:t>
      </w:r>
    </w:p>
    <w:p w:rsidR="004E6EAD" w:rsidRPr="00C73643" w:rsidRDefault="004E6EAD" w:rsidP="00C73643">
      <w:pPr>
        <w:ind w:left="-360"/>
      </w:pPr>
      <w:r w:rsidRPr="00C73643">
        <w:rPr>
          <w:b/>
        </w:rPr>
        <w:t xml:space="preserve">A tantárgy oktatásába bevont további oktatók: </w:t>
      </w:r>
      <w:r w:rsidRPr="00C73643">
        <w:t>-</w:t>
      </w:r>
    </w:p>
    <w:p w:rsidR="004E6EAD" w:rsidRPr="00C73643" w:rsidRDefault="004E6EAD" w:rsidP="00C73643">
      <w:pPr>
        <w:ind w:left="-360"/>
      </w:pPr>
      <w:r w:rsidRPr="00C73643">
        <w:rPr>
          <w:b/>
        </w:rPr>
        <w:t>Szak neve, szintje:</w:t>
      </w:r>
      <w:r w:rsidRPr="00C73643">
        <w:t xml:space="preserve"> mezőgazdasági mérnöki </w:t>
      </w:r>
      <w:proofErr w:type="spellStart"/>
      <w:r w:rsidRPr="00C73643">
        <w:t>BSc</w:t>
      </w:r>
      <w:proofErr w:type="spellEnd"/>
    </w:p>
    <w:p w:rsidR="004E6EAD" w:rsidRPr="00C73643" w:rsidRDefault="004E6EAD" w:rsidP="00C73643">
      <w:pPr>
        <w:ind w:left="-360"/>
      </w:pPr>
      <w:r w:rsidRPr="00C73643">
        <w:rPr>
          <w:b/>
        </w:rPr>
        <w:t xml:space="preserve">Tantárgy típusa: </w:t>
      </w:r>
      <w:r w:rsidRPr="00C73643">
        <w:t>kötelező</w:t>
      </w:r>
    </w:p>
    <w:p w:rsidR="004E6EAD" w:rsidRPr="00C73643" w:rsidRDefault="004E6EAD" w:rsidP="00C73643">
      <w:pPr>
        <w:ind w:left="-360"/>
      </w:pPr>
      <w:r w:rsidRPr="00C73643">
        <w:rPr>
          <w:b/>
        </w:rPr>
        <w:t xml:space="preserve">A tantárgy oktatási időterve, vizsga típusa: </w:t>
      </w:r>
      <w:r w:rsidRPr="00C73643">
        <w:t>10 K</w:t>
      </w:r>
    </w:p>
    <w:p w:rsidR="004E6EAD" w:rsidRPr="00C73643" w:rsidRDefault="004E6EAD" w:rsidP="00C73643">
      <w:pPr>
        <w:ind w:left="-360"/>
        <w:rPr>
          <w:bCs/>
        </w:rPr>
      </w:pPr>
      <w:r w:rsidRPr="00C73643">
        <w:rPr>
          <w:b/>
        </w:rPr>
        <w:t xml:space="preserve">A tantárgy kredit értéke: </w:t>
      </w:r>
      <w:r w:rsidRPr="00C73643">
        <w:rPr>
          <w:bCs/>
        </w:rPr>
        <w:t>3</w:t>
      </w:r>
    </w:p>
    <w:p w:rsidR="004E6EAD" w:rsidRPr="00C73643" w:rsidRDefault="004E6EAD" w:rsidP="00C73643">
      <w:pPr>
        <w:ind w:left="-360"/>
        <w:rPr>
          <w:b/>
        </w:rPr>
      </w:pPr>
    </w:p>
    <w:p w:rsidR="004E6EAD" w:rsidRPr="00C73643" w:rsidRDefault="004E6EAD" w:rsidP="00C73643">
      <w:pPr>
        <w:ind w:left="-360"/>
      </w:pPr>
      <w:r w:rsidRPr="00C73643">
        <w:rPr>
          <w:b/>
        </w:rPr>
        <w:t>A tárgy oktatásának célja:</w:t>
      </w:r>
      <w:r w:rsidRPr="00C73643">
        <w:t xml:space="preserve"> 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 xml:space="preserve">A hallgatók a </w:t>
      </w:r>
      <w:proofErr w:type="gramStart"/>
      <w:r w:rsidRPr="00C73643">
        <w:t>kurzus</w:t>
      </w:r>
      <w:proofErr w:type="gramEnd"/>
      <w:r w:rsidRPr="00C73643">
        <w:t xml:space="preserve"> keretein belül képet kapnak a gyümölcstermesztés helyzetéről, az ágazat fejlődésének irányvonalairól, valamint a fontosabb termesztéstechnológiai elemek alkalmazásáról. </w:t>
      </w:r>
    </w:p>
    <w:p w:rsidR="004E6EAD" w:rsidRPr="00C73643" w:rsidRDefault="004E6EAD" w:rsidP="00C73643">
      <w:pPr>
        <w:ind w:left="-360"/>
        <w:rPr>
          <w:b/>
        </w:rPr>
      </w:pPr>
    </w:p>
    <w:p w:rsidR="004E6EAD" w:rsidRPr="00C73643" w:rsidRDefault="004E6EAD" w:rsidP="00C73643">
      <w:pPr>
        <w:ind w:left="-360"/>
      </w:pPr>
      <w:r w:rsidRPr="00C73643">
        <w:rPr>
          <w:b/>
        </w:rPr>
        <w:t>A tantárgy tartalma</w:t>
      </w:r>
      <w:r w:rsidRPr="00C73643">
        <w:t xml:space="preserve">: </w:t>
      </w:r>
    </w:p>
    <w:p w:rsidR="004E6EAD" w:rsidRPr="00C73643" w:rsidRDefault="004E6EAD" w:rsidP="00C73643">
      <w:pPr>
        <w:ind w:left="-360"/>
        <w:rPr>
          <w:b/>
        </w:rPr>
      </w:pPr>
    </w:p>
    <w:p w:rsidR="004E6EAD" w:rsidRPr="00C73643" w:rsidRDefault="004E6EAD" w:rsidP="00C73643">
      <w:pPr>
        <w:ind w:left="-360"/>
        <w:rPr>
          <w:b/>
        </w:rPr>
      </w:pPr>
      <w:r w:rsidRPr="00C73643">
        <w:rPr>
          <w:b/>
        </w:rPr>
        <w:t xml:space="preserve">1. </w:t>
      </w:r>
      <w:proofErr w:type="gramStart"/>
      <w:r w:rsidRPr="00C73643">
        <w:rPr>
          <w:b/>
        </w:rPr>
        <w:t>konzultáció</w:t>
      </w:r>
      <w:proofErr w:type="gramEnd"/>
      <w:r w:rsidRPr="00C73643">
        <w:rPr>
          <w:b/>
        </w:rPr>
        <w:t>: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A gyümölcstermesztés nemzetközi és hazai helyzete, fejlődésének irányai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A gyümölcstermő növények rendszertana, gyakorlati csoportosítása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Gyümölcstermő növények ökológiai igényei</w:t>
      </w:r>
    </w:p>
    <w:p w:rsidR="004E6EAD" w:rsidRPr="00C73643" w:rsidRDefault="004E6EAD" w:rsidP="00C73643">
      <w:pPr>
        <w:ind w:left="-360"/>
        <w:rPr>
          <w:b/>
        </w:rPr>
      </w:pPr>
      <w:r w:rsidRPr="00C73643">
        <w:rPr>
          <w:b/>
        </w:rPr>
        <w:t xml:space="preserve">2. </w:t>
      </w:r>
      <w:proofErr w:type="gramStart"/>
      <w:r w:rsidRPr="00C73643">
        <w:rPr>
          <w:b/>
        </w:rPr>
        <w:t>konzultáci</w:t>
      </w:r>
      <w:bookmarkStart w:id="0" w:name="_GoBack"/>
      <w:bookmarkEnd w:id="0"/>
      <w:r w:rsidRPr="00C73643">
        <w:rPr>
          <w:b/>
        </w:rPr>
        <w:t>ó</w:t>
      </w:r>
      <w:proofErr w:type="gramEnd"/>
      <w:r w:rsidRPr="00C73643">
        <w:rPr>
          <w:b/>
        </w:rPr>
        <w:t>: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Termőhely-, alany-, és fajtamegválasztás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Az ültetvénylétesítés műveletei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 xml:space="preserve">Hagyományos és </w:t>
      </w:r>
      <w:proofErr w:type="gramStart"/>
      <w:r w:rsidRPr="00C73643">
        <w:t>intenzív</w:t>
      </w:r>
      <w:proofErr w:type="gramEnd"/>
      <w:r w:rsidRPr="00C73643">
        <w:t xml:space="preserve"> koronaformák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A metszés alapelvei</w:t>
      </w:r>
    </w:p>
    <w:p w:rsidR="004E6EAD" w:rsidRPr="00C73643" w:rsidRDefault="004E6EAD" w:rsidP="00C73643">
      <w:pPr>
        <w:spacing w:before="120"/>
        <w:ind w:left="-360"/>
        <w:jc w:val="both"/>
        <w:rPr>
          <w:i/>
        </w:rPr>
      </w:pPr>
      <w:r w:rsidRPr="00C73643">
        <w:rPr>
          <w:b/>
        </w:rPr>
        <w:t xml:space="preserve">Évközi ellenőrzés módja: </w:t>
      </w:r>
    </w:p>
    <w:p w:rsidR="004E6EAD" w:rsidRPr="00C73643" w:rsidRDefault="004E6EAD" w:rsidP="00C73643">
      <w:pPr>
        <w:suppressAutoHyphens/>
        <w:ind w:left="-360"/>
        <w:jc w:val="both"/>
      </w:pPr>
      <w:proofErr w:type="gramStart"/>
      <w:r w:rsidRPr="00C73643">
        <w:t>Konzultációk</w:t>
      </w:r>
      <w:proofErr w:type="gramEnd"/>
      <w:r w:rsidRPr="00C73643">
        <w:t xml:space="preserve"> rendszeres látogatása</w:t>
      </w:r>
    </w:p>
    <w:p w:rsidR="004E6EAD" w:rsidRPr="00C73643" w:rsidRDefault="004E6EAD" w:rsidP="00C73643">
      <w:pPr>
        <w:suppressAutoHyphens/>
        <w:ind w:left="-360"/>
        <w:jc w:val="both"/>
        <w:rPr>
          <w:b/>
        </w:rPr>
      </w:pPr>
    </w:p>
    <w:p w:rsidR="004E6EAD" w:rsidRPr="00C73643" w:rsidRDefault="004E6EAD" w:rsidP="00C73643">
      <w:pPr>
        <w:suppressAutoHyphens/>
        <w:ind w:left="-360"/>
        <w:jc w:val="both"/>
      </w:pPr>
      <w:r w:rsidRPr="00C73643">
        <w:rPr>
          <w:b/>
        </w:rPr>
        <w:t>Számonkérés módja</w:t>
      </w:r>
      <w:r w:rsidRPr="00C73643">
        <w:t xml:space="preserve"> (</w:t>
      </w:r>
      <w:r w:rsidRPr="00C73643">
        <w:rPr>
          <w:i/>
        </w:rPr>
        <w:t>félévi vizsgajegy kialakításának módja – beszámoló, gyakorlati jegy, kollokvium, szigorlat</w:t>
      </w:r>
      <w:r w:rsidRPr="00C73643">
        <w:t>): Online vizsga (tesztfeladatok megoldása) az Egyetem e-</w:t>
      </w:r>
      <w:proofErr w:type="spellStart"/>
      <w:r w:rsidRPr="00C73643">
        <w:t>learning</w:t>
      </w:r>
      <w:proofErr w:type="spellEnd"/>
      <w:r w:rsidRPr="00C73643">
        <w:t xml:space="preserve"> rendszerén keresztül. A sikeres vizsgához a megszerezhető pontszámok 60%-át szükséges elérni.</w:t>
      </w:r>
    </w:p>
    <w:p w:rsidR="004E6EAD" w:rsidRPr="00C73643" w:rsidRDefault="004E6EAD" w:rsidP="00C73643">
      <w:pPr>
        <w:ind w:left="-360"/>
      </w:pPr>
    </w:p>
    <w:p w:rsidR="004E6EAD" w:rsidRPr="00C73643" w:rsidRDefault="004E6EAD" w:rsidP="00C73643">
      <w:pPr>
        <w:ind w:left="-360"/>
      </w:pPr>
      <w:r w:rsidRPr="00C73643">
        <w:rPr>
          <w:b/>
        </w:rPr>
        <w:t>Oktatási segédanyagok:</w:t>
      </w:r>
      <w:r w:rsidRPr="00C73643">
        <w:t xml:space="preserve"> az előadások diasorai</w:t>
      </w:r>
    </w:p>
    <w:p w:rsidR="004E6EAD" w:rsidRPr="00C73643" w:rsidRDefault="004E6EAD" w:rsidP="00C73643">
      <w:pPr>
        <w:ind w:left="-360"/>
        <w:rPr>
          <w:b/>
        </w:rPr>
      </w:pPr>
    </w:p>
    <w:p w:rsidR="004E6EAD" w:rsidRPr="00C73643" w:rsidRDefault="004E6EAD" w:rsidP="00C73643">
      <w:pPr>
        <w:ind w:left="-360"/>
        <w:rPr>
          <w:b/>
        </w:rPr>
      </w:pPr>
      <w:r w:rsidRPr="00C73643">
        <w:rPr>
          <w:b/>
        </w:rPr>
        <w:t xml:space="preserve">Ajánlott irodalom: </w:t>
      </w:r>
    </w:p>
    <w:p w:rsidR="004E6EAD" w:rsidRPr="00C73643" w:rsidRDefault="004E6EAD" w:rsidP="00C73643">
      <w:pPr>
        <w:suppressAutoHyphens/>
        <w:ind w:left="-360"/>
        <w:jc w:val="both"/>
      </w:pPr>
      <w:proofErr w:type="spellStart"/>
      <w:r w:rsidRPr="00C73643">
        <w:t>Csihon</w:t>
      </w:r>
      <w:proofErr w:type="spellEnd"/>
      <w:r w:rsidRPr="00C73643">
        <w:t xml:space="preserve"> Á. – Gonda I. (2020): A gyümölcstermesztés technológiája. Egyetemi jegyzet. Debreceni Egyetemi Kiadó. 203. p.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 xml:space="preserve">Gonda I. – </w:t>
      </w:r>
      <w:proofErr w:type="spellStart"/>
      <w:r w:rsidRPr="00C73643">
        <w:t>Csihon</w:t>
      </w:r>
      <w:proofErr w:type="spellEnd"/>
      <w:r w:rsidRPr="00C73643">
        <w:t xml:space="preserve"> Á. (2018): A gyümölcstermesztés alapjai. Egyetemi jegyzet. Debreceni Egyetemi Kiadó. 198. p.</w:t>
      </w:r>
    </w:p>
    <w:p w:rsidR="004E6EAD" w:rsidRPr="00C73643" w:rsidRDefault="004E6EAD" w:rsidP="00C73643">
      <w:pPr>
        <w:suppressAutoHyphens/>
        <w:ind w:left="-360"/>
        <w:jc w:val="both"/>
        <w:rPr>
          <w:spacing w:val="-2"/>
        </w:rPr>
      </w:pPr>
      <w:r w:rsidRPr="00C73643">
        <w:rPr>
          <w:spacing w:val="-2"/>
        </w:rPr>
        <w:t>Papp J. (2003): Gyümölcstermesztési alapismeretek. Mezőgazda Kiadó, Budapest. 472. p.</w:t>
      </w:r>
    </w:p>
    <w:p w:rsidR="004E6EAD" w:rsidRPr="00C73643" w:rsidRDefault="004E6EAD" w:rsidP="00C73643">
      <w:pPr>
        <w:suppressAutoHyphens/>
        <w:ind w:left="-360"/>
        <w:jc w:val="both"/>
      </w:pPr>
      <w:r w:rsidRPr="00C73643">
        <w:t>Papp J. (2004): A gyümölcsök termesztése. Mezőgazda Kiadó. Budapest. 554. p.</w:t>
      </w:r>
    </w:p>
    <w:p w:rsidR="004E6EAD" w:rsidRPr="00C73643" w:rsidRDefault="004E6EAD" w:rsidP="00C73643">
      <w:pPr>
        <w:jc w:val="both"/>
        <w:rPr>
          <w:iCs/>
        </w:rPr>
      </w:pPr>
    </w:p>
    <w:p w:rsidR="004E6EAD" w:rsidRDefault="004E6EAD">
      <w:pPr>
        <w:rPr>
          <w:iCs/>
        </w:rPr>
      </w:pPr>
      <w:r>
        <w:rPr>
          <w:iCs/>
        </w:rPr>
        <w:br w:type="page"/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KÖVETELMÉNYRENDSZER</w:t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2023/2024. tanév I. félév</w:t>
      </w:r>
    </w:p>
    <w:p w:rsidR="004E6EAD" w:rsidRDefault="004E6EAD" w:rsidP="004E6EAD">
      <w:pPr>
        <w:jc w:val="center"/>
        <w:rPr>
          <w:b/>
        </w:rPr>
      </w:pPr>
    </w:p>
    <w:p w:rsidR="004E6EAD" w:rsidRPr="00B95F0A" w:rsidRDefault="004E6EAD" w:rsidP="004E6EA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III., MTBMLV7032</w:t>
      </w:r>
    </w:p>
    <w:p w:rsidR="004E6EAD" w:rsidRDefault="004E6EAD" w:rsidP="004E6E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Ragánné</w:t>
      </w:r>
      <w:proofErr w:type="spellEnd"/>
      <w:r>
        <w:t xml:space="preserve"> Dr. Szabó Éva, adjunktus</w:t>
      </w:r>
    </w:p>
    <w:p w:rsidR="004E6EAD" w:rsidRPr="00134CBB" w:rsidRDefault="004E6EAD" w:rsidP="004E6EAD">
      <w:r w:rsidRPr="00B14F70">
        <w:rPr>
          <w:b/>
        </w:rPr>
        <w:t xml:space="preserve">A tantárgy oktatásába bevont további oktatók: </w:t>
      </w:r>
    </w:p>
    <w:p w:rsidR="004E6EAD" w:rsidRPr="00B14F70" w:rsidRDefault="004E6EAD" w:rsidP="004E6EA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, Kisvárda</w:t>
      </w:r>
    </w:p>
    <w:p w:rsidR="004E6EAD" w:rsidRPr="001C07F5" w:rsidRDefault="004E6EAD" w:rsidP="004E6EAD">
      <w:r w:rsidRPr="00B14F70">
        <w:rPr>
          <w:b/>
        </w:rPr>
        <w:t xml:space="preserve">Tantárgy típusa: </w:t>
      </w:r>
      <w:r>
        <w:t>kötelező</w:t>
      </w:r>
    </w:p>
    <w:p w:rsidR="004E6EAD" w:rsidRPr="00B14F70" w:rsidRDefault="004E6EAD" w:rsidP="004E6EAD">
      <w:r w:rsidRPr="00B14F70">
        <w:rPr>
          <w:b/>
        </w:rPr>
        <w:t xml:space="preserve">A tantárgy oktatási időterve, vizsga típusa: </w:t>
      </w:r>
      <w:r w:rsidRPr="008B5B02">
        <w:t>20 óra/félév</w:t>
      </w:r>
      <w:r w:rsidRPr="001C07F5">
        <w:t xml:space="preserve"> K</w:t>
      </w:r>
    </w:p>
    <w:p w:rsidR="004E6EAD" w:rsidRPr="00B14F70" w:rsidRDefault="004E6EAD" w:rsidP="004E6EAD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E6EAD" w:rsidRDefault="004E6EAD" w:rsidP="004E6EAD">
      <w:pPr>
        <w:jc w:val="both"/>
        <w:rPr>
          <w:sz w:val="22"/>
          <w:szCs w:val="22"/>
        </w:rPr>
      </w:pPr>
      <w:r w:rsidRPr="001E5E31">
        <w:rPr>
          <w:sz w:val="22"/>
          <w:szCs w:val="22"/>
        </w:rPr>
        <w:t>A növénytermesztés gyakorlati ismereteinek az elsajátítása, ezen ismeretek alapvető elméleti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megalapozása. A növénytermesztésben ható biológiai, ökológiai, agrotechnikai tényezok ismerete, az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ismeretek interaktív gyakorlati alkalmazása. A hazánkban termesztett legfontosabb szántóföldi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növényfajok gyakorlati termesztéstechnológiájának elsajátítása.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r w:rsidRPr="00B14F70">
        <w:rPr>
          <w:b/>
        </w:rPr>
        <w:t xml:space="preserve">A tantárgy tartalma </w:t>
      </w:r>
      <w:r w:rsidRPr="00B14F70">
        <w:t>(</w:t>
      </w:r>
      <w:r>
        <w:t>20 óra</w:t>
      </w:r>
      <w:r w:rsidRPr="00B14F70">
        <w:t xml:space="preserve"> bontásban): </w:t>
      </w:r>
    </w:p>
    <w:p w:rsidR="004E6EAD" w:rsidRDefault="004E6EAD" w:rsidP="004E6EAD">
      <w:pPr>
        <w:numPr>
          <w:ilvl w:val="0"/>
          <w:numId w:val="32"/>
        </w:numPr>
      </w:pPr>
      <w:r>
        <w:t xml:space="preserve">A gyökér- gumós növények termesztésének általános és </w:t>
      </w:r>
      <w:proofErr w:type="gramStart"/>
      <w:r>
        <w:t>speciális</w:t>
      </w:r>
      <w:proofErr w:type="gramEnd"/>
      <w:r>
        <w:t xml:space="preserve"> kérdései (1 óra)</w:t>
      </w:r>
    </w:p>
    <w:p w:rsidR="004E6EAD" w:rsidRDefault="004E6EAD" w:rsidP="004E6EAD">
      <w:pPr>
        <w:numPr>
          <w:ilvl w:val="0"/>
          <w:numId w:val="32"/>
        </w:numPr>
      </w:pPr>
      <w:r>
        <w:t>A cukorrépa termesztése (3 óra)</w:t>
      </w:r>
    </w:p>
    <w:p w:rsidR="004E6EAD" w:rsidRDefault="004E6EAD" w:rsidP="004E6EAD">
      <w:pPr>
        <w:numPr>
          <w:ilvl w:val="0"/>
          <w:numId w:val="32"/>
        </w:numPr>
      </w:pPr>
      <w:r>
        <w:t>A burgonya termesztése (3óra)</w:t>
      </w:r>
    </w:p>
    <w:p w:rsidR="004E6EAD" w:rsidRDefault="004E6EAD" w:rsidP="004E6EAD">
      <w:pPr>
        <w:numPr>
          <w:ilvl w:val="0"/>
          <w:numId w:val="32"/>
        </w:numPr>
      </w:pPr>
      <w:r>
        <w:t>Alternatív gyökér-gumós növények termesztése.(2 óra)</w:t>
      </w:r>
    </w:p>
    <w:p w:rsidR="004E6EAD" w:rsidRDefault="004E6EAD" w:rsidP="004E6EAD">
      <w:pPr>
        <w:numPr>
          <w:ilvl w:val="0"/>
          <w:numId w:val="32"/>
        </w:numPr>
      </w:pPr>
      <w:r>
        <w:t xml:space="preserve">A takarmánynövények termesztésének általános és </w:t>
      </w:r>
      <w:proofErr w:type="gramStart"/>
      <w:r>
        <w:t>speciális</w:t>
      </w:r>
      <w:proofErr w:type="gramEnd"/>
      <w:r>
        <w:t xml:space="preserve"> kérdései. (1óra)</w:t>
      </w:r>
    </w:p>
    <w:p w:rsidR="004E6EAD" w:rsidRDefault="004E6EAD" w:rsidP="004E6EAD">
      <w:pPr>
        <w:numPr>
          <w:ilvl w:val="0"/>
          <w:numId w:val="32"/>
        </w:numPr>
      </w:pPr>
      <w:r>
        <w:t>A vöröshere termesztése (1 óra)</w:t>
      </w:r>
    </w:p>
    <w:p w:rsidR="004E6EAD" w:rsidRDefault="004E6EAD" w:rsidP="004E6EAD">
      <w:pPr>
        <w:numPr>
          <w:ilvl w:val="0"/>
          <w:numId w:val="32"/>
        </w:numPr>
      </w:pPr>
      <w:r>
        <w:t>Alternatív pillangós takarmánynövények termesztése. (1 óra)</w:t>
      </w:r>
    </w:p>
    <w:p w:rsidR="004E6EAD" w:rsidRDefault="004E6EAD" w:rsidP="004E6EAD">
      <w:pPr>
        <w:numPr>
          <w:ilvl w:val="0"/>
          <w:numId w:val="32"/>
        </w:numPr>
      </w:pPr>
      <w:r>
        <w:t>Alternatív nem pillangós takarmánynövények termesztése. (1 óra)</w:t>
      </w:r>
    </w:p>
    <w:p w:rsidR="004E6EAD" w:rsidRDefault="004E6EAD" w:rsidP="004E6EAD">
      <w:pPr>
        <w:numPr>
          <w:ilvl w:val="0"/>
          <w:numId w:val="32"/>
        </w:numPr>
      </w:pPr>
      <w:r>
        <w:t>A dohány termesztése. (3 óra)</w:t>
      </w:r>
    </w:p>
    <w:p w:rsidR="004E6EAD" w:rsidRDefault="004E6EAD" w:rsidP="004E6EAD">
      <w:pPr>
        <w:numPr>
          <w:ilvl w:val="0"/>
          <w:numId w:val="32"/>
        </w:numPr>
      </w:pPr>
      <w:r>
        <w:t>Rostvények termesztése. (2 óra)</w:t>
      </w:r>
    </w:p>
    <w:p w:rsidR="004E6EAD" w:rsidRDefault="004E6EAD" w:rsidP="004E6EAD">
      <w:pPr>
        <w:numPr>
          <w:ilvl w:val="0"/>
          <w:numId w:val="32"/>
        </w:numPr>
      </w:pPr>
      <w:r>
        <w:t>Mák termesztése. (1 óra)</w:t>
      </w:r>
    </w:p>
    <w:p w:rsidR="004E6EAD" w:rsidRDefault="004E6EAD" w:rsidP="004E6EAD">
      <w:pPr>
        <w:numPr>
          <w:ilvl w:val="0"/>
          <w:numId w:val="32"/>
        </w:numPr>
      </w:pPr>
      <w:r w:rsidRPr="001E5E31">
        <w:t>Növényi minőség</w:t>
      </w:r>
      <w:r>
        <w:t xml:space="preserve"> (1 óra)</w:t>
      </w:r>
    </w:p>
    <w:p w:rsidR="004E6EAD" w:rsidRPr="001E5E31" w:rsidRDefault="004E6EAD" w:rsidP="004E6EAD">
      <w:pPr>
        <w:spacing w:before="120"/>
        <w:ind w:left="720"/>
      </w:pPr>
    </w:p>
    <w:p w:rsidR="004E6EAD" w:rsidRDefault="004E6EAD" w:rsidP="004E6EAD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4E6EAD" w:rsidRDefault="004E6EAD" w:rsidP="004E6EAD">
      <w:pPr>
        <w:jc w:val="both"/>
      </w:pPr>
      <w:r>
        <w:t xml:space="preserve">A </w:t>
      </w:r>
      <w:proofErr w:type="gramStart"/>
      <w:r>
        <w:t>konzultációkon</w:t>
      </w:r>
      <w:proofErr w:type="gramEnd"/>
      <w:r>
        <w:t xml:space="preserve"> a részvétel ajánlott.</w:t>
      </w:r>
    </w:p>
    <w:p w:rsidR="004E6EAD" w:rsidRPr="00B14F70" w:rsidRDefault="004E6EAD" w:rsidP="004E6EAD">
      <w:pPr>
        <w:spacing w:before="120"/>
        <w:jc w:val="both"/>
        <w:rPr>
          <w:b/>
        </w:rPr>
      </w:pPr>
    </w:p>
    <w:p w:rsidR="004E6EAD" w:rsidRPr="00B14F70" w:rsidRDefault="004E6EAD" w:rsidP="004E6E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E6EAD" w:rsidRPr="00B14F70" w:rsidRDefault="004E6EAD" w:rsidP="004E6EAD"/>
    <w:p w:rsidR="004E6EAD" w:rsidRPr="00B14F70" w:rsidRDefault="004E6EAD" w:rsidP="004E6EAD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 xml:space="preserve">Ajánlott irodalom: </w:t>
      </w:r>
    </w:p>
    <w:p w:rsidR="004E6EAD" w:rsidRDefault="004E6EAD" w:rsidP="004E6EAD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4E6EAD" w:rsidRDefault="004E6EAD" w:rsidP="004E6EAD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4E6EAD" w:rsidRDefault="004E6EAD" w:rsidP="004E6EAD">
      <w:pPr>
        <w:jc w:val="both"/>
      </w:pPr>
    </w:p>
    <w:p w:rsidR="004E6EAD" w:rsidRDefault="004E6EAD">
      <w:pPr>
        <w:rPr>
          <w:iCs/>
        </w:rPr>
      </w:pPr>
      <w:r>
        <w:rPr>
          <w:iCs/>
        </w:rPr>
        <w:br w:type="page"/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KÖVETELMÉNYRENDSZER</w:t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2023/2024 tanév I. félév</w:t>
      </w:r>
    </w:p>
    <w:p w:rsidR="004E6EAD" w:rsidRDefault="004E6EAD" w:rsidP="004E6EAD">
      <w:pPr>
        <w:jc w:val="center"/>
        <w:rPr>
          <w:b/>
        </w:rPr>
      </w:pPr>
    </w:p>
    <w:p w:rsidR="004E6EAD" w:rsidRDefault="004E6EAD" w:rsidP="004E6EA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</w:t>
      </w:r>
      <w:r>
        <w:t xml:space="preserve">i ismeretek </w:t>
      </w:r>
      <w:r w:rsidRPr="00CA0E65">
        <w:t>MTBMLV7033</w:t>
      </w:r>
    </w:p>
    <w:p w:rsidR="004E6EAD" w:rsidRDefault="004E6EAD" w:rsidP="004E6E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  <w:r>
        <w:t xml:space="preserve">, Szilágyi Cintia PhD hallgató, Dr. </w:t>
      </w:r>
      <w:proofErr w:type="spellStart"/>
      <w:r>
        <w:t>Pakurár</w:t>
      </w:r>
      <w:proofErr w:type="spellEnd"/>
      <w:r>
        <w:t xml:space="preserve"> Miklós egyetemi tanár</w:t>
      </w:r>
    </w:p>
    <w:p w:rsidR="004E6EAD" w:rsidRPr="00B14F70" w:rsidRDefault="004E6EAD" w:rsidP="004E6EA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mérnöki </w:t>
      </w:r>
      <w:proofErr w:type="spellStart"/>
      <w:r>
        <w:t>BSc</w:t>
      </w:r>
      <w:proofErr w:type="spellEnd"/>
    </w:p>
    <w:p w:rsidR="004E6EAD" w:rsidRPr="00142F4F" w:rsidRDefault="004E6EAD" w:rsidP="004E6EAD">
      <w:r w:rsidRPr="00B14F70">
        <w:rPr>
          <w:b/>
        </w:rPr>
        <w:t xml:space="preserve">Tantárgy típusa: </w:t>
      </w:r>
      <w:r w:rsidRPr="00142F4F">
        <w:t>kötelező</w:t>
      </w:r>
    </w:p>
    <w:p w:rsidR="004E6EAD" w:rsidRPr="00142F4F" w:rsidRDefault="004E6EAD" w:rsidP="004E6EAD">
      <w:r w:rsidRPr="00B14F70">
        <w:rPr>
          <w:b/>
        </w:rPr>
        <w:t xml:space="preserve">A tantárgy oktatási időterve, vizsga típusa: </w:t>
      </w:r>
      <w:r>
        <w:t>10</w:t>
      </w:r>
      <w:r w:rsidRPr="00142F4F">
        <w:t>+0 K</w:t>
      </w:r>
    </w:p>
    <w:p w:rsidR="004E6EAD" w:rsidRPr="00142F4F" w:rsidRDefault="004E6EAD" w:rsidP="004E6EAD">
      <w:r w:rsidRPr="00142F4F">
        <w:rPr>
          <w:b/>
        </w:rPr>
        <w:t xml:space="preserve">A tantárgy kredit értéke: </w:t>
      </w:r>
      <w:r>
        <w:t>4</w:t>
      </w:r>
    </w:p>
    <w:p w:rsidR="004E6EAD" w:rsidRDefault="004E6EAD" w:rsidP="004E6EAD">
      <w:pPr>
        <w:rPr>
          <w:b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E6EAD" w:rsidRDefault="004E6EAD" w:rsidP="004E6EAD">
      <w:pPr>
        <w:rPr>
          <w:b/>
        </w:rPr>
      </w:pPr>
      <w:r w:rsidRPr="00B51564">
        <w:t>A tantárgy célkitűzése, hogy a tárgyat teljesítő hallgatók tisztában legyenek a menedzsment (vezetés), marketing és szaktanácsadás szakterülethez kapcsolódó alapismeretekkel, amely elsősorban az elméleti tudás elmélyítését jelenti. Olyan ismeretekkel bővítjük a hallgatók tudásbázisát, amelyek a gazdasági életben és elsősorban a magánszférában történő el</w:t>
      </w:r>
      <w:r>
        <w:t>helyezkedést nagyban segíthetik.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r>
        <w:rPr>
          <w:b/>
        </w:rPr>
        <w:t>A tantárgy tartalma</w:t>
      </w:r>
      <w:r w:rsidRPr="00B14F70">
        <w:t xml:space="preserve">: </w:t>
      </w:r>
    </w:p>
    <w:p w:rsidR="004E6EAD" w:rsidRDefault="004E6EAD" w:rsidP="004E6EAD"/>
    <w:p w:rsidR="004E6EAD" w:rsidRDefault="004E6EAD" w:rsidP="004E6EAD">
      <w:pPr>
        <w:pStyle w:val="Listaszerbekezds"/>
        <w:numPr>
          <w:ilvl w:val="0"/>
          <w:numId w:val="33"/>
        </w:numPr>
      </w:pPr>
      <w:r>
        <w:t>A vezetés fogalma, kialakulása, fejlődése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Szervezeti formák és csoportmenedzsment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Szervezeti kultúra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 xml:space="preserve">Kommunikáció és </w:t>
      </w:r>
      <w:proofErr w:type="gramStart"/>
      <w:r>
        <w:t>információ</w:t>
      </w:r>
      <w:proofErr w:type="gramEnd"/>
      <w:r>
        <w:t>menedzsment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Döntés és döntésvégrehajtás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Marketing alapfogalmak és piac szegmentáció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Fogyasztói és szervezeti magatartás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Termékpolitika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Árpolitika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 xml:space="preserve">Értékesítés és </w:t>
      </w:r>
      <w:proofErr w:type="gramStart"/>
      <w:r>
        <w:t>reklám</w:t>
      </w:r>
      <w:proofErr w:type="gramEnd"/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A szaktanácsadáshoz tartozó alapfogalmak, céljai, szervezetek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A szaktanácsadótól elvárt tulajdonságok, feladatai, kötelezettsége</w:t>
      </w:r>
    </w:p>
    <w:p w:rsidR="004E6EAD" w:rsidRDefault="004E6EAD" w:rsidP="004E6EAD">
      <w:pPr>
        <w:pStyle w:val="Listaszerbekezds"/>
        <w:numPr>
          <w:ilvl w:val="0"/>
          <w:numId w:val="33"/>
        </w:numPr>
      </w:pPr>
      <w:r>
        <w:t>Válságmenedzsment (fogalma, típusai, kialakulásának okai és kezelése)</w:t>
      </w:r>
    </w:p>
    <w:p w:rsidR="004E6EAD" w:rsidRPr="00B14F70" w:rsidRDefault="004E6EAD" w:rsidP="004E6EAD">
      <w:pPr>
        <w:pStyle w:val="Listaszerbekezds"/>
        <w:numPr>
          <w:ilvl w:val="0"/>
          <w:numId w:val="33"/>
        </w:numPr>
      </w:pPr>
      <w:r>
        <w:t>Reorganizáció fogalma, folyamata</w:t>
      </w:r>
      <w:r>
        <w:tab/>
      </w:r>
    </w:p>
    <w:p w:rsidR="004E6EAD" w:rsidRPr="00B14F70" w:rsidRDefault="004E6EAD" w:rsidP="004E6EAD"/>
    <w:p w:rsidR="004E6EAD" w:rsidRPr="00B14F70" w:rsidRDefault="004E6EAD" w:rsidP="004E6EAD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E6EAD" w:rsidRPr="00B14F70" w:rsidRDefault="004E6EAD" w:rsidP="004E6EAD">
      <w:pPr>
        <w:spacing w:before="120"/>
        <w:rPr>
          <w:b/>
        </w:rPr>
      </w:pPr>
    </w:p>
    <w:p w:rsidR="004E6EAD" w:rsidRPr="00B14F70" w:rsidRDefault="004E6EAD" w:rsidP="004E6E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E6EAD" w:rsidRPr="00B14F70" w:rsidRDefault="004E6EAD" w:rsidP="004E6EAD"/>
    <w:p w:rsidR="004E6EAD" w:rsidRPr="00B14F70" w:rsidRDefault="004E6EAD" w:rsidP="004E6EAD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 xml:space="preserve">Ajánlott irodalom: </w:t>
      </w:r>
    </w:p>
    <w:p w:rsidR="004E6EAD" w:rsidRDefault="004E6EAD" w:rsidP="004E6EAD"/>
    <w:p w:rsidR="004E6EAD" w:rsidRDefault="004E6EAD" w:rsidP="004E6EAD">
      <w:proofErr w:type="spellStart"/>
      <w:r>
        <w:t>Berde</w:t>
      </w:r>
      <w:proofErr w:type="spellEnd"/>
      <w:r>
        <w:t xml:space="preserve"> Cs. – </w:t>
      </w:r>
      <w:proofErr w:type="spellStart"/>
      <w:r>
        <w:t>Láczay</w:t>
      </w:r>
      <w:proofErr w:type="spellEnd"/>
      <w:r>
        <w:t xml:space="preserve"> M.: Menedzsment, Nyíregyházi Főiskola, 2005.</w:t>
      </w:r>
    </w:p>
    <w:p w:rsidR="004E6EAD" w:rsidRDefault="004E6EAD" w:rsidP="004E6EAD">
      <w:proofErr w:type="spellStart"/>
      <w:r>
        <w:t>Roóz</w:t>
      </w:r>
      <w:proofErr w:type="spellEnd"/>
      <w:r>
        <w:t xml:space="preserve"> J</w:t>
      </w:r>
      <w:proofErr w:type="gramStart"/>
      <w:r>
        <w:t>.:</w:t>
      </w:r>
      <w:proofErr w:type="gramEnd"/>
      <w:r>
        <w:t xml:space="preserve"> Vezetésmódszertan, Perfekt Kiadó, Budapest 2006.</w:t>
      </w:r>
    </w:p>
    <w:p w:rsidR="004E6EAD" w:rsidRDefault="004E6EAD" w:rsidP="004E6EAD">
      <w:proofErr w:type="spellStart"/>
      <w:r>
        <w:t>Bakacsi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Szervezeti magatartás, vezetés. Aula Kiadó, Budapest, 2007.</w:t>
      </w:r>
    </w:p>
    <w:p w:rsidR="004E6EAD" w:rsidRDefault="004E6EAD" w:rsidP="004E6EAD">
      <w:r>
        <w:t xml:space="preserve">Bauer </w:t>
      </w:r>
      <w:proofErr w:type="gramStart"/>
      <w:r>
        <w:t>A</w:t>
      </w:r>
      <w:proofErr w:type="gramEnd"/>
      <w:r>
        <w:t>. – Berács J</w:t>
      </w:r>
      <w:proofErr w:type="gramStart"/>
      <w:r>
        <w:t>.:</w:t>
      </w:r>
      <w:proofErr w:type="gramEnd"/>
      <w:r>
        <w:t xml:space="preserve"> Marketing, Akadémiai Kiadó </w:t>
      </w:r>
      <w:proofErr w:type="spellStart"/>
      <w:r>
        <w:t>Zrt</w:t>
      </w:r>
      <w:proofErr w:type="spellEnd"/>
      <w:r>
        <w:t>, Budapest, 2016.</w:t>
      </w:r>
    </w:p>
    <w:p w:rsidR="004E6EAD" w:rsidRDefault="004E6EAD" w:rsidP="004E6EAD">
      <w:proofErr w:type="spellStart"/>
      <w:r>
        <w:t>Rohm</w:t>
      </w:r>
      <w:proofErr w:type="spellEnd"/>
      <w:r>
        <w:t xml:space="preserve">, </w:t>
      </w:r>
      <w:proofErr w:type="gramStart"/>
      <w:r>
        <w:t>A</w:t>
      </w:r>
      <w:proofErr w:type="gramEnd"/>
      <w:r>
        <w:t>. : Változásmenedzsment a szervezetekben, Z-Press Kiadó, p 318, 2016</w:t>
      </w:r>
    </w:p>
    <w:p w:rsidR="004E6EAD" w:rsidRDefault="004E6EAD" w:rsidP="004E6EAD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Kiadó, 1996.</w:t>
      </w:r>
    </w:p>
    <w:p w:rsidR="004E6EAD" w:rsidRDefault="004E6EAD" w:rsidP="004E6EAD">
      <w:r>
        <w:t>Russell, R</w:t>
      </w:r>
      <w:proofErr w:type="gramStart"/>
      <w:r>
        <w:t>.S</w:t>
      </w:r>
      <w:proofErr w:type="gramEnd"/>
      <w:r>
        <w:t xml:space="preserve">. –Taylor, B.W: </w:t>
      </w:r>
      <w:proofErr w:type="spellStart"/>
      <w:r>
        <w:t>Operations</w:t>
      </w:r>
      <w:proofErr w:type="spellEnd"/>
      <w:r>
        <w:t xml:space="preserve"> Management, John </w:t>
      </w:r>
      <w:proofErr w:type="spellStart"/>
      <w:r>
        <w:t>Wiley</w:t>
      </w:r>
      <w:proofErr w:type="spellEnd"/>
      <w:r>
        <w:t xml:space="preserve"> and </w:t>
      </w:r>
      <w:proofErr w:type="spellStart"/>
      <w:r>
        <w:t>Sons</w:t>
      </w:r>
      <w:proofErr w:type="spellEnd"/>
      <w:r>
        <w:t xml:space="preserve"> Inc, 2011</w:t>
      </w:r>
    </w:p>
    <w:p w:rsidR="004E6EAD" w:rsidRDefault="004E6EAD" w:rsidP="004E6EAD">
      <w:r>
        <w:t xml:space="preserve">Scott, B – </w:t>
      </w:r>
      <w:proofErr w:type="spellStart"/>
      <w:r>
        <w:t>Barnes</w:t>
      </w:r>
      <w:proofErr w:type="spellEnd"/>
      <w:r>
        <w:t>, B.K</w:t>
      </w:r>
      <w:proofErr w:type="gramStart"/>
      <w:r>
        <w:t>.:</w:t>
      </w:r>
      <w:proofErr w:type="gramEnd"/>
      <w:r>
        <w:t xml:space="preserve"> Consulting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, American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&amp; </w:t>
      </w:r>
      <w:proofErr w:type="spellStart"/>
      <w:r>
        <w:t>Development</w:t>
      </w:r>
      <w:proofErr w:type="spellEnd"/>
      <w:r>
        <w:t>, 2011</w:t>
      </w:r>
    </w:p>
    <w:p w:rsidR="004E6EAD" w:rsidRDefault="004E6EAD" w:rsidP="004E6EAD">
      <w:pPr>
        <w:ind w:left="-360"/>
        <w:jc w:val="both"/>
        <w:rPr>
          <w:iCs/>
        </w:rPr>
      </w:pPr>
    </w:p>
    <w:p w:rsidR="004E6EAD" w:rsidRDefault="004E6EAD">
      <w:pPr>
        <w:rPr>
          <w:iCs/>
        </w:rPr>
      </w:pPr>
      <w:r>
        <w:rPr>
          <w:iCs/>
        </w:rPr>
        <w:br w:type="page"/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KÖVETELMÉNYRENDSZER</w:t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2023/24 tanév 1. félév</w:t>
      </w:r>
    </w:p>
    <w:p w:rsidR="004E6EAD" w:rsidRDefault="004E6EAD" w:rsidP="004E6EAD">
      <w:pPr>
        <w:jc w:val="center"/>
        <w:rPr>
          <w:b/>
        </w:rPr>
      </w:pPr>
    </w:p>
    <w:p w:rsidR="004E6EAD" w:rsidRPr="00C40AF4" w:rsidRDefault="004E6EAD" w:rsidP="004E6EAD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C40AF4">
        <w:rPr>
          <w:bCs/>
        </w:rPr>
        <w:t xml:space="preserve"> </w:t>
      </w:r>
      <w:r>
        <w:rPr>
          <w:bCs/>
        </w:rPr>
        <w:t>Növényvédelem II (Növényvédelmi állattan), MTBMLV7034</w:t>
      </w:r>
    </w:p>
    <w:p w:rsidR="004E6EAD" w:rsidRDefault="004E6EAD" w:rsidP="004E6E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Cs/>
        </w:rPr>
        <w:t xml:space="preserve"> Márta Erikné Ősz Aletta, PhD hallgató</w:t>
      </w:r>
    </w:p>
    <w:p w:rsidR="004E6EAD" w:rsidRPr="00B14F70" w:rsidRDefault="004E6EAD" w:rsidP="004E6EA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mérnök, </w:t>
      </w:r>
      <w:proofErr w:type="spellStart"/>
      <w:r>
        <w:t>BSc</w:t>
      </w:r>
      <w:proofErr w:type="spellEnd"/>
    </w:p>
    <w:p w:rsidR="004E6EAD" w:rsidRPr="00B14F70" w:rsidRDefault="004E6EAD" w:rsidP="004E6EAD">
      <w:r w:rsidRPr="00B14F70">
        <w:rPr>
          <w:b/>
        </w:rPr>
        <w:t xml:space="preserve">Tantárgy típusa: </w:t>
      </w:r>
      <w:r w:rsidRPr="00777C9E">
        <w:rPr>
          <w:bCs/>
        </w:rPr>
        <w:t>kötelező</w:t>
      </w:r>
    </w:p>
    <w:p w:rsidR="004E6EAD" w:rsidRPr="00B14F70" w:rsidRDefault="004E6EAD" w:rsidP="004E6EAD">
      <w:r w:rsidRPr="00B14F70">
        <w:rPr>
          <w:b/>
        </w:rPr>
        <w:t xml:space="preserve">A tantárgy oktatási időterve, vizsga típusa: </w:t>
      </w:r>
      <w:r>
        <w:rPr>
          <w:bCs/>
        </w:rPr>
        <w:t>10+0 (/félév), K</w:t>
      </w:r>
    </w:p>
    <w:p w:rsidR="004E6EAD" w:rsidRPr="00B14F70" w:rsidRDefault="004E6EAD" w:rsidP="004E6EAD"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alapismeretek, a kártevő populációk kialakulása, dinamikája és ökológiája,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együttesek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E6EAD" w:rsidRPr="00B14F70" w:rsidRDefault="004E6EAD" w:rsidP="004E6EAD"/>
    <w:p w:rsidR="004E6EAD" w:rsidRDefault="004E6EAD" w:rsidP="004E6EAD">
      <w:pPr>
        <w:pStyle w:val="Szvegtrzsbehzssal"/>
        <w:ind w:hanging="708"/>
      </w:pPr>
      <w:r>
        <w:t>1. Bevezetés, általános ismeretek</w:t>
      </w:r>
    </w:p>
    <w:p w:rsidR="004E6EAD" w:rsidRPr="00375A90" w:rsidRDefault="004E6EAD" w:rsidP="004E6EAD">
      <w:pPr>
        <w:pStyle w:val="Szvegtrzsbehzssal"/>
        <w:ind w:hanging="708"/>
      </w:pPr>
      <w:r>
        <w:t>2</w:t>
      </w:r>
      <w:r w:rsidRPr="00375A90">
        <w:t>. A kalászosok (búza, árpa) kártevő együttese</w:t>
      </w:r>
    </w:p>
    <w:p w:rsidR="004E6EAD" w:rsidRPr="00375A90" w:rsidRDefault="004E6EAD" w:rsidP="004E6EAD">
      <w:pPr>
        <w:pStyle w:val="Szvegtrzsbehzssal"/>
        <w:ind w:hanging="708"/>
      </w:pPr>
      <w:r>
        <w:t>3</w:t>
      </w:r>
      <w:r w:rsidRPr="00375A90">
        <w:t>. A kukorica kártevő együttese</w:t>
      </w:r>
    </w:p>
    <w:p w:rsidR="004E6EAD" w:rsidRPr="00375A90" w:rsidRDefault="004E6EAD" w:rsidP="004E6EAD">
      <w:pPr>
        <w:pStyle w:val="Szvegtrzsbehzssal"/>
        <w:ind w:hanging="708"/>
      </w:pPr>
      <w:r>
        <w:t>4</w:t>
      </w:r>
      <w:r w:rsidRPr="00375A90">
        <w:t>. A burgonya</w:t>
      </w:r>
      <w:r>
        <w:t>, paradicsom, és paprika</w:t>
      </w:r>
      <w:r w:rsidRPr="00375A90">
        <w:t xml:space="preserve"> kártevő együttese</w:t>
      </w:r>
      <w:r>
        <w:t>i</w:t>
      </w:r>
    </w:p>
    <w:p w:rsidR="004E6EAD" w:rsidRPr="00375A90" w:rsidRDefault="004E6EAD" w:rsidP="004E6EAD">
      <w:pPr>
        <w:pStyle w:val="Szvegtrzsbehzssal"/>
        <w:ind w:hanging="708"/>
      </w:pPr>
      <w:r>
        <w:t>5</w:t>
      </w:r>
      <w:r w:rsidRPr="00375A90">
        <w:t xml:space="preserve">. A </w:t>
      </w:r>
      <w:r>
        <w:t xml:space="preserve">napraforgó </w:t>
      </w:r>
      <w:r w:rsidRPr="00375A90">
        <w:t>kártevő együttese</w:t>
      </w:r>
    </w:p>
    <w:p w:rsidR="004E6EAD" w:rsidRPr="00A11832" w:rsidRDefault="004E6EAD" w:rsidP="004E6EAD">
      <w:pPr>
        <w:pStyle w:val="Szvegtrzsbehzssal"/>
        <w:ind w:hanging="708"/>
      </w:pPr>
      <w:r>
        <w:t>6</w:t>
      </w:r>
      <w:r w:rsidRPr="00375A90">
        <w:t>.</w:t>
      </w:r>
      <w:r w:rsidRPr="003C062C">
        <w:t xml:space="preserve"> </w:t>
      </w:r>
      <w:r w:rsidRPr="00375A90">
        <w:t>A hüvelyesek (</w:t>
      </w:r>
      <w:r>
        <w:t xml:space="preserve">lucerna, </w:t>
      </w:r>
      <w:r w:rsidRPr="00375A90">
        <w:t xml:space="preserve">borsó, szója) kártevő együttese </w:t>
      </w:r>
    </w:p>
    <w:p w:rsidR="004E6EAD" w:rsidRPr="00375A90" w:rsidRDefault="004E6EAD" w:rsidP="004E6EAD">
      <w:pPr>
        <w:pStyle w:val="Szvegtrzsbehzssal"/>
        <w:ind w:hanging="708"/>
      </w:pPr>
      <w:r w:rsidRPr="00375A90">
        <w:t>7.</w:t>
      </w:r>
      <w:r w:rsidRPr="003C062C">
        <w:t xml:space="preserve"> </w:t>
      </w:r>
      <w:r w:rsidRPr="00375A90">
        <w:t xml:space="preserve">A káposzta (repce) </w:t>
      </w:r>
    </w:p>
    <w:p w:rsidR="004E6EAD" w:rsidRPr="00375A90" w:rsidRDefault="004E6EAD" w:rsidP="004E6EAD">
      <w:pPr>
        <w:pStyle w:val="Szvegtrzsbehzssal"/>
        <w:ind w:hanging="708"/>
      </w:pPr>
      <w:r w:rsidRPr="00375A90">
        <w:t xml:space="preserve">8 </w:t>
      </w:r>
      <w:r>
        <w:t xml:space="preserve">Alma és körte </w:t>
      </w:r>
      <w:r w:rsidRPr="00375A90">
        <w:t>kártevő együttese</w:t>
      </w:r>
    </w:p>
    <w:p w:rsidR="004E6EAD" w:rsidRPr="00375A90" w:rsidRDefault="004E6EAD" w:rsidP="004E6EAD">
      <w:pPr>
        <w:pStyle w:val="Szvegtrzsbehzssal"/>
        <w:ind w:hanging="708"/>
      </w:pPr>
      <w:r w:rsidRPr="00375A90">
        <w:t xml:space="preserve">9. </w:t>
      </w:r>
      <w:r>
        <w:t xml:space="preserve">Cseresznye és meggy </w:t>
      </w:r>
      <w:r w:rsidRPr="00375A90">
        <w:t>kártevő együttese</w:t>
      </w:r>
    </w:p>
    <w:p w:rsidR="004E6EAD" w:rsidRPr="00375A90" w:rsidRDefault="004E6EAD" w:rsidP="004E6EAD">
      <w:pPr>
        <w:pStyle w:val="Szvegtrzsbehzssal"/>
        <w:ind w:hanging="708"/>
      </w:pPr>
      <w:r w:rsidRPr="00375A90">
        <w:t xml:space="preserve">10. </w:t>
      </w:r>
      <w:r>
        <w:t xml:space="preserve">Őszi- és kajszibarack </w:t>
      </w:r>
      <w:r w:rsidRPr="00375A90">
        <w:t>kártevő együttese</w:t>
      </w:r>
    </w:p>
    <w:p w:rsidR="004E6EAD" w:rsidRPr="00375A90" w:rsidRDefault="004E6EAD" w:rsidP="004E6EAD">
      <w:pPr>
        <w:pStyle w:val="Szvegtrzsbehzssal"/>
        <w:ind w:hanging="708"/>
      </w:pPr>
      <w:r w:rsidRPr="00375A90">
        <w:t>11. Hasznos élő szervezetek kártevők ellen</w:t>
      </w:r>
    </w:p>
    <w:p w:rsidR="004E6EAD" w:rsidRPr="00375A90" w:rsidRDefault="004E6EAD" w:rsidP="004E6EAD">
      <w:pPr>
        <w:pStyle w:val="Szvegtrzsbehzssal"/>
        <w:ind w:hanging="708"/>
      </w:pPr>
      <w:r w:rsidRPr="00375A90">
        <w:t>12. Hasznos élő szervezetek kártevők ellen</w:t>
      </w:r>
    </w:p>
    <w:p w:rsidR="004E6EAD" w:rsidRPr="00375A90" w:rsidRDefault="004E6EAD" w:rsidP="004E6EAD">
      <w:pPr>
        <w:pStyle w:val="Szvegtrzsbehzssal"/>
        <w:ind w:hanging="708"/>
      </w:pPr>
      <w:r w:rsidRPr="00375A90">
        <w:t xml:space="preserve">13. </w:t>
      </w:r>
      <w:r>
        <w:t>A növényvédelmi előrejelzés</w:t>
      </w:r>
    </w:p>
    <w:p w:rsidR="004E6EAD" w:rsidRPr="00375A90" w:rsidRDefault="004E6EAD" w:rsidP="004E6EAD">
      <w:pPr>
        <w:pStyle w:val="Szvegtrzsbehzssal"/>
        <w:ind w:hanging="708"/>
      </w:pPr>
      <w:r w:rsidRPr="00375A90">
        <w:t xml:space="preserve">14. Újonnan betelepült </w:t>
      </w:r>
      <w:proofErr w:type="spellStart"/>
      <w:r w:rsidRPr="00375A90">
        <w:t>invazív</w:t>
      </w:r>
      <w:proofErr w:type="spellEnd"/>
      <w:r w:rsidRPr="00375A90">
        <w:t xml:space="preserve"> kártevő fajok</w:t>
      </w:r>
      <w:r>
        <w:t>, inváziók kialakulásának folyamata</w:t>
      </w:r>
    </w:p>
    <w:p w:rsidR="004E6EAD" w:rsidRPr="00B14F70" w:rsidRDefault="004E6EAD" w:rsidP="004E6EAD"/>
    <w:p w:rsidR="004E6EAD" w:rsidRDefault="004E6EAD" w:rsidP="004E6EAD">
      <w:pPr>
        <w:spacing w:before="120"/>
        <w:jc w:val="both"/>
        <w:rPr>
          <w:bCs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rPr>
          <w:bCs/>
        </w:rPr>
        <w:t>az előadások látogatása ajánlott</w:t>
      </w:r>
    </w:p>
    <w:p w:rsidR="004E6EAD" w:rsidRPr="00B14F70" w:rsidRDefault="004E6EAD" w:rsidP="004E6EAD">
      <w:pPr>
        <w:spacing w:before="120"/>
        <w:jc w:val="both"/>
        <w:rPr>
          <w:b/>
        </w:rPr>
      </w:pPr>
    </w:p>
    <w:p w:rsidR="004E6EAD" w:rsidRPr="00B14F70" w:rsidRDefault="004E6EAD" w:rsidP="004E6E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E6EAD" w:rsidRPr="00B14F70" w:rsidRDefault="004E6EAD" w:rsidP="004E6EAD"/>
    <w:p w:rsidR="004E6EAD" w:rsidRPr="00B14F70" w:rsidRDefault="004E6EAD" w:rsidP="004E6EAD">
      <w:r w:rsidRPr="00B14F70">
        <w:rPr>
          <w:b/>
        </w:rPr>
        <w:t>Oktatási segédanyagok:</w:t>
      </w:r>
      <w:r w:rsidRPr="00B14F70">
        <w:t xml:space="preserve"> </w:t>
      </w:r>
      <w:r>
        <w:t>előadások diasorai és az e-</w:t>
      </w:r>
      <w:proofErr w:type="spellStart"/>
      <w:r>
        <w:t>learning</w:t>
      </w:r>
      <w:proofErr w:type="spellEnd"/>
      <w:r>
        <w:t xml:space="preserve"> rendszerbe feltöltött egyéb </w:t>
      </w:r>
      <w:proofErr w:type="gramStart"/>
      <w:r>
        <w:t>dokumentumok</w:t>
      </w:r>
      <w:proofErr w:type="gramEnd"/>
      <w:r>
        <w:t xml:space="preserve"> (pl.: cikkek)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 xml:space="preserve">Ajánlott irodalom: </w:t>
      </w:r>
    </w:p>
    <w:p w:rsidR="004E6EAD" w:rsidRPr="00375A90" w:rsidRDefault="004E6EAD" w:rsidP="004E6EAD">
      <w:pPr>
        <w:ind w:left="851" w:hanging="709"/>
      </w:pPr>
      <w:r w:rsidRPr="00375A90">
        <w:t>Bakonyi G</w:t>
      </w:r>
      <w:proofErr w:type="gramStart"/>
      <w:r w:rsidRPr="00375A90">
        <w:t>.,</w:t>
      </w:r>
      <w:proofErr w:type="gramEnd"/>
      <w:r w:rsidRPr="00375A90">
        <w:t xml:space="preserve"> Juhász L., Kiss I., Palotás G. (1995): Állattan, Mezőgazda Kiadó, Budapest, pp. 699. </w:t>
      </w:r>
    </w:p>
    <w:p w:rsidR="004E6EAD" w:rsidRPr="00375A90" w:rsidRDefault="004E6EAD" w:rsidP="004E6EAD">
      <w:pPr>
        <w:ind w:left="851" w:hanging="709"/>
      </w:pPr>
      <w:r w:rsidRPr="00375A90">
        <w:t xml:space="preserve">Keszthelyi S. (2016): Szántóföldi növények kártevői </w:t>
      </w:r>
      <w:proofErr w:type="spellStart"/>
      <w:r w:rsidRPr="00375A90">
        <w:t>Agroinform</w:t>
      </w:r>
      <w:proofErr w:type="spellEnd"/>
      <w:r w:rsidRPr="00375A90">
        <w:t xml:space="preserve"> Budapest 192 o.</w:t>
      </w:r>
    </w:p>
    <w:p w:rsidR="004E6EAD" w:rsidRPr="00375A90" w:rsidRDefault="004E6EAD" w:rsidP="004E6EAD">
      <w:pPr>
        <w:ind w:left="851" w:hanging="709"/>
      </w:pPr>
      <w:r w:rsidRPr="00375A90">
        <w:t xml:space="preserve">Jenser G.- Mészáros Z. - Sáringer </w:t>
      </w:r>
      <w:proofErr w:type="spellStart"/>
      <w:r w:rsidRPr="00375A90">
        <w:t>Gy</w:t>
      </w:r>
      <w:proofErr w:type="spellEnd"/>
      <w:r w:rsidRPr="00375A90">
        <w:t xml:space="preserve"> (1998): A szántóföldi és kertészeti növények kártevői. Mezőgazda, Budapest 630. o</w:t>
      </w:r>
    </w:p>
    <w:p w:rsidR="004E6EAD" w:rsidRPr="00375A90" w:rsidRDefault="004E6EAD" w:rsidP="004E6EAD">
      <w:pPr>
        <w:ind w:left="851" w:hanging="709"/>
        <w:rPr>
          <w:bCs/>
          <w:iCs/>
          <w:u w:val="single"/>
        </w:rPr>
      </w:pPr>
      <w:r w:rsidRPr="00375A90">
        <w:t>Seprős I. (2001) Kártevők elleni védekezés I-II. Mezőgazdasági Szaktudás Kiadó, Budapest 387.o</w:t>
      </w:r>
    </w:p>
    <w:p w:rsidR="004E6EAD" w:rsidRDefault="004E6EAD">
      <w:r>
        <w:br w:type="page"/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KÖVETELMÉNYRENDSZER</w:t>
      </w:r>
    </w:p>
    <w:p w:rsidR="004E6EAD" w:rsidRDefault="004E6EAD" w:rsidP="004E6EAD">
      <w:pPr>
        <w:jc w:val="center"/>
        <w:rPr>
          <w:b/>
        </w:rPr>
      </w:pPr>
      <w:r>
        <w:rPr>
          <w:b/>
        </w:rPr>
        <w:t>2023/2024 tanév 1. félév</w:t>
      </w:r>
    </w:p>
    <w:p w:rsidR="004E6EAD" w:rsidRPr="002C5D55" w:rsidRDefault="004E6EAD" w:rsidP="004E6EAD">
      <w:pPr>
        <w:jc w:val="center"/>
        <w:rPr>
          <w:b/>
          <w:sz w:val="20"/>
          <w:szCs w:val="20"/>
        </w:rPr>
      </w:pPr>
    </w:p>
    <w:p w:rsidR="004E6EAD" w:rsidRPr="00B95F0A" w:rsidRDefault="004E6EAD" w:rsidP="004E6EA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Statisztika, MTBMLV7035</w:t>
      </w:r>
    </w:p>
    <w:p w:rsidR="004E6EAD" w:rsidRDefault="004E6EAD" w:rsidP="004E6E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habil. Csipkés Margit, egyetemi docens</w:t>
      </w: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F04A98">
        <w:rPr>
          <w:bCs/>
        </w:rPr>
        <w:t>nincs</w:t>
      </w:r>
    </w:p>
    <w:p w:rsidR="004E6EAD" w:rsidRPr="00B14F70" w:rsidRDefault="004E6EAD" w:rsidP="004E6EA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4E6EAD" w:rsidRPr="00B14F70" w:rsidRDefault="004E6EAD" w:rsidP="004E6EAD">
      <w:r w:rsidRPr="00B14F70">
        <w:rPr>
          <w:b/>
        </w:rPr>
        <w:t xml:space="preserve">Tantárgy típusa: </w:t>
      </w:r>
      <w:r w:rsidRPr="00090F56">
        <w:rPr>
          <w:bCs/>
        </w:rPr>
        <w:t>kötelező</w:t>
      </w:r>
    </w:p>
    <w:p w:rsidR="004E6EAD" w:rsidRPr="00B14F70" w:rsidRDefault="004E6EAD" w:rsidP="004E6EAD">
      <w:r w:rsidRPr="00B14F70">
        <w:rPr>
          <w:b/>
        </w:rPr>
        <w:t xml:space="preserve">A tantárgy oktatási időterve, vizsga típusa: </w:t>
      </w:r>
      <w:r w:rsidRPr="00090F56">
        <w:rPr>
          <w:bCs/>
        </w:rPr>
        <w:t>20+0 GY</w:t>
      </w:r>
    </w:p>
    <w:p w:rsidR="004E6EAD" w:rsidRPr="00B14F70" w:rsidRDefault="004E6EAD" w:rsidP="004E6EAD">
      <w:r w:rsidRPr="00B14F70">
        <w:rPr>
          <w:b/>
        </w:rPr>
        <w:t xml:space="preserve">A tantárgy kredit értéke: </w:t>
      </w:r>
      <w:r w:rsidRPr="00090F56">
        <w:rPr>
          <w:bCs/>
        </w:rPr>
        <w:t>3 kredit</w:t>
      </w:r>
    </w:p>
    <w:p w:rsidR="004E6EAD" w:rsidRPr="002C5D55" w:rsidRDefault="004E6EAD" w:rsidP="004E6EAD">
      <w:pPr>
        <w:rPr>
          <w:b/>
          <w:sz w:val="20"/>
          <w:szCs w:val="20"/>
        </w:rPr>
      </w:pP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E6EAD" w:rsidRPr="002C5D55" w:rsidRDefault="004E6EAD" w:rsidP="004E6EAD">
      <w:pPr>
        <w:jc w:val="both"/>
        <w:rPr>
          <w:bCs/>
          <w:sz w:val="20"/>
          <w:szCs w:val="20"/>
        </w:rPr>
      </w:pPr>
      <w:r w:rsidRPr="00090F56">
        <w:rPr>
          <w:bCs/>
        </w:rPr>
        <w:t>A mezőgazdaságban használható leíró és alapvető matematikai statisztikai módszerek</w:t>
      </w:r>
      <w:r>
        <w:rPr>
          <w:bCs/>
        </w:rPr>
        <w:t xml:space="preserve"> </w:t>
      </w:r>
      <w:r w:rsidRPr="00090F56">
        <w:rPr>
          <w:bCs/>
        </w:rPr>
        <w:t xml:space="preserve">megismertetése, elsajátíttatása és mezőgazdasági alkalmazási lehetőségeinek bemutatása, gyakoroltatása. </w:t>
      </w:r>
      <w:r w:rsidRPr="00090F56">
        <w:rPr>
          <w:bCs/>
        </w:rPr>
        <w:cr/>
      </w:r>
    </w:p>
    <w:p w:rsidR="004E6EAD" w:rsidRDefault="004E6EAD" w:rsidP="004E6EAD">
      <w:r w:rsidRPr="00B14F70">
        <w:rPr>
          <w:b/>
        </w:rPr>
        <w:t xml:space="preserve">A tantárgy tartalma </w:t>
      </w:r>
      <w:r w:rsidRPr="00B14F70">
        <w:t>(</w:t>
      </w:r>
      <w:r>
        <w:t>levelező képzés, 20 óra, 5 órás bontásban</w:t>
      </w:r>
      <w:r w:rsidRPr="00B14F70">
        <w:t xml:space="preserve">): </w:t>
      </w:r>
    </w:p>
    <w:p w:rsidR="004E6EAD" w:rsidRDefault="004E6EAD" w:rsidP="004E6EAD">
      <w:pPr>
        <w:ind w:left="567" w:hanging="567"/>
        <w:jc w:val="both"/>
      </w:pPr>
      <w:r w:rsidRPr="00090F56">
        <w:rPr>
          <w:u w:val="single"/>
        </w:rPr>
        <w:t>1-5 óra:</w:t>
      </w:r>
      <w:r>
        <w:t xml:space="preserve"> A statisztika fogalma, története. A statisztika </w:t>
      </w:r>
      <w:proofErr w:type="gramStart"/>
      <w:r>
        <w:t>információ</w:t>
      </w:r>
      <w:proofErr w:type="gramEnd"/>
      <w:r>
        <w:t>rendszer. A statisztikai munka fázisai. Statisztikai alapfogalmak. Statisztikai sorok és táblák. Viszonyszámok. Középértékek.</w:t>
      </w:r>
    </w:p>
    <w:p w:rsidR="004E6EAD" w:rsidRDefault="004E6EAD" w:rsidP="004E6EAD">
      <w:pPr>
        <w:ind w:left="567" w:hanging="567"/>
        <w:jc w:val="both"/>
      </w:pPr>
      <w:r w:rsidRPr="00090F56">
        <w:rPr>
          <w:u w:val="single"/>
        </w:rPr>
        <w:t>6-10 óra:</w:t>
      </w:r>
      <w:r>
        <w:t xml:space="preserve"> Számított és helyzeti középértékek számítása statisztikai függvényekkel. A szóródás mérőszámai. Fontosabb eloszlástípusok.</w:t>
      </w:r>
    </w:p>
    <w:p w:rsidR="004E6EAD" w:rsidRDefault="004E6EAD" w:rsidP="004E6EAD">
      <w:pPr>
        <w:ind w:left="567" w:hanging="567"/>
        <w:jc w:val="both"/>
      </w:pPr>
      <w:r w:rsidRPr="00090F56">
        <w:rPr>
          <w:u w:val="single"/>
        </w:rPr>
        <w:t>11-15 óra:</w:t>
      </w:r>
      <w:r>
        <w:t xml:space="preserve"> A szóródás mérőszámai. Fontosabb eloszlástípusok. Értékindex kör, viszonyszámokból számított indexek.</w:t>
      </w:r>
    </w:p>
    <w:p w:rsidR="004E6EAD" w:rsidRPr="00B14F70" w:rsidRDefault="004E6EAD" w:rsidP="004E6EAD">
      <w:pPr>
        <w:ind w:left="567" w:hanging="567"/>
        <w:jc w:val="both"/>
      </w:pPr>
      <w:r w:rsidRPr="00090F56">
        <w:rPr>
          <w:u w:val="single"/>
        </w:rPr>
        <w:t>16-20 óra:</w:t>
      </w:r>
      <w:r>
        <w:t xml:space="preserve"> A </w:t>
      </w:r>
      <w:proofErr w:type="gramStart"/>
      <w:r>
        <w:t>koncentráció</w:t>
      </w:r>
      <w:proofErr w:type="gramEnd"/>
      <w:r>
        <w:t xml:space="preserve"> mérése, Lorenz görbe. </w:t>
      </w:r>
    </w:p>
    <w:p w:rsidR="004E6EAD" w:rsidRPr="002C5D55" w:rsidRDefault="004E6EAD" w:rsidP="004E6EAD">
      <w:pPr>
        <w:rPr>
          <w:sz w:val="20"/>
          <w:szCs w:val="20"/>
        </w:rPr>
      </w:pPr>
    </w:p>
    <w:p w:rsidR="004E6EAD" w:rsidRPr="00B14F70" w:rsidRDefault="004E6EAD" w:rsidP="004E6EAD">
      <w:pPr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E6EAD" w:rsidRPr="00090F56" w:rsidRDefault="004E6EAD" w:rsidP="004E6EAD">
      <w:pPr>
        <w:jc w:val="both"/>
        <w:rPr>
          <w:iCs/>
        </w:rPr>
      </w:pPr>
      <w:r w:rsidRPr="00090F56">
        <w:rPr>
          <w:iCs/>
        </w:rPr>
        <w:t>A Statisztika tárgy oktatása levelező képzésben történik. Az évközi ellenőrzés az előadás alatt történő folyamatos ellenőrző kérdések feltétele. A folyamatos ellenőrző kérdések feltételével a Hallgatók jobban el tudják sajátítani a tananyagot.</w:t>
      </w:r>
    </w:p>
    <w:p w:rsidR="004E6EAD" w:rsidRPr="002C5D55" w:rsidRDefault="004E6EAD" w:rsidP="004E6EAD">
      <w:pPr>
        <w:rPr>
          <w:b/>
          <w:sz w:val="20"/>
          <w:szCs w:val="20"/>
        </w:rPr>
      </w:pPr>
    </w:p>
    <w:p w:rsidR="004E6EAD" w:rsidRDefault="004E6EAD" w:rsidP="004E6EAD">
      <w:pPr>
        <w:jc w:val="both"/>
      </w:pPr>
      <w:r w:rsidRPr="00B14F70">
        <w:rPr>
          <w:b/>
        </w:rPr>
        <w:t>Számonkérés módja</w:t>
      </w:r>
      <w:r>
        <w:t>:</w:t>
      </w:r>
    </w:p>
    <w:p w:rsidR="004E6EAD" w:rsidRPr="00B14F70" w:rsidRDefault="004E6EAD" w:rsidP="004E6EAD">
      <w:pPr>
        <w:jc w:val="both"/>
      </w:pPr>
      <w:r>
        <w:t>A Hallgatóknak az adott tanévben gyakorlati jegyet kell szerezni. Minden hallgatónak a szorgalmi időszak utolsó napjáig meg kell szerezni a gyakorlati jegyet. Aki nem tud eljönni szorgalmi időszakban a gyakorlati jegyet megszerezni, vagy nem sikerül legalább 2 (elégséges) jegyet megszerezni a szorgalmi időszakban azoknak a vizsgaidőszak első két hetében van lehetősége a gyakorlati jegyet megszerezni/pótolni a kiírt gyakorlati jegyszerző vizsgák valamelyikén. A gyakorlati jegyszerzés az e-</w:t>
      </w:r>
      <w:proofErr w:type="spellStart"/>
      <w:r>
        <w:t>learning</w:t>
      </w:r>
      <w:proofErr w:type="spellEnd"/>
      <w:r>
        <w:t xml:space="preserve"> rendszerben történik. Elméleti teszt kitöltésével és a gyakorlati példa megoldásával (EXCEL-</w:t>
      </w:r>
      <w:proofErr w:type="spellStart"/>
      <w:r>
        <w:t>ben</w:t>
      </w:r>
      <w:proofErr w:type="spellEnd"/>
      <w:r>
        <w:t xml:space="preserve">) szerezhető meg a gyakorlati jegy. </w:t>
      </w:r>
    </w:p>
    <w:p w:rsidR="004E6EAD" w:rsidRPr="002C5D55" w:rsidRDefault="004E6EAD" w:rsidP="004E6EAD">
      <w:pPr>
        <w:rPr>
          <w:sz w:val="20"/>
          <w:szCs w:val="20"/>
        </w:rPr>
      </w:pPr>
    </w:p>
    <w:p w:rsidR="004E6EAD" w:rsidRPr="00B14F70" w:rsidRDefault="004E6EAD" w:rsidP="004E6EAD">
      <w:r w:rsidRPr="00B14F70">
        <w:rPr>
          <w:b/>
        </w:rPr>
        <w:t>Oktatási segédanyagok:</w:t>
      </w:r>
      <w:r w:rsidRPr="00B14F70">
        <w:t xml:space="preserve"> </w:t>
      </w:r>
    </w:p>
    <w:p w:rsidR="004E6EAD" w:rsidRPr="002C5D55" w:rsidRDefault="004E6EAD" w:rsidP="004E6EAD">
      <w:pPr>
        <w:pStyle w:val="Listaszerbekezds"/>
        <w:numPr>
          <w:ilvl w:val="0"/>
          <w:numId w:val="34"/>
        </w:numPr>
        <w:rPr>
          <w:bCs/>
        </w:rPr>
      </w:pPr>
      <w:r w:rsidRPr="002C5D55">
        <w:rPr>
          <w:bCs/>
        </w:rPr>
        <w:t xml:space="preserve">Az előadások diasora, mely az elearning.unideb.hu oldalon érhetők el. </w:t>
      </w:r>
    </w:p>
    <w:p w:rsidR="004E6EAD" w:rsidRPr="002C5D55" w:rsidRDefault="004E6EAD" w:rsidP="004E6EAD">
      <w:pPr>
        <w:pStyle w:val="Listaszerbekezds"/>
        <w:numPr>
          <w:ilvl w:val="0"/>
          <w:numId w:val="34"/>
        </w:numPr>
        <w:jc w:val="both"/>
        <w:rPr>
          <w:bCs/>
          <w:color w:val="1F4E79" w:themeColor="accent1" w:themeShade="80"/>
          <w:u w:val="single"/>
        </w:rPr>
      </w:pPr>
      <w:r w:rsidRPr="002C5D55">
        <w:rPr>
          <w:bCs/>
        </w:rPr>
        <w:t>Csipkés Margit - Nagy Orsolya Bernadett (2019): A felsőoktatási szakképzésben tanuló hallgatók statisztikai példatára megoldással. Debrecen. Debreceni Egyetemi Kiadó. ISBN 978-963-318-803-3.</w:t>
      </w:r>
      <w:r>
        <w:rPr>
          <w:bCs/>
        </w:rPr>
        <w:t xml:space="preserve"> </w:t>
      </w:r>
      <w:r w:rsidRPr="002C5D55">
        <w:rPr>
          <w:bCs/>
          <w:color w:val="1F4E79" w:themeColor="accent1" w:themeShade="80"/>
          <w:u w:val="single"/>
        </w:rPr>
        <w:t>https://dea.lib.unideb.hu/dea/bitstream/handle/2437/278159/Csipkes_Nagy_Statisztika</w:t>
      </w:r>
    </w:p>
    <w:p w:rsidR="004E6EAD" w:rsidRPr="00090F56" w:rsidRDefault="004E6EAD" w:rsidP="004E6EAD">
      <w:pPr>
        <w:ind w:firstLine="708"/>
        <w:rPr>
          <w:bCs/>
        </w:rPr>
      </w:pPr>
      <w:proofErr w:type="spellStart"/>
      <w:r w:rsidRPr="00090F56">
        <w:rPr>
          <w:bCs/>
          <w:color w:val="1F4E79" w:themeColor="accent1" w:themeShade="80"/>
          <w:u w:val="single"/>
        </w:rPr>
        <w:t>i_peldatar.pdf</w:t>
      </w:r>
      <w:proofErr w:type="gramStart"/>
      <w:r w:rsidRPr="00090F56">
        <w:rPr>
          <w:bCs/>
          <w:color w:val="1F4E79" w:themeColor="accent1" w:themeShade="80"/>
          <w:u w:val="single"/>
        </w:rPr>
        <w:t>?sequence</w:t>
      </w:r>
      <w:proofErr w:type="spellEnd"/>
      <w:proofErr w:type="gramEnd"/>
      <w:r w:rsidRPr="00090F56">
        <w:rPr>
          <w:bCs/>
          <w:color w:val="1F4E79" w:themeColor="accent1" w:themeShade="80"/>
          <w:u w:val="single"/>
        </w:rPr>
        <w:t>=3&amp;isAllowed=y</w:t>
      </w:r>
      <w:r>
        <w:rPr>
          <w:bCs/>
        </w:rPr>
        <w:t xml:space="preserve"> </w:t>
      </w:r>
    </w:p>
    <w:p w:rsidR="004E6EAD" w:rsidRPr="002C5D55" w:rsidRDefault="004E6EAD" w:rsidP="004E6EAD">
      <w:pPr>
        <w:pStyle w:val="Listaszerbekezds"/>
        <w:numPr>
          <w:ilvl w:val="0"/>
          <w:numId w:val="34"/>
        </w:numPr>
        <w:rPr>
          <w:bCs/>
        </w:rPr>
      </w:pPr>
      <w:r w:rsidRPr="002C5D55">
        <w:rPr>
          <w:bCs/>
        </w:rPr>
        <w:t xml:space="preserve">Alkalmazott statisztika. </w:t>
      </w:r>
      <w:proofErr w:type="spellStart"/>
      <w:r w:rsidRPr="002C5D55">
        <w:rPr>
          <w:bCs/>
        </w:rPr>
        <w:t>Szerk</w:t>
      </w:r>
      <w:proofErr w:type="spellEnd"/>
      <w:r w:rsidRPr="002C5D55">
        <w:rPr>
          <w:bCs/>
        </w:rPr>
        <w:t xml:space="preserve">.: Szűcs István. </w:t>
      </w:r>
      <w:proofErr w:type="spellStart"/>
      <w:r w:rsidRPr="002C5D55">
        <w:rPr>
          <w:bCs/>
        </w:rPr>
        <w:t>Agroinform</w:t>
      </w:r>
      <w:proofErr w:type="spellEnd"/>
      <w:r w:rsidRPr="002C5D55">
        <w:rPr>
          <w:bCs/>
        </w:rPr>
        <w:t xml:space="preserve"> Kiadó, 2002.</w:t>
      </w:r>
    </w:p>
    <w:p w:rsidR="004E6EAD" w:rsidRDefault="004E6EAD" w:rsidP="004E6EAD">
      <w:pPr>
        <w:rPr>
          <w:b/>
        </w:rPr>
      </w:pPr>
    </w:p>
    <w:p w:rsidR="004E6EAD" w:rsidRDefault="004E6EAD" w:rsidP="004E6EAD">
      <w:pPr>
        <w:rPr>
          <w:b/>
        </w:rPr>
      </w:pPr>
      <w:r w:rsidRPr="00043A55">
        <w:rPr>
          <w:b/>
        </w:rPr>
        <w:t>Ajánlott irodalom:</w:t>
      </w:r>
      <w:r>
        <w:rPr>
          <w:b/>
        </w:rPr>
        <w:t xml:space="preserve"> </w:t>
      </w:r>
    </w:p>
    <w:p w:rsidR="004E6EAD" w:rsidRPr="00B14F70" w:rsidRDefault="004E6EAD" w:rsidP="004E6EAD">
      <w:pPr>
        <w:rPr>
          <w:b/>
        </w:rPr>
      </w:pPr>
      <w:r w:rsidRPr="00090F56">
        <w:rPr>
          <w:bCs/>
        </w:rPr>
        <w:t>Hunyadi László – Vita László: Statisztika, AULA Kiadó, Budapest, 2008.</w:t>
      </w:r>
    </w:p>
    <w:p w:rsidR="004E6EAD" w:rsidRDefault="004E6EAD" w:rsidP="004E6EAD">
      <w:pPr>
        <w:ind w:left="-360"/>
        <w:jc w:val="both"/>
        <w:rPr>
          <w:iCs/>
        </w:rPr>
      </w:pPr>
    </w:p>
    <w:p w:rsidR="004E6EAD" w:rsidRDefault="004E6EAD">
      <w:pPr>
        <w:rPr>
          <w:iCs/>
        </w:rPr>
      </w:pPr>
      <w:r>
        <w:rPr>
          <w:iCs/>
        </w:rPr>
        <w:br w:type="page"/>
      </w:r>
    </w:p>
    <w:p w:rsidR="004E6EAD" w:rsidRPr="00B14F70" w:rsidRDefault="004E6EAD" w:rsidP="004E6EAD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E6EAD" w:rsidRPr="00B14F70" w:rsidRDefault="004E6EAD" w:rsidP="004E6EAD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4E6EAD" w:rsidRPr="00B14F70" w:rsidRDefault="004E6EAD" w:rsidP="004E6EAD">
      <w:pPr>
        <w:jc w:val="center"/>
        <w:rPr>
          <w:b/>
        </w:rPr>
      </w:pPr>
    </w:p>
    <w:p w:rsidR="004E6EAD" w:rsidRPr="00B14F70" w:rsidRDefault="004E6EAD" w:rsidP="004E6EAD">
      <w:r w:rsidRPr="00B14F70">
        <w:rPr>
          <w:b/>
        </w:rPr>
        <w:t xml:space="preserve">A tantárgy neve, kódja: </w:t>
      </w:r>
      <w:r>
        <w:rPr>
          <w:b/>
        </w:rPr>
        <w:t>Erdészeti ismeretek</w:t>
      </w:r>
      <w:r>
        <w:t xml:space="preserve"> </w:t>
      </w:r>
      <w:r w:rsidRPr="00A33AD1">
        <w:t>MTBMLV7036</w:t>
      </w:r>
    </w:p>
    <w:p w:rsidR="004E6EAD" w:rsidRPr="00B14F70" w:rsidRDefault="004E6EAD" w:rsidP="004E6EAD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4E6EAD" w:rsidRPr="00B14F70" w:rsidRDefault="004E6EAD" w:rsidP="004E6EAD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E6EAD" w:rsidRPr="00B14F70" w:rsidRDefault="004E6EAD" w:rsidP="004E6EAD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E6EAD" w:rsidRPr="00B14F70" w:rsidRDefault="004E6EAD" w:rsidP="004E6EAD">
      <w:r w:rsidRPr="00B14F70">
        <w:rPr>
          <w:b/>
        </w:rPr>
        <w:t xml:space="preserve">Tantárgy típusa: </w:t>
      </w:r>
      <w:r w:rsidRPr="00B14F70">
        <w:t>kötelező</w:t>
      </w:r>
    </w:p>
    <w:p w:rsidR="004E6EAD" w:rsidRPr="00B14F70" w:rsidRDefault="004E6EAD" w:rsidP="004E6EAD">
      <w:r w:rsidRPr="00B14F70">
        <w:rPr>
          <w:b/>
        </w:rPr>
        <w:t xml:space="preserve">A tantárgy oktatási időterve, vizsga típusa: </w:t>
      </w:r>
      <w:r>
        <w:t>10 óra G</w:t>
      </w:r>
    </w:p>
    <w:p w:rsidR="004E6EAD" w:rsidRPr="005F0706" w:rsidRDefault="004E6EAD" w:rsidP="004E6EAD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4E6EAD" w:rsidRPr="00B14F70" w:rsidRDefault="004E6EAD" w:rsidP="004E6EAD">
      <w:pPr>
        <w:rPr>
          <w:b/>
        </w:rPr>
      </w:pPr>
    </w:p>
    <w:p w:rsidR="004E6EAD" w:rsidRPr="00680853" w:rsidRDefault="004E6EAD" w:rsidP="004E6EAD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6733D7">
        <w:t>A hallgatók megismertetése az erdőgazdálkodás alapjaival, a nagyvadállománynak az erdőállományokra gyakorolt hatásával, és a keletkező károk elleni védekezés természetbarát illetve hagyományos módszereivel. Emellett bemutatásra kerül a természet közeli erdőgazdálkodás és a vadgazdálkodás alapjai, és a közeljövőben megvalósulható modelljei.</w:t>
      </w:r>
      <w:r w:rsidRPr="00B8025B">
        <w:t xml:space="preserve"> A képzés során cél a hazai erdőtársulás típusok, az erdőgazdálkodási jellemzők és helyzet áttekintésén keresztül az erdőt ökoszisztémának tekintő, más gazdálkodási ágazatok és a természeti értékek megőrzését is alapprioritásként kezelő erdei élőhely-kezelés irányelveit, eszközrendszerét, fejlesztési lehetőségeit megismertetni. A hallgatók megismertetése az erdőgazdálkodás és a vadgazdálkodás kapcsolatrendszerével, a nagyvadállománynak az erdőállományokra gyakorolt hatásával, és a keletkező károk elleni védekezés módszereivel.</w:t>
      </w:r>
    </w:p>
    <w:p w:rsidR="004E6EAD" w:rsidRPr="00B14F70" w:rsidRDefault="004E6EAD" w:rsidP="004E6EAD">
      <w:pPr>
        <w:rPr>
          <w:b/>
        </w:rPr>
      </w:pPr>
    </w:p>
    <w:p w:rsidR="004E6EAD" w:rsidRPr="00B14F70" w:rsidRDefault="004E6EAD" w:rsidP="004E6EA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A hazai erdőgazdálkodás általános helyzete, jelentősége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Fontosabb állományalkotó fenyő és lombos fafajaink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Erdészeti termőhely ismeret, talaj, éghajlat, domborzat, hidrológiai viszonyok, </w:t>
      </w:r>
      <w:proofErr w:type="spellStart"/>
      <w:r w:rsidRPr="00B8025B">
        <w:t>fafaj</w:t>
      </w:r>
      <w:proofErr w:type="spellEnd"/>
      <w:r w:rsidRPr="00B8025B">
        <w:t xml:space="preserve"> megválasztás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Természetes erdőtársulások, erdőgazdasági tájak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Erdőművelés, mag- és csemetetermelés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Természetes és mesterséges erdőfelújítás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>Erdőnevelés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A magyarországi erdők természetessége.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Az erdőgazdálkodás hatása a </w:t>
      </w:r>
      <w:proofErr w:type="spellStart"/>
      <w:r w:rsidRPr="00B8025B">
        <w:t>biodiverzitásra</w:t>
      </w:r>
      <w:proofErr w:type="spellEnd"/>
      <w:r w:rsidRPr="00B8025B">
        <w:t xml:space="preserve"> és az anyagforgalomra.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proofErr w:type="spellStart"/>
      <w:r w:rsidRPr="00B8025B">
        <w:t>Invazív</w:t>
      </w:r>
      <w:proofErr w:type="spellEnd"/>
      <w:r w:rsidRPr="00B8025B">
        <w:t xml:space="preserve"> fafajok és erdei növények.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Az erdőállomány belseje, a szegélyek, erdei tisztások, nyiladékok, erdei tavak, mocsarak.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Erdei szukcessziómenet, a természetes erdőfelújulás folyamata, erdő felújítási módszerek és értékelésük.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 xml:space="preserve">A Pro Silva erdőművelés alapelvei. </w:t>
      </w:r>
    </w:p>
    <w:p w:rsidR="004E6EAD" w:rsidRPr="00B8025B" w:rsidRDefault="004E6EAD" w:rsidP="004E6EAD">
      <w:pPr>
        <w:numPr>
          <w:ilvl w:val="0"/>
          <w:numId w:val="35"/>
        </w:numPr>
        <w:spacing w:before="120"/>
        <w:jc w:val="both"/>
      </w:pPr>
      <w:r w:rsidRPr="00B8025B">
        <w:t>Természetvédelmi célú erdőkezelés, erdőrezervátumok.</w:t>
      </w:r>
    </w:p>
    <w:p w:rsidR="004E6EAD" w:rsidRPr="00B14F70" w:rsidRDefault="004E6EAD" w:rsidP="004E6EAD"/>
    <w:p w:rsidR="004E6EAD" w:rsidRPr="00106CB5" w:rsidRDefault="004E6EAD" w:rsidP="004E6EAD">
      <w:pPr>
        <w:spacing w:before="120"/>
        <w:ind w:left="720"/>
        <w:jc w:val="both"/>
      </w:pPr>
    </w:p>
    <w:p w:rsidR="004E6EAD" w:rsidRPr="00B14F70" w:rsidRDefault="004E6EAD" w:rsidP="004E6EAD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4E6EAD" w:rsidRPr="00B14F70" w:rsidRDefault="004E6EAD" w:rsidP="004E6EAD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4E6EAD" w:rsidRPr="00B14F70" w:rsidRDefault="004E6EAD" w:rsidP="004E6EAD">
      <w:pPr>
        <w:spacing w:before="120"/>
        <w:rPr>
          <w:b/>
        </w:rPr>
      </w:pPr>
    </w:p>
    <w:p w:rsidR="004E6EAD" w:rsidRPr="00B14F70" w:rsidRDefault="004E6EAD" w:rsidP="004E6E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E6EAD" w:rsidRPr="00B14F70" w:rsidRDefault="004E6EAD" w:rsidP="004E6EAD"/>
    <w:p w:rsidR="004E6EAD" w:rsidRPr="00B14F70" w:rsidRDefault="004E6EAD" w:rsidP="004E6EAD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E6EAD" w:rsidRPr="00B14F70" w:rsidRDefault="004E6EAD" w:rsidP="004E6EAD">
      <w:pPr>
        <w:rPr>
          <w:b/>
        </w:rPr>
      </w:pPr>
    </w:p>
    <w:p w:rsidR="004E6EAD" w:rsidRDefault="004E6EAD" w:rsidP="004E6EAD">
      <w:pPr>
        <w:rPr>
          <w:b/>
        </w:rPr>
      </w:pPr>
      <w:r w:rsidRPr="00B14F70">
        <w:rPr>
          <w:b/>
        </w:rPr>
        <w:t xml:space="preserve">Ajánlott irodalom: </w:t>
      </w:r>
    </w:p>
    <w:p w:rsidR="004E6EAD" w:rsidRPr="00B8025B" w:rsidRDefault="004E6EAD" w:rsidP="004E6EAD">
      <w:r w:rsidRPr="00B8025B">
        <w:t xml:space="preserve">1. Majer Antal (1968): Magyarország erdőtársulásai (Az erdőműveléstan alapjai). Akadémia Kiadó, Budapest </w:t>
      </w:r>
    </w:p>
    <w:p w:rsidR="004E6EAD" w:rsidRPr="00B8025B" w:rsidRDefault="004E6EAD" w:rsidP="004E6EAD">
      <w:r w:rsidRPr="00B8025B">
        <w:t xml:space="preserve">2. Mátyás Csaba (1996): Erdészeti ökológia. Mezőgazda Kiadó, Budapest ISBN 963 7362 95 9 </w:t>
      </w:r>
    </w:p>
    <w:p w:rsidR="004E6EAD" w:rsidRPr="00B8025B" w:rsidRDefault="004E6EAD" w:rsidP="004E6EAD">
      <w:r w:rsidRPr="00B8025B">
        <w:t xml:space="preserve">3. </w:t>
      </w:r>
      <w:proofErr w:type="spellStart"/>
      <w:r w:rsidRPr="00B8025B">
        <w:t>Rédei</w:t>
      </w:r>
      <w:proofErr w:type="spellEnd"/>
      <w:r w:rsidRPr="00B8025B">
        <w:t xml:space="preserve"> K</w:t>
      </w:r>
      <w:proofErr w:type="gramStart"/>
      <w:r w:rsidRPr="00B8025B">
        <w:t>.,</w:t>
      </w:r>
      <w:proofErr w:type="gramEnd"/>
      <w:r w:rsidRPr="00B8025B">
        <w:t xml:space="preserve"> Szendrei L. (2008): Erdő- és vadgazdálkodás, HEFOP jegyzetek, Debrecen</w:t>
      </w:r>
    </w:p>
    <w:p w:rsidR="004E6EAD" w:rsidRPr="004E6EAD" w:rsidRDefault="004E6EAD" w:rsidP="004E6EAD">
      <w:pPr>
        <w:ind w:left="-360"/>
        <w:jc w:val="both"/>
        <w:rPr>
          <w:iCs/>
        </w:rPr>
      </w:pPr>
    </w:p>
    <w:sectPr w:rsidR="004E6EAD" w:rsidRPr="004E6EAD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4B"/>
    <w:multiLevelType w:val="hybridMultilevel"/>
    <w:tmpl w:val="73642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435"/>
    <w:multiLevelType w:val="hybridMultilevel"/>
    <w:tmpl w:val="40DA6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77DF"/>
    <w:multiLevelType w:val="hybridMultilevel"/>
    <w:tmpl w:val="DAF0B1E6"/>
    <w:lvl w:ilvl="0" w:tplc="2A4AD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AA9"/>
    <w:multiLevelType w:val="hybridMultilevel"/>
    <w:tmpl w:val="0C187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64D6"/>
    <w:multiLevelType w:val="hybridMultilevel"/>
    <w:tmpl w:val="65887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C039B6"/>
    <w:multiLevelType w:val="hybridMultilevel"/>
    <w:tmpl w:val="5A0CD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C8D"/>
    <w:multiLevelType w:val="hybridMultilevel"/>
    <w:tmpl w:val="4B7C4E12"/>
    <w:lvl w:ilvl="0" w:tplc="358487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483187"/>
    <w:multiLevelType w:val="hybridMultilevel"/>
    <w:tmpl w:val="16C61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A43FBD"/>
    <w:multiLevelType w:val="hybridMultilevel"/>
    <w:tmpl w:val="D4344944"/>
    <w:lvl w:ilvl="0" w:tplc="D9808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263782"/>
    <w:multiLevelType w:val="hybridMultilevel"/>
    <w:tmpl w:val="58A6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21"/>
  </w:num>
  <w:num w:numId="5">
    <w:abstractNumId w:val="11"/>
  </w:num>
  <w:num w:numId="6">
    <w:abstractNumId w:val="25"/>
  </w:num>
  <w:num w:numId="7">
    <w:abstractNumId w:val="23"/>
  </w:num>
  <w:num w:numId="8">
    <w:abstractNumId w:val="27"/>
  </w:num>
  <w:num w:numId="9">
    <w:abstractNumId w:val="29"/>
  </w:num>
  <w:num w:numId="10">
    <w:abstractNumId w:val="16"/>
  </w:num>
  <w:num w:numId="11">
    <w:abstractNumId w:val="9"/>
  </w:num>
  <w:num w:numId="12">
    <w:abstractNumId w:val="24"/>
  </w:num>
  <w:num w:numId="13">
    <w:abstractNumId w:val="0"/>
  </w:num>
  <w:num w:numId="14">
    <w:abstractNumId w:val="34"/>
  </w:num>
  <w:num w:numId="15">
    <w:abstractNumId w:val="31"/>
  </w:num>
  <w:num w:numId="16">
    <w:abstractNumId w:val="10"/>
  </w:num>
  <w:num w:numId="17">
    <w:abstractNumId w:val="17"/>
  </w:num>
  <w:num w:numId="18">
    <w:abstractNumId w:val="8"/>
  </w:num>
  <w:num w:numId="19">
    <w:abstractNumId w:val="18"/>
  </w:num>
  <w:num w:numId="20">
    <w:abstractNumId w:val="19"/>
  </w:num>
  <w:num w:numId="21">
    <w:abstractNumId w:val="32"/>
  </w:num>
  <w:num w:numId="22">
    <w:abstractNumId w:val="33"/>
  </w:num>
  <w:num w:numId="23">
    <w:abstractNumId w:val="5"/>
  </w:num>
  <w:num w:numId="24">
    <w:abstractNumId w:val="3"/>
  </w:num>
  <w:num w:numId="25">
    <w:abstractNumId w:val="22"/>
  </w:num>
  <w:num w:numId="26">
    <w:abstractNumId w:val="13"/>
  </w:num>
  <w:num w:numId="27">
    <w:abstractNumId w:val="26"/>
  </w:num>
  <w:num w:numId="28">
    <w:abstractNumId w:val="2"/>
  </w:num>
  <w:num w:numId="29">
    <w:abstractNumId w:val="1"/>
  </w:num>
  <w:num w:numId="30">
    <w:abstractNumId w:val="14"/>
  </w:num>
  <w:num w:numId="31">
    <w:abstractNumId w:val="30"/>
  </w:num>
  <w:num w:numId="32">
    <w:abstractNumId w:val="28"/>
  </w:num>
  <w:num w:numId="33">
    <w:abstractNumId w:val="12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57F29"/>
    <w:rsid w:val="00063828"/>
    <w:rsid w:val="0006639E"/>
    <w:rsid w:val="0006708B"/>
    <w:rsid w:val="00093D5B"/>
    <w:rsid w:val="000B67F3"/>
    <w:rsid w:val="000D48E6"/>
    <w:rsid w:val="000F6B61"/>
    <w:rsid w:val="001202BA"/>
    <w:rsid w:val="0012753D"/>
    <w:rsid w:val="00143693"/>
    <w:rsid w:val="00144196"/>
    <w:rsid w:val="001831B2"/>
    <w:rsid w:val="00184008"/>
    <w:rsid w:val="001905D5"/>
    <w:rsid w:val="001A5377"/>
    <w:rsid w:val="001E2A1D"/>
    <w:rsid w:val="00203C64"/>
    <w:rsid w:val="00227A73"/>
    <w:rsid w:val="002529CD"/>
    <w:rsid w:val="002752A9"/>
    <w:rsid w:val="00330FAF"/>
    <w:rsid w:val="00365C42"/>
    <w:rsid w:val="003E2FD5"/>
    <w:rsid w:val="003E50EC"/>
    <w:rsid w:val="003E5E10"/>
    <w:rsid w:val="00410A20"/>
    <w:rsid w:val="00414685"/>
    <w:rsid w:val="0042277A"/>
    <w:rsid w:val="00423D2A"/>
    <w:rsid w:val="0042454D"/>
    <w:rsid w:val="00447E7E"/>
    <w:rsid w:val="00457BBA"/>
    <w:rsid w:val="0047091C"/>
    <w:rsid w:val="00472689"/>
    <w:rsid w:val="0047628D"/>
    <w:rsid w:val="00483350"/>
    <w:rsid w:val="004E6EAD"/>
    <w:rsid w:val="004F23A9"/>
    <w:rsid w:val="005019BD"/>
    <w:rsid w:val="00523F72"/>
    <w:rsid w:val="00533D23"/>
    <w:rsid w:val="00537BD6"/>
    <w:rsid w:val="00544AC6"/>
    <w:rsid w:val="00570C7F"/>
    <w:rsid w:val="005A2BD4"/>
    <w:rsid w:val="005E4CE5"/>
    <w:rsid w:val="006078B0"/>
    <w:rsid w:val="00611366"/>
    <w:rsid w:val="00623973"/>
    <w:rsid w:val="00647DF0"/>
    <w:rsid w:val="00650089"/>
    <w:rsid w:val="006520BA"/>
    <w:rsid w:val="00661730"/>
    <w:rsid w:val="00684F89"/>
    <w:rsid w:val="00691588"/>
    <w:rsid w:val="006A1A2E"/>
    <w:rsid w:val="006C7F60"/>
    <w:rsid w:val="006D456C"/>
    <w:rsid w:val="007038BB"/>
    <w:rsid w:val="007151C5"/>
    <w:rsid w:val="007329DB"/>
    <w:rsid w:val="00746A16"/>
    <w:rsid w:val="00762CDA"/>
    <w:rsid w:val="00765A85"/>
    <w:rsid w:val="0077285F"/>
    <w:rsid w:val="00784355"/>
    <w:rsid w:val="007B7C78"/>
    <w:rsid w:val="007E4C73"/>
    <w:rsid w:val="007F196A"/>
    <w:rsid w:val="008303CB"/>
    <w:rsid w:val="008351C4"/>
    <w:rsid w:val="00842AEE"/>
    <w:rsid w:val="00842DFF"/>
    <w:rsid w:val="008654D2"/>
    <w:rsid w:val="00870D34"/>
    <w:rsid w:val="008A033E"/>
    <w:rsid w:val="008C0862"/>
    <w:rsid w:val="008C331B"/>
    <w:rsid w:val="008D5C53"/>
    <w:rsid w:val="008D5F0A"/>
    <w:rsid w:val="008E033F"/>
    <w:rsid w:val="008E4B37"/>
    <w:rsid w:val="008F0D63"/>
    <w:rsid w:val="0091325B"/>
    <w:rsid w:val="00913AF1"/>
    <w:rsid w:val="00921D77"/>
    <w:rsid w:val="00946B8A"/>
    <w:rsid w:val="0095205E"/>
    <w:rsid w:val="00957D70"/>
    <w:rsid w:val="009618B2"/>
    <w:rsid w:val="009674D7"/>
    <w:rsid w:val="00997DF5"/>
    <w:rsid w:val="009A65A8"/>
    <w:rsid w:val="009B5B71"/>
    <w:rsid w:val="009C44E3"/>
    <w:rsid w:val="00A203F5"/>
    <w:rsid w:val="00A2545E"/>
    <w:rsid w:val="00A46FAC"/>
    <w:rsid w:val="00A555AE"/>
    <w:rsid w:val="00A65FBE"/>
    <w:rsid w:val="00A67F28"/>
    <w:rsid w:val="00A801A4"/>
    <w:rsid w:val="00A86B27"/>
    <w:rsid w:val="00AA083A"/>
    <w:rsid w:val="00AA1886"/>
    <w:rsid w:val="00AA39A1"/>
    <w:rsid w:val="00AA4E1E"/>
    <w:rsid w:val="00AA593C"/>
    <w:rsid w:val="00AB668B"/>
    <w:rsid w:val="00AF3662"/>
    <w:rsid w:val="00AF45B2"/>
    <w:rsid w:val="00B02434"/>
    <w:rsid w:val="00B14F0C"/>
    <w:rsid w:val="00B14F70"/>
    <w:rsid w:val="00B232D2"/>
    <w:rsid w:val="00B413E2"/>
    <w:rsid w:val="00B81527"/>
    <w:rsid w:val="00B95F0A"/>
    <w:rsid w:val="00BB0D7D"/>
    <w:rsid w:val="00BC31D8"/>
    <w:rsid w:val="00BC3A6B"/>
    <w:rsid w:val="00BF7060"/>
    <w:rsid w:val="00C3224D"/>
    <w:rsid w:val="00C3460E"/>
    <w:rsid w:val="00C5476C"/>
    <w:rsid w:val="00C54D22"/>
    <w:rsid w:val="00C624C0"/>
    <w:rsid w:val="00C661BE"/>
    <w:rsid w:val="00C73643"/>
    <w:rsid w:val="00C75CCB"/>
    <w:rsid w:val="00CA1459"/>
    <w:rsid w:val="00CA564F"/>
    <w:rsid w:val="00CB7B78"/>
    <w:rsid w:val="00CC649A"/>
    <w:rsid w:val="00CE17B6"/>
    <w:rsid w:val="00CE38CA"/>
    <w:rsid w:val="00D10AC5"/>
    <w:rsid w:val="00D365C4"/>
    <w:rsid w:val="00D64496"/>
    <w:rsid w:val="00D967F8"/>
    <w:rsid w:val="00DA297A"/>
    <w:rsid w:val="00DC65E2"/>
    <w:rsid w:val="00DD005D"/>
    <w:rsid w:val="00DD36C3"/>
    <w:rsid w:val="00DD66D5"/>
    <w:rsid w:val="00DE7FC1"/>
    <w:rsid w:val="00DF1EDF"/>
    <w:rsid w:val="00E17790"/>
    <w:rsid w:val="00E450CB"/>
    <w:rsid w:val="00E61E3C"/>
    <w:rsid w:val="00E66149"/>
    <w:rsid w:val="00E71270"/>
    <w:rsid w:val="00E72200"/>
    <w:rsid w:val="00E81CDE"/>
    <w:rsid w:val="00EA472B"/>
    <w:rsid w:val="00EB1D17"/>
    <w:rsid w:val="00ED6D4B"/>
    <w:rsid w:val="00EF35F9"/>
    <w:rsid w:val="00EF69BA"/>
    <w:rsid w:val="00F04082"/>
    <w:rsid w:val="00F075B4"/>
    <w:rsid w:val="00F112B9"/>
    <w:rsid w:val="00F276BE"/>
    <w:rsid w:val="00F37A94"/>
    <w:rsid w:val="00F52CAA"/>
    <w:rsid w:val="00F54B59"/>
    <w:rsid w:val="00F60E78"/>
    <w:rsid w:val="00F62700"/>
    <w:rsid w:val="00F6370F"/>
    <w:rsid w:val="00F65C34"/>
    <w:rsid w:val="00F945C3"/>
    <w:rsid w:val="00FA7C2D"/>
    <w:rsid w:val="00FB5EA7"/>
    <w:rsid w:val="00FC2809"/>
    <w:rsid w:val="00FF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14EE1F"/>
  <w15:chartTrackingRefBased/>
  <w15:docId w15:val="{901A91B3-172C-4995-A54C-FF33BE0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762CDA"/>
    <w:pPr>
      <w:keepNext/>
      <w:tabs>
        <w:tab w:val="left" w:pos="400"/>
        <w:tab w:val="left" w:pos="5700"/>
      </w:tabs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character" w:styleId="Hiperhivatkozs">
    <w:name w:val="Hyperlink"/>
    <w:rsid w:val="0047091C"/>
    <w:rPr>
      <w:color w:val="0000FF"/>
      <w:u w:val="single"/>
    </w:rPr>
  </w:style>
  <w:style w:type="character" w:customStyle="1" w:styleId="Cmsor2Char">
    <w:name w:val="Címsor 2 Char"/>
    <w:link w:val="Cmsor2"/>
    <w:rsid w:val="00762CDA"/>
    <w:rPr>
      <w:b/>
      <w:sz w:val="24"/>
    </w:rPr>
  </w:style>
  <w:style w:type="paragraph" w:styleId="Listaszerbekezds">
    <w:name w:val="List Paragraph"/>
    <w:basedOn w:val="Norml"/>
    <w:uiPriority w:val="34"/>
    <w:qFormat/>
    <w:rsid w:val="003E5E10"/>
    <w:pPr>
      <w:ind w:left="720"/>
      <w:contextualSpacing/>
    </w:pPr>
    <w:rPr>
      <w:sz w:val="20"/>
      <w:szCs w:val="20"/>
    </w:rPr>
  </w:style>
  <w:style w:type="paragraph" w:customStyle="1" w:styleId="ListParagraph">
    <w:name w:val="List Paragraph"/>
    <w:basedOn w:val="Norml"/>
    <w:rsid w:val="00CA564F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ta">
    <w:name w:val="data"/>
    <w:rsid w:val="00913AF1"/>
  </w:style>
  <w:style w:type="character" w:customStyle="1" w:styleId="fn">
    <w:name w:val="fn"/>
    <w:rsid w:val="00913AF1"/>
  </w:style>
  <w:style w:type="character" w:styleId="Kiemels2">
    <w:name w:val="Strong"/>
    <w:uiPriority w:val="22"/>
    <w:qFormat/>
    <w:rsid w:val="00913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unideb.hu/ebook/baromfitenyeszt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2029</Words>
  <Characters>14959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4</cp:revision>
  <cp:lastPrinted>2021-11-05T09:54:00Z</cp:lastPrinted>
  <dcterms:created xsi:type="dcterms:W3CDTF">2023-10-10T11:59:00Z</dcterms:created>
  <dcterms:modified xsi:type="dcterms:W3CDTF">2023-10-10T12:03:00Z</dcterms:modified>
</cp:coreProperties>
</file>