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61" w:rsidRPr="002D0D90" w:rsidRDefault="007329DB" w:rsidP="00691588">
      <w:pPr>
        <w:jc w:val="center"/>
        <w:rPr>
          <w:b/>
        </w:rPr>
      </w:pPr>
      <w:bookmarkStart w:id="0" w:name="_GoBack"/>
      <w:bookmarkEnd w:id="0"/>
      <w:r w:rsidRPr="002D0D90">
        <w:rPr>
          <w:b/>
        </w:rPr>
        <w:t>KÖVETELMÉNYRENDSZER</w:t>
      </w:r>
    </w:p>
    <w:p w:rsidR="007329DB" w:rsidRPr="002D0D90" w:rsidRDefault="007329DB" w:rsidP="00691588">
      <w:pPr>
        <w:jc w:val="center"/>
        <w:rPr>
          <w:b/>
        </w:rPr>
      </w:pPr>
      <w:r w:rsidRPr="002D0D90">
        <w:rPr>
          <w:b/>
        </w:rPr>
        <w:t>20</w:t>
      </w:r>
      <w:r w:rsidR="000A6E4D" w:rsidRPr="002D0D90">
        <w:rPr>
          <w:b/>
        </w:rPr>
        <w:t>2</w:t>
      </w:r>
      <w:r w:rsidR="00B07EB3">
        <w:rPr>
          <w:b/>
        </w:rPr>
        <w:t>2</w:t>
      </w:r>
      <w:r w:rsidRPr="002D0D90">
        <w:rPr>
          <w:b/>
        </w:rPr>
        <w:t>/20</w:t>
      </w:r>
      <w:r w:rsidR="00600D3E" w:rsidRPr="002D0D90">
        <w:rPr>
          <w:b/>
        </w:rPr>
        <w:t>2</w:t>
      </w:r>
      <w:r w:rsidR="00B07EB3">
        <w:rPr>
          <w:b/>
        </w:rPr>
        <w:t>3</w:t>
      </w:r>
      <w:r w:rsidRPr="002D0D90">
        <w:rPr>
          <w:b/>
        </w:rPr>
        <w:t xml:space="preserve">. tanév </w:t>
      </w:r>
      <w:r w:rsidR="00EF69BA" w:rsidRPr="002D0D90">
        <w:rPr>
          <w:b/>
        </w:rPr>
        <w:t>I</w:t>
      </w:r>
      <w:r w:rsidRPr="002D0D90">
        <w:rPr>
          <w:b/>
        </w:rPr>
        <w:t>. félév</w:t>
      </w:r>
    </w:p>
    <w:p w:rsidR="00691588" w:rsidRPr="002D0D90" w:rsidRDefault="00691588" w:rsidP="00691588">
      <w:pPr>
        <w:jc w:val="center"/>
        <w:rPr>
          <w:b/>
        </w:rPr>
      </w:pPr>
    </w:p>
    <w:p w:rsidR="00B47C15" w:rsidRPr="002D0D90" w:rsidRDefault="00B95F0A" w:rsidP="007E4C73">
      <w:pPr>
        <w:rPr>
          <w:b/>
        </w:rPr>
      </w:pPr>
      <w:r w:rsidRPr="002D0D90">
        <w:rPr>
          <w:b/>
        </w:rPr>
        <w:t>A tantárgy neve</w:t>
      </w:r>
      <w:r w:rsidR="00EF69BA" w:rsidRPr="002D0D90">
        <w:rPr>
          <w:b/>
        </w:rPr>
        <w:t>, kódja</w:t>
      </w:r>
      <w:r w:rsidRPr="002D0D90">
        <w:rPr>
          <w:b/>
        </w:rPr>
        <w:t>:</w:t>
      </w:r>
      <w:r w:rsidR="001A5377" w:rsidRPr="002D0D90">
        <w:rPr>
          <w:b/>
        </w:rPr>
        <w:t xml:space="preserve"> </w:t>
      </w:r>
      <w:r w:rsidR="00F93DC6" w:rsidRPr="002D0D90">
        <w:rPr>
          <w:b/>
        </w:rPr>
        <w:t>Agrártörténet MTBL7001</w:t>
      </w:r>
    </w:p>
    <w:p w:rsidR="00B95F0A" w:rsidRPr="002D0D90" w:rsidRDefault="000F6B61" w:rsidP="007E4C73">
      <w:r w:rsidRPr="002D0D90">
        <w:rPr>
          <w:b/>
        </w:rPr>
        <w:t>A t</w:t>
      </w:r>
      <w:r w:rsidR="00B95F0A" w:rsidRPr="002D0D90">
        <w:rPr>
          <w:b/>
        </w:rPr>
        <w:t>antárgyfelelős neve, beosztása:</w:t>
      </w:r>
      <w:r w:rsidR="00B95F0A" w:rsidRPr="002D0D90">
        <w:t xml:space="preserve"> </w:t>
      </w:r>
      <w:r w:rsidR="00F93DC6" w:rsidRPr="002D0D90">
        <w:t>Dr. Tállai Magdolna, adjunktus</w:t>
      </w:r>
    </w:p>
    <w:p w:rsidR="000F6B61" w:rsidRPr="002D0D90" w:rsidRDefault="000F6B61" w:rsidP="007E4C73">
      <w:r w:rsidRPr="002D0D90">
        <w:rPr>
          <w:b/>
        </w:rPr>
        <w:t>Szak</w:t>
      </w:r>
      <w:r w:rsidR="00EF69BA" w:rsidRPr="002D0D90">
        <w:rPr>
          <w:b/>
        </w:rPr>
        <w:t xml:space="preserve"> neve</w:t>
      </w:r>
      <w:r w:rsidR="00CC31C7" w:rsidRPr="002D0D90">
        <w:rPr>
          <w:b/>
        </w:rPr>
        <w:t>, szintje</w:t>
      </w:r>
      <w:r w:rsidRPr="002D0D90">
        <w:rPr>
          <w:b/>
        </w:rPr>
        <w:t>:</w:t>
      </w:r>
      <w:r w:rsidRPr="002D0D90">
        <w:t xml:space="preserve"> </w:t>
      </w:r>
      <w:r w:rsidR="001C596B">
        <w:t>Mezőgazdasági mérnök</w:t>
      </w:r>
      <w:r w:rsidR="00F93DC6" w:rsidRPr="002D0D90">
        <w:t xml:space="preserve"> </w:t>
      </w:r>
      <w:proofErr w:type="spellStart"/>
      <w:r w:rsidR="00F93DC6" w:rsidRPr="002D0D90">
        <w:t>BSc</w:t>
      </w:r>
      <w:proofErr w:type="spellEnd"/>
      <w:r w:rsidR="00F93DC6" w:rsidRPr="002D0D90">
        <w:t>, Levelező</w:t>
      </w:r>
    </w:p>
    <w:p w:rsidR="000F6B61" w:rsidRPr="002D0D90" w:rsidRDefault="000F6B61" w:rsidP="007E4C73">
      <w:r w:rsidRPr="002D0D90">
        <w:rPr>
          <w:b/>
        </w:rPr>
        <w:t>Tantárgy típusa:</w:t>
      </w:r>
      <w:r w:rsidR="00F93DC6" w:rsidRPr="002D0D90">
        <w:rPr>
          <w:b/>
        </w:rPr>
        <w:t xml:space="preserve"> </w:t>
      </w:r>
      <w:r w:rsidR="00F93DC6" w:rsidRPr="002D0D90">
        <w:t>Elmélet</w:t>
      </w:r>
    </w:p>
    <w:p w:rsidR="000F6B61" w:rsidRPr="002D0D90" w:rsidRDefault="000F6B61" w:rsidP="007E4C73">
      <w:r w:rsidRPr="002D0D90">
        <w:rPr>
          <w:b/>
        </w:rPr>
        <w:t>A tantárgy oktatási időterve</w:t>
      </w:r>
      <w:r w:rsidR="00EF69BA" w:rsidRPr="002D0D90">
        <w:rPr>
          <w:b/>
        </w:rPr>
        <w:t>, vizsga típusa</w:t>
      </w:r>
      <w:r w:rsidRPr="002D0D90">
        <w:rPr>
          <w:b/>
        </w:rPr>
        <w:t>:</w:t>
      </w:r>
      <w:r w:rsidR="006169F4" w:rsidRPr="002D0D90">
        <w:rPr>
          <w:b/>
        </w:rPr>
        <w:t xml:space="preserve"> </w:t>
      </w:r>
      <w:r w:rsidR="005A1808" w:rsidRPr="002D0D90">
        <w:t>10</w:t>
      </w:r>
      <w:r w:rsidR="002D0D90">
        <w:t>+0</w:t>
      </w:r>
      <w:r w:rsidR="005A1808" w:rsidRPr="002D0D90">
        <w:t xml:space="preserve"> K</w:t>
      </w:r>
    </w:p>
    <w:p w:rsidR="00000E1F" w:rsidRPr="002D0D90" w:rsidRDefault="00B95F0A" w:rsidP="007E4C73">
      <w:r w:rsidRPr="002D0D90">
        <w:rPr>
          <w:b/>
        </w:rPr>
        <w:t>A tantárgy kredit</w:t>
      </w:r>
      <w:r w:rsidR="000F6B61" w:rsidRPr="002D0D90">
        <w:rPr>
          <w:b/>
        </w:rPr>
        <w:t xml:space="preserve"> </w:t>
      </w:r>
      <w:r w:rsidRPr="002D0D90">
        <w:rPr>
          <w:b/>
        </w:rPr>
        <w:t>értéke:</w:t>
      </w:r>
      <w:r w:rsidR="006169F4" w:rsidRPr="002D0D90">
        <w:rPr>
          <w:b/>
        </w:rPr>
        <w:t xml:space="preserve"> </w:t>
      </w:r>
      <w:r w:rsidR="00000E1F" w:rsidRPr="002D0D90">
        <w:t>3</w:t>
      </w:r>
    </w:p>
    <w:p w:rsidR="00972471" w:rsidRPr="002D0D90" w:rsidRDefault="00972471" w:rsidP="00CC31C7">
      <w:pPr>
        <w:rPr>
          <w:b/>
        </w:rPr>
      </w:pPr>
    </w:p>
    <w:p w:rsidR="00CC31C7" w:rsidRPr="002D0D90" w:rsidRDefault="00CC31C7" w:rsidP="00CC31C7">
      <w:pPr>
        <w:rPr>
          <w:b/>
        </w:rPr>
      </w:pPr>
      <w:r w:rsidRPr="002D0D90">
        <w:rPr>
          <w:b/>
        </w:rPr>
        <w:t>A tárgy oktatásának célja:</w:t>
      </w:r>
    </w:p>
    <w:p w:rsidR="00440215" w:rsidRPr="002D0D90" w:rsidRDefault="00440215" w:rsidP="00440215">
      <w:pPr>
        <w:jc w:val="both"/>
      </w:pPr>
      <w:r w:rsidRPr="002D0D90">
        <w:t>Az egyetemes és a magyar agrártörténet, a mező- és agrárgazdaság fejlődéstörténetének korszakokra tagolt megismertetése a kezdetektől a jelenkorig; a specifikus és általános szakmakultúra elmélyítése</w:t>
      </w:r>
      <w:r w:rsidR="00056885" w:rsidRPr="002D0D90">
        <w:t xml:space="preserve">; </w:t>
      </w:r>
      <w:r w:rsidRPr="002D0D90">
        <w:t xml:space="preserve">a jelen és a közeljövő általános jellemzése, fejlődési sajátosságainak bemutatása. </w:t>
      </w:r>
      <w:r w:rsidR="00056885" w:rsidRPr="002D0D90">
        <w:t>További cél</w:t>
      </w:r>
      <w:r w:rsidR="00C43956" w:rsidRPr="002D0D90">
        <w:t>, hogy</w:t>
      </w:r>
      <w:r w:rsidRPr="002D0D90">
        <w:t xml:space="preserve"> </w:t>
      </w:r>
      <w:r w:rsidR="00C43956" w:rsidRPr="002D0D90">
        <w:t>a</w:t>
      </w:r>
      <w:r w:rsidRPr="002D0D90">
        <w:t xml:space="preserve"> sokoldalúan képzett mezőgazdasági szakemberek ismereteit bővítse a megfelelő történeti szemlélet kialakításához</w:t>
      </w:r>
      <w:r w:rsidR="00056885" w:rsidRPr="002D0D90">
        <w:t xml:space="preserve">; tudás, képesség </w:t>
      </w:r>
      <w:r w:rsidR="00C43956" w:rsidRPr="002D0D90">
        <w:t>megszerzése,</w:t>
      </w:r>
      <w:r w:rsidRPr="002D0D90">
        <w:t xml:space="preserve"> hogy a jelen aktuális kérdéseire, kihívásaira a megfelelő választ tudják adni. </w:t>
      </w:r>
    </w:p>
    <w:p w:rsidR="00440215" w:rsidRPr="002D0D90" w:rsidRDefault="00440215" w:rsidP="00440215">
      <w:pPr>
        <w:jc w:val="both"/>
      </w:pPr>
    </w:p>
    <w:p w:rsidR="00B95F0A" w:rsidRPr="002D0D90" w:rsidRDefault="008303CB" w:rsidP="007E4C73">
      <w:r w:rsidRPr="002D0D90">
        <w:rPr>
          <w:b/>
        </w:rPr>
        <w:t>A tantárgy tartalma</w:t>
      </w:r>
      <w:r w:rsidR="00B95F0A" w:rsidRPr="002D0D90">
        <w:rPr>
          <w:b/>
        </w:rPr>
        <w:t xml:space="preserve"> </w:t>
      </w:r>
      <w:r w:rsidR="00B95F0A" w:rsidRPr="002D0D90">
        <w:t>(</w:t>
      </w:r>
      <w:r w:rsidR="00537BD6" w:rsidRPr="002D0D90">
        <w:t>1</w:t>
      </w:r>
      <w:r w:rsidR="00472689" w:rsidRPr="002D0D90">
        <w:t>4</w:t>
      </w:r>
      <w:r w:rsidR="007329DB" w:rsidRPr="002D0D90">
        <w:t xml:space="preserve"> h</w:t>
      </w:r>
      <w:r w:rsidR="00691588" w:rsidRPr="002D0D90">
        <w:t>ét</w:t>
      </w:r>
      <w:r w:rsidR="00537BD6" w:rsidRPr="002D0D90">
        <w:t xml:space="preserve"> bontásban</w:t>
      </w:r>
      <w:r w:rsidR="00B95F0A" w:rsidRPr="002D0D90">
        <w:t>):</w:t>
      </w:r>
      <w:r w:rsidR="00870D34" w:rsidRPr="002D0D90">
        <w:t xml:space="preserve"> </w:t>
      </w:r>
    </w:p>
    <w:p w:rsidR="00D10AC5" w:rsidRPr="002D0D90" w:rsidRDefault="00D10AC5" w:rsidP="007E4C73"/>
    <w:p w:rsidR="006169F4" w:rsidRPr="002D0D90" w:rsidRDefault="006169F4" w:rsidP="00000E1F">
      <w:pPr>
        <w:numPr>
          <w:ilvl w:val="0"/>
          <w:numId w:val="22"/>
        </w:numPr>
        <w:spacing w:line="360" w:lineRule="auto"/>
        <w:jc w:val="both"/>
      </w:pPr>
      <w:r w:rsidRPr="002D0D90">
        <w:t>A mezőgazdaság kialakulása, ősi formái a világban és a korai magyar társadalomban</w:t>
      </w:r>
    </w:p>
    <w:p w:rsidR="006169F4" w:rsidRPr="002D0D90" w:rsidRDefault="006169F4" w:rsidP="00000E1F">
      <w:pPr>
        <w:numPr>
          <w:ilvl w:val="0"/>
          <w:numId w:val="22"/>
        </w:numPr>
        <w:spacing w:line="360" w:lineRule="auto"/>
        <w:jc w:val="both"/>
      </w:pPr>
      <w:r w:rsidRPr="002D0D90">
        <w:t>A görög és római rabszolgatartó mezőgazdaság</w:t>
      </w:r>
    </w:p>
    <w:p w:rsidR="006169F4" w:rsidRPr="002D0D90" w:rsidRDefault="006169F4" w:rsidP="00000E1F">
      <w:pPr>
        <w:numPr>
          <w:ilvl w:val="0"/>
          <w:numId w:val="22"/>
        </w:numPr>
        <w:spacing w:line="360" w:lineRule="auto"/>
        <w:jc w:val="both"/>
      </w:pPr>
      <w:r w:rsidRPr="002D0D90">
        <w:t>A középkori és későközépkori feudális gazdasági-társadalmi viszonyok és a mezőgazdaság fejlődéstörténete Európában (VI–XV. század)</w:t>
      </w:r>
    </w:p>
    <w:p w:rsidR="006169F4" w:rsidRPr="002D0D90" w:rsidRDefault="006169F4" w:rsidP="00000E1F">
      <w:pPr>
        <w:numPr>
          <w:ilvl w:val="0"/>
          <w:numId w:val="22"/>
        </w:numPr>
        <w:spacing w:line="360" w:lineRule="auto"/>
        <w:jc w:val="both"/>
      </w:pPr>
      <w:r w:rsidRPr="002D0D90">
        <w:t>A középkori és későközépkori feudális gazdasági-társadalmi viszonyok és a mezőgazdaság fejlődéstörténete Magyarországon (X–XVII. század)</w:t>
      </w:r>
    </w:p>
    <w:p w:rsidR="006169F4" w:rsidRPr="002D0D90" w:rsidRDefault="006169F4" w:rsidP="00000E1F">
      <w:pPr>
        <w:numPr>
          <w:ilvl w:val="0"/>
          <w:numId w:val="22"/>
        </w:numPr>
        <w:spacing w:line="360" w:lineRule="auto"/>
        <w:jc w:val="both"/>
      </w:pPr>
      <w:r w:rsidRPr="002D0D90">
        <w:t>A kapitalista gazdaság és mezőgazdaság fejlődéstörténete a XV–XIX. században</w:t>
      </w:r>
    </w:p>
    <w:p w:rsidR="006169F4" w:rsidRPr="002D0D90" w:rsidRDefault="006169F4" w:rsidP="00000E1F">
      <w:pPr>
        <w:numPr>
          <w:ilvl w:val="0"/>
          <w:numId w:val="22"/>
        </w:numPr>
        <w:spacing w:line="360" w:lineRule="auto"/>
        <w:jc w:val="both"/>
      </w:pPr>
      <w:r w:rsidRPr="002D0D90">
        <w:t>Magyarország gazdasága és agrárgazdasága a klasszikus feudalizmusból a kapitalizmusba való átmenet időszakában (1711-1867)</w:t>
      </w:r>
    </w:p>
    <w:p w:rsidR="006169F4" w:rsidRPr="002D0D90" w:rsidRDefault="006169F4" w:rsidP="00000E1F">
      <w:pPr>
        <w:numPr>
          <w:ilvl w:val="0"/>
          <w:numId w:val="22"/>
        </w:numPr>
        <w:spacing w:line="360" w:lineRule="auto"/>
        <w:jc w:val="both"/>
      </w:pPr>
      <w:r w:rsidRPr="002D0D90">
        <w:t>A kibontakozó és a fejlett kapitalista gazdaság és mezőgazdaság a dualista Magyarországon (1849-1914)</w:t>
      </w:r>
    </w:p>
    <w:p w:rsidR="006169F4" w:rsidRPr="002D0D90" w:rsidRDefault="006169F4" w:rsidP="00000E1F">
      <w:pPr>
        <w:numPr>
          <w:ilvl w:val="0"/>
          <w:numId w:val="22"/>
        </w:numPr>
        <w:spacing w:line="360" w:lineRule="auto"/>
        <w:jc w:val="both"/>
      </w:pPr>
      <w:r w:rsidRPr="002D0D90">
        <w:t>A magyar mezőgazdaság fejlődéstörténete a két világháború között (1918-1939)</w:t>
      </w:r>
    </w:p>
    <w:p w:rsidR="006169F4" w:rsidRPr="002D0D90" w:rsidRDefault="006169F4" w:rsidP="00000E1F">
      <w:pPr>
        <w:numPr>
          <w:ilvl w:val="0"/>
          <w:numId w:val="22"/>
        </w:numPr>
        <w:spacing w:line="360" w:lineRule="auto"/>
        <w:jc w:val="both"/>
      </w:pPr>
      <w:r w:rsidRPr="002D0D90">
        <w:t>A magyar mezőgazdaság fejlődéstörténete 1945 után</w:t>
      </w:r>
    </w:p>
    <w:p w:rsidR="006169F4" w:rsidRPr="002D0D90" w:rsidRDefault="006169F4" w:rsidP="00000E1F">
      <w:pPr>
        <w:numPr>
          <w:ilvl w:val="0"/>
          <w:numId w:val="22"/>
        </w:numPr>
        <w:spacing w:line="360" w:lineRule="auto"/>
        <w:jc w:val="both"/>
      </w:pPr>
      <w:r w:rsidRPr="002D0D90">
        <w:t>A magyar mezőgazdaság átalakulásának általános jellemzői</w:t>
      </w:r>
      <w:r w:rsidR="00702B35" w:rsidRPr="002D0D90">
        <w:t xml:space="preserve"> és tendenciái az 1989/90- évi </w:t>
      </w:r>
      <w:r w:rsidRPr="002D0D90">
        <w:t xml:space="preserve">rendszerváltás után </w:t>
      </w:r>
    </w:p>
    <w:p w:rsidR="00EC0895" w:rsidRPr="002D0D90" w:rsidRDefault="00EC0895" w:rsidP="00EC0895">
      <w:pPr>
        <w:numPr>
          <w:ilvl w:val="0"/>
          <w:numId w:val="22"/>
        </w:numPr>
        <w:spacing w:line="360" w:lineRule="auto"/>
        <w:jc w:val="both"/>
      </w:pPr>
      <w:r w:rsidRPr="002D0D90">
        <w:t>A magyar mezőgazdaság általános jellemzői, aktuális kérdései napjainkban</w:t>
      </w:r>
    </w:p>
    <w:p w:rsidR="00EC0895" w:rsidRPr="002D0D90" w:rsidRDefault="00EC0895" w:rsidP="00EC0895">
      <w:pPr>
        <w:numPr>
          <w:ilvl w:val="0"/>
          <w:numId w:val="22"/>
        </w:numPr>
        <w:spacing w:line="360" w:lineRule="auto"/>
        <w:jc w:val="both"/>
      </w:pPr>
      <w:r w:rsidRPr="002D0D90">
        <w:t>Régiók és regionalizmus az Európai Unióban és Magyarországon</w:t>
      </w:r>
    </w:p>
    <w:p w:rsidR="00EC0895" w:rsidRPr="002D0D90" w:rsidRDefault="00EC0895" w:rsidP="00EC0895">
      <w:pPr>
        <w:numPr>
          <w:ilvl w:val="0"/>
          <w:numId w:val="22"/>
        </w:numPr>
        <w:spacing w:line="360" w:lineRule="auto"/>
        <w:jc w:val="both"/>
      </w:pPr>
      <w:r w:rsidRPr="002D0D90">
        <w:t>Magyarország elhelyezkedése az Európai Unióban</w:t>
      </w:r>
    </w:p>
    <w:p w:rsidR="00E61E3C" w:rsidRPr="002D0D90" w:rsidRDefault="00EC0895" w:rsidP="00EC0895">
      <w:pPr>
        <w:numPr>
          <w:ilvl w:val="0"/>
          <w:numId w:val="22"/>
        </w:numPr>
        <w:spacing w:line="360" w:lineRule="auto"/>
        <w:jc w:val="both"/>
      </w:pPr>
      <w:r w:rsidRPr="002D0D90">
        <w:t>Az Európai Unió agrár támogatáspolitikája röviden (KAP)</w:t>
      </w:r>
    </w:p>
    <w:p w:rsidR="006169F4" w:rsidRPr="002D0D90" w:rsidRDefault="008303CB" w:rsidP="00000E1F">
      <w:pPr>
        <w:spacing w:before="120"/>
        <w:jc w:val="both"/>
        <w:rPr>
          <w:b/>
        </w:rPr>
      </w:pPr>
      <w:r w:rsidRPr="002D0D90">
        <w:rPr>
          <w:b/>
        </w:rPr>
        <w:t>Évközi ellenőrzés módja</w:t>
      </w:r>
      <w:r w:rsidR="006169F4" w:rsidRPr="002D0D90">
        <w:rPr>
          <w:b/>
        </w:rPr>
        <w:t xml:space="preserve">: </w:t>
      </w:r>
    </w:p>
    <w:p w:rsidR="00EF69BA" w:rsidRPr="002D0D90" w:rsidRDefault="00600D3E" w:rsidP="00000E1F">
      <w:pPr>
        <w:jc w:val="both"/>
      </w:pPr>
      <w:r w:rsidRPr="002D0D90">
        <w:lastRenderedPageBreak/>
        <w:t xml:space="preserve">Az előadások helyszíne: DE MÉK. </w:t>
      </w:r>
      <w:r w:rsidR="006169F4" w:rsidRPr="002D0D90">
        <w:t xml:space="preserve">Az előadások levelező képzésben kétszer 5 órahosszában kerülnek megtartásra a félév folyamán. Az előadások 50%-án a hallgató megjelenni köteles. A tantárgy oktatása egy félév során befejeződik. </w:t>
      </w:r>
    </w:p>
    <w:p w:rsidR="00702B35" w:rsidRPr="002D0D90" w:rsidRDefault="00702B35" w:rsidP="00000E1F">
      <w:pPr>
        <w:jc w:val="both"/>
      </w:pPr>
    </w:p>
    <w:p w:rsidR="006169F4" w:rsidRPr="002D0D90" w:rsidRDefault="008303CB" w:rsidP="006169F4">
      <w:pPr>
        <w:jc w:val="both"/>
      </w:pPr>
      <w:r w:rsidRPr="002D0D90">
        <w:rPr>
          <w:b/>
        </w:rPr>
        <w:t>Számonkérés módja</w:t>
      </w:r>
      <w:r w:rsidR="006169F4" w:rsidRPr="002D0D90">
        <w:t xml:space="preserve"> </w:t>
      </w:r>
    </w:p>
    <w:p w:rsidR="006169F4" w:rsidRPr="002D0D90" w:rsidRDefault="006169F4" w:rsidP="006169F4">
      <w:pPr>
        <w:jc w:val="both"/>
      </w:pPr>
      <w:r w:rsidRPr="002D0D90">
        <w:t>A félév zárása írásbeli vizsgával, kollokviummal történik.</w:t>
      </w:r>
    </w:p>
    <w:p w:rsidR="00CC31C7" w:rsidRPr="002D0D90" w:rsidRDefault="00CC31C7" w:rsidP="00CC31C7">
      <w:pPr>
        <w:rPr>
          <w:b/>
        </w:rPr>
      </w:pPr>
    </w:p>
    <w:p w:rsidR="00CC31C7" w:rsidRPr="002D0D90" w:rsidRDefault="00CC31C7" w:rsidP="00CC31C7">
      <w:pPr>
        <w:rPr>
          <w:b/>
        </w:rPr>
      </w:pPr>
      <w:r w:rsidRPr="002D0D90">
        <w:rPr>
          <w:b/>
        </w:rPr>
        <w:t>Oktatási segédanyagok:</w:t>
      </w:r>
    </w:p>
    <w:p w:rsidR="00EC0895" w:rsidRPr="002D0D90" w:rsidRDefault="00EC0895" w:rsidP="00CC31C7">
      <w:r w:rsidRPr="002D0D90">
        <w:t>Az előadások anyaga, prezentációk (E-</w:t>
      </w:r>
      <w:proofErr w:type="spellStart"/>
      <w:r w:rsidRPr="002D0D90">
        <w:t>learning</w:t>
      </w:r>
      <w:proofErr w:type="spellEnd"/>
      <w:r w:rsidRPr="002D0D90">
        <w:t>)</w:t>
      </w:r>
    </w:p>
    <w:p w:rsidR="00C43956" w:rsidRPr="002D0D90" w:rsidRDefault="00EC0895" w:rsidP="00EC0895">
      <w:r w:rsidRPr="002D0D90">
        <w:rPr>
          <w:bCs/>
        </w:rPr>
        <w:t xml:space="preserve">Baranyi Béla: </w:t>
      </w:r>
      <w:r w:rsidRPr="002D0D90">
        <w:t>Integrált területfejlesztés. Debreceni Egyetem AGTC. 2013. 186 p.</w:t>
      </w:r>
    </w:p>
    <w:p w:rsidR="00EC0895" w:rsidRPr="002D0D90" w:rsidRDefault="00EC0895" w:rsidP="00CC31C7">
      <w:pPr>
        <w:rPr>
          <w:b/>
        </w:rPr>
      </w:pPr>
    </w:p>
    <w:p w:rsidR="00CC31C7" w:rsidRPr="002D0D90" w:rsidRDefault="00CC31C7" w:rsidP="00CC31C7">
      <w:pPr>
        <w:rPr>
          <w:b/>
        </w:rPr>
      </w:pPr>
      <w:r w:rsidRPr="002D0D90">
        <w:rPr>
          <w:b/>
        </w:rPr>
        <w:t>Ajánlott irodalom:</w:t>
      </w:r>
    </w:p>
    <w:p w:rsidR="00C43956" w:rsidRPr="002D0D90" w:rsidRDefault="00B415DB" w:rsidP="00B415DB">
      <w:pPr>
        <w:jc w:val="both"/>
      </w:pPr>
      <w:proofErr w:type="spellStart"/>
      <w:r w:rsidRPr="002D0D90">
        <w:rPr>
          <w:bCs/>
        </w:rPr>
        <w:t>Lőkös</w:t>
      </w:r>
      <w:proofErr w:type="spellEnd"/>
      <w:r w:rsidRPr="002D0D90">
        <w:rPr>
          <w:bCs/>
        </w:rPr>
        <w:t xml:space="preserve"> László:</w:t>
      </w:r>
      <w:r w:rsidRPr="002D0D90">
        <w:t xml:space="preserve"> Egyetemes agrártörténet. Mezőgazda Kiadó, 1998.</w:t>
      </w:r>
    </w:p>
    <w:p w:rsidR="00C43956" w:rsidRPr="002D0D90" w:rsidRDefault="00B415DB" w:rsidP="002E4F79">
      <w:pPr>
        <w:jc w:val="both"/>
      </w:pPr>
      <w:r w:rsidRPr="002D0D90">
        <w:rPr>
          <w:bCs/>
        </w:rPr>
        <w:t xml:space="preserve">Orosz István – Für Lajos – </w:t>
      </w:r>
      <w:proofErr w:type="spellStart"/>
      <w:r w:rsidRPr="002D0D90">
        <w:rPr>
          <w:bCs/>
        </w:rPr>
        <w:t>Romány</w:t>
      </w:r>
      <w:proofErr w:type="spellEnd"/>
      <w:r w:rsidRPr="002D0D90">
        <w:rPr>
          <w:bCs/>
        </w:rPr>
        <w:t xml:space="preserve"> Pál </w:t>
      </w:r>
      <w:r w:rsidRPr="002D0D90">
        <w:t>(szerk.):</w:t>
      </w:r>
      <w:r w:rsidRPr="002D0D90">
        <w:rPr>
          <w:bCs/>
        </w:rPr>
        <w:t xml:space="preserve"> </w:t>
      </w:r>
      <w:r w:rsidRPr="002D0D90">
        <w:t>Magyarország agrártörténete. Mezőgazda Kiadó, 1996.</w:t>
      </w:r>
    </w:p>
    <w:p w:rsidR="00B415DB" w:rsidRPr="002D0D90" w:rsidRDefault="00B415DB" w:rsidP="002E4F79">
      <w:pPr>
        <w:jc w:val="both"/>
      </w:pPr>
      <w:r w:rsidRPr="002D0D90">
        <w:t>Surányi Béla: A magyar mezőgazdasági szakoktatás története (e-könyv) DE MÉK. 2021.</w:t>
      </w:r>
    </w:p>
    <w:p w:rsidR="00D10AC5" w:rsidRPr="002D0D90" w:rsidRDefault="00B415DB" w:rsidP="002E4F79">
      <w:pPr>
        <w:jc w:val="both"/>
      </w:pPr>
      <w:r w:rsidRPr="002D0D90">
        <w:t>https://dupress.unideb.hu/hu/termek/a_magyar_mezogazdasagi_szakoktatas_tortenete-e-konyv/</w:t>
      </w:r>
    </w:p>
    <w:p w:rsidR="00B415DB" w:rsidRPr="002D0D90" w:rsidRDefault="00B415DB" w:rsidP="00691588"/>
    <w:p w:rsidR="00F6370F" w:rsidRPr="002D0D90" w:rsidRDefault="00F6370F" w:rsidP="00691588">
      <w:r w:rsidRPr="002D0D90">
        <w:t xml:space="preserve">Debrecen, </w:t>
      </w:r>
      <w:r w:rsidR="00B07EB3">
        <w:t>2022. szeptember 5.</w:t>
      </w:r>
    </w:p>
    <w:p w:rsidR="00E61E3C" w:rsidRPr="002D0D90" w:rsidRDefault="00E61E3C" w:rsidP="0077285F">
      <w:pPr>
        <w:ind w:firstLine="4860"/>
        <w:rPr>
          <w:b/>
        </w:rPr>
      </w:pPr>
    </w:p>
    <w:p w:rsidR="00D10AC5" w:rsidRPr="00B07EB3" w:rsidRDefault="000A6E4D" w:rsidP="000A6E4D">
      <w:pPr>
        <w:ind w:firstLine="6237"/>
        <w:rPr>
          <w:bCs/>
        </w:rPr>
      </w:pPr>
      <w:proofErr w:type="spellStart"/>
      <w:r w:rsidRPr="00B07EB3">
        <w:rPr>
          <w:bCs/>
        </w:rPr>
        <w:t>Dr</w:t>
      </w:r>
      <w:proofErr w:type="spellEnd"/>
      <w:r w:rsidRPr="00B07EB3">
        <w:rPr>
          <w:bCs/>
        </w:rPr>
        <w:t xml:space="preserve"> Tállai Magdolna</w:t>
      </w:r>
    </w:p>
    <w:p w:rsidR="00F6370F" w:rsidRDefault="00EF69BA" w:rsidP="00000E1F">
      <w:pPr>
        <w:ind w:left="1512" w:firstLine="4860"/>
        <w:rPr>
          <w:bCs/>
        </w:rPr>
      </w:pPr>
      <w:proofErr w:type="gramStart"/>
      <w:r w:rsidRPr="00B07EB3">
        <w:rPr>
          <w:bCs/>
        </w:rPr>
        <w:t>tárgyfelelős</w:t>
      </w:r>
      <w:proofErr w:type="gramEnd"/>
      <w:r w:rsidRPr="00B07EB3">
        <w:rPr>
          <w:bCs/>
        </w:rPr>
        <w:t xml:space="preserve"> oktató</w:t>
      </w:r>
    </w:p>
    <w:p w:rsidR="00FC2268" w:rsidRDefault="00FC2268" w:rsidP="00000E1F">
      <w:pPr>
        <w:ind w:left="1512" w:firstLine="4860"/>
        <w:rPr>
          <w:bCs/>
        </w:rPr>
      </w:pPr>
    </w:p>
    <w:p w:rsidR="00FC2268" w:rsidRDefault="00FC2268">
      <w:pPr>
        <w:rPr>
          <w:bCs/>
        </w:rPr>
      </w:pPr>
      <w:r>
        <w:rPr>
          <w:bCs/>
        </w:rPr>
        <w:br w:type="page"/>
      </w:r>
    </w:p>
    <w:p w:rsidR="00FC2268" w:rsidRDefault="00FC2268" w:rsidP="00FC2268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FC2268" w:rsidRDefault="00FC2268" w:rsidP="00FC2268">
      <w:pPr>
        <w:jc w:val="center"/>
        <w:rPr>
          <w:b/>
        </w:rPr>
      </w:pPr>
      <w:r>
        <w:rPr>
          <w:b/>
        </w:rPr>
        <w:t>2022/2023. tanév 1. félév</w:t>
      </w:r>
    </w:p>
    <w:p w:rsidR="00FC2268" w:rsidRDefault="00FC2268" w:rsidP="00FC2268">
      <w:pPr>
        <w:jc w:val="center"/>
        <w:rPr>
          <w:b/>
        </w:rPr>
      </w:pPr>
    </w:p>
    <w:p w:rsidR="00FC2268" w:rsidRDefault="00FC2268" w:rsidP="00FC2268">
      <w:pPr>
        <w:jc w:val="center"/>
        <w:rPr>
          <w:b/>
        </w:rPr>
      </w:pPr>
    </w:p>
    <w:p w:rsidR="00FC2268" w:rsidRDefault="00FC2268" w:rsidP="00FC2268">
      <w:pPr>
        <w:jc w:val="center"/>
        <w:rPr>
          <w:b/>
        </w:rPr>
      </w:pPr>
    </w:p>
    <w:p w:rsidR="00FC2268" w:rsidRDefault="00FC2268" w:rsidP="00FC2268">
      <w:r>
        <w:rPr>
          <w:b/>
        </w:rPr>
        <w:t xml:space="preserve">A tantárgy neve, kódja: </w:t>
      </w:r>
      <w:r>
        <w:t>Növénytan, MTBL7002</w:t>
      </w:r>
    </w:p>
    <w:p w:rsidR="00FC2268" w:rsidRDefault="00FC2268" w:rsidP="00FC2268">
      <w:r>
        <w:rPr>
          <w:b/>
        </w:rPr>
        <w:t>A tantárgyfelelős neve, beosztása:</w:t>
      </w:r>
      <w:r>
        <w:t xml:space="preserve"> Dr. </w:t>
      </w:r>
      <w:proofErr w:type="spellStart"/>
      <w:r>
        <w:t>Bákonyi</w:t>
      </w:r>
      <w:proofErr w:type="spellEnd"/>
      <w:r>
        <w:t xml:space="preserve"> Nóra, egyetemi adjunktus, PhD</w:t>
      </w:r>
    </w:p>
    <w:p w:rsidR="00FC2268" w:rsidRDefault="00FC2268" w:rsidP="00FC2268">
      <w:pPr>
        <w:rPr>
          <w:b/>
        </w:rPr>
      </w:pPr>
      <w:r>
        <w:rPr>
          <w:b/>
        </w:rPr>
        <w:t xml:space="preserve">A tantárgy oktatásába bevont további oktatók: </w:t>
      </w:r>
      <w:r>
        <w:t>-</w:t>
      </w:r>
    </w:p>
    <w:p w:rsidR="00FC2268" w:rsidRDefault="00FC2268" w:rsidP="00FC2268">
      <w:r>
        <w:rPr>
          <w:b/>
        </w:rPr>
        <w:t>Szak neve, szintje:</w:t>
      </w:r>
      <w:r>
        <w:t xml:space="preserve"> Kertészmérnöki. </w:t>
      </w:r>
      <w:proofErr w:type="spellStart"/>
      <w:r>
        <w:t>BSc</w:t>
      </w:r>
      <w:proofErr w:type="spellEnd"/>
      <w:r>
        <w:t>.</w:t>
      </w:r>
    </w:p>
    <w:p w:rsidR="00FC2268" w:rsidRDefault="00FC2268" w:rsidP="00FC2268">
      <w:r>
        <w:rPr>
          <w:b/>
        </w:rPr>
        <w:t xml:space="preserve">Tantárgy típusa: </w:t>
      </w:r>
      <w:r>
        <w:t>kötelező</w:t>
      </w:r>
    </w:p>
    <w:p w:rsidR="00FC2268" w:rsidRDefault="00FC2268" w:rsidP="00FC2268">
      <w:r>
        <w:rPr>
          <w:b/>
        </w:rPr>
        <w:t xml:space="preserve">A tantárgy oktatási időterve, vizsga típusa: </w:t>
      </w:r>
      <w:r>
        <w:t xml:space="preserve">5+5+5 óra előadás, </w:t>
      </w:r>
      <w:r>
        <w:rPr>
          <w:sz w:val="22"/>
          <w:szCs w:val="22"/>
        </w:rPr>
        <w:t>kollokvium (15 óra előadás az adott félévben)</w:t>
      </w:r>
    </w:p>
    <w:p w:rsidR="00FC2268" w:rsidRDefault="00FC2268" w:rsidP="00FC2268">
      <w:r>
        <w:rPr>
          <w:b/>
        </w:rPr>
        <w:t xml:space="preserve">A tantárgy kredit értéke: </w:t>
      </w:r>
      <w:r>
        <w:t>5</w:t>
      </w:r>
    </w:p>
    <w:p w:rsidR="00FC2268" w:rsidRDefault="00FC2268" w:rsidP="00FC2268">
      <w:pPr>
        <w:rPr>
          <w:b/>
        </w:rPr>
      </w:pPr>
    </w:p>
    <w:p w:rsidR="00FC2268" w:rsidRDefault="00FC2268" w:rsidP="00FC2268">
      <w:r>
        <w:rPr>
          <w:b/>
        </w:rPr>
        <w:t>A tárgy oktatásának célja:</w:t>
      </w:r>
      <w:r>
        <w:t xml:space="preserve"> </w:t>
      </w:r>
    </w:p>
    <w:p w:rsidR="00FC2268" w:rsidRDefault="00FC2268" w:rsidP="00FC2268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tárgy célja, átfogó, alapos </w:t>
      </w:r>
      <w:proofErr w:type="gramStart"/>
      <w:r>
        <w:rPr>
          <w:sz w:val="22"/>
          <w:szCs w:val="22"/>
        </w:rPr>
        <w:t>botanikai</w:t>
      </w:r>
      <w:proofErr w:type="gramEnd"/>
      <w:r>
        <w:rPr>
          <w:sz w:val="22"/>
          <w:szCs w:val="22"/>
        </w:rPr>
        <w:t xml:space="preserve"> ismeretek nyújtása a hallgatók számára, amelyet a gyakorlatban is tudnak alkalmazni. A sejttani és szövettani ismeretek kellő alapot nyújtanak a növényélettani tanulmányokhoz. A részletes </w:t>
      </w:r>
      <w:proofErr w:type="gramStart"/>
      <w:r>
        <w:rPr>
          <w:sz w:val="22"/>
          <w:szCs w:val="22"/>
        </w:rPr>
        <w:t>morfológiai</w:t>
      </w:r>
      <w:proofErr w:type="gramEnd"/>
      <w:r>
        <w:rPr>
          <w:sz w:val="22"/>
          <w:szCs w:val="22"/>
        </w:rPr>
        <w:t xml:space="preserve"> ismeretek a növényrendszertannal együtt, megteremtik az alapot a terepi, önálló növényhatározáshoz.  </w:t>
      </w:r>
    </w:p>
    <w:p w:rsidR="00FC2268" w:rsidRDefault="00FC2268" w:rsidP="00FC2268">
      <w:pPr>
        <w:rPr>
          <w:b/>
        </w:rPr>
      </w:pPr>
    </w:p>
    <w:p w:rsidR="00FC2268" w:rsidRDefault="00FC2268" w:rsidP="00FC2268">
      <w:pPr>
        <w:rPr>
          <w:b/>
        </w:rPr>
      </w:pPr>
    </w:p>
    <w:p w:rsidR="00FC2268" w:rsidRDefault="00FC2268" w:rsidP="00FC2268">
      <w:r>
        <w:rPr>
          <w:b/>
        </w:rPr>
        <w:t xml:space="preserve">A tantárgy tartalma </w:t>
      </w:r>
      <w:r>
        <w:t xml:space="preserve">(14 hét bontásban): </w:t>
      </w:r>
    </w:p>
    <w:p w:rsidR="00FC2268" w:rsidRDefault="00FC2268" w:rsidP="00FC2268">
      <w:pPr>
        <w:pStyle w:val="NormlWeb"/>
        <w:jc w:val="both"/>
      </w:pPr>
      <w:r>
        <w:t xml:space="preserve"> 1.      </w:t>
      </w:r>
      <w:r>
        <w:rPr>
          <w:i/>
          <w:iCs/>
        </w:rPr>
        <w:t>Bevezetés.</w:t>
      </w:r>
      <w:r>
        <w:t xml:space="preserve"> Növénytan tárgy felépítése. A növények helye az élővilág rendszerében, szerveződési szintek és velük foglalkozó tudományterületek áttekintése. </w:t>
      </w:r>
      <w:proofErr w:type="spellStart"/>
      <w:r>
        <w:t>Taxonok</w:t>
      </w:r>
      <w:proofErr w:type="spellEnd"/>
      <w:r>
        <w:t xml:space="preserve">. </w:t>
      </w:r>
      <w:hyperlink r:id="rId5" w:tooltip="Sejttan" w:history="1">
        <w:r>
          <w:rPr>
            <w:rStyle w:val="Hiperhivatkozs"/>
            <w:i/>
            <w:iCs/>
          </w:rPr>
          <w:t>Sejttan</w:t>
        </w:r>
      </w:hyperlink>
      <w:r>
        <w:rPr>
          <w:i/>
          <w:iCs/>
        </w:rPr>
        <w:t xml:space="preserve"> I</w:t>
      </w:r>
      <w:r>
        <w:t xml:space="preserve">. </w:t>
      </w:r>
      <w:proofErr w:type="gramStart"/>
      <w:r>
        <w:t>A</w:t>
      </w:r>
      <w:proofErr w:type="gramEnd"/>
      <w:r>
        <w:t xml:space="preserve"> sejtszerveződés kezdetleges és fejlettebb formái. Vírusok, pro- és </w:t>
      </w:r>
      <w:proofErr w:type="spellStart"/>
      <w:r>
        <w:t>eukarióta</w:t>
      </w:r>
      <w:proofErr w:type="spellEnd"/>
      <w:r>
        <w:t xml:space="preserve"> sejt alapvető eltérései. Az állati és növényi sejtek alapvető eltérései. A növényi sejt általános jellemzése (méret, alak), a sejtalkotók rövid áttekintése, jellemzése. A membránok szerkezete, típusai, tulajdonságai és jelentőségük az anyagcsere folyamatokban.</w:t>
      </w:r>
    </w:p>
    <w:p w:rsidR="00FC2268" w:rsidRDefault="00FC2268" w:rsidP="00FC2268">
      <w:pPr>
        <w:pStyle w:val="NormlWeb"/>
        <w:jc w:val="both"/>
      </w:pPr>
      <w:r>
        <w:t xml:space="preserve">2.      </w:t>
      </w:r>
      <w:hyperlink r:id="rId6" w:tooltip="Sejttan" w:history="1">
        <w:r>
          <w:rPr>
            <w:rStyle w:val="Hiperhivatkozs"/>
            <w:i/>
            <w:iCs/>
          </w:rPr>
          <w:t>Sejttan</w:t>
        </w:r>
      </w:hyperlink>
      <w:r>
        <w:rPr>
          <w:i/>
          <w:iCs/>
        </w:rPr>
        <w:t xml:space="preserve"> II.</w:t>
      </w:r>
      <w:r>
        <w:t xml:space="preserve"> Tipikus, csak a növényi sejtre jellemző sejtalkotók részletes tárgyalása, szerkezetük és szerepük a sejtben I. (színtestek, </w:t>
      </w:r>
      <w:proofErr w:type="spellStart"/>
      <w:r>
        <w:t>vakuólum</w:t>
      </w:r>
      <w:proofErr w:type="spellEnd"/>
      <w:r>
        <w:t xml:space="preserve">). </w:t>
      </w:r>
      <w:hyperlink r:id="rId7" w:tooltip="Sejttan" w:history="1">
        <w:r>
          <w:rPr>
            <w:rStyle w:val="Hiperhivatkozs"/>
            <w:i/>
            <w:iCs/>
          </w:rPr>
          <w:t>Sejttan</w:t>
        </w:r>
      </w:hyperlink>
      <w:r>
        <w:rPr>
          <w:i/>
          <w:iCs/>
        </w:rPr>
        <w:t xml:space="preserve"> III.</w:t>
      </w:r>
      <w:r>
        <w:t xml:space="preserve"> Tipikus, csak a növényi sejtre jellemző sejtalkotók részletes tárgyalása, szerkezetük és szerepük a sejtben és gyakorlati felhasználásban II. (sejtfal, zárványok). </w:t>
      </w:r>
    </w:p>
    <w:p w:rsidR="00FC2268" w:rsidRDefault="00FC2268" w:rsidP="00FC2268">
      <w:pPr>
        <w:pStyle w:val="NormlWeb"/>
        <w:jc w:val="both"/>
      </w:pPr>
      <w:r>
        <w:t xml:space="preserve">3.      </w:t>
      </w:r>
      <w:r>
        <w:rPr>
          <w:i/>
          <w:iCs/>
        </w:rPr>
        <w:t>Szövettan.</w:t>
      </w:r>
      <w:r>
        <w:t xml:space="preserve"> </w:t>
      </w:r>
      <w:r>
        <w:rPr>
          <w:i/>
          <w:iCs/>
        </w:rPr>
        <w:t>I.</w:t>
      </w:r>
      <w:r>
        <w:t xml:space="preserve"> Növényi szövetek kialakulása, fogalma, </w:t>
      </w:r>
      <w:proofErr w:type="gramStart"/>
      <w:r>
        <w:t>tipizálása</w:t>
      </w:r>
      <w:proofErr w:type="gramEnd"/>
      <w:r>
        <w:t xml:space="preserve"> feladat szerint. Osztódó szövetek. Állandósult szövetek formáinak jellemzése (habitus, sejttípusai, előfordulás, feladat) és szerepük a magasabb rendű növényekben I. (bőrszövet). </w:t>
      </w:r>
      <w:r>
        <w:rPr>
          <w:i/>
          <w:iCs/>
        </w:rPr>
        <w:t xml:space="preserve">Szövettan II. </w:t>
      </w:r>
      <w:r>
        <w:t>Állandósult szövetek formáinak jellemzése II. (szállítószövet, alapszövetek) (habitus, sejttípusai, előfordulás, feladat) és szerepük a magasabb rendű növényekben. Vegetatív szervek szövettana.</w:t>
      </w:r>
    </w:p>
    <w:p w:rsidR="00FC2268" w:rsidRDefault="00FC2268" w:rsidP="00FC2268">
      <w:pPr>
        <w:pStyle w:val="NormlWeb"/>
        <w:jc w:val="both"/>
      </w:pPr>
      <w:r>
        <w:t xml:space="preserve">4.      </w:t>
      </w:r>
      <w:proofErr w:type="gramStart"/>
      <w:r>
        <w:rPr>
          <w:i/>
          <w:iCs/>
        </w:rPr>
        <w:t>Morfológia</w:t>
      </w:r>
      <w:proofErr w:type="gramEnd"/>
      <w:r>
        <w:rPr>
          <w:i/>
          <w:iCs/>
        </w:rPr>
        <w:t xml:space="preserve"> I.</w:t>
      </w:r>
      <w:r>
        <w:t xml:space="preserve"> Szerv fogalma, növényi szervek csoportosítása: vegetatív és generatív szervek megnevezése, alapfeladataik tisztázása. Normál működésű, módosult és járulékos szervek fogalmának bevezetése példák ismertetése. </w:t>
      </w:r>
      <w:proofErr w:type="gramStart"/>
      <w:r>
        <w:t>Analóg</w:t>
      </w:r>
      <w:proofErr w:type="gramEnd"/>
      <w:r>
        <w:t xml:space="preserve"> és homológ szerv fogalma. A mag részei, csírázás folyamata, feltételei, típusai példákkal. </w:t>
      </w:r>
      <w:hyperlink r:id="rId8" w:tooltip="Morfológia II." w:history="1">
        <w:proofErr w:type="gramStart"/>
        <w:r>
          <w:rPr>
            <w:rStyle w:val="Hiperhivatkozs"/>
            <w:i/>
            <w:iCs/>
          </w:rPr>
          <w:t>Morfológia</w:t>
        </w:r>
        <w:proofErr w:type="gramEnd"/>
        <w:r>
          <w:rPr>
            <w:rStyle w:val="Hiperhivatkozs"/>
            <w:i/>
            <w:iCs/>
          </w:rPr>
          <w:t xml:space="preserve"> II.</w:t>
        </w:r>
      </w:hyperlink>
      <w:r>
        <w:rPr>
          <w:i/>
          <w:iCs/>
        </w:rPr>
        <w:t xml:space="preserve"> </w:t>
      </w:r>
      <w:r>
        <w:t>Gyökér és gyökérrendszer szerveződése (</w:t>
      </w:r>
      <w:proofErr w:type="spellStart"/>
      <w:r>
        <w:t>radikáció</w:t>
      </w:r>
      <w:proofErr w:type="spellEnd"/>
      <w:r>
        <w:t xml:space="preserve">). Fő- és mellékgyökérrendszer különbségei, előfordulása, hajszálgyökér </w:t>
      </w:r>
      <w:proofErr w:type="spellStart"/>
      <w:r>
        <w:t>zonációja</w:t>
      </w:r>
      <w:proofErr w:type="spellEnd"/>
      <w:r>
        <w:t xml:space="preserve"> és szerepe a víz- és tápanyagfelvételben. Módosult gyökerek formái és előfordulásuk.</w:t>
      </w:r>
    </w:p>
    <w:p w:rsidR="00FC2268" w:rsidRDefault="00FC2268" w:rsidP="00FC2268">
      <w:pPr>
        <w:pStyle w:val="NormlWeb"/>
        <w:jc w:val="both"/>
      </w:pPr>
      <w:r>
        <w:t xml:space="preserve">5.      </w:t>
      </w:r>
      <w:proofErr w:type="gramStart"/>
      <w:r>
        <w:rPr>
          <w:i/>
          <w:iCs/>
        </w:rPr>
        <w:t>Morfológia</w:t>
      </w:r>
      <w:proofErr w:type="gramEnd"/>
      <w:r>
        <w:rPr>
          <w:i/>
          <w:iCs/>
        </w:rPr>
        <w:t xml:space="preserve"> III.</w:t>
      </w:r>
      <w:r>
        <w:t xml:space="preserve"> Hajtás (</w:t>
      </w:r>
      <w:proofErr w:type="spellStart"/>
      <w:r>
        <w:t>szár+levél</w:t>
      </w:r>
      <w:proofErr w:type="spellEnd"/>
      <w:r>
        <w:t xml:space="preserve">) általános jellemzése. Rügy részi és típusai. A szár szerveződése, normál működésű szárak </w:t>
      </w:r>
      <w:proofErr w:type="gramStart"/>
      <w:r>
        <w:t>tipizálása</w:t>
      </w:r>
      <w:proofErr w:type="gramEnd"/>
      <w:r>
        <w:t xml:space="preserve"> példákkal. Módosult szárak formái és </w:t>
      </w:r>
      <w:r>
        <w:lastRenderedPageBreak/>
        <w:t xml:space="preserve">előfordulásuk </w:t>
      </w:r>
      <w:proofErr w:type="spellStart"/>
      <w:r>
        <w:t>példákkal</w:t>
      </w:r>
      <w:proofErr w:type="gramStart"/>
      <w:r>
        <w:t>.</w:t>
      </w:r>
      <w:r>
        <w:rPr>
          <w:i/>
          <w:iCs/>
        </w:rPr>
        <w:t>Morfológia</w:t>
      </w:r>
      <w:proofErr w:type="spellEnd"/>
      <w:proofErr w:type="gramEnd"/>
      <w:r>
        <w:rPr>
          <w:i/>
          <w:iCs/>
        </w:rPr>
        <w:t xml:space="preserve"> IV.</w:t>
      </w:r>
      <w:r>
        <w:t xml:space="preserve"> Hajtás jellemzése. A levéltípusok a növényi szervezetben. A levél részei és különbségei egy- és kétszikűeknél. A lomblevél főbb </w:t>
      </w:r>
      <w:proofErr w:type="gramStart"/>
      <w:r>
        <w:t>morfológiai</w:t>
      </w:r>
      <w:proofErr w:type="gramEnd"/>
      <w:r>
        <w:t xml:space="preserve"> </w:t>
      </w:r>
      <w:proofErr w:type="spellStart"/>
      <w:r>
        <w:t>bélyegei</w:t>
      </w:r>
      <w:proofErr w:type="spellEnd"/>
      <w:r>
        <w:t>, melyek a fajok elkülönítésében, határozásában kiemelten fontosak. Gyakorlás élő anyagon.</w:t>
      </w:r>
    </w:p>
    <w:p w:rsidR="00FC2268" w:rsidRDefault="00FC2268" w:rsidP="00FC2268">
      <w:pPr>
        <w:pStyle w:val="NormlWeb"/>
        <w:jc w:val="both"/>
      </w:pPr>
      <w:r>
        <w:t xml:space="preserve">6.      </w:t>
      </w:r>
      <w:proofErr w:type="gramStart"/>
      <w:r>
        <w:rPr>
          <w:i/>
          <w:iCs/>
        </w:rPr>
        <w:t>Morfológia</w:t>
      </w:r>
      <w:proofErr w:type="gramEnd"/>
      <w:r>
        <w:rPr>
          <w:i/>
          <w:iCs/>
        </w:rPr>
        <w:t xml:space="preserve"> V.</w:t>
      </w:r>
      <w:r>
        <w:t xml:space="preserve"> A virág részei, alapvető eltérései nyitva- és zárvatermőknél illetve egy –és kétszikűeknél. A virágtájak (takarótáj, ivaritáj) részletezése, különleges jelenségek (pl. összenövések) kiemelése. Virágképlet. A virág rendszerzésben, fajfelismerésben betöltött kiemelt szerepének alátámasztása. Fontosabb növénycsaládok </w:t>
      </w:r>
      <w:proofErr w:type="spellStart"/>
      <w:r>
        <w:t>virágainak</w:t>
      </w:r>
      <w:proofErr w:type="spellEnd"/>
      <w:r>
        <w:t xml:space="preserve"> áttekintése, felismerés gyakorlása. </w:t>
      </w:r>
      <w:proofErr w:type="gramStart"/>
      <w:r>
        <w:rPr>
          <w:i/>
          <w:iCs/>
        </w:rPr>
        <w:t>Morfológia</w:t>
      </w:r>
      <w:proofErr w:type="gramEnd"/>
      <w:r>
        <w:rPr>
          <w:i/>
          <w:iCs/>
        </w:rPr>
        <w:t xml:space="preserve"> VI.</w:t>
      </w:r>
      <w:r>
        <w:t xml:space="preserve"> A virágban lejátszódó alapvető folyamatok. Megporzás lényege és formái. Pollenek rövid bemutatása, szerepük és felhasználási lehetőségeik a gyakorlatban (pollenanalízis, vegetációtörténet, élelmiszerbiztonság stb.) Megtermékenyítés (kettős megtermékenyítés) folyamata és kapcsolata a magképzéssel.</w:t>
      </w:r>
    </w:p>
    <w:p w:rsidR="00FC2268" w:rsidRDefault="00FC2268" w:rsidP="00FC2268">
      <w:pPr>
        <w:pStyle w:val="NormlWeb"/>
        <w:jc w:val="both"/>
      </w:pPr>
      <w:r>
        <w:t xml:space="preserve">7.      </w:t>
      </w:r>
      <w:proofErr w:type="gramStart"/>
      <w:r>
        <w:rPr>
          <w:i/>
          <w:iCs/>
        </w:rPr>
        <w:t>Morfológia</w:t>
      </w:r>
      <w:proofErr w:type="gramEnd"/>
      <w:r>
        <w:rPr>
          <w:i/>
          <w:iCs/>
        </w:rPr>
        <w:t xml:space="preserve"> VII.</w:t>
      </w:r>
      <w:r>
        <w:t xml:space="preserve"> Virágzatok. Virág és virágzat fogalmának elkülönítése. Virágzatok </w:t>
      </w:r>
      <w:proofErr w:type="gramStart"/>
      <w:r>
        <w:t>tipizálása</w:t>
      </w:r>
      <w:proofErr w:type="gramEnd"/>
      <w:r>
        <w:t xml:space="preserve"> és jellemzésük példával. Egyszerű és összetett virágzatok. Néhány fajgazdag család virágzatának részletes </w:t>
      </w:r>
      <w:proofErr w:type="spellStart"/>
      <w:r>
        <w:t>jellemezése</w:t>
      </w:r>
      <w:proofErr w:type="spellEnd"/>
      <w:r>
        <w:t xml:space="preserve"> és felismerésük gyakorlása élő anyagon és fotókon (fészekvirágzat, ernyős virágzat, fürtvirágzat, kalász, buga, füzéres-torzsa). </w:t>
      </w:r>
      <w:proofErr w:type="gramStart"/>
      <w:r>
        <w:rPr>
          <w:i/>
          <w:iCs/>
        </w:rPr>
        <w:t>Morfológia</w:t>
      </w:r>
      <w:proofErr w:type="gramEnd"/>
      <w:r>
        <w:rPr>
          <w:i/>
          <w:iCs/>
        </w:rPr>
        <w:t xml:space="preserve"> VIII.</w:t>
      </w:r>
      <w:r>
        <w:t xml:space="preserve"> Termés </w:t>
      </w:r>
      <w:proofErr w:type="spellStart"/>
      <w:r>
        <w:t>jellemezése</w:t>
      </w:r>
      <w:proofErr w:type="spellEnd"/>
      <w:r>
        <w:t xml:space="preserve">, előfordulása. Termésképzés folyamata. Termések csoportosítása a termésfal jellemzői szerint. Magános, csoportos termések és terméságazatok elkülönítése és kapcsolatuk a virág termőtájával. A fontosabb családok terméseinek részletes </w:t>
      </w:r>
      <w:proofErr w:type="spellStart"/>
      <w:r>
        <w:t>jellemezése</w:t>
      </w:r>
      <w:proofErr w:type="spellEnd"/>
      <w:r>
        <w:t xml:space="preserve"> és felismerésük gyakorlása élő anyagon: tok, hüvely, becő, kabak, kaszat, ikerkaszat, szem, bogyóféle termések, csonthéjas termés.</w:t>
      </w:r>
    </w:p>
    <w:p w:rsidR="00FC2268" w:rsidRDefault="00FC2268" w:rsidP="00FC2268">
      <w:pPr>
        <w:pStyle w:val="NormlWeb"/>
        <w:jc w:val="both"/>
      </w:pPr>
      <w:r>
        <w:t xml:space="preserve">8.      </w:t>
      </w:r>
      <w:r>
        <w:rPr>
          <w:i/>
          <w:iCs/>
        </w:rPr>
        <w:t xml:space="preserve">Növényrendszertan </w:t>
      </w:r>
      <w:r>
        <w:t xml:space="preserve">tárgya, célja, feladata. Rendszertani alapfogalmak. Ősi és levezett szervek és tulajdonságok szerepe a határozásban. A rendszerezés alapegységei, faj feletti és faj alatti rendszertani </w:t>
      </w:r>
      <w:proofErr w:type="gramStart"/>
      <w:r>
        <w:t>kategóriák</w:t>
      </w:r>
      <w:proofErr w:type="gramEnd"/>
      <w:r>
        <w:t xml:space="preserve">, a fajok, fajták elnevezésének szabályai. A </w:t>
      </w:r>
      <w:r>
        <w:rPr>
          <w:i/>
          <w:iCs/>
        </w:rPr>
        <w:t>Harasztok</w:t>
      </w:r>
      <w:r>
        <w:t xml:space="preserve"> törzsének jellemzői, a </w:t>
      </w:r>
      <w:proofErr w:type="spellStart"/>
      <w:r>
        <w:t>mezőgazdaságilag</w:t>
      </w:r>
      <w:proofErr w:type="spellEnd"/>
      <w:r>
        <w:t xml:space="preserve"> is releváns </w:t>
      </w:r>
      <w:proofErr w:type="spellStart"/>
      <w:r>
        <w:t>taxonok</w:t>
      </w:r>
      <w:proofErr w:type="spellEnd"/>
      <w:r>
        <w:t xml:space="preserve"> (pl. zsurlók) jellemzése.  Magvas növények. Nyitva- és zárvatermők törzsének összevetése. </w:t>
      </w:r>
      <w:r>
        <w:rPr>
          <w:i/>
          <w:iCs/>
        </w:rPr>
        <w:t>Nyitvatermők törzsének</w:t>
      </w:r>
      <w:r>
        <w:t xml:space="preserve"> rendszere. Toboztermők osztálya: Fenyőfélék és Ciprusfélék családja. Tiszafák osztálya: Tiszafafélék családja. A legfontosabb fajok jellemzői, élőhelyük. Felismerésük elsajátítása növényfotó, </w:t>
      </w:r>
      <w:proofErr w:type="gramStart"/>
      <w:r>
        <w:t>herbáriumi</w:t>
      </w:r>
      <w:proofErr w:type="gramEnd"/>
      <w:r>
        <w:t xml:space="preserve"> anyag alapján.</w:t>
      </w:r>
    </w:p>
    <w:p w:rsidR="00FC2268" w:rsidRDefault="00FC2268" w:rsidP="00FC2268">
      <w:pPr>
        <w:pStyle w:val="NormlWeb"/>
        <w:jc w:val="both"/>
      </w:pPr>
      <w:r>
        <w:t xml:space="preserve"> 9.      </w:t>
      </w:r>
      <w:r>
        <w:rPr>
          <w:i/>
          <w:iCs/>
        </w:rPr>
        <w:t>Zárvatermők törzse</w:t>
      </w:r>
      <w:r>
        <w:t xml:space="preserve">. Egyszikűek és kétszikűek osztályának különbségei és ennek gyakorlati jelentősége a határozásban.  KÉTSZIKŰEK OSZTÁLYA. Boglárkafélék, Mákfélék, Szegfűfélék, Libatopfélék családja. A legfontosabb fajok jellemzői, élőhelyük. Felismerésük elsajátítása növényfotó, </w:t>
      </w:r>
      <w:proofErr w:type="gramStart"/>
      <w:r>
        <w:t>herbáriumi</w:t>
      </w:r>
      <w:proofErr w:type="gramEnd"/>
      <w:r>
        <w:t xml:space="preserve">, valamint élő anyag alapján. Disznóparéjfélék, Keserűfűfélék, Bükkfafélék, Nyírfafélék családjának jellemzése. A legfontosabb fajok jellemzői, élőhelyük. Felismerésük elsajátítása növényfotó, </w:t>
      </w:r>
      <w:proofErr w:type="gramStart"/>
      <w:r>
        <w:t>herbáriumi</w:t>
      </w:r>
      <w:proofErr w:type="gramEnd"/>
      <w:r>
        <w:t>, valamint élő anyag alapján.</w:t>
      </w:r>
    </w:p>
    <w:p w:rsidR="00FC2268" w:rsidRDefault="00FC2268" w:rsidP="00FC2268">
      <w:pPr>
        <w:pStyle w:val="NormlWeb"/>
        <w:jc w:val="both"/>
      </w:pPr>
      <w:r>
        <w:t xml:space="preserve"> 10.   Kenderfélék, Csalánfélék, Ribiszkefélék és Rózsafélék családjának jellemzése. Rózsafélék alcsaládjainak elkülönítési </w:t>
      </w:r>
      <w:proofErr w:type="spellStart"/>
      <w:r>
        <w:t>bélyegei</w:t>
      </w:r>
      <w:proofErr w:type="spellEnd"/>
      <w:r>
        <w:t xml:space="preserve">: rózsafélék alcsaládja, almafélék alcsaládja, szilvafélék alcsaládja. A legfontosabb fajok jellemzői, élőhelyük. Felismerésük elsajátítása növényfotó, </w:t>
      </w:r>
      <w:proofErr w:type="gramStart"/>
      <w:r>
        <w:t>herbáriumi</w:t>
      </w:r>
      <w:proofErr w:type="gramEnd"/>
      <w:r>
        <w:t xml:space="preserve">, valamint élő anyag alapján. Pillangós virágúak családja. A pillangós fajok szerepe a mezőgazdaságban. A legfontosabb pillangós élelmiszer-, takarmány- és gyomnövények jellemzői, élőhelyük. Felismerésük elsajátítása növényfotó, </w:t>
      </w:r>
      <w:proofErr w:type="gramStart"/>
      <w:r>
        <w:t>herbáriumi</w:t>
      </w:r>
      <w:proofErr w:type="gramEnd"/>
      <w:r>
        <w:t>, valamint élő anyag alapján.</w:t>
      </w:r>
    </w:p>
    <w:p w:rsidR="00FC2268" w:rsidRDefault="00FC2268" w:rsidP="00FC2268">
      <w:pPr>
        <w:pStyle w:val="NormlWeb"/>
        <w:jc w:val="both"/>
      </w:pPr>
      <w:r>
        <w:lastRenderedPageBreak/>
        <w:t xml:space="preserve"> 11.   Lenfélék, Szőlőfélék, Ernyősvirágzatúak és keresztesvirágúak családja. A legfontosabb fajok jellemzői, élőhelyük. Felismerésük elsajátítása növényfotó, </w:t>
      </w:r>
      <w:proofErr w:type="gramStart"/>
      <w:r>
        <w:t>herbáriumi</w:t>
      </w:r>
      <w:proofErr w:type="gramEnd"/>
      <w:r>
        <w:t xml:space="preserve">, valamint élő anyag alapján. Tökfélék, Bodzafélék, Mályvafélék, Selyemkórófélék, Buzérfélék és Burgonyafélék, családja. A legfontosabb fajok jellemzői, élőhelyük. A legfontosabb fajok jellemzői, élőhelyük. Felismerésük elsajátítása növényfotó, </w:t>
      </w:r>
      <w:proofErr w:type="gramStart"/>
      <w:r>
        <w:t>herbáriumi</w:t>
      </w:r>
      <w:proofErr w:type="gramEnd"/>
      <w:r>
        <w:t>, valamint élő anyag alapján.</w:t>
      </w:r>
    </w:p>
    <w:p w:rsidR="00FC2268" w:rsidRDefault="00FC2268" w:rsidP="00FC2268">
      <w:pPr>
        <w:pStyle w:val="NormlWeb"/>
        <w:jc w:val="both"/>
      </w:pPr>
      <w:r>
        <w:t xml:space="preserve"> 12.   Szulákfélék, Arankafélék és Vajvirágfélék családja. A parazitizmus formái és lényege, parazita gyomok hatása a mezőgazdaságban. Tátogatófélék és Ajakosak családja </w:t>
      </w:r>
      <w:proofErr w:type="gramStart"/>
      <w:r>
        <w:t>A</w:t>
      </w:r>
      <w:proofErr w:type="gramEnd"/>
      <w:r>
        <w:t xml:space="preserve"> legfontosabb fajok jellemzői, élőhelyük. Felismerésük elsajátítása növényfotó, </w:t>
      </w:r>
      <w:proofErr w:type="gramStart"/>
      <w:r>
        <w:t>herbáriumi</w:t>
      </w:r>
      <w:proofErr w:type="gramEnd"/>
      <w:r>
        <w:t xml:space="preserve">, valamint élő anyag alapján. Fészkesek családja. </w:t>
      </w:r>
      <w:proofErr w:type="spellStart"/>
      <w:r>
        <w:t>Csövesvirágúak</w:t>
      </w:r>
      <w:proofErr w:type="spellEnd"/>
      <w:r>
        <w:t xml:space="preserve"> és nyelvesvirágúak alcsaládja. A legfontosabb fajok jellemzői, élőhelyük. Felismerésük elsajátítása növényfotó, </w:t>
      </w:r>
      <w:proofErr w:type="gramStart"/>
      <w:r>
        <w:t>herbáriumi</w:t>
      </w:r>
      <w:proofErr w:type="gramEnd"/>
      <w:r>
        <w:t>, valamint élő anyag alapján.</w:t>
      </w:r>
    </w:p>
    <w:p w:rsidR="00FC2268" w:rsidRDefault="00FC2268" w:rsidP="00FC2268">
      <w:pPr>
        <w:pStyle w:val="NormlWeb"/>
        <w:jc w:val="both"/>
      </w:pPr>
      <w:r>
        <w:t xml:space="preserve"> 13.   EGYSZIKŰEK OSZTÁLYA. Spárgafélék, Hagymafélék családja. Felismerésük elsajátítása növényfotó, </w:t>
      </w:r>
      <w:proofErr w:type="gramStart"/>
      <w:r>
        <w:t>herbáriumi</w:t>
      </w:r>
      <w:proofErr w:type="gramEnd"/>
      <w:r>
        <w:t xml:space="preserve">, valamint élő anyag alapján. Pázsitfűfélék családjának általános jellemzése, mezőgazdasági szerepük, előnyök, hátrányok.  </w:t>
      </w:r>
    </w:p>
    <w:p w:rsidR="00FC2268" w:rsidRDefault="00FC2268" w:rsidP="00FC2268">
      <w:pPr>
        <w:pStyle w:val="NormlWeb"/>
        <w:jc w:val="both"/>
      </w:pPr>
      <w:r>
        <w:t xml:space="preserve"> 14.   Pázsitfűfélék családja. A legfontosabb élelmiszernövények, takarmánynövények jellemzése. Pázsitfűfélék családja. Rét-és </w:t>
      </w:r>
      <w:proofErr w:type="spellStart"/>
      <w:r>
        <w:t>legelőfüvek</w:t>
      </w:r>
      <w:proofErr w:type="spellEnd"/>
      <w:r>
        <w:t xml:space="preserve"> valamint gyomfajok jellemzői, élőhelyük. Felismerésük elsajátítása növényfotó, </w:t>
      </w:r>
      <w:proofErr w:type="gramStart"/>
      <w:r>
        <w:t>herbáriumi</w:t>
      </w:r>
      <w:proofErr w:type="gramEnd"/>
      <w:r>
        <w:t xml:space="preserve">, valamint élő anyag alapján. A kukorica és a főbb gabonafélék felismerésének gyakorlása virágzatuk és termésük alapján. Felismerésük elsajátítása növényfotó, </w:t>
      </w:r>
      <w:proofErr w:type="gramStart"/>
      <w:r>
        <w:t>herbáriumi</w:t>
      </w:r>
      <w:proofErr w:type="gramEnd"/>
      <w:r>
        <w:t xml:space="preserve">, valamint élő anyag alapján. </w:t>
      </w:r>
    </w:p>
    <w:p w:rsidR="00FC2268" w:rsidRDefault="00FC2268" w:rsidP="00FC2268">
      <w:pPr>
        <w:jc w:val="both"/>
      </w:pPr>
    </w:p>
    <w:p w:rsidR="00FC2268" w:rsidRDefault="00FC2268" w:rsidP="00FC2268">
      <w:pPr>
        <w:jc w:val="both"/>
        <w:rPr>
          <w:i/>
        </w:rPr>
      </w:pPr>
      <w:r>
        <w:rPr>
          <w:b/>
        </w:rPr>
        <w:t xml:space="preserve">Évközi ellenőrzés módja: </w:t>
      </w:r>
    </w:p>
    <w:p w:rsidR="00FC2268" w:rsidRDefault="00FC2268" w:rsidP="00FC2268">
      <w:pPr>
        <w:jc w:val="both"/>
        <w:rPr>
          <w:i/>
        </w:rPr>
      </w:pPr>
      <w:r>
        <w:rPr>
          <w:i/>
        </w:rPr>
        <w:t>Nem releváns</w:t>
      </w:r>
    </w:p>
    <w:p w:rsidR="00FC2268" w:rsidRDefault="00FC2268" w:rsidP="00FC2268">
      <w:pPr>
        <w:rPr>
          <w:b/>
        </w:rPr>
      </w:pPr>
    </w:p>
    <w:p w:rsidR="00FC2268" w:rsidRDefault="00FC2268" w:rsidP="00FC2268">
      <w:pPr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 xml:space="preserve">): </w:t>
      </w:r>
    </w:p>
    <w:p w:rsidR="00FC2268" w:rsidRDefault="00FC2268" w:rsidP="00FC2268"/>
    <w:p w:rsidR="00FC2268" w:rsidRDefault="00FC2268" w:rsidP="00FC2268">
      <w:r>
        <w:t>A tárgy írásbeli vizsgával zárul. Az írásbeli vizsga anyaga a tantárgy tartalma fül alatt kerül részletezésre.</w:t>
      </w:r>
    </w:p>
    <w:p w:rsidR="00FC2268" w:rsidRDefault="00FC2268" w:rsidP="00FC2268">
      <w:r>
        <w:t>A vizsga 2 részből áll:</w:t>
      </w:r>
    </w:p>
    <w:p w:rsidR="00FC2268" w:rsidRDefault="00FC2268" w:rsidP="00FC2268">
      <w:r>
        <w:t>1. Növényfelismerés rész, melyet legalább 60%-</w:t>
      </w:r>
      <w:proofErr w:type="spellStart"/>
      <w:r>
        <w:t>osra</w:t>
      </w:r>
      <w:proofErr w:type="spellEnd"/>
      <w:r>
        <w:t xml:space="preserve"> kell teljesíteni. (Növényfelismerés rész: fajnév magyarul és latinul, családnév magyarul és latinul, terméstípus, gazdaságilag hasznos szerv).</w:t>
      </w:r>
    </w:p>
    <w:p w:rsidR="00FC2268" w:rsidRDefault="00FC2268" w:rsidP="00FC2268">
      <w:r>
        <w:t xml:space="preserve">2. Növénytan elméleti rész </w:t>
      </w:r>
      <w:r>
        <w:rPr>
          <w:b/>
          <w:bCs/>
        </w:rPr>
        <w:t>(</w:t>
      </w:r>
      <w:r>
        <w:t xml:space="preserve">Sejttan, szövettan, </w:t>
      </w:r>
      <w:proofErr w:type="gramStart"/>
      <w:r>
        <w:t>morfológia</w:t>
      </w:r>
      <w:proofErr w:type="gramEnd"/>
      <w:r>
        <w:t>, rendszertan témakörökhöz kapcsolódó ismeretanyag felmérése).</w:t>
      </w:r>
    </w:p>
    <w:p w:rsidR="00FC2268" w:rsidRDefault="00FC2268" w:rsidP="00FC2268">
      <w:r>
        <w:t>Az írásbeli vizsga érdemjegyét a két vizsgarész eredménye adja.</w:t>
      </w:r>
    </w:p>
    <w:p w:rsidR="00FC2268" w:rsidRDefault="00FC2268" w:rsidP="00FC2268">
      <w:pPr>
        <w:rPr>
          <w:b/>
        </w:rPr>
      </w:pPr>
    </w:p>
    <w:p w:rsidR="00FC2268" w:rsidRDefault="00FC2268" w:rsidP="00FC2268">
      <w:pPr>
        <w:rPr>
          <w:b/>
        </w:rPr>
      </w:pPr>
    </w:p>
    <w:p w:rsidR="00FC2268" w:rsidRDefault="00FC2268" w:rsidP="00FC2268">
      <w:pPr>
        <w:rPr>
          <w:b/>
        </w:rPr>
      </w:pPr>
    </w:p>
    <w:p w:rsidR="00FC2268" w:rsidRDefault="00FC2268" w:rsidP="00FC2268">
      <w:r>
        <w:rPr>
          <w:b/>
        </w:rPr>
        <w:t>Oktatási segédanyagok:</w:t>
      </w:r>
      <w:r>
        <w:t xml:space="preserve"> </w:t>
      </w:r>
    </w:p>
    <w:p w:rsidR="00FC2268" w:rsidRDefault="00FC2268" w:rsidP="00FC2268"/>
    <w:p w:rsidR="00FC2268" w:rsidRDefault="00FC2268" w:rsidP="00FC2268">
      <w:r>
        <w:t xml:space="preserve">Az egyes témakörök teljesítéséhez szükséges </w:t>
      </w:r>
      <w:r>
        <w:rPr>
          <w:rStyle w:val="Kiemels2"/>
          <w:b w:val="0"/>
        </w:rPr>
        <w:t>források</w:t>
      </w:r>
      <w:r>
        <w:rPr>
          <w:b/>
        </w:rPr>
        <w:t xml:space="preserve"> (</w:t>
      </w:r>
      <w:r>
        <w:rPr>
          <w:rStyle w:val="Kiemels2"/>
          <w:b w:val="0"/>
        </w:rPr>
        <w:t>tananyag, kötelező, illetve ajánlott irodalom</w:t>
      </w:r>
      <w:r>
        <w:t>) az alábbiak:</w:t>
      </w:r>
    </w:p>
    <w:p w:rsidR="00FC2268" w:rsidRDefault="00FC2268" w:rsidP="00FC2268">
      <w:pPr>
        <w:pStyle w:val="NormlWeb"/>
        <w:spacing w:before="0" w:beforeAutospacing="0" w:after="0" w:afterAutospacing="0"/>
        <w:rPr>
          <w:b/>
        </w:rPr>
      </w:pPr>
      <w:r>
        <w:rPr>
          <w:b/>
        </w:rPr>
        <w:t>Kötelező irodalom:</w:t>
      </w:r>
    </w:p>
    <w:p w:rsidR="00FC2268" w:rsidRDefault="00FC2268" w:rsidP="00FC2268">
      <w:pPr>
        <w:pStyle w:val="NormlWeb"/>
        <w:spacing w:before="0" w:beforeAutospacing="0" w:after="0" w:afterAutospacing="0"/>
      </w:pPr>
      <w:r>
        <w:t xml:space="preserve">- Baloghné Nyakas </w:t>
      </w:r>
      <w:proofErr w:type="gramStart"/>
      <w:r>
        <w:t>A</w:t>
      </w:r>
      <w:proofErr w:type="gramEnd"/>
      <w:r>
        <w:t>. (2010): Mezőgazdasági növénytan alapjai: egyetemi jegyzet, Debrecen, Debreceni Egyetemi Kiadó</w:t>
      </w:r>
    </w:p>
    <w:p w:rsidR="00FC2268" w:rsidRDefault="00FC2268" w:rsidP="00FC2268">
      <w:pPr>
        <w:pStyle w:val="NormlWeb"/>
        <w:spacing w:before="0" w:beforeAutospacing="0" w:after="0" w:afterAutospacing="0"/>
      </w:pPr>
      <w:r>
        <w:lastRenderedPageBreak/>
        <w:t>Továbbá:</w:t>
      </w:r>
    </w:p>
    <w:p w:rsidR="00FC2268" w:rsidRDefault="00FC2268" w:rsidP="00FC2268">
      <w:pPr>
        <w:pStyle w:val="NormlWeb"/>
        <w:spacing w:before="0" w:beforeAutospacing="0" w:after="0" w:afterAutospacing="0"/>
      </w:pPr>
      <w:r>
        <w:t xml:space="preserve">- </w:t>
      </w:r>
      <w:proofErr w:type="gramStart"/>
      <w:r>
        <w:t>Konzultációs</w:t>
      </w:r>
      <w:proofErr w:type="gramEnd"/>
      <w:r>
        <w:t xml:space="preserve"> előadás ppt-k </w:t>
      </w:r>
      <w:r>
        <w:br/>
        <w:t>- Saját előadás jegyzet</w:t>
      </w:r>
    </w:p>
    <w:p w:rsidR="00FC2268" w:rsidRDefault="00FC2268" w:rsidP="00FC2268">
      <w:pPr>
        <w:pStyle w:val="NormlWeb"/>
        <w:spacing w:before="0" w:beforeAutospacing="0" w:after="0" w:afterAutospacing="0"/>
      </w:pPr>
      <w:r>
        <w:t xml:space="preserve">- </w:t>
      </w:r>
      <w:hyperlink r:id="rId9" w:tooltip="Minimum kérdések" w:history="1">
        <w:proofErr w:type="gramStart"/>
        <w:r>
          <w:rPr>
            <w:rStyle w:val="Hiperhivatkozs"/>
          </w:rPr>
          <w:t>Minimum kérdések</w:t>
        </w:r>
        <w:proofErr w:type="gramEnd"/>
      </w:hyperlink>
      <w:r>
        <w:t xml:space="preserve">, </w:t>
      </w:r>
      <w:hyperlink r:id="rId10" w:tooltip="Gyakorló diák" w:history="1">
        <w:r>
          <w:rPr>
            <w:rStyle w:val="Hiperhivatkozs"/>
          </w:rPr>
          <w:t>Gyakorló diák</w:t>
        </w:r>
      </w:hyperlink>
      <w:r>
        <w:t xml:space="preserve"> is a hallgatók rendelkezésére állnak. </w:t>
      </w:r>
    </w:p>
    <w:p w:rsidR="00FC2268" w:rsidRDefault="00FC2268" w:rsidP="00FC2268">
      <w:pPr>
        <w:rPr>
          <w:b/>
        </w:rPr>
      </w:pPr>
    </w:p>
    <w:p w:rsidR="00FC2268" w:rsidRDefault="00FC2268" w:rsidP="00FC2268">
      <w:pPr>
        <w:rPr>
          <w:b/>
        </w:rPr>
      </w:pPr>
      <w:r>
        <w:rPr>
          <w:b/>
        </w:rPr>
        <w:t xml:space="preserve">Ajánlott irodalom: </w:t>
      </w:r>
    </w:p>
    <w:p w:rsidR="00FC2268" w:rsidRDefault="00FC2268" w:rsidP="00FC2268">
      <w:pPr>
        <w:pStyle w:val="NormlWeb"/>
        <w:spacing w:before="0" w:beforeAutospacing="0" w:after="0" w:afterAutospacing="0"/>
      </w:pPr>
      <w:r>
        <w:t>- Turcsányi Gábor (</w:t>
      </w:r>
      <w:proofErr w:type="spellStart"/>
      <w:r>
        <w:t>szerk</w:t>
      </w:r>
      <w:proofErr w:type="spellEnd"/>
      <w:r>
        <w:t>) (2001): Mezőgazdasági növénytan.</w:t>
      </w:r>
      <w:r>
        <w:rPr>
          <w:rStyle w:val="Kiemels2"/>
        </w:rPr>
        <w:t xml:space="preserve"> </w:t>
      </w:r>
      <w:r>
        <w:t xml:space="preserve">Mezőgazdasági Szaktudás Kiadó, Budapest. </w:t>
      </w:r>
      <w:r>
        <w:rPr>
          <w:rStyle w:val="Kiemels2"/>
          <w:b w:val="0"/>
        </w:rPr>
        <w:t>ISBN</w:t>
      </w:r>
      <w:r>
        <w:t xml:space="preserve">: 9633563593 </w:t>
      </w:r>
    </w:p>
    <w:p w:rsidR="00FC2268" w:rsidRDefault="00FC2268" w:rsidP="00FC2268">
      <w:pPr>
        <w:pStyle w:val="NormlWeb"/>
        <w:spacing w:before="0" w:beforeAutospacing="0" w:after="0" w:afterAutospacing="0"/>
      </w:pPr>
      <w:r>
        <w:t xml:space="preserve">- Baloghné Nyakas </w:t>
      </w:r>
      <w:proofErr w:type="gramStart"/>
      <w:r>
        <w:t>A</w:t>
      </w:r>
      <w:proofErr w:type="gramEnd"/>
      <w:r>
        <w:t>. (1998): Mezőgazdasági növényrendszertan: egyetemi jegyzet. Debrecen: DATE</w:t>
      </w:r>
    </w:p>
    <w:p w:rsidR="00FC2268" w:rsidRDefault="00FC2268">
      <w:pPr>
        <w:rPr>
          <w:bCs/>
        </w:rPr>
      </w:pPr>
      <w:r>
        <w:rPr>
          <w:bCs/>
        </w:rPr>
        <w:br w:type="page"/>
      </w:r>
    </w:p>
    <w:p w:rsidR="00FC2268" w:rsidRDefault="00FC2268" w:rsidP="00FC226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Tantárgyi program</w:t>
      </w:r>
    </w:p>
    <w:p w:rsidR="00FC2268" w:rsidRDefault="00FC2268" w:rsidP="00FC2268">
      <w:pPr>
        <w:jc w:val="center"/>
        <w:rPr>
          <w:b/>
          <w:szCs w:val="20"/>
        </w:rPr>
      </w:pPr>
      <w:r>
        <w:rPr>
          <w:b/>
        </w:rPr>
        <w:t>2022/2023. tanév I. félév</w:t>
      </w:r>
    </w:p>
    <w:p w:rsidR="00FC2268" w:rsidRDefault="00FC2268" w:rsidP="00FC2268">
      <w:pPr>
        <w:ind w:left="360"/>
        <w:jc w:val="both"/>
      </w:pPr>
    </w:p>
    <w:p w:rsidR="00FC2268" w:rsidRDefault="00FC2268" w:rsidP="00FC2268">
      <w:pPr>
        <w:jc w:val="both"/>
      </w:pPr>
      <w:r>
        <w:rPr>
          <w:b/>
          <w:lang w:val="en-GB"/>
        </w:rPr>
        <w:t xml:space="preserve">A </w:t>
      </w:r>
      <w:r>
        <w:rPr>
          <w:b/>
        </w:rPr>
        <w:t>tantárgy neve, kódja: Matematika, MTBL7003B</w:t>
      </w:r>
    </w:p>
    <w:p w:rsidR="00FC2268" w:rsidRDefault="00FC2268" w:rsidP="00FC2268">
      <w:pPr>
        <w:jc w:val="both"/>
      </w:pPr>
      <w:r>
        <w:rPr>
          <w:b/>
        </w:rPr>
        <w:t xml:space="preserve">A tantárgyfelelős neve, beosztása: </w:t>
      </w:r>
      <w:r>
        <w:t>Dr. Kovács Sándor, egyetemi docens</w:t>
      </w:r>
    </w:p>
    <w:p w:rsidR="00FC2268" w:rsidRDefault="00FC2268" w:rsidP="00FC2268">
      <w:pPr>
        <w:rPr>
          <w:b/>
        </w:rPr>
      </w:pPr>
      <w:r>
        <w:rPr>
          <w:b/>
        </w:rPr>
        <w:t xml:space="preserve">A tantárgy oktatásába bevont további oktatók: </w:t>
      </w:r>
    </w:p>
    <w:p w:rsidR="00FC2268" w:rsidRDefault="00FC2268" w:rsidP="00FC2268">
      <w:pPr>
        <w:jc w:val="both"/>
      </w:pPr>
      <w:r>
        <w:rPr>
          <w:b/>
        </w:rPr>
        <w:t xml:space="preserve">Szak neve, szintje: </w:t>
      </w:r>
      <w:r>
        <w:t xml:space="preserve">Kertészmérnök levelező, </w:t>
      </w:r>
      <w:proofErr w:type="spellStart"/>
      <w:r>
        <w:t>BSc</w:t>
      </w:r>
      <w:proofErr w:type="spellEnd"/>
    </w:p>
    <w:p w:rsidR="00FC2268" w:rsidRDefault="00FC2268" w:rsidP="00FC2268">
      <w:pPr>
        <w:jc w:val="both"/>
      </w:pPr>
      <w:r>
        <w:rPr>
          <w:b/>
        </w:rPr>
        <w:t xml:space="preserve">A tantárgy típusa: </w:t>
      </w:r>
      <w:r>
        <w:t>„</w:t>
      </w:r>
      <w:proofErr w:type="gramStart"/>
      <w:r>
        <w:t>A</w:t>
      </w:r>
      <w:proofErr w:type="gramEnd"/>
      <w:r>
        <w:t>” (kötelező)</w:t>
      </w:r>
    </w:p>
    <w:p w:rsidR="00FC2268" w:rsidRDefault="00FC2268" w:rsidP="00FC2268">
      <w:pPr>
        <w:jc w:val="both"/>
      </w:pPr>
      <w:r>
        <w:rPr>
          <w:b/>
        </w:rPr>
        <w:t xml:space="preserve">A tantárgy oktatási időterve, vizsga típusa: </w:t>
      </w:r>
      <w:r>
        <w:t>15+0 G</w:t>
      </w:r>
    </w:p>
    <w:p w:rsidR="00FC2268" w:rsidRDefault="00FC2268" w:rsidP="00FC2268">
      <w:pPr>
        <w:jc w:val="both"/>
      </w:pPr>
      <w:r>
        <w:rPr>
          <w:b/>
        </w:rPr>
        <w:t xml:space="preserve">A tantárgy kredit értéke: </w:t>
      </w:r>
      <w:r>
        <w:t xml:space="preserve">3 </w:t>
      </w:r>
    </w:p>
    <w:p w:rsidR="00FC2268" w:rsidRDefault="00FC2268" w:rsidP="00FC2268">
      <w:pPr>
        <w:jc w:val="both"/>
      </w:pPr>
    </w:p>
    <w:p w:rsidR="00FC2268" w:rsidRDefault="00FC2268" w:rsidP="00FC2268">
      <w:pPr>
        <w:jc w:val="both"/>
      </w:pPr>
      <w:r>
        <w:rPr>
          <w:b/>
        </w:rPr>
        <w:t xml:space="preserve">A tantárgy oktatásának célja: </w:t>
      </w:r>
      <w:r>
        <w:t xml:space="preserve">A felsőbb matematika alapjainak megismertetése.  Az előadásokon elhangzott tananyag elsajátítása olyan szinten, hogy gyakorlati </w:t>
      </w:r>
      <w:proofErr w:type="gramStart"/>
      <w:r>
        <w:t>problémák</w:t>
      </w:r>
      <w:proofErr w:type="gramEnd"/>
      <w:r>
        <w:t xml:space="preserve"> kezelése lehetővé váljon.</w:t>
      </w:r>
    </w:p>
    <w:p w:rsidR="00FC2268" w:rsidRDefault="00FC2268" w:rsidP="00FC2268">
      <w:pPr>
        <w:jc w:val="both"/>
        <w:rPr>
          <w:b/>
        </w:rPr>
      </w:pPr>
    </w:p>
    <w:p w:rsidR="00FC2268" w:rsidRDefault="00FC2268" w:rsidP="00FC2268">
      <w:pPr>
        <w:jc w:val="both"/>
        <w:rPr>
          <w:b/>
        </w:rPr>
      </w:pPr>
      <w:r>
        <w:rPr>
          <w:b/>
        </w:rPr>
        <w:t>A tantárgy tartalma:</w:t>
      </w:r>
    </w:p>
    <w:p w:rsidR="00FC2268" w:rsidRDefault="00FC2268" w:rsidP="00FC2268">
      <w:pPr>
        <w:jc w:val="both"/>
      </w:pPr>
    </w:p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3960"/>
      </w:tblGrid>
      <w:tr w:rsidR="00FC2268" w:rsidTr="00FC226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8" w:rsidRDefault="00FC2268">
            <w:pPr>
              <w:spacing w:line="26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Hét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8" w:rsidRDefault="00FC2268">
            <w:pPr>
              <w:spacing w:line="26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Előadás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8" w:rsidRDefault="00FC2268">
            <w:pPr>
              <w:spacing w:line="26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Gyakorlat</w:t>
            </w:r>
          </w:p>
        </w:tc>
      </w:tr>
      <w:tr w:rsidR="00FC2268" w:rsidTr="00FC2268">
        <w:trPr>
          <w:trHeight w:val="16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68" w:rsidRDefault="00FC2268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1-5 óra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8" w:rsidRDefault="00FC2268">
            <w:pPr>
              <w:ind w:right="567"/>
              <w:jc w:val="both"/>
            </w:pPr>
          </w:p>
          <w:p w:rsidR="00FC2268" w:rsidRDefault="00FC2268">
            <w:pPr>
              <w:ind w:right="567"/>
              <w:jc w:val="both"/>
            </w:pPr>
            <w:r>
              <w:t xml:space="preserve">Halmazelméleti alapfogalmak. Műveletek halmazokkal. A függvény fogalma. Az egyváltozós valós függvények jellemzői és nevezetes osztályai. Sorozatok fogalma, megadása, szemléltetése, tulajdonságai. Sorozatok </w:t>
            </w:r>
            <w:proofErr w:type="gramStart"/>
            <w:r>
              <w:t>konvergenciája</w:t>
            </w:r>
            <w:proofErr w:type="gramEnd"/>
            <w:r>
              <w:t>. Függvények határértéke. Sorozatok alkalmazása pénzügyi feladatok megoldására.</w:t>
            </w:r>
          </w:p>
        </w:tc>
      </w:tr>
      <w:tr w:rsidR="00FC2268" w:rsidTr="00FC2268">
        <w:trPr>
          <w:trHeight w:val="213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68" w:rsidRDefault="00FC2268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6-10 óra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8" w:rsidRDefault="00FC2268">
            <w:pPr>
              <w:ind w:right="567"/>
              <w:jc w:val="both"/>
            </w:pPr>
          </w:p>
          <w:p w:rsidR="00FC2268" w:rsidRDefault="00FC2268">
            <w:pPr>
              <w:ind w:right="567"/>
              <w:jc w:val="both"/>
            </w:pPr>
            <w:proofErr w:type="gramStart"/>
            <w:r>
              <w:t>Differencia-</w:t>
            </w:r>
            <w:proofErr w:type="gramEnd"/>
            <w:r>
              <w:t xml:space="preserve"> és differenciálhányados fogalma. Elemi függvények </w:t>
            </w:r>
            <w:proofErr w:type="gramStart"/>
            <w:r>
              <w:t>deriváltjai</w:t>
            </w:r>
            <w:proofErr w:type="gramEnd"/>
            <w:r>
              <w:t xml:space="preserve">. A </w:t>
            </w:r>
            <w:proofErr w:type="gramStart"/>
            <w:r>
              <w:t>deriválás</w:t>
            </w:r>
            <w:proofErr w:type="gramEnd"/>
            <w:r>
              <w:t xml:space="preserve"> általános szabályai. Magasabb rendű </w:t>
            </w:r>
            <w:proofErr w:type="gramStart"/>
            <w:r>
              <w:t>deriváltak</w:t>
            </w:r>
            <w:proofErr w:type="gramEnd"/>
            <w:r>
              <w:t xml:space="preserve">. Egyváltozós valós függvények jellemzése </w:t>
            </w:r>
            <w:proofErr w:type="gramStart"/>
            <w:r>
              <w:t>deriváltjaik</w:t>
            </w:r>
            <w:proofErr w:type="gramEnd"/>
            <w:r>
              <w:t xml:space="preserve"> felhasználásával. Teljes függvényvizsgálat. Szöveges szélsőértékfeladatok megoldása. Elaszticitás.</w:t>
            </w:r>
          </w:p>
          <w:p w:rsidR="00FC2268" w:rsidRDefault="00FC2268">
            <w:pPr>
              <w:ind w:right="566"/>
              <w:jc w:val="both"/>
            </w:pPr>
          </w:p>
        </w:tc>
      </w:tr>
      <w:tr w:rsidR="00FC2268" w:rsidTr="00FC2268">
        <w:trPr>
          <w:trHeight w:val="15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68" w:rsidRDefault="00FC2268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11-15 óra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8" w:rsidRDefault="00FC2268">
            <w:pPr>
              <w:pStyle w:val="Kpalrs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Többváltozós függvények deriválása. Mátrix fogalma, speciális mátrixok. Mátrixűveletek. A determináns fogalma. Lineáris egyenletrendszerek megoldási lehetőségei. </w:t>
            </w:r>
          </w:p>
        </w:tc>
      </w:tr>
    </w:tbl>
    <w:p w:rsidR="00FC2268" w:rsidRDefault="00FC2268" w:rsidP="00FC2268">
      <w:pPr>
        <w:spacing w:before="120"/>
        <w:jc w:val="both"/>
        <w:rPr>
          <w:i/>
          <w:szCs w:val="20"/>
        </w:rPr>
      </w:pPr>
      <w:r>
        <w:rPr>
          <w:b/>
        </w:rPr>
        <w:t xml:space="preserve">Évközi ellenőrzés módja: </w:t>
      </w:r>
      <w:r>
        <w:t>a gyakorlatokon való részvétel kötelező. Az aláírás megszerzésnek feltétele a gyakorlatokon való részvétel.</w:t>
      </w:r>
    </w:p>
    <w:p w:rsidR="00FC2268" w:rsidRDefault="00FC2268" w:rsidP="00FC2268">
      <w:pPr>
        <w:jc w:val="both"/>
      </w:pPr>
    </w:p>
    <w:p w:rsidR="00FC2268" w:rsidRDefault="00FC2268" w:rsidP="00FC2268">
      <w:pPr>
        <w:jc w:val="both"/>
        <w:rPr>
          <w:b/>
          <w:i/>
        </w:rPr>
      </w:pPr>
      <w:r>
        <w:rPr>
          <w:b/>
        </w:rPr>
        <w:t>Számonkérés módja:</w:t>
      </w:r>
      <w:r>
        <w:t xml:space="preserve"> A félév kollokviummal zárul, formája </w:t>
      </w:r>
      <w:r>
        <w:rPr>
          <w:b/>
          <w:i/>
        </w:rPr>
        <w:t>írásbeli</w:t>
      </w:r>
    </w:p>
    <w:p w:rsidR="00FC2268" w:rsidRDefault="00FC2268" w:rsidP="00FC2268">
      <w:pPr>
        <w:rPr>
          <w:b/>
        </w:rPr>
      </w:pPr>
    </w:p>
    <w:p w:rsidR="00FC2268" w:rsidRDefault="00FC2268" w:rsidP="00FC2268">
      <w:r>
        <w:rPr>
          <w:b/>
        </w:rPr>
        <w:t>Oktatási segédanyagok:</w:t>
      </w:r>
      <w:r>
        <w:t xml:space="preserve"> az előadások diasorai</w:t>
      </w:r>
    </w:p>
    <w:p w:rsidR="00FC2268" w:rsidRDefault="00FC2268" w:rsidP="00FC2268">
      <w:pPr>
        <w:rPr>
          <w:b/>
        </w:rPr>
      </w:pPr>
    </w:p>
    <w:p w:rsidR="00FC2268" w:rsidRDefault="00FC2268" w:rsidP="00FC2268">
      <w:pPr>
        <w:rPr>
          <w:b/>
        </w:rPr>
      </w:pPr>
      <w:r>
        <w:rPr>
          <w:b/>
        </w:rPr>
        <w:t xml:space="preserve">Ajánlott irodalom: </w:t>
      </w:r>
    </w:p>
    <w:p w:rsidR="00FC2268" w:rsidRDefault="00FC2268" w:rsidP="00FC2268">
      <w:pPr>
        <w:ind w:right="567"/>
        <w:jc w:val="both"/>
        <w:rPr>
          <w:sz w:val="22"/>
        </w:rPr>
      </w:pPr>
      <w:r>
        <w:rPr>
          <w:sz w:val="22"/>
        </w:rPr>
        <w:t>Bíró F.- Vincze Sz.: Bevezetés az alkalmazott matematikába, jegyzet</w:t>
      </w:r>
    </w:p>
    <w:p w:rsidR="00FC2268" w:rsidRDefault="00FC2268" w:rsidP="00FC2268">
      <w:pPr>
        <w:ind w:right="567"/>
        <w:jc w:val="both"/>
        <w:rPr>
          <w:sz w:val="22"/>
        </w:rPr>
      </w:pPr>
      <w:r>
        <w:rPr>
          <w:sz w:val="22"/>
        </w:rPr>
        <w:t xml:space="preserve">Dr. </w:t>
      </w:r>
      <w:proofErr w:type="spellStart"/>
      <w:r>
        <w:rPr>
          <w:sz w:val="22"/>
        </w:rPr>
        <w:t>Drimba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Páles</w:t>
      </w:r>
      <w:proofErr w:type="spellEnd"/>
      <w:r>
        <w:rPr>
          <w:sz w:val="22"/>
        </w:rPr>
        <w:t>-Soós: Gazdaságmatematika példatár.</w:t>
      </w:r>
    </w:p>
    <w:p w:rsidR="00FC2268" w:rsidRDefault="00FC2268" w:rsidP="00FC2268">
      <w:pPr>
        <w:ind w:right="567"/>
        <w:jc w:val="both"/>
        <w:rPr>
          <w:sz w:val="22"/>
        </w:rPr>
      </w:pPr>
      <w:proofErr w:type="gramStart"/>
      <w:r>
        <w:rPr>
          <w:sz w:val="22"/>
        </w:rPr>
        <w:t>Analízis</w:t>
      </w:r>
      <w:proofErr w:type="gramEnd"/>
      <w:r>
        <w:rPr>
          <w:sz w:val="22"/>
        </w:rPr>
        <w:t xml:space="preserve">, </w:t>
      </w:r>
      <w:proofErr w:type="spellStart"/>
      <w:r>
        <w:rPr>
          <w:sz w:val="22"/>
        </w:rPr>
        <w:t>Szerk</w:t>
      </w:r>
      <w:proofErr w:type="spellEnd"/>
      <w:r>
        <w:rPr>
          <w:sz w:val="22"/>
        </w:rPr>
        <w:t>.:Dr. Csernyák L. Tankönyvkiadó, Budapest, 1989</w:t>
      </w:r>
    </w:p>
    <w:p w:rsidR="00FC2268" w:rsidRDefault="00FC2268" w:rsidP="00FC2268">
      <w:pPr>
        <w:ind w:right="567"/>
        <w:jc w:val="both"/>
        <w:rPr>
          <w:sz w:val="22"/>
        </w:rPr>
      </w:pPr>
      <w:proofErr w:type="spellStart"/>
      <w:r>
        <w:rPr>
          <w:sz w:val="22"/>
        </w:rPr>
        <w:t>Obádovics</w:t>
      </w:r>
      <w:proofErr w:type="spellEnd"/>
      <w:r>
        <w:rPr>
          <w:sz w:val="22"/>
        </w:rPr>
        <w:t xml:space="preserve"> J. </w:t>
      </w:r>
      <w:proofErr w:type="spellStart"/>
      <w:r>
        <w:rPr>
          <w:sz w:val="22"/>
        </w:rPr>
        <w:t>Gy</w:t>
      </w:r>
      <w:proofErr w:type="spellEnd"/>
      <w:r>
        <w:rPr>
          <w:sz w:val="22"/>
        </w:rPr>
        <w:t xml:space="preserve">-Szarka Z: Felsőbb matematika. </w:t>
      </w:r>
      <w:proofErr w:type="spellStart"/>
      <w:r>
        <w:rPr>
          <w:sz w:val="22"/>
        </w:rPr>
        <w:t>Scolar</w:t>
      </w:r>
      <w:proofErr w:type="spellEnd"/>
      <w:r>
        <w:rPr>
          <w:sz w:val="22"/>
        </w:rPr>
        <w:t xml:space="preserve"> Kiadó, Budapest, 1999</w:t>
      </w:r>
    </w:p>
    <w:p w:rsidR="00FC2268" w:rsidRDefault="00FC2268" w:rsidP="00FC2268">
      <w:pPr>
        <w:rPr>
          <w:bCs/>
        </w:rPr>
      </w:pPr>
    </w:p>
    <w:p w:rsidR="00FC2268" w:rsidRDefault="00FC2268">
      <w:pPr>
        <w:rPr>
          <w:bCs/>
        </w:rPr>
      </w:pPr>
      <w:r>
        <w:rPr>
          <w:bCs/>
        </w:rPr>
        <w:br w:type="page"/>
      </w:r>
    </w:p>
    <w:p w:rsidR="00FC2268" w:rsidRDefault="00FC2268" w:rsidP="00FC2268">
      <w:pPr>
        <w:jc w:val="center"/>
        <w:rPr>
          <w:b/>
        </w:rPr>
      </w:pPr>
      <w:r>
        <w:rPr>
          <w:b/>
        </w:rPr>
        <w:t>KÖVETELMÉNYRENDSZER</w:t>
      </w:r>
    </w:p>
    <w:p w:rsidR="00FC2268" w:rsidRDefault="00FC2268" w:rsidP="00FC2268">
      <w:pPr>
        <w:jc w:val="center"/>
        <w:rPr>
          <w:b/>
        </w:rPr>
      </w:pPr>
      <w:r>
        <w:rPr>
          <w:b/>
        </w:rPr>
        <w:t>2022/2023. tanév I. félév</w:t>
      </w:r>
    </w:p>
    <w:p w:rsidR="00FC2268" w:rsidRDefault="00FC2268" w:rsidP="00FC2268">
      <w:pPr>
        <w:jc w:val="center"/>
        <w:rPr>
          <w:b/>
        </w:rPr>
      </w:pPr>
    </w:p>
    <w:p w:rsidR="00FC2268" w:rsidRDefault="00FC2268" w:rsidP="00FC2268">
      <w:pPr>
        <w:jc w:val="both"/>
      </w:pPr>
      <w:r>
        <w:rPr>
          <w:b/>
        </w:rPr>
        <w:t>A tantárgy neve, kódja: Informatika, MTBL7004</w:t>
      </w:r>
    </w:p>
    <w:p w:rsidR="00FC2268" w:rsidRDefault="00FC2268" w:rsidP="00FC2268">
      <w:pPr>
        <w:jc w:val="both"/>
      </w:pPr>
      <w:r>
        <w:rPr>
          <w:b/>
        </w:rPr>
        <w:t>A tantárgyfelelős neve, beosztása:</w:t>
      </w:r>
      <w:r>
        <w:t xml:space="preserve"> Dr. </w:t>
      </w:r>
      <w:proofErr w:type="spellStart"/>
      <w:r>
        <w:t>Várallyai</w:t>
      </w:r>
      <w:proofErr w:type="spellEnd"/>
      <w:r>
        <w:t xml:space="preserve"> László, egyetemi docens</w:t>
      </w:r>
    </w:p>
    <w:p w:rsidR="00FC2268" w:rsidRDefault="00FC2268" w:rsidP="00FC2268">
      <w:pPr>
        <w:jc w:val="both"/>
      </w:pPr>
      <w:r>
        <w:rPr>
          <w:b/>
        </w:rPr>
        <w:t xml:space="preserve">A tantárgy oktatásába bevont további oktatók: </w:t>
      </w:r>
      <w:r>
        <w:t>Takács Viktor László, tanársegéd</w:t>
      </w:r>
    </w:p>
    <w:p w:rsidR="00FC2268" w:rsidRDefault="00FC2268" w:rsidP="00FC2268">
      <w:pPr>
        <w:jc w:val="both"/>
      </w:pPr>
      <w:r>
        <w:rPr>
          <w:b/>
        </w:rPr>
        <w:t>Szak neve, szintje:</w:t>
      </w:r>
      <w:r>
        <w:t xml:space="preserve"> Kertészmérnök </w:t>
      </w:r>
      <w:proofErr w:type="spellStart"/>
      <w:r>
        <w:t>BSc</w:t>
      </w:r>
      <w:proofErr w:type="spellEnd"/>
    </w:p>
    <w:p w:rsidR="00FC2268" w:rsidRDefault="00FC2268" w:rsidP="00FC2268">
      <w:pPr>
        <w:jc w:val="both"/>
      </w:pPr>
      <w:r>
        <w:rPr>
          <w:b/>
        </w:rPr>
        <w:t xml:space="preserve">Tantárgy típusa: </w:t>
      </w:r>
      <w:r>
        <w:t>kötelező</w:t>
      </w:r>
    </w:p>
    <w:p w:rsidR="00FC2268" w:rsidRDefault="00FC2268" w:rsidP="00FC2268">
      <w:pPr>
        <w:jc w:val="both"/>
      </w:pPr>
      <w:r>
        <w:rPr>
          <w:b/>
        </w:rPr>
        <w:t xml:space="preserve">A tantárgy oktatási időterve, vizsga típusa: </w:t>
      </w:r>
      <w:r>
        <w:t>15+0 G</w:t>
      </w:r>
    </w:p>
    <w:p w:rsidR="00FC2268" w:rsidRDefault="00FC2268" w:rsidP="00FC2268">
      <w:pPr>
        <w:jc w:val="both"/>
      </w:pPr>
      <w:r>
        <w:rPr>
          <w:b/>
        </w:rPr>
        <w:t xml:space="preserve">A tantárgy kredit értéke: </w:t>
      </w:r>
      <w:r>
        <w:t>3</w:t>
      </w:r>
    </w:p>
    <w:p w:rsidR="00FC2268" w:rsidRDefault="00FC2268" w:rsidP="00FC2268">
      <w:pPr>
        <w:jc w:val="both"/>
        <w:rPr>
          <w:b/>
        </w:rPr>
      </w:pPr>
    </w:p>
    <w:p w:rsidR="00FC2268" w:rsidRDefault="00FC2268" w:rsidP="00FC2268">
      <w:pPr>
        <w:jc w:val="both"/>
        <w:rPr>
          <w:b/>
        </w:rPr>
      </w:pPr>
      <w:r>
        <w:rPr>
          <w:b/>
        </w:rPr>
        <w:t>A tárgy oktatásának célja:</w:t>
      </w:r>
      <w:r>
        <w:t xml:space="preserve"> Az informatika és számítástechnika alapfogalmai. A táblázatkezelés filozófiája. A táblázatkezelés alapfogalmai, adattípusok, adatformátumok, egyszerű számolási műveletek. Képletek másolása, az EXCEL címzési módjai. Képletek használata, egyszerű számítási feladatok. Táblázatok formázása, diagramkészítés, Matematikai, </w:t>
      </w:r>
      <w:proofErr w:type="gramStart"/>
      <w:r>
        <w:t>dátum</w:t>
      </w:r>
      <w:proofErr w:type="gramEnd"/>
      <w:r>
        <w:t>, kereső és pénzügyi függvények. Adatbázis függvények és szűrések. Adatbázis kezelés alapjai. Adatbázisok létrehozása az ACCESS-</w:t>
      </w:r>
      <w:proofErr w:type="spellStart"/>
      <w:r>
        <w:t>ben</w:t>
      </w:r>
      <w:proofErr w:type="spellEnd"/>
      <w:r>
        <w:t>. Táblák tervezése, feltöltése, kapcsolatok kialakítása. Lekérdezések. Származtatott lekérdezések. Jelentések készítése.</w:t>
      </w:r>
    </w:p>
    <w:p w:rsidR="00FC2268" w:rsidRDefault="00FC2268" w:rsidP="00FC2268">
      <w:pPr>
        <w:jc w:val="both"/>
        <w:rPr>
          <w:b/>
        </w:rPr>
      </w:pPr>
    </w:p>
    <w:p w:rsidR="00FC2268" w:rsidRDefault="00FC2268" w:rsidP="00FC2268">
      <w:pPr>
        <w:jc w:val="both"/>
      </w:pPr>
      <w:r>
        <w:rPr>
          <w:b/>
        </w:rPr>
        <w:t xml:space="preserve">A tantárgy tartalma </w:t>
      </w:r>
      <w:r>
        <w:t xml:space="preserve">(14 hét bontásban): </w:t>
      </w:r>
    </w:p>
    <w:p w:rsidR="00FC2268" w:rsidRDefault="00FC2268" w:rsidP="00FC2268">
      <w:pPr>
        <w:jc w:val="both"/>
      </w:pPr>
    </w:p>
    <w:p w:rsidR="00FC2268" w:rsidRDefault="00FC2268" w:rsidP="00FC2268">
      <w:pPr>
        <w:numPr>
          <w:ilvl w:val="0"/>
          <w:numId w:val="26"/>
        </w:numPr>
        <w:jc w:val="both"/>
      </w:pPr>
      <w:r>
        <w:t>Táblázatkezelő rendszer használata</w:t>
      </w:r>
    </w:p>
    <w:p w:rsidR="00FC2268" w:rsidRDefault="00FC2268" w:rsidP="00FC2268">
      <w:pPr>
        <w:numPr>
          <w:ilvl w:val="0"/>
          <w:numId w:val="26"/>
        </w:numPr>
        <w:jc w:val="both"/>
      </w:pPr>
      <w:r>
        <w:t>Alapvető műveletek és függvények</w:t>
      </w:r>
    </w:p>
    <w:p w:rsidR="00FC2268" w:rsidRDefault="00FC2268" w:rsidP="00FC2268">
      <w:pPr>
        <w:numPr>
          <w:ilvl w:val="0"/>
          <w:numId w:val="26"/>
        </w:numPr>
        <w:jc w:val="both"/>
      </w:pPr>
      <w:r>
        <w:t>Dátumfüggvények és feltételes kifejezések</w:t>
      </w:r>
    </w:p>
    <w:p w:rsidR="00FC2268" w:rsidRDefault="00FC2268" w:rsidP="00FC2268">
      <w:pPr>
        <w:numPr>
          <w:ilvl w:val="0"/>
          <w:numId w:val="26"/>
        </w:numPr>
        <w:jc w:val="both"/>
      </w:pPr>
      <w:r>
        <w:t>Keresőfüggvények működése</w:t>
      </w:r>
    </w:p>
    <w:p w:rsidR="00FC2268" w:rsidRDefault="00FC2268" w:rsidP="00FC2268">
      <w:pPr>
        <w:numPr>
          <w:ilvl w:val="0"/>
          <w:numId w:val="26"/>
        </w:numPr>
        <w:jc w:val="both"/>
      </w:pPr>
      <w:r>
        <w:t>Összefüggő adatok tulajdonságai, adatok, mint adatbázis. Adatbázis-kezelő függvények használata</w:t>
      </w:r>
    </w:p>
    <w:p w:rsidR="00FC2268" w:rsidRDefault="00FC2268" w:rsidP="00FC2268">
      <w:pPr>
        <w:numPr>
          <w:ilvl w:val="0"/>
          <w:numId w:val="26"/>
        </w:numPr>
        <w:jc w:val="both"/>
      </w:pPr>
      <w:r>
        <w:t>Szűrések, kimutatások készítése, grafikonok készítése és szerkesztése</w:t>
      </w:r>
    </w:p>
    <w:p w:rsidR="00FC2268" w:rsidRDefault="00FC2268" w:rsidP="00FC2268">
      <w:pPr>
        <w:numPr>
          <w:ilvl w:val="0"/>
          <w:numId w:val="26"/>
        </w:numPr>
        <w:jc w:val="both"/>
      </w:pPr>
      <w:r>
        <w:t>Összefoglaló feladatok</w:t>
      </w:r>
    </w:p>
    <w:p w:rsidR="00FC2268" w:rsidRDefault="00FC2268" w:rsidP="00FC2268">
      <w:pPr>
        <w:numPr>
          <w:ilvl w:val="0"/>
          <w:numId w:val="26"/>
        </w:numPr>
        <w:jc w:val="both"/>
      </w:pPr>
      <w:r>
        <w:t>Számonkérés</w:t>
      </w:r>
    </w:p>
    <w:p w:rsidR="00FC2268" w:rsidRDefault="00FC2268" w:rsidP="00FC2268">
      <w:pPr>
        <w:numPr>
          <w:ilvl w:val="0"/>
          <w:numId w:val="26"/>
        </w:numPr>
        <w:jc w:val="both"/>
      </w:pPr>
      <w:r>
        <w:t xml:space="preserve">Adatbáziskezelés alapfogalmai, adatbáziskezelő rendszerek, </w:t>
      </w:r>
      <w:proofErr w:type="gramStart"/>
      <w:r>
        <w:t>relációs</w:t>
      </w:r>
      <w:proofErr w:type="gramEnd"/>
      <w:r>
        <w:t xml:space="preserve"> táblák kezelése, kulcsok szerepe. Adatbázis kialakítása, táblák létrehozása és kezelése, űrlapok használata</w:t>
      </w:r>
    </w:p>
    <w:p w:rsidR="00FC2268" w:rsidRDefault="00FC2268" w:rsidP="00FC2268">
      <w:pPr>
        <w:numPr>
          <w:ilvl w:val="0"/>
          <w:numId w:val="26"/>
        </w:numPr>
        <w:jc w:val="both"/>
      </w:pPr>
      <w:r>
        <w:t>Lekérdezési lehetőségek</w:t>
      </w:r>
    </w:p>
    <w:p w:rsidR="00FC2268" w:rsidRDefault="00FC2268" w:rsidP="00FC2268">
      <w:pPr>
        <w:numPr>
          <w:ilvl w:val="0"/>
          <w:numId w:val="26"/>
        </w:numPr>
        <w:jc w:val="both"/>
      </w:pPr>
      <w:r>
        <w:t>Frissítő és törlő lekérdezések, származtatott lekérdezések</w:t>
      </w:r>
    </w:p>
    <w:p w:rsidR="00FC2268" w:rsidRDefault="00FC2268" w:rsidP="00FC2268">
      <w:pPr>
        <w:numPr>
          <w:ilvl w:val="0"/>
          <w:numId w:val="26"/>
        </w:numPr>
        <w:jc w:val="both"/>
      </w:pPr>
      <w:r>
        <w:t>Kifejezések és függvények használata származtatott lekérdezésekben, jelentéskészítés</w:t>
      </w:r>
    </w:p>
    <w:p w:rsidR="00FC2268" w:rsidRDefault="00FC2268" w:rsidP="00FC2268">
      <w:pPr>
        <w:numPr>
          <w:ilvl w:val="0"/>
          <w:numId w:val="26"/>
        </w:numPr>
        <w:jc w:val="both"/>
      </w:pPr>
      <w:r>
        <w:t>Számonkérés</w:t>
      </w:r>
    </w:p>
    <w:p w:rsidR="00FC2268" w:rsidRDefault="00FC2268" w:rsidP="00FC2268">
      <w:pPr>
        <w:numPr>
          <w:ilvl w:val="0"/>
          <w:numId w:val="26"/>
        </w:numPr>
        <w:jc w:val="both"/>
      </w:pPr>
      <w:r>
        <w:t>Dolgozatok pótlása</w:t>
      </w:r>
    </w:p>
    <w:p w:rsidR="00FC2268" w:rsidRDefault="00FC2268" w:rsidP="00FC2268">
      <w:pPr>
        <w:jc w:val="both"/>
        <w:rPr>
          <w:b/>
        </w:rPr>
      </w:pPr>
    </w:p>
    <w:p w:rsidR="00FC2268" w:rsidRDefault="00FC2268" w:rsidP="00FC2268">
      <w:pPr>
        <w:jc w:val="both"/>
      </w:pPr>
      <w:r>
        <w:rPr>
          <w:b/>
        </w:rPr>
        <w:t xml:space="preserve">Évközi ellenőrzés módja: </w:t>
      </w:r>
      <w:r>
        <w:t>A gyakorlati számonkérésen elkészített feladatokat, amely az Excelre és Accessre épül, az e-</w:t>
      </w:r>
      <w:proofErr w:type="spellStart"/>
      <w:r>
        <w:t>learning</w:t>
      </w:r>
      <w:proofErr w:type="spellEnd"/>
      <w:r>
        <w:t xml:space="preserve"> rendszerbe fel kell tölteni és ott kerülnek értékelésre.  Az összesített pontszám alapján a jegy kialakítása az alábbiak szerint történik: 0-59% 1 (elégtelen), 60-69% 2 (elégséges), 70-79% 3 (közepes), 80-89% 4 (jó), 90-100% 5 (jeles).</w:t>
      </w:r>
    </w:p>
    <w:p w:rsidR="00FC2268" w:rsidRDefault="00FC2268" w:rsidP="00FC2268">
      <w:pPr>
        <w:jc w:val="both"/>
        <w:rPr>
          <w:b/>
        </w:rPr>
      </w:pPr>
    </w:p>
    <w:p w:rsidR="00FC2268" w:rsidRDefault="00FC2268" w:rsidP="00FC2268">
      <w:pPr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gyakorlati jegy</w:t>
      </w:r>
    </w:p>
    <w:p w:rsidR="00FC2268" w:rsidRDefault="00FC2268" w:rsidP="00FC2268">
      <w:pPr>
        <w:jc w:val="both"/>
      </w:pPr>
    </w:p>
    <w:p w:rsidR="00FC2268" w:rsidRDefault="00FC2268" w:rsidP="00FC2268">
      <w:pPr>
        <w:jc w:val="both"/>
      </w:pPr>
      <w:r>
        <w:rPr>
          <w:b/>
        </w:rPr>
        <w:t>Oktatási segédanyagok:</w:t>
      </w:r>
    </w:p>
    <w:p w:rsidR="00FC2268" w:rsidRDefault="00FC2268" w:rsidP="00FC2268">
      <w:pPr>
        <w:jc w:val="both"/>
      </w:pPr>
      <w:r>
        <w:t>Az e-</w:t>
      </w:r>
      <w:proofErr w:type="spellStart"/>
      <w:r>
        <w:t>learning</w:t>
      </w:r>
      <w:proofErr w:type="spellEnd"/>
      <w:r>
        <w:t xml:space="preserve"> rendszerben elérhető gyakorlati feladatsorok és azok megoldásai, valamint a kiegészítő anyagok</w:t>
      </w:r>
    </w:p>
    <w:p w:rsidR="00FC2268" w:rsidRDefault="00FC2268" w:rsidP="00FC2268">
      <w:pPr>
        <w:jc w:val="both"/>
      </w:pPr>
      <w:r>
        <w:t xml:space="preserve">Dr. Bakó Mária Dr. </w:t>
      </w:r>
      <w:proofErr w:type="spellStart"/>
      <w:r>
        <w:t>Herdon</w:t>
      </w:r>
      <w:proofErr w:type="spellEnd"/>
      <w:r>
        <w:t xml:space="preserve"> Miklós Dr. Lengyel Péter Nagyné dr. Polyák Ilona Dr. Rózsa Tünde Dr. Szilágyi Róbert Dr. </w:t>
      </w:r>
      <w:proofErr w:type="spellStart"/>
      <w:r>
        <w:t>Várallyai</w:t>
      </w:r>
      <w:proofErr w:type="spellEnd"/>
      <w:r>
        <w:t xml:space="preserve"> László (2011): Üzleti informatika, elektronikus jegyzet.</w:t>
      </w:r>
    </w:p>
    <w:p w:rsidR="00FC2268" w:rsidRDefault="00FC2268" w:rsidP="00FC2268">
      <w:pPr>
        <w:jc w:val="both"/>
      </w:pPr>
      <w:r>
        <w:t>Bártfai Barnabás: Excel a gyakorlatban, kiadó: BBS-INFO KÖNYVK. ÉS INFORM. KFT, 2015</w:t>
      </w:r>
    </w:p>
    <w:p w:rsidR="00FC2268" w:rsidRDefault="00FC2268" w:rsidP="00FC2268">
      <w:pPr>
        <w:jc w:val="both"/>
      </w:pPr>
      <w:r>
        <w:t>Bártfai Barnabás: Office 2016, kiadó: BBS-INFO KÖNYVK. ÉS INFORM. KFT, 2016</w:t>
      </w:r>
    </w:p>
    <w:p w:rsidR="00FC2268" w:rsidRDefault="00FC2268" w:rsidP="00FC2268">
      <w:pPr>
        <w:jc w:val="both"/>
        <w:rPr>
          <w:b/>
        </w:rPr>
      </w:pPr>
    </w:p>
    <w:p w:rsidR="00FC2268" w:rsidRDefault="00FC2268" w:rsidP="00FC2268">
      <w:pPr>
        <w:jc w:val="both"/>
        <w:rPr>
          <w:b/>
        </w:rPr>
      </w:pPr>
      <w:r>
        <w:rPr>
          <w:b/>
        </w:rPr>
        <w:t xml:space="preserve">Ajánlott irodalom: </w:t>
      </w:r>
    </w:p>
    <w:p w:rsidR="00FC2268" w:rsidRDefault="00FC2268" w:rsidP="00FC2268">
      <w:pPr>
        <w:jc w:val="both"/>
      </w:pPr>
      <w:r>
        <w:t xml:space="preserve">John </w:t>
      </w:r>
      <w:proofErr w:type="spellStart"/>
      <w:proofErr w:type="gramStart"/>
      <w:r>
        <w:t>Walkenbach</w:t>
      </w:r>
      <w:proofErr w:type="spellEnd"/>
      <w:r>
        <w:t xml:space="preserve"> :</w:t>
      </w:r>
      <w:proofErr w:type="gramEnd"/>
      <w:r>
        <w:t xml:space="preserve"> Microsoft Excel 2016 </w:t>
      </w:r>
      <w:proofErr w:type="spellStart"/>
      <w:r>
        <w:t>Bible</w:t>
      </w:r>
      <w:proofErr w:type="spellEnd"/>
      <w:r>
        <w:t xml:space="preserve">: The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Tutorial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, </w:t>
      </w:r>
      <w:proofErr w:type="spellStart"/>
      <w:r>
        <w:t>Wiley</w:t>
      </w:r>
      <w:proofErr w:type="spellEnd"/>
      <w:r>
        <w:t xml:space="preserve">; 1 </w:t>
      </w:r>
      <w:proofErr w:type="spellStart"/>
      <w:r>
        <w:t>edition</w:t>
      </w:r>
      <w:proofErr w:type="spellEnd"/>
      <w:r>
        <w:t xml:space="preserve"> (</w:t>
      </w:r>
      <w:proofErr w:type="spellStart"/>
      <w:r>
        <w:t>October</w:t>
      </w:r>
      <w:proofErr w:type="spellEnd"/>
      <w:r>
        <w:t xml:space="preserve"> 26, 2015)</w:t>
      </w:r>
    </w:p>
    <w:p w:rsidR="00FC2268" w:rsidRDefault="00FC2268" w:rsidP="00FC2268">
      <w:pPr>
        <w:jc w:val="both"/>
      </w:pPr>
      <w:proofErr w:type="spellStart"/>
      <w:r>
        <w:t>Efrem</w:t>
      </w:r>
      <w:proofErr w:type="spellEnd"/>
      <w:r>
        <w:t xml:space="preserve"> G. </w:t>
      </w:r>
      <w:proofErr w:type="spellStart"/>
      <w:r>
        <w:t>Mallach</w:t>
      </w:r>
      <w:proofErr w:type="spellEnd"/>
      <w:r>
        <w:t xml:space="preserve">: </w:t>
      </w:r>
      <w:proofErr w:type="spellStart"/>
      <w:r>
        <w:t>Information</w:t>
      </w:r>
      <w:proofErr w:type="spellEnd"/>
      <w:r>
        <w:t xml:space="preserve"> Systems,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Business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>, New York, 2015</w:t>
      </w:r>
    </w:p>
    <w:p w:rsidR="00FC2268" w:rsidRDefault="00FC2268" w:rsidP="00FC2268">
      <w:pPr>
        <w:jc w:val="both"/>
      </w:pPr>
      <w:proofErr w:type="spellStart"/>
      <w:r>
        <w:t>Danielle</w:t>
      </w:r>
      <w:proofErr w:type="spellEnd"/>
      <w:r>
        <w:t xml:space="preserve"> Stein </w:t>
      </w:r>
      <w:proofErr w:type="spellStart"/>
      <w:r>
        <w:t>Fairhurst</w:t>
      </w:r>
      <w:proofErr w:type="spellEnd"/>
      <w:r>
        <w:t xml:space="preserve">: Financial </w:t>
      </w:r>
      <w:proofErr w:type="spellStart"/>
      <w:r>
        <w:t>Modeling</w:t>
      </w:r>
      <w:proofErr w:type="spellEnd"/>
      <w:r>
        <w:t xml:space="preserve"> in Excel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Dummies</w:t>
      </w:r>
      <w:proofErr w:type="spellEnd"/>
      <w:r>
        <w:t xml:space="preserve">, John </w:t>
      </w:r>
      <w:proofErr w:type="spellStart"/>
      <w:r>
        <w:t>Wiley</w:t>
      </w:r>
      <w:proofErr w:type="spellEnd"/>
      <w:r>
        <w:t xml:space="preserve"> &amp; </w:t>
      </w:r>
      <w:proofErr w:type="spellStart"/>
      <w:r>
        <w:t>Sons</w:t>
      </w:r>
      <w:proofErr w:type="spellEnd"/>
      <w:r>
        <w:t>, 2017</w:t>
      </w:r>
    </w:p>
    <w:p w:rsidR="00FC2268" w:rsidRDefault="00FC2268" w:rsidP="00FC2268">
      <w:pPr>
        <w:jc w:val="both"/>
      </w:pPr>
    </w:p>
    <w:p w:rsidR="00FC2268" w:rsidRDefault="00FC2268" w:rsidP="00FC2268">
      <w:pPr>
        <w:rPr>
          <w:bCs/>
        </w:rPr>
      </w:pPr>
    </w:p>
    <w:p w:rsidR="00FC2268" w:rsidRDefault="00FC2268">
      <w:pPr>
        <w:rPr>
          <w:bCs/>
        </w:rPr>
      </w:pPr>
      <w:r>
        <w:rPr>
          <w:bCs/>
        </w:rPr>
        <w:br w:type="page"/>
      </w:r>
    </w:p>
    <w:p w:rsidR="00FC2268" w:rsidRDefault="00FC2268" w:rsidP="00FC2268">
      <w:pPr>
        <w:jc w:val="center"/>
        <w:rPr>
          <w:b/>
        </w:rPr>
      </w:pPr>
      <w:r>
        <w:rPr>
          <w:b/>
        </w:rPr>
        <w:t>KÖVETELMÉNYRENDSZER</w:t>
      </w:r>
    </w:p>
    <w:p w:rsidR="00FC2268" w:rsidRDefault="00FC2268" w:rsidP="00FC2268">
      <w:pPr>
        <w:jc w:val="center"/>
        <w:rPr>
          <w:b/>
        </w:rPr>
      </w:pPr>
      <w:r>
        <w:rPr>
          <w:b/>
        </w:rPr>
        <w:t>2022/2023. tanév I. félév</w:t>
      </w:r>
    </w:p>
    <w:p w:rsidR="00FC2268" w:rsidRDefault="00FC2268" w:rsidP="00FC2268">
      <w:pPr>
        <w:jc w:val="center"/>
        <w:rPr>
          <w:b/>
        </w:rPr>
      </w:pPr>
    </w:p>
    <w:p w:rsidR="00FC2268" w:rsidRDefault="00FC2268" w:rsidP="00FC2268">
      <w:pPr>
        <w:rPr>
          <w:b/>
        </w:rPr>
      </w:pPr>
      <w:r>
        <w:rPr>
          <w:b/>
        </w:rPr>
        <w:t>A tantárgy neve, kódja: Általános és szervetlen kémia (MTBL7005)</w:t>
      </w:r>
    </w:p>
    <w:p w:rsidR="00FC2268" w:rsidRDefault="00FC2268" w:rsidP="00FC2268">
      <w:r>
        <w:rPr>
          <w:b/>
        </w:rPr>
        <w:t>A tantárgyfelelős neve, beosztása:</w:t>
      </w:r>
      <w:r>
        <w:t xml:space="preserve"> Dr. Vágó Imre, egyetemi docens</w:t>
      </w:r>
    </w:p>
    <w:p w:rsidR="00FC2268" w:rsidRDefault="00FC2268" w:rsidP="00FC2268">
      <w:pPr>
        <w:rPr>
          <w:b/>
        </w:rPr>
      </w:pPr>
      <w:r>
        <w:rPr>
          <w:b/>
        </w:rPr>
        <w:t>A tantárgy oktatásába bevont további oktatók: -</w:t>
      </w:r>
    </w:p>
    <w:p w:rsidR="00FC2268" w:rsidRDefault="00FC2268" w:rsidP="00FC2268">
      <w:r>
        <w:rPr>
          <w:b/>
        </w:rPr>
        <w:t xml:space="preserve">Szak neve, szintje: </w:t>
      </w:r>
      <w:r>
        <w:t xml:space="preserve">Kertészmérnöki </w:t>
      </w:r>
      <w:proofErr w:type="spellStart"/>
      <w:r>
        <w:t>BSc</w:t>
      </w:r>
      <w:proofErr w:type="spellEnd"/>
    </w:p>
    <w:p w:rsidR="00FC2268" w:rsidRDefault="00FC2268" w:rsidP="00FC2268">
      <w:r>
        <w:rPr>
          <w:b/>
        </w:rPr>
        <w:t xml:space="preserve">Tantárgy típusa: </w:t>
      </w:r>
      <w:r>
        <w:t>kötelező</w:t>
      </w:r>
    </w:p>
    <w:p w:rsidR="00FC2268" w:rsidRDefault="00FC2268" w:rsidP="00FC2268">
      <w:r>
        <w:rPr>
          <w:b/>
        </w:rPr>
        <w:t xml:space="preserve">A tantárgy oktatási időterve, vizsga típusa: </w:t>
      </w:r>
      <w:r>
        <w:t>20+0 K</w:t>
      </w:r>
    </w:p>
    <w:p w:rsidR="00FC2268" w:rsidRDefault="00FC2268" w:rsidP="00FC2268">
      <w:r>
        <w:rPr>
          <w:b/>
        </w:rPr>
        <w:t xml:space="preserve">A tantárgy kredit értéke: </w:t>
      </w:r>
      <w:r>
        <w:t>4</w:t>
      </w:r>
    </w:p>
    <w:p w:rsidR="00FC2268" w:rsidRDefault="00FC2268" w:rsidP="00FC2268">
      <w:pPr>
        <w:jc w:val="both"/>
      </w:pPr>
      <w:r>
        <w:rPr>
          <w:b/>
        </w:rPr>
        <w:t>A tárgy oktatásának célja:</w:t>
      </w:r>
      <w:r>
        <w:t xml:space="preserve"> A ráépülő tantárgyakhoz nélkülözhetetlen „Általános és szervetlen kémia” alapismereteinek elsajátítása</w:t>
      </w:r>
    </w:p>
    <w:p w:rsidR="00FC2268" w:rsidRDefault="00FC2268" w:rsidP="00FC2268">
      <w:pPr>
        <w:rPr>
          <w:b/>
        </w:rPr>
      </w:pPr>
    </w:p>
    <w:p w:rsidR="00FC2268" w:rsidRDefault="00FC2268" w:rsidP="00FC2268">
      <w:r>
        <w:rPr>
          <w:b/>
        </w:rPr>
        <w:t xml:space="preserve">A tantárgy tartalma </w:t>
      </w:r>
      <w:r>
        <w:t xml:space="preserve">(14 hét bontásban): </w:t>
      </w:r>
    </w:p>
    <w:p w:rsidR="00FC2268" w:rsidRDefault="00FC2268" w:rsidP="00FC2268">
      <w:pPr>
        <w:pStyle w:val="TableParagraph"/>
        <w:spacing w:before="91"/>
        <w:jc w:val="both"/>
        <w:rPr>
          <w:rFonts w:ascii="Times New Roman" w:hAnsi="Times New Roman"/>
          <w:spacing w:val="7"/>
          <w:sz w:val="24"/>
          <w:szCs w:val="24"/>
          <w:lang w:val="hu-HU"/>
        </w:rPr>
      </w:pPr>
      <w:r>
        <w:rPr>
          <w:rFonts w:ascii="Times New Roman" w:hAnsi="Times New Roman"/>
          <w:spacing w:val="-1"/>
          <w:sz w:val="24"/>
          <w:szCs w:val="24"/>
          <w:lang w:val="hu-HU"/>
        </w:rPr>
        <w:t>1-2.</w:t>
      </w:r>
      <w:r>
        <w:rPr>
          <w:rFonts w:ascii="Times New Roman" w:hAnsi="Times New Roman"/>
          <w:sz w:val="24"/>
          <w:szCs w:val="24"/>
          <w:lang w:val="hu-HU"/>
        </w:rPr>
        <w:t xml:space="preserve"> óra:</w:t>
      </w:r>
      <w:r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hu-HU"/>
        </w:rPr>
        <w:t>Anyagi</w:t>
      </w:r>
      <w:r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rendszerek.</w:t>
      </w:r>
      <w:r>
        <w:rPr>
          <w:rFonts w:ascii="Times New Roman" w:hAnsi="Times New Roman"/>
          <w:sz w:val="24"/>
          <w:szCs w:val="24"/>
          <w:lang w:val="hu-HU"/>
        </w:rPr>
        <w:t xml:space="preserve"> Atom</w:t>
      </w:r>
      <w:r>
        <w:rPr>
          <w:rFonts w:ascii="Times New Roman" w:hAnsi="Times New Roman"/>
          <w:spacing w:val="-4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részei.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Atommag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szerkezete.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Atommodellek.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Röntgensugárzás.</w:t>
      </w:r>
      <w:r>
        <w:rPr>
          <w:rFonts w:ascii="Times New Roman" w:hAnsi="Times New Roman"/>
          <w:spacing w:val="71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  <w:szCs w:val="24"/>
          <w:lang w:val="hu-HU"/>
        </w:rPr>
        <w:t>Kvantum</w:t>
      </w:r>
      <w:proofErr w:type="gramEnd"/>
      <w:r>
        <w:rPr>
          <w:rFonts w:ascii="Times New Roman" w:hAnsi="Times New Roman"/>
          <w:spacing w:val="-1"/>
          <w:sz w:val="24"/>
          <w:szCs w:val="24"/>
          <w:lang w:val="hu-HU"/>
        </w:rPr>
        <w:t>számok,</w:t>
      </w:r>
      <w:r>
        <w:rPr>
          <w:rFonts w:ascii="Times New Roman" w:hAnsi="Times New Roman"/>
          <w:spacing w:val="7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pályaenergia,</w:t>
      </w:r>
      <w:r>
        <w:rPr>
          <w:rFonts w:ascii="Times New Roman" w:hAnsi="Times New Roman"/>
          <w:spacing w:val="7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atompályák</w:t>
      </w:r>
      <w:r>
        <w:rPr>
          <w:rFonts w:ascii="Times New Roman" w:hAnsi="Times New Roman"/>
          <w:spacing w:val="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feltöltődése,</w:t>
      </w:r>
      <w:r>
        <w:rPr>
          <w:rFonts w:ascii="Times New Roman" w:hAnsi="Times New Roman"/>
          <w:spacing w:val="8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Pauli-elv</w:t>
      </w:r>
      <w:r>
        <w:rPr>
          <w:rFonts w:ascii="Times New Roman" w:hAnsi="Times New Roman"/>
          <w:spacing w:val="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és</w:t>
      </w:r>
      <w:r>
        <w:rPr>
          <w:rFonts w:ascii="Times New Roman" w:hAnsi="Times New Roman"/>
          <w:spacing w:val="7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Hund-szabály.</w:t>
      </w:r>
    </w:p>
    <w:p w:rsidR="00FC2268" w:rsidRDefault="00FC2268" w:rsidP="00FC2268">
      <w:pPr>
        <w:pStyle w:val="TableParagraph"/>
        <w:spacing w:before="91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pacing w:val="7"/>
          <w:sz w:val="24"/>
          <w:szCs w:val="24"/>
          <w:lang w:val="hu-HU"/>
        </w:rPr>
        <w:t xml:space="preserve">3-4. óra: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Periódusos</w:t>
      </w:r>
      <w:r>
        <w:rPr>
          <w:rFonts w:ascii="Times New Roman" w:hAnsi="Times New Roman"/>
          <w:spacing w:val="75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rendszer.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Elektronegativitás.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Kovalens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és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ionos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kötés.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Kötésrend.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Másodlagos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kémiai</w:t>
      </w:r>
      <w:r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kötések és jelentőségük. Molekulák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geometriája</w:t>
      </w:r>
      <w:r>
        <w:rPr>
          <w:rFonts w:ascii="Times New Roman" w:hAnsi="Times New Roman"/>
          <w:spacing w:val="-2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 xml:space="preserve">és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polaritása.</w:t>
      </w:r>
    </w:p>
    <w:p w:rsidR="00FC2268" w:rsidRDefault="00FC2268" w:rsidP="00FC2268">
      <w:pPr>
        <w:pStyle w:val="TableParagraph"/>
        <w:spacing w:before="91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5. óra: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Datív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kötés. </w:t>
      </w:r>
      <w:proofErr w:type="gramStart"/>
      <w:r>
        <w:rPr>
          <w:rFonts w:ascii="Times New Roman" w:hAnsi="Times New Roman"/>
          <w:spacing w:val="-1"/>
          <w:sz w:val="24"/>
          <w:szCs w:val="24"/>
          <w:lang w:val="hu-HU"/>
        </w:rPr>
        <w:t>Komplexek</w:t>
      </w:r>
      <w:proofErr w:type="gramEnd"/>
      <w:r>
        <w:rPr>
          <w:rFonts w:ascii="Times New Roman" w:hAnsi="Times New Roman"/>
          <w:spacing w:val="-1"/>
          <w:sz w:val="24"/>
          <w:szCs w:val="24"/>
          <w:lang w:val="hu-HU"/>
        </w:rPr>
        <w:t>,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kelátok és mezőgazdasági jelentőségük.</w:t>
      </w:r>
      <w:r>
        <w:rPr>
          <w:rFonts w:ascii="Times New Roman" w:hAnsi="Times New Roman"/>
          <w:spacing w:val="2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Zárványvegyületek.</w:t>
      </w:r>
    </w:p>
    <w:p w:rsidR="00FC2268" w:rsidRDefault="00FC2268" w:rsidP="00FC2268">
      <w:pPr>
        <w:pStyle w:val="TableParagraph"/>
        <w:spacing w:before="4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pacing w:val="-1"/>
          <w:sz w:val="24"/>
          <w:szCs w:val="24"/>
          <w:lang w:val="hu-HU"/>
        </w:rPr>
        <w:t>6-7.</w:t>
      </w:r>
      <w:r>
        <w:rPr>
          <w:rFonts w:ascii="Times New Roman" w:hAnsi="Times New Roman"/>
          <w:sz w:val="24"/>
          <w:szCs w:val="24"/>
          <w:lang w:val="hu-HU"/>
        </w:rPr>
        <w:t xml:space="preserve"> óra:</w:t>
      </w:r>
      <w:r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hu-HU"/>
        </w:rPr>
        <w:t>Anyagi</w:t>
      </w:r>
      <w:r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halmazok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jellemzése.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Szilárd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halmazállapot.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Kristályrács</w:t>
      </w:r>
      <w:r>
        <w:rPr>
          <w:rFonts w:ascii="Times New Roman" w:hAnsi="Times New Roman"/>
          <w:spacing w:val="-2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típusok.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Oldatok,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oldhatóság.</w:t>
      </w:r>
      <w:r>
        <w:rPr>
          <w:rFonts w:ascii="Times New Roman" w:hAnsi="Times New Roman"/>
          <w:spacing w:val="97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Cseppfolyós</w:t>
      </w:r>
      <w:r>
        <w:rPr>
          <w:rFonts w:ascii="Times New Roman" w:hAnsi="Times New Roman"/>
          <w:sz w:val="24"/>
          <w:szCs w:val="24"/>
          <w:lang w:val="hu-HU"/>
        </w:rPr>
        <w:t xml:space="preserve"> és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gázállapot,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gáztörvények.</w:t>
      </w:r>
    </w:p>
    <w:p w:rsidR="00FC2268" w:rsidRDefault="00FC2268" w:rsidP="00FC2268">
      <w:pPr>
        <w:pStyle w:val="TableParagraph"/>
        <w:spacing w:before="40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8-9. óra: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Elegyek,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oldatok,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elektrolitok.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Oldattöménység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kifejezési</w:t>
      </w:r>
      <w:r>
        <w:rPr>
          <w:rFonts w:ascii="Times New Roman" w:hAnsi="Times New Roman"/>
          <w:spacing w:val="69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módjai.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  <w:lang w:val="hu-HU"/>
        </w:rPr>
        <w:t>Kolligatív</w:t>
      </w:r>
      <w:proofErr w:type="spellEnd"/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sajátságok és mezőgazdasági jelentőségük.</w:t>
      </w:r>
    </w:p>
    <w:p w:rsidR="00FC2268" w:rsidRDefault="00FC2268" w:rsidP="00FC2268">
      <w:pPr>
        <w:pStyle w:val="TableParagraph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pacing w:val="-1"/>
          <w:sz w:val="24"/>
          <w:szCs w:val="24"/>
          <w:lang w:val="hu-HU"/>
        </w:rPr>
        <w:t>10-11.</w:t>
      </w:r>
      <w:r>
        <w:rPr>
          <w:rFonts w:ascii="Times New Roman" w:hAnsi="Times New Roman"/>
          <w:spacing w:val="5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óra:</w:t>
      </w:r>
      <w:r>
        <w:rPr>
          <w:rFonts w:ascii="Times New Roman" w:hAnsi="Times New Roman"/>
          <w:spacing w:val="2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Termokémiai</w:t>
      </w:r>
      <w:r>
        <w:rPr>
          <w:rFonts w:ascii="Times New Roman" w:hAnsi="Times New Roman"/>
          <w:spacing w:val="6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alapjai.</w:t>
      </w:r>
      <w:r>
        <w:rPr>
          <w:rFonts w:ascii="Times New Roman" w:hAnsi="Times New Roman"/>
          <w:spacing w:val="2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A</w:t>
      </w:r>
      <w:r>
        <w:rPr>
          <w:rFonts w:ascii="Times New Roman" w:hAnsi="Times New Roman"/>
          <w:spacing w:val="4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folyamatok</w:t>
      </w:r>
      <w:r>
        <w:rPr>
          <w:rFonts w:ascii="Times New Roman" w:hAnsi="Times New Roman"/>
          <w:spacing w:val="2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iránya,</w:t>
      </w:r>
      <w:r>
        <w:rPr>
          <w:rFonts w:ascii="Times New Roman" w:hAnsi="Times New Roman"/>
          <w:spacing w:val="5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időbeli</w:t>
      </w:r>
      <w:r>
        <w:rPr>
          <w:rFonts w:ascii="Times New Roman" w:hAnsi="Times New Roman"/>
          <w:spacing w:val="6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lefolyása,</w:t>
      </w:r>
      <w:r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reakciósebesség.</w:t>
      </w:r>
      <w:r>
        <w:rPr>
          <w:rFonts w:ascii="Times New Roman" w:hAnsi="Times New Roman"/>
          <w:spacing w:val="5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Tömeghatás</w:t>
      </w:r>
      <w:r>
        <w:rPr>
          <w:rFonts w:ascii="Times New Roman" w:hAnsi="Times New Roman"/>
          <w:spacing w:val="69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törvénye.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FC2268" w:rsidRDefault="00FC2268" w:rsidP="00FC2268">
      <w:pPr>
        <w:pStyle w:val="TableParagraph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12-13-14. óra: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Katalízis,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katalizátorok.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Sav-bázis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folyamatok.</w:t>
      </w:r>
      <w:r>
        <w:rPr>
          <w:rFonts w:ascii="Times New Roman" w:hAnsi="Times New Roman"/>
          <w:sz w:val="24"/>
          <w:szCs w:val="24"/>
          <w:lang w:val="hu-HU"/>
        </w:rPr>
        <w:t xml:space="preserve"> pH</w:t>
      </w:r>
      <w:r>
        <w:rPr>
          <w:rFonts w:ascii="Times New Roman" w:hAnsi="Times New Roman"/>
          <w:spacing w:val="-1"/>
          <w:sz w:val="24"/>
          <w:szCs w:val="24"/>
          <w:lang w:val="hu-HU"/>
        </w:rPr>
        <w:t xml:space="preserve"> fogalma,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értelmezése.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 xml:space="preserve">Sók hidrolízise. </w:t>
      </w:r>
      <w:proofErr w:type="gramStart"/>
      <w:r>
        <w:rPr>
          <w:rFonts w:ascii="Times New Roman" w:hAnsi="Times New Roman"/>
          <w:spacing w:val="-1"/>
          <w:sz w:val="24"/>
          <w:szCs w:val="24"/>
          <w:lang w:val="hu-HU"/>
        </w:rPr>
        <w:t>Indikátorok</w:t>
      </w:r>
      <w:proofErr w:type="gramEnd"/>
      <w:r>
        <w:rPr>
          <w:rFonts w:ascii="Times New Roman" w:hAnsi="Times New Roman"/>
          <w:spacing w:val="-1"/>
          <w:sz w:val="24"/>
          <w:szCs w:val="24"/>
          <w:lang w:val="hu-HU"/>
        </w:rPr>
        <w:t>,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pufferek.</w:t>
      </w:r>
    </w:p>
    <w:p w:rsidR="00FC2268" w:rsidRDefault="00FC2268" w:rsidP="00FC2268">
      <w:pPr>
        <w:pStyle w:val="TableParagraph"/>
        <w:jc w:val="both"/>
        <w:rPr>
          <w:rFonts w:ascii="Times New Roman" w:hAnsi="Times New Roman"/>
          <w:spacing w:val="-3"/>
          <w:sz w:val="24"/>
          <w:szCs w:val="24"/>
          <w:lang w:val="hu-HU"/>
        </w:rPr>
      </w:pPr>
      <w:r>
        <w:rPr>
          <w:rFonts w:ascii="Times New Roman" w:hAnsi="Times New Roman"/>
          <w:spacing w:val="-1"/>
          <w:sz w:val="24"/>
          <w:szCs w:val="24"/>
          <w:lang w:val="hu-HU"/>
        </w:rPr>
        <w:t>15-16.</w:t>
      </w:r>
      <w:r>
        <w:rPr>
          <w:rFonts w:ascii="Times New Roman" w:hAnsi="Times New Roman"/>
          <w:sz w:val="24"/>
          <w:szCs w:val="24"/>
          <w:lang w:val="hu-HU"/>
        </w:rPr>
        <w:t xml:space="preserve"> óra:</w:t>
      </w:r>
      <w:r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Elektrokémia:</w:t>
      </w:r>
      <w:r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oxidációs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hu-HU"/>
        </w:rPr>
        <w:t>szám,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elektrolízis,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Faraday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törvényei.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Elektród,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standardpotenciál.</w:t>
      </w:r>
      <w:r>
        <w:rPr>
          <w:rFonts w:ascii="Times New Roman" w:hAnsi="Times New Roman"/>
          <w:spacing w:val="8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Galvánelemek.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  <w:lang w:val="hu-HU"/>
        </w:rPr>
        <w:t>Redoxi</w:t>
      </w:r>
      <w:proofErr w:type="spellEnd"/>
      <w:r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rendszerek,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  <w:lang w:val="hu-HU"/>
        </w:rPr>
        <w:t>redoxi</w:t>
      </w:r>
      <w:proofErr w:type="spellEnd"/>
      <w:r>
        <w:rPr>
          <w:rFonts w:ascii="Times New Roman" w:hAnsi="Times New Roman"/>
          <w:spacing w:val="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potenciál.</w:t>
      </w:r>
    </w:p>
    <w:p w:rsidR="00FC2268" w:rsidRDefault="00FC2268" w:rsidP="00FC2268">
      <w:pPr>
        <w:pStyle w:val="TableParagraph"/>
        <w:jc w:val="both"/>
        <w:rPr>
          <w:rFonts w:ascii="Times New Roman" w:eastAsia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17. óra: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Kolloid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rendszerek,</w:t>
      </w:r>
      <w:r>
        <w:rPr>
          <w:rFonts w:ascii="Times New Roman" w:hAnsi="Times New Roman"/>
          <w:sz w:val="24"/>
          <w:szCs w:val="24"/>
          <w:lang w:val="hu-HU"/>
        </w:rPr>
        <w:t xml:space="preserve"> a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kolloidok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fajlagos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felülete.</w:t>
      </w:r>
      <w:r>
        <w:rPr>
          <w:rFonts w:ascii="Times New Roman" w:hAnsi="Times New Roman"/>
          <w:sz w:val="24"/>
          <w:szCs w:val="24"/>
          <w:lang w:val="hu-HU"/>
        </w:rPr>
        <w:t xml:space="preserve"> A</w:t>
      </w:r>
      <w:r>
        <w:rPr>
          <w:rFonts w:ascii="Times New Roman" w:hAnsi="Times New Roman"/>
          <w:spacing w:val="71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 xml:space="preserve">kolloid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oldatok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tulajdonságai,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  <w:szCs w:val="24"/>
          <w:lang w:val="hu-HU"/>
        </w:rPr>
        <w:t>adszorpció</w:t>
      </w:r>
      <w:proofErr w:type="gramEnd"/>
      <w:r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Kolloidok</w:t>
      </w:r>
      <w:r>
        <w:rPr>
          <w:rFonts w:ascii="Times New Roman" w:hAnsi="Times New Roman"/>
          <w:spacing w:val="-3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  <w:szCs w:val="24"/>
          <w:lang w:val="hu-HU"/>
        </w:rPr>
        <w:t>stabilitása</w:t>
      </w:r>
      <w:proofErr w:type="gramEnd"/>
      <w:r>
        <w:rPr>
          <w:rFonts w:ascii="Times New Roman" w:hAnsi="Times New Roman"/>
          <w:spacing w:val="-1"/>
          <w:sz w:val="24"/>
          <w:szCs w:val="24"/>
          <w:lang w:val="hu-HU"/>
        </w:rPr>
        <w:t>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hu-HU"/>
        </w:rPr>
        <w:t>Gélek.</w:t>
      </w:r>
    </w:p>
    <w:p w:rsidR="00FC2268" w:rsidRDefault="00FC2268" w:rsidP="00FC2268">
      <w:pPr>
        <w:spacing w:after="240"/>
        <w:jc w:val="both"/>
        <w:rPr>
          <w:b/>
        </w:rPr>
      </w:pPr>
      <w:r>
        <w:rPr>
          <w:spacing w:val="-1"/>
        </w:rPr>
        <w:t>18-19-20.</w:t>
      </w:r>
      <w:r>
        <w:rPr>
          <w:spacing w:val="4"/>
        </w:rPr>
        <w:t xml:space="preserve"> </w:t>
      </w:r>
      <w:r>
        <w:t>óra:</w:t>
      </w:r>
      <w:r>
        <w:rPr>
          <w:spacing w:val="6"/>
        </w:rPr>
        <w:t xml:space="preserve"> </w:t>
      </w:r>
      <w:r>
        <w:rPr>
          <w:spacing w:val="-1"/>
        </w:rPr>
        <w:t>Mezőgazdasági</w:t>
      </w:r>
      <w:r>
        <w:rPr>
          <w:spacing w:val="5"/>
        </w:rPr>
        <w:t xml:space="preserve"> </w:t>
      </w:r>
      <w:r>
        <w:rPr>
          <w:spacing w:val="-1"/>
        </w:rPr>
        <w:t>szempontból</w:t>
      </w:r>
      <w:r>
        <w:rPr>
          <w:spacing w:val="2"/>
        </w:rPr>
        <w:t xml:space="preserve"> </w:t>
      </w:r>
      <w:r>
        <w:rPr>
          <w:spacing w:val="-1"/>
        </w:rPr>
        <w:t>fontos</w:t>
      </w:r>
      <w:r>
        <w:rPr>
          <w:spacing w:val="5"/>
        </w:rPr>
        <w:t xml:space="preserve"> </w:t>
      </w:r>
      <w:r>
        <w:rPr>
          <w:spacing w:val="-1"/>
        </w:rPr>
        <w:t>elemek</w:t>
      </w:r>
      <w:r>
        <w:rPr>
          <w:spacing w:val="1"/>
        </w:rPr>
        <w:t xml:space="preserve"> </w:t>
      </w:r>
      <w:r>
        <w:rPr>
          <w:spacing w:val="-1"/>
        </w:rPr>
        <w:t>(hidrogén,</w:t>
      </w:r>
      <w:r>
        <w:rPr>
          <w:spacing w:val="5"/>
        </w:rPr>
        <w:t xml:space="preserve"> </w:t>
      </w:r>
      <w:r>
        <w:rPr>
          <w:spacing w:val="-1"/>
        </w:rPr>
        <w:t>oxigén,</w:t>
      </w:r>
      <w:r>
        <w:rPr>
          <w:spacing w:val="4"/>
        </w:rPr>
        <w:t xml:space="preserve"> </w:t>
      </w:r>
      <w:r>
        <w:rPr>
          <w:spacing w:val="-1"/>
        </w:rPr>
        <w:t>szén,</w:t>
      </w:r>
      <w:r>
        <w:rPr>
          <w:spacing w:val="5"/>
        </w:rPr>
        <w:t xml:space="preserve"> </w:t>
      </w:r>
      <w:r>
        <w:rPr>
          <w:spacing w:val="-1"/>
        </w:rPr>
        <w:t>nitrogén,</w:t>
      </w:r>
      <w:r>
        <w:rPr>
          <w:spacing w:val="4"/>
        </w:rPr>
        <w:t xml:space="preserve"> </w:t>
      </w:r>
      <w:r>
        <w:rPr>
          <w:spacing w:val="-1"/>
        </w:rPr>
        <w:t>foszfor,</w:t>
      </w:r>
      <w:r>
        <w:rPr>
          <w:spacing w:val="4"/>
        </w:rPr>
        <w:t xml:space="preserve"> </w:t>
      </w:r>
      <w:r>
        <w:rPr>
          <w:spacing w:val="-2"/>
        </w:rPr>
        <w:t>kálium,</w:t>
      </w:r>
      <w:r>
        <w:rPr>
          <w:spacing w:val="73"/>
        </w:rPr>
        <w:t xml:space="preserve"> </w:t>
      </w:r>
      <w:r>
        <w:rPr>
          <w:spacing w:val="-1"/>
        </w:rPr>
        <w:t>kalcium,</w:t>
      </w:r>
      <w:r>
        <w:t xml:space="preserve"> </w:t>
      </w:r>
      <w:r>
        <w:rPr>
          <w:spacing w:val="-1"/>
        </w:rPr>
        <w:t>kén,</w:t>
      </w:r>
      <w:r>
        <w:t xml:space="preserve"> </w:t>
      </w:r>
      <w:r>
        <w:rPr>
          <w:spacing w:val="-1"/>
        </w:rPr>
        <w:t>vas,</w:t>
      </w:r>
      <w:r>
        <w:rPr>
          <w:spacing w:val="2"/>
        </w:rPr>
        <w:t xml:space="preserve"> </w:t>
      </w:r>
      <w:r>
        <w:rPr>
          <w:spacing w:val="-1"/>
        </w:rPr>
        <w:t>magnézium,</w:t>
      </w:r>
      <w:r>
        <w:rPr>
          <w:spacing w:val="2"/>
        </w:rPr>
        <w:t xml:space="preserve"> </w:t>
      </w:r>
      <w:r>
        <w:rPr>
          <w:spacing w:val="-1"/>
        </w:rPr>
        <w:t>mangán,</w:t>
      </w:r>
      <w:r>
        <w:t xml:space="preserve"> </w:t>
      </w:r>
      <w:r>
        <w:rPr>
          <w:spacing w:val="-1"/>
        </w:rPr>
        <w:t>cink,</w:t>
      </w:r>
      <w:r>
        <w:t xml:space="preserve"> </w:t>
      </w:r>
      <w:r>
        <w:rPr>
          <w:spacing w:val="-1"/>
        </w:rPr>
        <w:t>réz,</w:t>
      </w:r>
      <w:r>
        <w:t xml:space="preserve"> bór,</w:t>
      </w:r>
      <w:r>
        <w:rPr>
          <w:spacing w:val="-3"/>
        </w:rPr>
        <w:t xml:space="preserve"> </w:t>
      </w:r>
      <w:r>
        <w:rPr>
          <w:spacing w:val="-1"/>
        </w:rPr>
        <w:t>alumínium,</w:t>
      </w:r>
      <w:r>
        <w:t xml:space="preserve"> </w:t>
      </w:r>
      <w:r>
        <w:rPr>
          <w:spacing w:val="-1"/>
        </w:rPr>
        <w:t>nátrium,</w:t>
      </w:r>
      <w:r>
        <w:t xml:space="preserve"> </w:t>
      </w:r>
      <w:r>
        <w:rPr>
          <w:spacing w:val="-1"/>
        </w:rPr>
        <w:t>halogének)</w:t>
      </w:r>
      <w:r>
        <w:rPr>
          <w:spacing w:val="1"/>
        </w:rPr>
        <w:t xml:space="preserve"> </w:t>
      </w:r>
      <w:r>
        <w:t xml:space="preserve">és </w:t>
      </w:r>
      <w:r>
        <w:rPr>
          <w:spacing w:val="-1"/>
        </w:rPr>
        <w:t>vegyületeik</w:t>
      </w:r>
      <w:r>
        <w:rPr>
          <w:b/>
        </w:rPr>
        <w:t xml:space="preserve"> </w:t>
      </w:r>
    </w:p>
    <w:p w:rsidR="00FC2268" w:rsidRDefault="00FC2268" w:rsidP="00FC2268">
      <w:pPr>
        <w:spacing w:after="240"/>
        <w:jc w:val="both"/>
        <w:rPr>
          <w:b/>
        </w:rPr>
      </w:pPr>
      <w:r>
        <w:rPr>
          <w:b/>
        </w:rPr>
        <w:t xml:space="preserve">Évközi ellenőrzés módja: </w:t>
      </w:r>
      <w:r>
        <w:t xml:space="preserve">A leadott tananyag elsajátításának </w:t>
      </w:r>
      <w:proofErr w:type="gramStart"/>
      <w:r>
        <w:t>kontrollálása</w:t>
      </w:r>
      <w:proofErr w:type="gramEnd"/>
      <w:r>
        <w:t xml:space="preserve"> a 2. és a 4. konzultációs periódus során</w:t>
      </w:r>
    </w:p>
    <w:p w:rsidR="00FC2268" w:rsidRDefault="00FC2268" w:rsidP="00FC2268">
      <w:pPr>
        <w:jc w:val="both"/>
      </w:pPr>
      <w:r>
        <w:rPr>
          <w:b/>
        </w:rPr>
        <w:t>Számonkérés módja</w:t>
      </w:r>
      <w:r>
        <w:t>: A félév zárása szóbeli vizsgával, kollokviummal történik.</w:t>
      </w:r>
    </w:p>
    <w:p w:rsidR="00FC2268" w:rsidRDefault="00FC2268" w:rsidP="00FC2268">
      <w:pPr>
        <w:rPr>
          <w:b/>
        </w:rPr>
      </w:pPr>
    </w:p>
    <w:p w:rsidR="00FC2268" w:rsidRDefault="00FC2268" w:rsidP="00FC2268">
      <w:r>
        <w:rPr>
          <w:b/>
        </w:rPr>
        <w:t xml:space="preserve">Oktatási segédanyagok: </w:t>
      </w:r>
      <w:r>
        <w:t xml:space="preserve">saját szerkesztésű ppt </w:t>
      </w:r>
      <w:proofErr w:type="gramStart"/>
      <w:r>
        <w:t>fájlok</w:t>
      </w:r>
      <w:proofErr w:type="gramEnd"/>
    </w:p>
    <w:p w:rsidR="00FC2268" w:rsidRDefault="00FC2268" w:rsidP="00FC2268">
      <w:pPr>
        <w:rPr>
          <w:b/>
        </w:rPr>
      </w:pPr>
    </w:p>
    <w:p w:rsidR="00FC2268" w:rsidRDefault="00FC2268" w:rsidP="00FC2268">
      <w:pPr>
        <w:rPr>
          <w:b/>
        </w:rPr>
      </w:pPr>
      <w:r>
        <w:rPr>
          <w:b/>
        </w:rPr>
        <w:t>Ajánlott irodalom:</w:t>
      </w:r>
    </w:p>
    <w:p w:rsidR="00FC2268" w:rsidRDefault="00FC2268" w:rsidP="00FC2268">
      <w:r>
        <w:t>Horváth Balázs, Rózsahegyi Márta Dr., Siposné Dr. Kedves Éva Dr. (2021): Kémia 11-12. Mozaik Kiadó, 11. kiadás. MS-3151</w:t>
      </w:r>
    </w:p>
    <w:p w:rsidR="00FC2268" w:rsidRDefault="00FC2268" w:rsidP="00FC2268"/>
    <w:p w:rsidR="00FC2268" w:rsidRDefault="00FC2268" w:rsidP="00FC2268"/>
    <w:p w:rsidR="00FC2268" w:rsidRDefault="00FC2268" w:rsidP="00FC2268">
      <w:r>
        <w:t>Debrecen, 2022. szeptember 5.</w:t>
      </w:r>
    </w:p>
    <w:p w:rsidR="00FC2268" w:rsidRDefault="00FC2268" w:rsidP="00FC2268">
      <w:pPr>
        <w:ind w:firstLine="4860"/>
        <w:rPr>
          <w:b/>
        </w:rPr>
      </w:pPr>
    </w:p>
    <w:p w:rsidR="00FC2268" w:rsidRDefault="00FC2268" w:rsidP="00FC2268">
      <w:pPr>
        <w:ind w:left="135" w:firstLine="6237"/>
        <w:rPr>
          <w:b/>
        </w:rPr>
      </w:pPr>
      <w:proofErr w:type="spellStart"/>
      <w:r>
        <w:rPr>
          <w:b/>
        </w:rPr>
        <w:t>Dr</w:t>
      </w:r>
      <w:proofErr w:type="spellEnd"/>
      <w:r>
        <w:rPr>
          <w:b/>
        </w:rPr>
        <w:t xml:space="preserve"> Vágó Imre</w:t>
      </w:r>
    </w:p>
    <w:p w:rsidR="00FC2268" w:rsidRDefault="00FC2268" w:rsidP="00FC2268">
      <w:pPr>
        <w:ind w:left="5529" w:firstLine="708"/>
      </w:pPr>
      <w:proofErr w:type="gramStart"/>
      <w:r>
        <w:rPr>
          <w:b/>
        </w:rPr>
        <w:t>tárgyfelelős</w:t>
      </w:r>
      <w:proofErr w:type="gramEnd"/>
      <w:r>
        <w:rPr>
          <w:b/>
        </w:rPr>
        <w:t xml:space="preserve"> oktató</w:t>
      </w:r>
    </w:p>
    <w:p w:rsidR="00FC2268" w:rsidRDefault="00FC2268">
      <w:pPr>
        <w:rPr>
          <w:bCs/>
        </w:rPr>
      </w:pPr>
      <w:r>
        <w:rPr>
          <w:bCs/>
        </w:rPr>
        <w:br w:type="page"/>
      </w:r>
    </w:p>
    <w:p w:rsidR="00FC2268" w:rsidRDefault="00FC2268" w:rsidP="00FC2268">
      <w:pPr>
        <w:jc w:val="center"/>
        <w:rPr>
          <w:b/>
        </w:rPr>
      </w:pPr>
      <w:r>
        <w:rPr>
          <w:b/>
        </w:rPr>
        <w:t>KÖVETELMÉNYRENDSZER</w:t>
      </w:r>
    </w:p>
    <w:p w:rsidR="00FC2268" w:rsidRDefault="00FC2268" w:rsidP="00FC2268">
      <w:pPr>
        <w:jc w:val="center"/>
      </w:pPr>
      <w:r>
        <w:t>2022/2023. tanév I. félév</w:t>
      </w:r>
    </w:p>
    <w:p w:rsidR="00FC2268" w:rsidRDefault="00FC2268" w:rsidP="00FC2268">
      <w:pPr>
        <w:jc w:val="center"/>
      </w:pPr>
    </w:p>
    <w:p w:rsidR="00FC2268" w:rsidRDefault="00FC2268" w:rsidP="00FC2268">
      <w:pPr>
        <w:rPr>
          <w:b/>
        </w:rPr>
      </w:pPr>
      <w:r>
        <w:rPr>
          <w:b/>
        </w:rPr>
        <w:t>A tantárgy neve, kódja: Agrokémia (MTBL7013)</w:t>
      </w:r>
    </w:p>
    <w:p w:rsidR="00FC2268" w:rsidRDefault="00FC2268" w:rsidP="00FC2268">
      <w:r>
        <w:rPr>
          <w:b/>
        </w:rPr>
        <w:t>A tantárgyfelelős neve, beosztása:</w:t>
      </w:r>
      <w:r>
        <w:t xml:space="preserve"> Balláné Dr. Kovács Andrea, egyetemi docens</w:t>
      </w:r>
    </w:p>
    <w:p w:rsidR="00FC2268" w:rsidRDefault="00FC2268" w:rsidP="00FC2268">
      <w:pPr>
        <w:rPr>
          <w:b/>
        </w:rPr>
      </w:pPr>
      <w:r>
        <w:rPr>
          <w:b/>
        </w:rPr>
        <w:t>A tantárgy oktatásába bevont további oktatók: -</w:t>
      </w:r>
    </w:p>
    <w:p w:rsidR="00FC2268" w:rsidRDefault="00FC2268" w:rsidP="00FC2268">
      <w:r>
        <w:rPr>
          <w:b/>
        </w:rPr>
        <w:t>Szak neve, szintje:</w:t>
      </w:r>
      <w:r>
        <w:t xml:space="preserve"> Kertészmérnöki </w:t>
      </w:r>
      <w:proofErr w:type="spellStart"/>
      <w:r>
        <w:t>BSc</w:t>
      </w:r>
      <w:proofErr w:type="spellEnd"/>
      <w:r>
        <w:t>.</w:t>
      </w:r>
    </w:p>
    <w:p w:rsidR="00FC2268" w:rsidRDefault="00FC2268" w:rsidP="00FC2268">
      <w:r>
        <w:rPr>
          <w:b/>
        </w:rPr>
        <w:t xml:space="preserve">Tantárgy típusa: </w:t>
      </w:r>
      <w:r>
        <w:t>kötelező</w:t>
      </w:r>
    </w:p>
    <w:p w:rsidR="00FC2268" w:rsidRDefault="00FC2268" w:rsidP="00FC2268">
      <w:r>
        <w:rPr>
          <w:b/>
        </w:rPr>
        <w:t xml:space="preserve">A tantárgy oktatási időterve, vizsga típusa: </w:t>
      </w:r>
      <w:r>
        <w:t>15+0 K</w:t>
      </w:r>
    </w:p>
    <w:p w:rsidR="00FC2268" w:rsidRDefault="00FC2268" w:rsidP="00FC2268">
      <w:r>
        <w:rPr>
          <w:b/>
        </w:rPr>
        <w:t>A tantárgy kredit értéke: 4</w:t>
      </w:r>
    </w:p>
    <w:p w:rsidR="00FC2268" w:rsidRDefault="00FC2268" w:rsidP="00FC2268">
      <w:pPr>
        <w:rPr>
          <w:b/>
        </w:rPr>
      </w:pPr>
    </w:p>
    <w:p w:rsidR="00FC2268" w:rsidRDefault="00FC2268" w:rsidP="00FC2268">
      <w:pPr>
        <w:rPr>
          <w:b/>
        </w:rPr>
      </w:pPr>
      <w:r>
        <w:rPr>
          <w:b/>
        </w:rPr>
        <w:t>A tárgy oktatásának célja:</w:t>
      </w:r>
    </w:p>
    <w:p w:rsidR="00FC2268" w:rsidRDefault="00FC2268" w:rsidP="00FC2268">
      <w:pPr>
        <w:jc w:val="both"/>
      </w:pPr>
      <w:r>
        <w:rPr>
          <w:sz w:val="22"/>
          <w:szCs w:val="22"/>
        </w:rPr>
        <w:t xml:space="preserve">A tantárgy oktatásának általános célja </w:t>
      </w:r>
      <w:r>
        <w:t>olyan hallgatók képzése, akik ismerik a mezőgazdasági termelés ágazatain belül a növénytermesztésben elengedhetetlen növénytáplálás, tápanyag-gazdálkodás kémiai, agrokémiai alapjait, legfőbb elméleti és gyakorlati sajátosságait. Jól ismerik a tápanyag-utánpótlás szerepét és lehetőségeit. Tisztában vannak a makro- és mikroelemek növényben betöltött szerepével, a pótlásukra alkalmazandó makro- és mikroelemtrágyák összetételével, azok fizikai, kémiai tulajdonságaival, környezetre gyakorolt hatásaikkal. Összefoglaló ismereteket szereznek a szerves trágyák fajtáiról, hatásaikról. Elsajátítják a műtrágyázási szaktanácsadás elméleti alapjait.</w:t>
      </w:r>
    </w:p>
    <w:p w:rsidR="00FC2268" w:rsidRDefault="00FC2268" w:rsidP="00FC2268">
      <w:pPr>
        <w:rPr>
          <w:color w:val="FF0000"/>
        </w:rPr>
      </w:pPr>
    </w:p>
    <w:p w:rsidR="00FC2268" w:rsidRDefault="00FC2268" w:rsidP="00FC2268">
      <w:r>
        <w:rPr>
          <w:b/>
        </w:rPr>
        <w:t xml:space="preserve">A tantárgy tartalma </w:t>
      </w:r>
      <w:r>
        <w:t xml:space="preserve">(14 hét bontásban): </w:t>
      </w:r>
    </w:p>
    <w:p w:rsidR="00FC2268" w:rsidRDefault="00FC2268" w:rsidP="00FC2268">
      <w:pPr>
        <w:jc w:val="both"/>
      </w:pPr>
    </w:p>
    <w:p w:rsidR="00FC2268" w:rsidRDefault="00FC2268" w:rsidP="00FC2268">
      <w:pPr>
        <w:numPr>
          <w:ilvl w:val="0"/>
          <w:numId w:val="27"/>
        </w:numPr>
        <w:jc w:val="both"/>
      </w:pPr>
      <w:r>
        <w:t xml:space="preserve">A környezetkímélő tápanyaggazdálkodás célja, a műtrágyák </w:t>
      </w:r>
      <w:proofErr w:type="gramStart"/>
      <w:r>
        <w:t>potenciális</w:t>
      </w:r>
      <w:proofErr w:type="gramEnd"/>
      <w:r>
        <w:t xml:space="preserve"> környezetkárosító hatása. A növények kémiai összetétele (víz, hamu, szervesanyag- tartalom). </w:t>
      </w:r>
    </w:p>
    <w:p w:rsidR="00FC2268" w:rsidRDefault="00FC2268" w:rsidP="00FC2268">
      <w:pPr>
        <w:numPr>
          <w:ilvl w:val="0"/>
          <w:numId w:val="27"/>
        </w:numPr>
        <w:jc w:val="both"/>
      </w:pPr>
      <w:r>
        <w:t>A növényi tápelemek és osztályozásuk.</w:t>
      </w:r>
    </w:p>
    <w:p w:rsidR="00FC2268" w:rsidRDefault="00FC2268" w:rsidP="00FC2268">
      <w:pPr>
        <w:numPr>
          <w:ilvl w:val="0"/>
          <w:numId w:val="27"/>
        </w:numPr>
        <w:jc w:val="both"/>
      </w:pPr>
      <w:r>
        <w:t xml:space="preserve">A gyökéren, levélen keresztüli tápanyagfelvétel és az azt befolyásoló tényezők. </w:t>
      </w:r>
    </w:p>
    <w:p w:rsidR="00FC2268" w:rsidRDefault="00FC2268" w:rsidP="00FC2268">
      <w:pPr>
        <w:numPr>
          <w:ilvl w:val="0"/>
          <w:numId w:val="27"/>
        </w:numPr>
        <w:jc w:val="both"/>
      </w:pPr>
      <w:r>
        <w:t xml:space="preserve">A növény vízháztartása és az azt befolyásoló tényezők. A tápanyagellátás hatása a termés mennyiségére. </w:t>
      </w:r>
    </w:p>
    <w:p w:rsidR="00FC2268" w:rsidRDefault="00FC2268" w:rsidP="00FC2268">
      <w:pPr>
        <w:numPr>
          <w:ilvl w:val="0"/>
          <w:numId w:val="27"/>
        </w:numPr>
        <w:jc w:val="both"/>
      </w:pPr>
      <w:r>
        <w:t xml:space="preserve">A tápanyagellátás hatása a gabonafélék, gumós növények, olajnövények, gyepek, zöldségek és gyümölcsök minőségére. </w:t>
      </w:r>
    </w:p>
    <w:p w:rsidR="00FC2268" w:rsidRDefault="00FC2268" w:rsidP="00FC2268">
      <w:pPr>
        <w:numPr>
          <w:ilvl w:val="0"/>
          <w:numId w:val="27"/>
        </w:numPr>
        <w:jc w:val="both"/>
      </w:pPr>
      <w:r>
        <w:t xml:space="preserve">Tápanyagformák a talajban. A talajoldat összetétele, az ionok mozgása. Kationadszorpció jelentősége és törvényszerűségei, anionadszorpció. </w:t>
      </w:r>
    </w:p>
    <w:p w:rsidR="00FC2268" w:rsidRDefault="00FC2268" w:rsidP="00FC2268">
      <w:pPr>
        <w:numPr>
          <w:ilvl w:val="0"/>
          <w:numId w:val="27"/>
        </w:numPr>
        <w:jc w:val="both"/>
      </w:pPr>
      <w:r>
        <w:t>Nitrogén, foszfor, kálium, kalcium, magnézium, kén a talajban, felvételük, szerepük a növényben</w:t>
      </w:r>
    </w:p>
    <w:p w:rsidR="00FC2268" w:rsidRDefault="00FC2268" w:rsidP="00FC2268">
      <w:pPr>
        <w:numPr>
          <w:ilvl w:val="0"/>
          <w:numId w:val="27"/>
        </w:numPr>
        <w:jc w:val="both"/>
      </w:pPr>
      <w:r>
        <w:t xml:space="preserve">Nitrogén műtrágyák és alkalmazásuk </w:t>
      </w:r>
    </w:p>
    <w:p w:rsidR="00FC2268" w:rsidRDefault="00FC2268" w:rsidP="00FC2268">
      <w:pPr>
        <w:numPr>
          <w:ilvl w:val="0"/>
          <w:numId w:val="27"/>
        </w:numPr>
        <w:jc w:val="both"/>
      </w:pPr>
      <w:r>
        <w:t xml:space="preserve">Foszforműtrágyák és alkalmazásuk, Káliumműtrágyák és alkalmazásuk, Magnéziumtrágyák és alkalmazásuk </w:t>
      </w:r>
    </w:p>
    <w:p w:rsidR="00FC2268" w:rsidRDefault="00FC2268" w:rsidP="00FC2268">
      <w:pPr>
        <w:numPr>
          <w:ilvl w:val="0"/>
          <w:numId w:val="27"/>
        </w:numPr>
        <w:jc w:val="both"/>
      </w:pPr>
      <w:r>
        <w:t>Mikroelemtrágyák és használatuk</w:t>
      </w:r>
    </w:p>
    <w:p w:rsidR="00FC2268" w:rsidRDefault="00FC2268" w:rsidP="00FC2268">
      <w:pPr>
        <w:numPr>
          <w:ilvl w:val="0"/>
          <w:numId w:val="27"/>
        </w:numPr>
        <w:jc w:val="both"/>
      </w:pPr>
      <w:r>
        <w:t xml:space="preserve">Összetett és kevert műtrágyák. </w:t>
      </w:r>
    </w:p>
    <w:p w:rsidR="00FC2268" w:rsidRDefault="00FC2268" w:rsidP="00FC2268">
      <w:pPr>
        <w:numPr>
          <w:ilvl w:val="0"/>
          <w:numId w:val="27"/>
        </w:numPr>
        <w:jc w:val="both"/>
      </w:pPr>
      <w:r>
        <w:t xml:space="preserve">Talajjavítás, mésztrágyázás. </w:t>
      </w:r>
    </w:p>
    <w:p w:rsidR="00FC2268" w:rsidRDefault="00FC2268" w:rsidP="00FC2268">
      <w:pPr>
        <w:numPr>
          <w:ilvl w:val="0"/>
          <w:numId w:val="27"/>
        </w:numPr>
        <w:jc w:val="both"/>
      </w:pPr>
      <w:r>
        <w:t xml:space="preserve">Szerves trágyák keletkezése, tulajdonságai, felhasználása. </w:t>
      </w:r>
    </w:p>
    <w:p w:rsidR="00FC2268" w:rsidRDefault="00FC2268" w:rsidP="00FC2268">
      <w:pPr>
        <w:numPr>
          <w:ilvl w:val="0"/>
          <w:numId w:val="27"/>
        </w:numPr>
        <w:jc w:val="both"/>
        <w:rPr>
          <w:color w:val="FF0000"/>
        </w:rPr>
      </w:pPr>
      <w:r>
        <w:t>A talajok tápanyag-ellátottságának megítélése, műtrágyázási szaktanácsadás</w:t>
      </w:r>
    </w:p>
    <w:p w:rsidR="00FC2268" w:rsidRDefault="00FC2268" w:rsidP="00FC2268"/>
    <w:p w:rsidR="00FC2268" w:rsidRDefault="00FC2268" w:rsidP="00FC2268">
      <w:pPr>
        <w:rPr>
          <w:b/>
        </w:rPr>
      </w:pPr>
      <w:r>
        <w:rPr>
          <w:b/>
        </w:rPr>
        <w:t xml:space="preserve">Évközi ellenőrzés módja: - </w:t>
      </w:r>
    </w:p>
    <w:p w:rsidR="00FC2268" w:rsidRDefault="00FC2268" w:rsidP="00FC2268">
      <w:pPr>
        <w:pStyle w:val="NormlWeb"/>
      </w:pPr>
      <w:r>
        <w:rPr>
          <w:b/>
        </w:rPr>
        <w:t xml:space="preserve">Számonkérés módja: </w:t>
      </w:r>
      <w:r>
        <w:t>(félévi vizsgajegy kialakításának módja – beszámoló, gyakorlati jegy, kollokvium, szigorlat): kollokvium</w:t>
      </w:r>
    </w:p>
    <w:p w:rsidR="00FC2268" w:rsidRDefault="00FC2268" w:rsidP="00FC2268">
      <w:pPr>
        <w:rPr>
          <w:b/>
        </w:rPr>
      </w:pPr>
      <w:r>
        <w:rPr>
          <w:b/>
        </w:rPr>
        <w:t>Oktatási segédanyagok:</w:t>
      </w:r>
    </w:p>
    <w:p w:rsidR="00FC2268" w:rsidRDefault="00FC2268" w:rsidP="00FC2268">
      <w:pPr>
        <w:spacing w:before="60"/>
        <w:jc w:val="both"/>
      </w:pPr>
      <w:r>
        <w:t xml:space="preserve">L </w:t>
      </w:r>
      <w:proofErr w:type="spellStart"/>
      <w:r>
        <w:t>Loch</w:t>
      </w:r>
      <w:proofErr w:type="spellEnd"/>
      <w:r>
        <w:t xml:space="preserve"> J.- Kiss </w:t>
      </w:r>
      <w:proofErr w:type="spellStart"/>
      <w:r>
        <w:t>Szendille</w:t>
      </w:r>
      <w:proofErr w:type="spellEnd"/>
      <w:r>
        <w:t xml:space="preserve"> (2010). Agrokémia </w:t>
      </w:r>
      <w:proofErr w:type="spellStart"/>
      <w:r>
        <w:t>BSc</w:t>
      </w:r>
      <w:proofErr w:type="spellEnd"/>
      <w:r>
        <w:t xml:space="preserve"> hallgatók részére, Debreceni Egyetemi Kiadó, Debrecen, 202p</w:t>
      </w:r>
      <w:proofErr w:type="gramStart"/>
      <w:r>
        <w:t>.ISBN</w:t>
      </w:r>
      <w:proofErr w:type="gramEnd"/>
      <w:r>
        <w:t>:978-963-473-359-1</w:t>
      </w:r>
    </w:p>
    <w:p w:rsidR="00FC2268" w:rsidRDefault="00FC2268" w:rsidP="00FC2268">
      <w:pPr>
        <w:rPr>
          <w:b/>
        </w:rPr>
      </w:pPr>
    </w:p>
    <w:p w:rsidR="00FC2268" w:rsidRDefault="00FC2268" w:rsidP="00FC2268">
      <w:pPr>
        <w:rPr>
          <w:b/>
        </w:rPr>
      </w:pPr>
      <w:r>
        <w:rPr>
          <w:b/>
        </w:rPr>
        <w:t>Ajánlott irodalom:</w:t>
      </w:r>
    </w:p>
    <w:p w:rsidR="00FC2268" w:rsidRDefault="00FC2268" w:rsidP="00FC2268">
      <w:proofErr w:type="spellStart"/>
      <w:r>
        <w:t>Füleky</w:t>
      </w:r>
      <w:proofErr w:type="spellEnd"/>
      <w:r>
        <w:t xml:space="preserve"> </w:t>
      </w:r>
      <w:proofErr w:type="spellStart"/>
      <w:r>
        <w:t>Gy</w:t>
      </w:r>
      <w:proofErr w:type="spellEnd"/>
      <w:r>
        <w:t>. (2002). Tápanyaggazdálkodás, Mezőgazda Kiadó, 714 p.ISBN:963 923 908 9</w:t>
      </w:r>
    </w:p>
    <w:p w:rsidR="00FC2268" w:rsidRDefault="00FC2268" w:rsidP="00FC2268"/>
    <w:p w:rsidR="00FC2268" w:rsidRDefault="00FC2268" w:rsidP="00FC2268"/>
    <w:p w:rsidR="00FC2268" w:rsidRDefault="00FC2268" w:rsidP="00FC2268"/>
    <w:p w:rsidR="00FC2268" w:rsidRDefault="00FC2268" w:rsidP="00FC2268">
      <w:r>
        <w:t>Debrecen, 2022. szeptember 5.</w:t>
      </w:r>
      <w:r>
        <w:tab/>
      </w:r>
      <w:r>
        <w:tab/>
      </w:r>
      <w:r>
        <w:tab/>
      </w:r>
      <w:r>
        <w:tab/>
        <w:t>Balláné dr. Kovács Andrea</w:t>
      </w:r>
    </w:p>
    <w:p w:rsidR="00FC2268" w:rsidRDefault="00FC2268" w:rsidP="00FC2268">
      <w:pPr>
        <w:tabs>
          <w:tab w:val="center" w:pos="6946"/>
        </w:tabs>
      </w:pPr>
      <w:r>
        <w:tab/>
      </w:r>
      <w:proofErr w:type="gramStart"/>
      <w:r>
        <w:t>egyetemi</w:t>
      </w:r>
      <w:proofErr w:type="gramEnd"/>
      <w:r>
        <w:t xml:space="preserve"> docens</w:t>
      </w:r>
    </w:p>
    <w:p w:rsidR="00FC2268" w:rsidRDefault="00FC2268" w:rsidP="00FC2268">
      <w:pPr>
        <w:tabs>
          <w:tab w:val="center" w:pos="6946"/>
        </w:tabs>
      </w:pPr>
      <w:r>
        <w:tab/>
      </w:r>
      <w:proofErr w:type="gramStart"/>
      <w:r>
        <w:t>tantárgyfelelős</w:t>
      </w:r>
      <w:proofErr w:type="gramEnd"/>
    </w:p>
    <w:p w:rsidR="00FC2268" w:rsidRDefault="00FC2268" w:rsidP="00FC2268"/>
    <w:p w:rsidR="00FC2268" w:rsidRDefault="00FC2268">
      <w:pPr>
        <w:rPr>
          <w:bCs/>
        </w:rPr>
      </w:pPr>
      <w:r>
        <w:rPr>
          <w:bCs/>
        </w:rPr>
        <w:br w:type="page"/>
      </w:r>
    </w:p>
    <w:p w:rsidR="00FC2268" w:rsidRDefault="00FC2268" w:rsidP="00FC2268">
      <w:pPr>
        <w:jc w:val="center"/>
        <w:rPr>
          <w:b/>
        </w:rPr>
      </w:pPr>
      <w:r>
        <w:rPr>
          <w:b/>
        </w:rPr>
        <w:t>KÖVETELMÉNYRENDSZER</w:t>
      </w:r>
    </w:p>
    <w:p w:rsidR="00FC2268" w:rsidRDefault="00FC2268" w:rsidP="00FC2268">
      <w:pPr>
        <w:jc w:val="center"/>
        <w:rPr>
          <w:b/>
        </w:rPr>
      </w:pPr>
      <w:r>
        <w:rPr>
          <w:b/>
        </w:rPr>
        <w:t>2022/23-as tanév 1. félév</w:t>
      </w:r>
    </w:p>
    <w:p w:rsidR="00FC2268" w:rsidRDefault="00FC2268" w:rsidP="00FC2268">
      <w:pPr>
        <w:jc w:val="both"/>
      </w:pPr>
    </w:p>
    <w:p w:rsidR="00FC2268" w:rsidRDefault="00FC2268" w:rsidP="00FC2268">
      <w:pPr>
        <w:jc w:val="both"/>
      </w:pPr>
      <w:r>
        <w:rPr>
          <w:b/>
        </w:rPr>
        <w:t xml:space="preserve">A tantárgy neve: </w:t>
      </w:r>
      <w:r>
        <w:t>Földműveléstan és területfejlesztés MTBL7014</w:t>
      </w:r>
    </w:p>
    <w:p w:rsidR="00FC2268" w:rsidRDefault="00FC2268" w:rsidP="00FC2268">
      <w:pPr>
        <w:rPr>
          <w:b/>
        </w:rPr>
      </w:pPr>
      <w:r>
        <w:rPr>
          <w:b/>
        </w:rPr>
        <w:t xml:space="preserve">A tantárgyfelelős neve, beosztása: </w:t>
      </w:r>
      <w:r>
        <w:t xml:space="preserve">Dr. </w:t>
      </w:r>
      <w:proofErr w:type="spellStart"/>
      <w:r>
        <w:t>Rátonyi</w:t>
      </w:r>
      <w:proofErr w:type="spellEnd"/>
      <w:r>
        <w:t xml:space="preserve"> Tamás egyetemi docens</w:t>
      </w:r>
    </w:p>
    <w:p w:rsidR="00FC2268" w:rsidRDefault="00FC2268" w:rsidP="00FC2268">
      <w:r>
        <w:rPr>
          <w:b/>
        </w:rPr>
        <w:t xml:space="preserve">A tantárgy oktatásába bevont további oktatók: </w:t>
      </w:r>
      <w:r>
        <w:t>Illés Árpád tanársegéd</w:t>
      </w:r>
    </w:p>
    <w:p w:rsidR="00FC2268" w:rsidRDefault="00FC2268" w:rsidP="00FC2268">
      <w:pPr>
        <w:rPr>
          <w:i/>
        </w:rPr>
      </w:pPr>
      <w:r>
        <w:rPr>
          <w:b/>
        </w:rPr>
        <w:t xml:space="preserve">Szak neve, szintje: </w:t>
      </w:r>
      <w:r>
        <w:t xml:space="preserve">Kertészmérnöki </w:t>
      </w:r>
      <w:proofErr w:type="spellStart"/>
      <w:r>
        <w:t>BSc</w:t>
      </w:r>
      <w:proofErr w:type="spellEnd"/>
      <w:r>
        <w:t xml:space="preserve"> levelező</w:t>
      </w:r>
    </w:p>
    <w:p w:rsidR="00FC2268" w:rsidRDefault="00FC2268" w:rsidP="00FC2268">
      <w:pPr>
        <w:rPr>
          <w:i/>
        </w:rPr>
      </w:pPr>
      <w:r>
        <w:rPr>
          <w:b/>
        </w:rPr>
        <w:t xml:space="preserve">A tantárgy típusa: </w:t>
      </w:r>
      <w:r>
        <w:t>kötelező</w:t>
      </w:r>
    </w:p>
    <w:p w:rsidR="00FC2268" w:rsidRDefault="00FC2268" w:rsidP="00FC2268">
      <w:r>
        <w:rPr>
          <w:b/>
        </w:rPr>
        <w:t xml:space="preserve">A tantárgy oktatási időterve, vizsga típusa: </w:t>
      </w:r>
      <w:r>
        <w:t>III. félév, 15+0, Kollokvium</w:t>
      </w:r>
    </w:p>
    <w:p w:rsidR="00FC2268" w:rsidRDefault="00FC2268" w:rsidP="00FC2268">
      <w:pPr>
        <w:rPr>
          <w:i/>
        </w:rPr>
      </w:pPr>
      <w:r>
        <w:rPr>
          <w:b/>
        </w:rPr>
        <w:t xml:space="preserve">A tantárgy kredit értéke: </w:t>
      </w:r>
      <w:r>
        <w:t>4</w:t>
      </w:r>
    </w:p>
    <w:p w:rsidR="00FC2268" w:rsidRDefault="00FC2268" w:rsidP="00FC2268">
      <w:pPr>
        <w:jc w:val="both"/>
        <w:rPr>
          <w:b/>
        </w:rPr>
      </w:pPr>
    </w:p>
    <w:p w:rsidR="00FC2268" w:rsidRDefault="00FC2268" w:rsidP="00FC2268">
      <w:pPr>
        <w:jc w:val="both"/>
      </w:pPr>
      <w:r>
        <w:rPr>
          <w:b/>
        </w:rPr>
        <w:t xml:space="preserve">A tantárgy oktatásának célja: </w:t>
      </w:r>
      <w:r>
        <w:t>A hallgatók sajátítsák el azokat az ismereteket, amelyek a talajtermékenység fenntartásához és növeléséhez, valamint a szántóföldi termelésbe talaj közvetítésével bekapcsolható energiák okszerű felhasználásához szükségesek. A jártasság szintéjén tudják alkalmazni a talajtermékenységet növelő eljárásokat és módszereket.</w:t>
      </w:r>
    </w:p>
    <w:p w:rsidR="00FC2268" w:rsidRDefault="00FC2268" w:rsidP="00FC2268">
      <w:pPr>
        <w:rPr>
          <w:b/>
        </w:rPr>
      </w:pPr>
    </w:p>
    <w:p w:rsidR="00FC2268" w:rsidRDefault="00FC2268" w:rsidP="00FC2268">
      <w:pPr>
        <w:rPr>
          <w:i/>
        </w:rPr>
      </w:pPr>
      <w:r>
        <w:rPr>
          <w:b/>
        </w:rPr>
        <w:t xml:space="preserve">A tantárgy tartalma </w:t>
      </w:r>
      <w:r>
        <w:t>(14 hetes bontásban)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4320"/>
        <w:gridCol w:w="3600"/>
      </w:tblGrid>
      <w:tr w:rsidR="00FC2268" w:rsidTr="00FC226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8" w:rsidRDefault="00FC226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8" w:rsidRDefault="00FC226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Előadás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8" w:rsidRDefault="00FC226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Gyakorlat</w:t>
            </w:r>
          </w:p>
        </w:tc>
      </w:tr>
      <w:tr w:rsidR="00FC2268" w:rsidTr="00FC226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8" w:rsidRDefault="00FC2268">
            <w:pPr>
              <w:ind w:right="-108"/>
              <w:jc w:val="center"/>
            </w:pPr>
            <w:r>
              <w:t>1.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8" w:rsidRDefault="00FC2268">
            <w:pPr>
              <w:ind w:right="-108"/>
            </w:pPr>
            <w:r>
              <w:t>A földműveléstan és a területfejlesztés tárgya és feladata, fejlődésének rövid története. Ökológiai adottságok a termést kialakító tényezők kapcsolata</w:t>
            </w:r>
          </w:p>
        </w:tc>
      </w:tr>
      <w:tr w:rsidR="00FC2268" w:rsidTr="00FC226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8" w:rsidRDefault="00FC2268">
            <w:pPr>
              <w:ind w:right="-108"/>
              <w:jc w:val="center"/>
            </w:pPr>
            <w:r>
              <w:t>2.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8" w:rsidRDefault="00FC2268">
            <w:pPr>
              <w:ind w:right="-108"/>
            </w:pPr>
            <w:r>
              <w:t>Természeti adottságaink a szántóföldi növénytermesztés lehetőségei</w:t>
            </w:r>
          </w:p>
        </w:tc>
      </w:tr>
      <w:tr w:rsidR="00FC2268" w:rsidTr="00FC226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8" w:rsidRDefault="00FC2268">
            <w:pPr>
              <w:ind w:right="-108"/>
              <w:jc w:val="center"/>
            </w:pPr>
            <w:r>
              <w:t>3.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8" w:rsidRDefault="00FC2268">
            <w:pPr>
              <w:ind w:right="-108"/>
            </w:pPr>
            <w:r>
              <w:t>A talajművelés célja és feladata</w:t>
            </w:r>
          </w:p>
        </w:tc>
      </w:tr>
      <w:tr w:rsidR="00FC2268" w:rsidTr="00FC226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8" w:rsidRDefault="00FC2268">
            <w:pPr>
              <w:ind w:right="-108"/>
              <w:jc w:val="center"/>
            </w:pPr>
            <w:r>
              <w:t>4.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8" w:rsidRDefault="00FC2268">
            <w:pPr>
              <w:ind w:right="-108"/>
            </w:pPr>
            <w:r>
              <w:t>A talajművelés műveleti elemei és eljárásai</w:t>
            </w:r>
          </w:p>
        </w:tc>
      </w:tr>
      <w:tr w:rsidR="00FC2268" w:rsidTr="00FC226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8" w:rsidRDefault="00FC2268">
            <w:pPr>
              <w:ind w:right="-108"/>
              <w:jc w:val="center"/>
            </w:pPr>
            <w:r>
              <w:t>5.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8" w:rsidRDefault="00FC2268">
            <w:pPr>
              <w:ind w:right="-108"/>
            </w:pPr>
            <w:r>
              <w:t>A szántóföldi növények talajművelési rendszerei</w:t>
            </w:r>
          </w:p>
        </w:tc>
      </w:tr>
      <w:tr w:rsidR="00FC2268" w:rsidTr="00FC226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8" w:rsidRDefault="00FC2268">
            <w:pPr>
              <w:ind w:right="-108"/>
              <w:jc w:val="center"/>
            </w:pPr>
            <w:r>
              <w:t>6.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8" w:rsidRDefault="00FC2268">
            <w:pPr>
              <w:ind w:right="-108"/>
            </w:pPr>
            <w:r>
              <w:t>Talajkímélő talajművelési rendszerek</w:t>
            </w:r>
          </w:p>
        </w:tc>
      </w:tr>
      <w:tr w:rsidR="00FC2268" w:rsidTr="00FC226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8" w:rsidRDefault="00FC2268">
            <w:pPr>
              <w:ind w:right="-108"/>
              <w:jc w:val="center"/>
            </w:pPr>
            <w:r>
              <w:t>7.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8" w:rsidRDefault="00FC2268">
            <w:pPr>
              <w:ind w:right="-108"/>
            </w:pPr>
            <w:r>
              <w:t>A termőhely védelme, az erózió és defláció elleni védekezés</w:t>
            </w:r>
          </w:p>
          <w:p w:rsidR="00FC2268" w:rsidRDefault="00FC2268">
            <w:pPr>
              <w:ind w:right="-108"/>
            </w:pPr>
            <w:r>
              <w:t>Műtrágyaszétosztás tervezése számítógépes megoldása</w:t>
            </w:r>
          </w:p>
        </w:tc>
      </w:tr>
      <w:tr w:rsidR="00FC2268" w:rsidTr="00FC226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8" w:rsidRDefault="00FC2268">
            <w:pPr>
              <w:ind w:right="-108"/>
              <w:jc w:val="center"/>
            </w:pPr>
            <w: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8" w:rsidRDefault="00FC2268">
            <w:pPr>
              <w:ind w:right="-108"/>
            </w:pPr>
            <w:r>
              <w:t>A vetésváltás természettudományos alapjai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8" w:rsidRDefault="00FC2268">
            <w:pPr>
              <w:ind w:right="-108"/>
            </w:pPr>
          </w:p>
        </w:tc>
      </w:tr>
      <w:tr w:rsidR="00FC2268" w:rsidTr="00FC226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8" w:rsidRDefault="00FC2268">
            <w:pPr>
              <w:ind w:right="-108"/>
              <w:jc w:val="center"/>
            </w:pPr>
            <w:r>
              <w:t>9.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8" w:rsidRDefault="00FC2268">
            <w:pPr>
              <w:ind w:right="-108"/>
            </w:pPr>
            <w:r>
              <w:t>A növénytermesztési rendszerek kialakításának alapelvei</w:t>
            </w:r>
          </w:p>
          <w:p w:rsidR="00FC2268" w:rsidRDefault="00FC2268">
            <w:pPr>
              <w:ind w:right="-108"/>
            </w:pPr>
            <w:r>
              <w:t xml:space="preserve">A </w:t>
            </w:r>
            <w:proofErr w:type="spellStart"/>
            <w:r>
              <w:t>forgatásos</w:t>
            </w:r>
            <w:proofErr w:type="spellEnd"/>
            <w:r>
              <w:t xml:space="preserve"> talajművelés hatása a talaj fizikai állapotára</w:t>
            </w:r>
          </w:p>
        </w:tc>
      </w:tr>
      <w:tr w:rsidR="00FC2268" w:rsidTr="00FC226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8" w:rsidRDefault="00FC2268">
            <w:pPr>
              <w:ind w:right="-108"/>
              <w:jc w:val="center"/>
            </w:pPr>
            <w:r>
              <w:t>10.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8" w:rsidRDefault="00FC2268">
            <w:pPr>
              <w:ind w:right="-108"/>
            </w:pPr>
            <w:r>
              <w:t>Az elővetemény-hatás javításának módszerei (kettős termesztés, talajlazító növények, területpihentetés). A tömörítés hatása a talaj fizikai állapotára</w:t>
            </w:r>
          </w:p>
        </w:tc>
      </w:tr>
      <w:tr w:rsidR="00FC2268" w:rsidTr="00FC226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8" w:rsidRDefault="00FC2268">
            <w:pPr>
              <w:ind w:right="-108"/>
              <w:jc w:val="center"/>
            </w:pPr>
            <w:r>
              <w:t>11.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8" w:rsidRDefault="00FC2268">
            <w:pPr>
              <w:ind w:right="-108"/>
            </w:pPr>
            <w:r>
              <w:t>Földművelési rendszerek. A talajok fizikai állapotának javítása mélyműveléssel</w:t>
            </w:r>
          </w:p>
        </w:tc>
      </w:tr>
      <w:tr w:rsidR="00FC2268" w:rsidTr="00FC226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8" w:rsidRDefault="00FC2268">
            <w:pPr>
              <w:ind w:right="-108"/>
              <w:jc w:val="center"/>
            </w:pPr>
            <w:r>
              <w:t>12.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8" w:rsidRDefault="00FC2268">
            <w:pPr>
              <w:ind w:right="-108"/>
            </w:pPr>
            <w:r>
              <w:t>Területfejlesztés célterületei és intézményrendszere. A vetésváltás tervezése.</w:t>
            </w:r>
          </w:p>
        </w:tc>
      </w:tr>
      <w:tr w:rsidR="00FC2268" w:rsidTr="00FC226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8" w:rsidRDefault="00FC2268">
            <w:pPr>
              <w:ind w:right="-108"/>
              <w:jc w:val="center"/>
            </w:pPr>
            <w:r>
              <w:t>13.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8" w:rsidRDefault="00FC2268">
            <w:pPr>
              <w:ind w:right="-108"/>
            </w:pPr>
            <w:r>
              <w:t>Területfejlesztés és Földhasználat összefüggései. Területfejlesztés alapjai</w:t>
            </w:r>
          </w:p>
        </w:tc>
      </w:tr>
      <w:tr w:rsidR="00FC2268" w:rsidTr="00FC226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8" w:rsidRDefault="00FC2268">
            <w:pPr>
              <w:ind w:right="-108"/>
              <w:jc w:val="center"/>
            </w:pPr>
            <w:r>
              <w:t>14.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8" w:rsidRDefault="00FC2268">
            <w:pPr>
              <w:ind w:right="-108"/>
            </w:pPr>
            <w:r>
              <w:t>Új Magyarország fejlesztési program. Pályázatírás gyakorlati kérdései</w:t>
            </w:r>
          </w:p>
        </w:tc>
      </w:tr>
    </w:tbl>
    <w:p w:rsidR="00FC2268" w:rsidRDefault="00FC2268" w:rsidP="00FC2268">
      <w:pPr>
        <w:rPr>
          <w:b/>
        </w:rPr>
      </w:pPr>
    </w:p>
    <w:p w:rsidR="00FC2268" w:rsidRDefault="00FC2268" w:rsidP="00FC2268">
      <w:pPr>
        <w:rPr>
          <w:b/>
        </w:rPr>
      </w:pPr>
      <w:r>
        <w:rPr>
          <w:b/>
        </w:rPr>
        <w:t xml:space="preserve">Évközi ellenőrzés módja: </w:t>
      </w:r>
    </w:p>
    <w:p w:rsidR="00FC2268" w:rsidRDefault="00FC2268" w:rsidP="00FC2268">
      <w:pPr>
        <w:jc w:val="both"/>
        <w:rPr>
          <w:b/>
        </w:rPr>
      </w:pPr>
    </w:p>
    <w:p w:rsidR="00FC2268" w:rsidRDefault="00FC2268" w:rsidP="00FC2268">
      <w:pPr>
        <w:jc w:val="both"/>
      </w:pPr>
      <w:r>
        <w:rPr>
          <w:b/>
        </w:rPr>
        <w:t>Számonkérés módja:</w:t>
      </w:r>
      <w:r>
        <w:t xml:space="preserve"> Kollokvium</w:t>
      </w:r>
    </w:p>
    <w:p w:rsidR="00FC2268" w:rsidRDefault="00FC2268" w:rsidP="00FC2268">
      <w:pPr>
        <w:rPr>
          <w:b/>
        </w:rPr>
      </w:pPr>
    </w:p>
    <w:p w:rsidR="00FC2268" w:rsidRDefault="00FC2268" w:rsidP="00FC2268">
      <w:r>
        <w:rPr>
          <w:b/>
        </w:rPr>
        <w:t>Oktatási segédanyagok:</w:t>
      </w:r>
      <w:r>
        <w:t xml:space="preserve"> </w:t>
      </w:r>
    </w:p>
    <w:p w:rsidR="00FC2268" w:rsidRDefault="00FC2268" w:rsidP="00FC2268">
      <w:pPr>
        <w:rPr>
          <w:b/>
        </w:rPr>
      </w:pPr>
    </w:p>
    <w:p w:rsidR="00FC2268" w:rsidRDefault="00FC2268" w:rsidP="00FC2268">
      <w:pPr>
        <w:rPr>
          <w:b/>
        </w:rPr>
      </w:pPr>
      <w:r>
        <w:rPr>
          <w:b/>
        </w:rPr>
        <w:t>Ajánlott irodalom:</w:t>
      </w:r>
    </w:p>
    <w:p w:rsidR="00FC2268" w:rsidRDefault="00FC2268" w:rsidP="00FC2268">
      <w:pPr>
        <w:ind w:left="567" w:right="-108" w:hanging="567"/>
        <w:jc w:val="both"/>
      </w:pPr>
      <w:r>
        <w:t>BIRKÁS M. (2006) Földműveléstan és Földhasználat. Mezőgazda Kiadó, Budapest</w:t>
      </w:r>
    </w:p>
    <w:p w:rsidR="00FC2268" w:rsidRDefault="00FC2268" w:rsidP="00FC2268">
      <w:pPr>
        <w:ind w:left="567" w:right="-108" w:hanging="567"/>
        <w:jc w:val="both"/>
      </w:pPr>
      <w:r>
        <w:t>NYIRI L. (1994): Földműveléstan. Mezőgazda Kiadó, Budapest.</w:t>
      </w:r>
    </w:p>
    <w:p w:rsidR="00FC2268" w:rsidRDefault="00FC2268" w:rsidP="00FC2268">
      <w:pPr>
        <w:ind w:left="567" w:right="-108" w:hanging="567"/>
        <w:jc w:val="both"/>
      </w:pPr>
      <w:r>
        <w:t>LŐRINCZ J. - SIPOS G. - SIPOS S. (1978): Földműveléstan. Mezőgazdasági Kiadó, Budapest. 7-14., 44-49., 50-95., 111-121., 122-155., 183-212., 252-254.</w:t>
      </w:r>
    </w:p>
    <w:p w:rsidR="00FC2268" w:rsidRDefault="00FC2268" w:rsidP="00FC2268">
      <w:pPr>
        <w:ind w:left="567" w:right="-108" w:hanging="567"/>
        <w:jc w:val="both"/>
      </w:pPr>
      <w:r>
        <w:t xml:space="preserve">KOVÁTS </w:t>
      </w:r>
      <w:proofErr w:type="gramStart"/>
      <w:r>
        <w:t>A</w:t>
      </w:r>
      <w:proofErr w:type="gramEnd"/>
      <w:r>
        <w:t>. (1981): Növénytermesztési praktikum. Mezőgazdasági Kiadó, Budapest. 17-36., 40-53.</w:t>
      </w:r>
    </w:p>
    <w:p w:rsidR="00FC2268" w:rsidRDefault="00FC2268" w:rsidP="00FC2268">
      <w:pPr>
        <w:ind w:left="567" w:right="-108" w:hanging="567"/>
        <w:jc w:val="both"/>
      </w:pPr>
      <w:r>
        <w:t>LÁNG I - CSETE L. (1992): Alkalmazkodó mezőgazdaság. Agricola Kiadó, Budapest. 1-53.</w:t>
      </w:r>
    </w:p>
    <w:p w:rsidR="00FC2268" w:rsidRDefault="00FC2268" w:rsidP="00FC2268">
      <w:pPr>
        <w:ind w:left="567" w:right="-108" w:hanging="567"/>
        <w:jc w:val="both"/>
      </w:pPr>
      <w:r>
        <w:t xml:space="preserve">BÁNHÁZI J. - FÜLÖP G. (1975): A </w:t>
      </w:r>
      <w:proofErr w:type="gramStart"/>
      <w:r>
        <w:t>minimális</w:t>
      </w:r>
      <w:proofErr w:type="gramEnd"/>
      <w:r>
        <w:t xml:space="preserve"> talajművelés gépei. Mezőgazdasági Kiadó, Budapest</w:t>
      </w:r>
    </w:p>
    <w:p w:rsidR="00FC2268" w:rsidRDefault="00FC2268" w:rsidP="00FC2268">
      <w:pPr>
        <w:ind w:left="567" w:right="-108" w:hanging="567"/>
        <w:jc w:val="both"/>
        <w:rPr>
          <w:b/>
          <w:lang w:val="en-GB"/>
        </w:rPr>
      </w:pPr>
      <w:r>
        <w:t xml:space="preserve">Di GLERIA J. - KLIMES-SZMIK </w:t>
      </w:r>
      <w:proofErr w:type="gramStart"/>
      <w:r>
        <w:t>A</w:t>
      </w:r>
      <w:proofErr w:type="gramEnd"/>
      <w:r>
        <w:t xml:space="preserve">. - DVORACSEK M. (1957): Talajfizika és </w:t>
      </w:r>
      <w:proofErr w:type="spellStart"/>
      <w:r>
        <w:t>talajkolloidika</w:t>
      </w:r>
      <w:proofErr w:type="spellEnd"/>
      <w:r>
        <w:t>. Agrokémiai Kiadó, Budapest. 358-367., 444-449., 466-474., 655-660., 665-692</w:t>
      </w:r>
      <w:r>
        <w:rPr>
          <w:b/>
        </w:rPr>
        <w:t>.</w:t>
      </w:r>
    </w:p>
    <w:p w:rsidR="00FC2268" w:rsidRDefault="00FC2268" w:rsidP="00FC2268">
      <w:pPr>
        <w:ind w:left="567" w:right="-108" w:hanging="567"/>
        <w:jc w:val="both"/>
      </w:pPr>
      <w:r>
        <w:t>MANNINGER G.</w:t>
      </w:r>
      <w:proofErr w:type="gramStart"/>
      <w:r>
        <w:t>A</w:t>
      </w:r>
      <w:proofErr w:type="gramEnd"/>
      <w:r>
        <w:t>. (1986): A talaj sekély művelése. Mezőgazdasági Kiadó, Budapest</w:t>
      </w:r>
    </w:p>
    <w:p w:rsidR="00FC2268" w:rsidRDefault="00FC2268" w:rsidP="00FC2268">
      <w:r>
        <w:t>HORVÁTH GY – RECHNITZER J (</w:t>
      </w:r>
      <w:proofErr w:type="spellStart"/>
      <w:r>
        <w:t>szerk</w:t>
      </w:r>
      <w:proofErr w:type="spellEnd"/>
      <w:r>
        <w:t xml:space="preserve">.): Magyarország területi szerkezete és folyamatai az ezredfordulón, MTA Regionális Kutatások Központja, Pécs 2000, pp. 615. </w:t>
      </w:r>
    </w:p>
    <w:p w:rsidR="00FC2268" w:rsidRDefault="00FC2268" w:rsidP="00FC2268">
      <w:r>
        <w:t>HORVÁTH GY (</w:t>
      </w:r>
      <w:proofErr w:type="spellStart"/>
      <w:r>
        <w:t>szerk</w:t>
      </w:r>
      <w:proofErr w:type="spellEnd"/>
      <w:r>
        <w:t xml:space="preserve">.): A régiók szerepe a bővülő Európai Unióban, MTA RKK, Pécs 2000, pp. 227. </w:t>
      </w:r>
    </w:p>
    <w:p w:rsidR="00FC2268" w:rsidRDefault="00FC2268" w:rsidP="00FC2268">
      <w:r>
        <w:t xml:space="preserve">HORVÁTH GY: Európai regionális politika, Dialóg Campus Kiadó, 1998, pp. 501. </w:t>
      </w:r>
    </w:p>
    <w:p w:rsidR="00FC2268" w:rsidRDefault="00FC2268" w:rsidP="00FC2268">
      <w:pPr>
        <w:jc w:val="both"/>
        <w:rPr>
          <w:b/>
        </w:rPr>
      </w:pPr>
    </w:p>
    <w:p w:rsidR="00FC2268" w:rsidRDefault="00FC2268" w:rsidP="00FC2268">
      <w:pPr>
        <w:jc w:val="both"/>
      </w:pPr>
    </w:p>
    <w:p w:rsidR="00FC2268" w:rsidRDefault="00FC2268">
      <w:pPr>
        <w:rPr>
          <w:bCs/>
        </w:rPr>
      </w:pPr>
      <w:r>
        <w:rPr>
          <w:bCs/>
        </w:rPr>
        <w:br w:type="page"/>
      </w:r>
    </w:p>
    <w:p w:rsidR="00FC2268" w:rsidRDefault="00FC2268" w:rsidP="00FC2268">
      <w:pPr>
        <w:jc w:val="center"/>
        <w:rPr>
          <w:b/>
        </w:rPr>
      </w:pPr>
      <w:r>
        <w:rPr>
          <w:b/>
        </w:rPr>
        <w:t>KÖVETELMÉNYRENDSZER</w:t>
      </w:r>
    </w:p>
    <w:p w:rsidR="00FC2268" w:rsidRDefault="00FC2268" w:rsidP="00FC2268">
      <w:pPr>
        <w:jc w:val="center"/>
        <w:rPr>
          <w:b/>
        </w:rPr>
      </w:pPr>
      <w:r>
        <w:rPr>
          <w:b/>
        </w:rPr>
        <w:t>2022/2023. tanév 1. félév</w:t>
      </w:r>
    </w:p>
    <w:p w:rsidR="00FC2268" w:rsidRDefault="00FC2268" w:rsidP="00FC2268">
      <w:pPr>
        <w:jc w:val="center"/>
        <w:rPr>
          <w:b/>
        </w:rPr>
      </w:pPr>
    </w:p>
    <w:p w:rsidR="00FC2268" w:rsidRDefault="00FC2268" w:rsidP="00FC2268">
      <w:r>
        <w:rPr>
          <w:b/>
        </w:rPr>
        <w:t>A tantárgy neve, kódja</w:t>
      </w:r>
      <w:r>
        <w:rPr>
          <w:bCs/>
        </w:rPr>
        <w:t>: Genetika és biotechnológia</w:t>
      </w:r>
      <w:r>
        <w:rPr>
          <w:b/>
        </w:rPr>
        <w:t xml:space="preserve"> </w:t>
      </w:r>
      <w:r>
        <w:rPr>
          <w:bCs/>
        </w:rPr>
        <w:t>MTBL7015B</w:t>
      </w:r>
    </w:p>
    <w:p w:rsidR="00FC2268" w:rsidRDefault="00FC2268" w:rsidP="00FC2268">
      <w:r>
        <w:rPr>
          <w:b/>
        </w:rPr>
        <w:t>A tantárgyfelelős neve, beosztása:</w:t>
      </w:r>
      <w:r>
        <w:t xml:space="preserve"> </w:t>
      </w:r>
      <w:r>
        <w:rPr>
          <w:bCs/>
        </w:rPr>
        <w:t>Dr. Domokos-</w:t>
      </w:r>
      <w:proofErr w:type="spellStart"/>
      <w:r>
        <w:rPr>
          <w:bCs/>
        </w:rPr>
        <w:t>Szabolcsy</w:t>
      </w:r>
      <w:proofErr w:type="spellEnd"/>
      <w:r>
        <w:rPr>
          <w:bCs/>
        </w:rPr>
        <w:t xml:space="preserve"> Éva </w:t>
      </w:r>
      <w:r>
        <w:t>adjunktus</w:t>
      </w:r>
    </w:p>
    <w:p w:rsidR="00FC2268" w:rsidRDefault="00FC2268" w:rsidP="00FC2268">
      <w:pPr>
        <w:rPr>
          <w:bCs/>
        </w:rPr>
      </w:pPr>
      <w:r>
        <w:rPr>
          <w:b/>
        </w:rPr>
        <w:t xml:space="preserve">A tantárgy oktatásába bevont további oktatók: </w:t>
      </w:r>
      <w:r>
        <w:rPr>
          <w:bCs/>
        </w:rPr>
        <w:t>Dr. Domokos-</w:t>
      </w:r>
      <w:proofErr w:type="spellStart"/>
      <w:r>
        <w:rPr>
          <w:bCs/>
        </w:rPr>
        <w:t>Szabolcsy</w:t>
      </w:r>
      <w:proofErr w:type="spellEnd"/>
      <w:r>
        <w:rPr>
          <w:bCs/>
        </w:rPr>
        <w:t xml:space="preserve"> Éva </w:t>
      </w:r>
      <w:r>
        <w:t>adjunktus</w:t>
      </w:r>
    </w:p>
    <w:p w:rsidR="00FC2268" w:rsidRDefault="00FC2268" w:rsidP="00FC2268">
      <w:r>
        <w:rPr>
          <w:b/>
        </w:rPr>
        <w:t>Szak neve, szintje:</w:t>
      </w:r>
      <w:r>
        <w:t xml:space="preserve"> Kertészmérnök </w:t>
      </w:r>
      <w:proofErr w:type="spellStart"/>
      <w:r>
        <w:t>BSc</w:t>
      </w:r>
      <w:proofErr w:type="spellEnd"/>
      <w:r>
        <w:t xml:space="preserve"> levelező</w:t>
      </w:r>
    </w:p>
    <w:p w:rsidR="00FC2268" w:rsidRDefault="00FC2268" w:rsidP="00FC2268">
      <w:r>
        <w:rPr>
          <w:b/>
        </w:rPr>
        <w:t xml:space="preserve">Tantárgy típusa: </w:t>
      </w:r>
      <w:r>
        <w:rPr>
          <w:bCs/>
        </w:rPr>
        <w:t>kötelező</w:t>
      </w:r>
    </w:p>
    <w:p w:rsidR="00FC2268" w:rsidRDefault="00FC2268" w:rsidP="00FC2268">
      <w:r>
        <w:rPr>
          <w:b/>
        </w:rPr>
        <w:t xml:space="preserve">A tantárgy oktatási időterve, vizsga típusa: </w:t>
      </w:r>
      <w:r>
        <w:rPr>
          <w:bCs/>
        </w:rPr>
        <w:t>2 + 0 K</w:t>
      </w:r>
    </w:p>
    <w:p w:rsidR="00FC2268" w:rsidRDefault="00FC2268" w:rsidP="00FC2268">
      <w:r>
        <w:rPr>
          <w:b/>
        </w:rPr>
        <w:t xml:space="preserve">A tantárgy kredit értéke: </w:t>
      </w:r>
      <w:r>
        <w:rPr>
          <w:bCs/>
        </w:rPr>
        <w:t>3</w:t>
      </w:r>
    </w:p>
    <w:p w:rsidR="00FC2268" w:rsidRDefault="00FC2268" w:rsidP="00FC2268">
      <w:pPr>
        <w:rPr>
          <w:b/>
        </w:rPr>
      </w:pPr>
    </w:p>
    <w:p w:rsidR="00FC2268" w:rsidRDefault="00FC2268" w:rsidP="00FC2268">
      <w:pPr>
        <w:jc w:val="both"/>
        <w:rPr>
          <w:iCs/>
        </w:rPr>
      </w:pPr>
      <w:r>
        <w:rPr>
          <w:b/>
        </w:rPr>
        <w:t>A tárgy oktatásának célja:</w:t>
      </w:r>
      <w:r>
        <w:t xml:space="preserve"> </w:t>
      </w:r>
      <w:r>
        <w:rPr>
          <w:iCs/>
        </w:rPr>
        <w:t xml:space="preserve">A </w:t>
      </w:r>
      <w:proofErr w:type="gramStart"/>
      <w:r>
        <w:rPr>
          <w:iCs/>
        </w:rPr>
        <w:t>kurzus</w:t>
      </w:r>
      <w:proofErr w:type="gramEnd"/>
      <w:r>
        <w:rPr>
          <w:iCs/>
        </w:rPr>
        <w:t xml:space="preserve"> célja, hogy a kertészmérnök hallgatók az </w:t>
      </w:r>
      <w:r>
        <w:rPr>
          <w:i/>
          <w:iCs/>
        </w:rPr>
        <w:t>in vitro</w:t>
      </w:r>
      <w:r>
        <w:rPr>
          <w:iCs/>
        </w:rPr>
        <w:t xml:space="preserve"> sejtbiológiai, szövettenyésztési, módszerek és kertészeti növények minőségének javítására irányuló stratégiák bemutatásán keresztül ismerkedjenek meg növényi biotechnológia által nyújtott perspektívákkal. Ezzel együtt szakmai ismereteket kapnak a magalapú és </w:t>
      </w:r>
      <w:proofErr w:type="gramStart"/>
      <w:r>
        <w:rPr>
          <w:iCs/>
        </w:rPr>
        <w:t>klón alapú</w:t>
      </w:r>
      <w:proofErr w:type="gramEnd"/>
      <w:r>
        <w:rPr>
          <w:iCs/>
        </w:rPr>
        <w:t xml:space="preserve"> szaporodás/ szaporítás biológiai alapjairól, ehhez kapcsolódó lehetőségekről kertészeti vonatkozásban.  Megismerkednek </w:t>
      </w:r>
      <w:proofErr w:type="gramStart"/>
      <w:r>
        <w:rPr>
          <w:iCs/>
        </w:rPr>
        <w:t>genetikai</w:t>
      </w:r>
      <w:proofErr w:type="gramEnd"/>
      <w:r>
        <w:rPr>
          <w:iCs/>
        </w:rPr>
        <w:t xml:space="preserve"> alapfogalmakkal, növényi genomok szerveződésével, a genetikai információ kifejeződési útjával, molekuláris genetika egyes területével.</w:t>
      </w:r>
    </w:p>
    <w:p w:rsidR="00FC2268" w:rsidRDefault="00FC2268" w:rsidP="00FC2268">
      <w:pPr>
        <w:jc w:val="both"/>
        <w:rPr>
          <w:b/>
        </w:rPr>
      </w:pPr>
    </w:p>
    <w:p w:rsidR="00FC2268" w:rsidRDefault="00FC2268" w:rsidP="00FC2268">
      <w:r>
        <w:rPr>
          <w:b/>
        </w:rPr>
        <w:t xml:space="preserve">A tantárgy tartalma </w:t>
      </w:r>
      <w:r>
        <w:t xml:space="preserve">(14 hét bontásban): </w:t>
      </w:r>
    </w:p>
    <w:p w:rsidR="00FC2268" w:rsidRDefault="00FC2268" w:rsidP="00FC2268">
      <w:pPr>
        <w:jc w:val="both"/>
        <w:rPr>
          <w:iCs/>
        </w:rPr>
      </w:pPr>
    </w:p>
    <w:p w:rsidR="00FC2268" w:rsidRDefault="00FC2268" w:rsidP="00FC2268">
      <w:pPr>
        <w:pStyle w:val="Listaszerbekezds"/>
        <w:numPr>
          <w:ilvl w:val="0"/>
          <w:numId w:val="28"/>
        </w:numPr>
        <w:jc w:val="both"/>
        <w:rPr>
          <w:iCs/>
        </w:rPr>
      </w:pPr>
      <w:r>
        <w:rPr>
          <w:iCs/>
        </w:rPr>
        <w:t>A biotechnológia története, fontosabb állomásai</w:t>
      </w:r>
    </w:p>
    <w:p w:rsidR="00FC2268" w:rsidRDefault="00FC2268" w:rsidP="00FC2268">
      <w:pPr>
        <w:pStyle w:val="Listaszerbekezds"/>
        <w:numPr>
          <w:ilvl w:val="0"/>
          <w:numId w:val="28"/>
        </w:numPr>
        <w:jc w:val="both"/>
        <w:rPr>
          <w:iCs/>
        </w:rPr>
      </w:pPr>
      <w:r>
        <w:rPr>
          <w:iCs/>
        </w:rPr>
        <w:t xml:space="preserve">A növényi biotechnológia </w:t>
      </w:r>
      <w:proofErr w:type="gramStart"/>
      <w:r>
        <w:rPr>
          <w:iCs/>
        </w:rPr>
        <w:t>morfológiai</w:t>
      </w:r>
      <w:proofErr w:type="gramEnd"/>
      <w:r>
        <w:rPr>
          <w:iCs/>
        </w:rPr>
        <w:t xml:space="preserve"> és élettani alapjai.</w:t>
      </w:r>
    </w:p>
    <w:p w:rsidR="00FC2268" w:rsidRDefault="00FC2268" w:rsidP="00FC2268">
      <w:pPr>
        <w:pStyle w:val="Listaszerbekezds"/>
        <w:numPr>
          <w:ilvl w:val="0"/>
          <w:numId w:val="28"/>
        </w:numPr>
        <w:jc w:val="both"/>
        <w:rPr>
          <w:iCs/>
        </w:rPr>
      </w:pPr>
      <w:r>
        <w:rPr>
          <w:iCs/>
        </w:rPr>
        <w:t>A növényi szövettenyésztés múltja és jelene.</w:t>
      </w:r>
    </w:p>
    <w:p w:rsidR="00FC2268" w:rsidRDefault="00FC2268" w:rsidP="00FC2268">
      <w:pPr>
        <w:pStyle w:val="Listaszerbekezds"/>
        <w:numPr>
          <w:ilvl w:val="0"/>
          <w:numId w:val="28"/>
        </w:numPr>
        <w:jc w:val="both"/>
        <w:rPr>
          <w:iCs/>
        </w:rPr>
      </w:pPr>
      <w:r>
        <w:rPr>
          <w:iCs/>
        </w:rPr>
        <w:t xml:space="preserve">Növényi </w:t>
      </w:r>
      <w:r>
        <w:rPr>
          <w:i/>
          <w:iCs/>
        </w:rPr>
        <w:t>in vitro</w:t>
      </w:r>
      <w:r>
        <w:rPr>
          <w:iCs/>
        </w:rPr>
        <w:t xml:space="preserve"> sejt- és szövettenyésztési módszerek: </w:t>
      </w:r>
      <w:proofErr w:type="spellStart"/>
      <w:r>
        <w:rPr>
          <w:iCs/>
        </w:rPr>
        <w:t>Mikroszaporítás</w:t>
      </w:r>
      <w:proofErr w:type="spellEnd"/>
      <w:r>
        <w:rPr>
          <w:iCs/>
        </w:rPr>
        <w:t xml:space="preserve"> jelentősége a </w:t>
      </w:r>
      <w:proofErr w:type="gramStart"/>
      <w:r>
        <w:rPr>
          <w:iCs/>
        </w:rPr>
        <w:t>klón alapú</w:t>
      </w:r>
      <w:proofErr w:type="gramEnd"/>
      <w:r>
        <w:rPr>
          <w:iCs/>
        </w:rPr>
        <w:t xml:space="preserve"> kertészeti növénytermesztésben, módszerei. </w:t>
      </w:r>
    </w:p>
    <w:p w:rsidR="00FC2268" w:rsidRDefault="00FC2268" w:rsidP="00FC2268">
      <w:pPr>
        <w:pStyle w:val="Listaszerbekezds"/>
        <w:numPr>
          <w:ilvl w:val="0"/>
          <w:numId w:val="28"/>
        </w:numPr>
        <w:jc w:val="both"/>
        <w:rPr>
          <w:iCs/>
        </w:rPr>
      </w:pPr>
      <w:r>
        <w:rPr>
          <w:iCs/>
        </w:rPr>
        <w:t xml:space="preserve">Növényi </w:t>
      </w:r>
      <w:r>
        <w:rPr>
          <w:i/>
          <w:iCs/>
        </w:rPr>
        <w:t>in vitro</w:t>
      </w:r>
      <w:r>
        <w:rPr>
          <w:iCs/>
        </w:rPr>
        <w:t xml:space="preserve"> sejt- és szövettenyésztési módszerek: Szomatikus </w:t>
      </w:r>
      <w:proofErr w:type="gramStart"/>
      <w:r>
        <w:rPr>
          <w:iCs/>
        </w:rPr>
        <w:t>embrió</w:t>
      </w:r>
      <w:proofErr w:type="gramEnd"/>
      <w:r>
        <w:rPr>
          <w:iCs/>
        </w:rPr>
        <w:t xml:space="preserve">genezis, szomatikus mag/szomatikus palánta. Szövettenyésztés </w:t>
      </w:r>
      <w:proofErr w:type="spellStart"/>
      <w:r>
        <w:rPr>
          <w:iCs/>
        </w:rPr>
        <w:t>bioreaktorban</w:t>
      </w:r>
      <w:proofErr w:type="spellEnd"/>
      <w:r>
        <w:rPr>
          <w:iCs/>
        </w:rPr>
        <w:t>.</w:t>
      </w:r>
    </w:p>
    <w:p w:rsidR="00FC2268" w:rsidRDefault="00FC2268" w:rsidP="00FC2268">
      <w:pPr>
        <w:pStyle w:val="Listaszerbekezds"/>
        <w:numPr>
          <w:ilvl w:val="0"/>
          <w:numId w:val="28"/>
        </w:numPr>
        <w:jc w:val="both"/>
        <w:rPr>
          <w:iCs/>
        </w:rPr>
      </w:pPr>
      <w:r>
        <w:rPr>
          <w:iCs/>
        </w:rPr>
        <w:t xml:space="preserve">Növényi </w:t>
      </w:r>
      <w:r>
        <w:rPr>
          <w:i/>
          <w:iCs/>
        </w:rPr>
        <w:t>in vitro</w:t>
      </w:r>
      <w:r>
        <w:rPr>
          <w:iCs/>
        </w:rPr>
        <w:t xml:space="preserve"> sejt- és szövettenyésztési módszerek: </w:t>
      </w:r>
      <w:r>
        <w:rPr>
          <w:i/>
          <w:iCs/>
        </w:rPr>
        <w:t>In vitro</w:t>
      </w:r>
      <w:r>
        <w:rPr>
          <w:iCs/>
        </w:rPr>
        <w:t xml:space="preserve"> </w:t>
      </w:r>
      <w:proofErr w:type="spellStart"/>
      <w:r>
        <w:rPr>
          <w:iCs/>
        </w:rPr>
        <w:t>androgenezis</w:t>
      </w:r>
      <w:proofErr w:type="spellEnd"/>
      <w:r>
        <w:rPr>
          <w:iCs/>
        </w:rPr>
        <w:t xml:space="preserve"> és </w:t>
      </w:r>
      <w:proofErr w:type="spellStart"/>
      <w:r>
        <w:rPr>
          <w:iCs/>
        </w:rPr>
        <w:t>Ginogenezis</w:t>
      </w:r>
      <w:proofErr w:type="spellEnd"/>
      <w:r>
        <w:rPr>
          <w:iCs/>
        </w:rPr>
        <w:t xml:space="preserve">. </w:t>
      </w:r>
      <w:proofErr w:type="gramStart"/>
      <w:r>
        <w:rPr>
          <w:iCs/>
        </w:rPr>
        <w:t>Embrió</w:t>
      </w:r>
      <w:proofErr w:type="gramEnd"/>
      <w:r>
        <w:rPr>
          <w:iCs/>
        </w:rPr>
        <w:t>kultúrák jelentősége a kertészetben I</w:t>
      </w:r>
    </w:p>
    <w:p w:rsidR="00FC2268" w:rsidRDefault="00FC2268" w:rsidP="00FC2268">
      <w:pPr>
        <w:pStyle w:val="Listaszerbekezds"/>
        <w:numPr>
          <w:ilvl w:val="0"/>
          <w:numId w:val="28"/>
        </w:numPr>
        <w:jc w:val="both"/>
        <w:rPr>
          <w:iCs/>
        </w:rPr>
      </w:pPr>
      <w:r>
        <w:rPr>
          <w:iCs/>
        </w:rPr>
        <w:t xml:space="preserve">Növényi </w:t>
      </w:r>
      <w:r>
        <w:rPr>
          <w:i/>
          <w:iCs/>
        </w:rPr>
        <w:t>in vitro</w:t>
      </w:r>
      <w:r>
        <w:rPr>
          <w:iCs/>
        </w:rPr>
        <w:t xml:space="preserve"> sejt- és szövettenyésztési módszerek: </w:t>
      </w:r>
      <w:r>
        <w:rPr>
          <w:i/>
          <w:iCs/>
        </w:rPr>
        <w:t>In vitro</w:t>
      </w:r>
      <w:r>
        <w:rPr>
          <w:iCs/>
        </w:rPr>
        <w:t xml:space="preserve"> </w:t>
      </w:r>
      <w:proofErr w:type="spellStart"/>
      <w:r>
        <w:rPr>
          <w:iCs/>
        </w:rPr>
        <w:t>androgenezis</w:t>
      </w:r>
      <w:proofErr w:type="spellEnd"/>
      <w:r>
        <w:rPr>
          <w:iCs/>
        </w:rPr>
        <w:t xml:space="preserve"> és </w:t>
      </w:r>
      <w:proofErr w:type="spellStart"/>
      <w:r>
        <w:rPr>
          <w:iCs/>
        </w:rPr>
        <w:t>Ginogenezis</w:t>
      </w:r>
      <w:proofErr w:type="spellEnd"/>
      <w:r>
        <w:rPr>
          <w:iCs/>
        </w:rPr>
        <w:t xml:space="preserve">. </w:t>
      </w:r>
      <w:proofErr w:type="gramStart"/>
      <w:r>
        <w:rPr>
          <w:iCs/>
        </w:rPr>
        <w:t>Embrió</w:t>
      </w:r>
      <w:proofErr w:type="gramEnd"/>
      <w:r>
        <w:rPr>
          <w:iCs/>
        </w:rPr>
        <w:t>kultúrák jelentősége a kertészetben II</w:t>
      </w:r>
    </w:p>
    <w:p w:rsidR="00FC2268" w:rsidRDefault="00FC2268" w:rsidP="00FC2268">
      <w:pPr>
        <w:pStyle w:val="Listaszerbekezds"/>
        <w:numPr>
          <w:ilvl w:val="0"/>
          <w:numId w:val="28"/>
        </w:numPr>
        <w:jc w:val="both"/>
        <w:rPr>
          <w:iCs/>
        </w:rPr>
      </w:pPr>
      <w:proofErr w:type="gramStart"/>
      <w:r>
        <w:rPr>
          <w:iCs/>
        </w:rPr>
        <w:t>Genetikai</w:t>
      </w:r>
      <w:proofErr w:type="gramEnd"/>
      <w:r>
        <w:rPr>
          <w:iCs/>
        </w:rPr>
        <w:t xml:space="preserve"> alapok I: nukleáris genom szerveződése</w:t>
      </w:r>
    </w:p>
    <w:p w:rsidR="00FC2268" w:rsidRDefault="00FC2268" w:rsidP="00FC2268">
      <w:pPr>
        <w:pStyle w:val="Listaszerbekezds"/>
        <w:numPr>
          <w:ilvl w:val="0"/>
          <w:numId w:val="28"/>
        </w:numPr>
        <w:jc w:val="both"/>
        <w:rPr>
          <w:iCs/>
        </w:rPr>
      </w:pPr>
      <w:proofErr w:type="gramStart"/>
      <w:r>
        <w:rPr>
          <w:iCs/>
        </w:rPr>
        <w:t>Genetikai</w:t>
      </w:r>
      <w:proofErr w:type="gramEnd"/>
      <w:r>
        <w:rPr>
          <w:iCs/>
        </w:rPr>
        <w:t xml:space="preserve"> alapok II: </w:t>
      </w:r>
      <w:proofErr w:type="spellStart"/>
      <w:r>
        <w:rPr>
          <w:iCs/>
        </w:rPr>
        <w:t>organelláris</w:t>
      </w:r>
      <w:proofErr w:type="spellEnd"/>
      <w:r>
        <w:rPr>
          <w:iCs/>
        </w:rPr>
        <w:t xml:space="preserve"> genom szerveződése</w:t>
      </w:r>
    </w:p>
    <w:p w:rsidR="00FC2268" w:rsidRDefault="00FC2268" w:rsidP="00FC2268">
      <w:pPr>
        <w:pStyle w:val="Listaszerbekezds"/>
        <w:numPr>
          <w:ilvl w:val="0"/>
          <w:numId w:val="28"/>
        </w:numPr>
        <w:jc w:val="both"/>
        <w:rPr>
          <w:iCs/>
        </w:rPr>
      </w:pPr>
      <w:proofErr w:type="gramStart"/>
      <w:r>
        <w:rPr>
          <w:iCs/>
        </w:rPr>
        <w:t>Genetikai</w:t>
      </w:r>
      <w:proofErr w:type="gramEnd"/>
      <w:r>
        <w:rPr>
          <w:iCs/>
        </w:rPr>
        <w:t xml:space="preserve"> alapok III: sejtciklus, transzkripció; transzláció I</w:t>
      </w:r>
    </w:p>
    <w:p w:rsidR="00FC2268" w:rsidRDefault="00FC2268" w:rsidP="00FC2268">
      <w:pPr>
        <w:pStyle w:val="Listaszerbekezds"/>
        <w:numPr>
          <w:ilvl w:val="0"/>
          <w:numId w:val="28"/>
        </w:numPr>
        <w:jc w:val="both"/>
        <w:rPr>
          <w:iCs/>
        </w:rPr>
      </w:pPr>
      <w:proofErr w:type="gramStart"/>
      <w:r>
        <w:rPr>
          <w:iCs/>
        </w:rPr>
        <w:t>Genetikai</w:t>
      </w:r>
      <w:proofErr w:type="gramEnd"/>
      <w:r>
        <w:rPr>
          <w:iCs/>
        </w:rPr>
        <w:t xml:space="preserve"> alapok III: sejtciklus, transzkripció; transzláció II</w:t>
      </w:r>
    </w:p>
    <w:p w:rsidR="00FC2268" w:rsidRDefault="00FC2268" w:rsidP="00FC2268">
      <w:pPr>
        <w:pStyle w:val="Listaszerbekezds"/>
        <w:numPr>
          <w:ilvl w:val="0"/>
          <w:numId w:val="28"/>
        </w:numPr>
        <w:jc w:val="both"/>
        <w:rPr>
          <w:iCs/>
        </w:rPr>
      </w:pPr>
      <w:proofErr w:type="gramStart"/>
      <w:r>
        <w:rPr>
          <w:iCs/>
        </w:rPr>
        <w:t>Genetikai</w:t>
      </w:r>
      <w:proofErr w:type="gramEnd"/>
      <w:r>
        <w:rPr>
          <w:iCs/>
        </w:rPr>
        <w:t xml:space="preserve"> transzformáció molekuláris alapjai</w:t>
      </w:r>
    </w:p>
    <w:p w:rsidR="00FC2268" w:rsidRDefault="00FC2268" w:rsidP="00FC2268">
      <w:pPr>
        <w:pStyle w:val="Listaszerbekezds"/>
        <w:numPr>
          <w:ilvl w:val="0"/>
          <w:numId w:val="28"/>
        </w:numPr>
        <w:jc w:val="both"/>
        <w:rPr>
          <w:iCs/>
        </w:rPr>
      </w:pPr>
      <w:r>
        <w:rPr>
          <w:iCs/>
        </w:rPr>
        <w:t xml:space="preserve">Kertészeti növények </w:t>
      </w:r>
      <w:proofErr w:type="spellStart"/>
      <w:r>
        <w:rPr>
          <w:iCs/>
        </w:rPr>
        <w:t>fortifikálási</w:t>
      </w:r>
      <w:proofErr w:type="spellEnd"/>
      <w:r>
        <w:rPr>
          <w:iCs/>
        </w:rPr>
        <w:t xml:space="preserve"> lehetőségei I</w:t>
      </w:r>
    </w:p>
    <w:p w:rsidR="00FC2268" w:rsidRDefault="00FC2268" w:rsidP="00FC2268">
      <w:pPr>
        <w:pStyle w:val="Listaszerbekezds"/>
        <w:numPr>
          <w:ilvl w:val="0"/>
          <w:numId w:val="28"/>
        </w:numPr>
        <w:jc w:val="both"/>
        <w:rPr>
          <w:iCs/>
        </w:rPr>
      </w:pPr>
      <w:r>
        <w:rPr>
          <w:iCs/>
        </w:rPr>
        <w:t xml:space="preserve">Kertészeti növények </w:t>
      </w:r>
      <w:proofErr w:type="spellStart"/>
      <w:r>
        <w:rPr>
          <w:iCs/>
        </w:rPr>
        <w:t>fortifikálási</w:t>
      </w:r>
      <w:proofErr w:type="spellEnd"/>
      <w:r>
        <w:rPr>
          <w:iCs/>
        </w:rPr>
        <w:t xml:space="preserve"> lehetőségei II</w:t>
      </w:r>
    </w:p>
    <w:p w:rsidR="00FC2268" w:rsidRDefault="00FC2268" w:rsidP="00FC2268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</w:p>
    <w:p w:rsidR="00FC2268" w:rsidRDefault="00FC2268" w:rsidP="00FC2268">
      <w:pPr>
        <w:spacing w:before="120"/>
      </w:pPr>
      <w:r>
        <w:t>-</w:t>
      </w:r>
    </w:p>
    <w:p w:rsidR="00FC2268" w:rsidRDefault="00FC2268" w:rsidP="00FC2268">
      <w:pPr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 szóbeli vizsga formájában</w:t>
      </w:r>
    </w:p>
    <w:p w:rsidR="00FC2268" w:rsidRDefault="00FC2268" w:rsidP="00FC2268"/>
    <w:p w:rsidR="00FC2268" w:rsidRDefault="00FC2268" w:rsidP="00FC2268">
      <w:r>
        <w:rPr>
          <w:b/>
        </w:rPr>
        <w:t>Oktatási segédanyagok:</w:t>
      </w:r>
      <w:r>
        <w:t xml:space="preserve"> az előadások diasorai, válogatott irodalmi anyagok </w:t>
      </w:r>
      <w:proofErr w:type="spellStart"/>
      <w:r>
        <w:t>pdf</w:t>
      </w:r>
      <w:proofErr w:type="spellEnd"/>
      <w:r>
        <w:t xml:space="preserve"> formában</w:t>
      </w:r>
    </w:p>
    <w:p w:rsidR="00FC2268" w:rsidRDefault="00FC2268" w:rsidP="00FC2268">
      <w:pPr>
        <w:rPr>
          <w:b/>
        </w:rPr>
      </w:pPr>
    </w:p>
    <w:p w:rsidR="00FC2268" w:rsidRDefault="00FC2268" w:rsidP="00FC2268">
      <w:pPr>
        <w:rPr>
          <w:b/>
        </w:rPr>
      </w:pPr>
      <w:r>
        <w:rPr>
          <w:b/>
        </w:rPr>
        <w:t xml:space="preserve">Ajánlott irodalom: </w:t>
      </w:r>
    </w:p>
    <w:p w:rsidR="00FC2268" w:rsidRDefault="00FC2268" w:rsidP="00FC2268">
      <w:pPr>
        <w:ind w:left="318" w:hanging="31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Balázs Ervin, </w:t>
      </w:r>
      <w:proofErr w:type="spellStart"/>
      <w:r>
        <w:rPr>
          <w:color w:val="000000"/>
          <w:sz w:val="22"/>
          <w:szCs w:val="22"/>
        </w:rPr>
        <w:t>Dudits</w:t>
      </w:r>
      <w:proofErr w:type="spellEnd"/>
      <w:r>
        <w:rPr>
          <w:color w:val="000000"/>
          <w:sz w:val="22"/>
          <w:szCs w:val="22"/>
        </w:rPr>
        <w:t xml:space="preserve"> Dénes és Sági László (</w:t>
      </w:r>
      <w:proofErr w:type="spellStart"/>
      <w:r>
        <w:rPr>
          <w:color w:val="000000"/>
          <w:sz w:val="22"/>
          <w:szCs w:val="22"/>
        </w:rPr>
        <w:t>Szerk</w:t>
      </w:r>
      <w:proofErr w:type="spellEnd"/>
      <w:r>
        <w:rPr>
          <w:color w:val="000000"/>
          <w:sz w:val="22"/>
          <w:szCs w:val="22"/>
        </w:rPr>
        <w:t xml:space="preserve">., 2011): Genetikailag módosított élőlények (GMO-k) a tények tükrében. Magyar fehér könyv. </w:t>
      </w:r>
      <w:hyperlink r:id="rId11" w:history="1">
        <w:r>
          <w:rPr>
            <w:rStyle w:val="Hiperhivatkozs"/>
            <w:color w:val="000000"/>
            <w:sz w:val="22"/>
            <w:szCs w:val="22"/>
          </w:rPr>
          <w:t>Pannon Növény-Biotechnológiai Egyesület</w:t>
        </w:r>
      </w:hyperlink>
      <w:r>
        <w:rPr>
          <w:color w:val="000000"/>
          <w:sz w:val="22"/>
          <w:szCs w:val="22"/>
        </w:rPr>
        <w:t xml:space="preserve">, Szeged. 138 oldal - ISBN: 9789630810654. Forrás: </w:t>
      </w:r>
      <w:hyperlink r:id="rId12" w:history="1">
        <w:r>
          <w:rPr>
            <w:rStyle w:val="Hiperhivatkozs"/>
            <w:sz w:val="22"/>
            <w:szCs w:val="22"/>
          </w:rPr>
          <w:t>http://www.zoldbiotech.hu/cikk/6-Magyar-Feh-r-K-nyv</w:t>
        </w:r>
      </w:hyperlink>
    </w:p>
    <w:p w:rsidR="00FC2268" w:rsidRDefault="00FC2268" w:rsidP="00FC2268">
      <w:pPr>
        <w:ind w:left="318" w:hanging="318"/>
        <w:jc w:val="both"/>
        <w:rPr>
          <w:color w:val="000000"/>
          <w:sz w:val="22"/>
          <w:szCs w:val="22"/>
        </w:rPr>
      </w:pPr>
      <w:proofErr w:type="spellStart"/>
      <w:r>
        <w:rPr>
          <w:sz w:val="22"/>
          <w:szCs w:val="22"/>
        </w:rPr>
        <w:t>Dudits</w:t>
      </w:r>
      <w:proofErr w:type="spellEnd"/>
      <w:r>
        <w:rPr>
          <w:sz w:val="22"/>
          <w:szCs w:val="22"/>
        </w:rPr>
        <w:t xml:space="preserve"> Dénes és </w:t>
      </w:r>
      <w:proofErr w:type="spellStart"/>
      <w:r>
        <w:rPr>
          <w:sz w:val="22"/>
          <w:szCs w:val="22"/>
        </w:rPr>
        <w:t>Heszky</w:t>
      </w:r>
      <w:proofErr w:type="spellEnd"/>
      <w:r>
        <w:rPr>
          <w:sz w:val="22"/>
          <w:szCs w:val="22"/>
        </w:rPr>
        <w:t xml:space="preserve"> László (</w:t>
      </w:r>
      <w:proofErr w:type="spellStart"/>
      <w:r>
        <w:rPr>
          <w:sz w:val="22"/>
          <w:szCs w:val="22"/>
        </w:rPr>
        <w:t>szerk</w:t>
      </w:r>
      <w:proofErr w:type="spellEnd"/>
      <w:r>
        <w:rPr>
          <w:sz w:val="22"/>
          <w:szCs w:val="22"/>
        </w:rPr>
        <w:t xml:space="preserve">., 2000): Növényi biotechnológia és géntechnológia. </w:t>
      </w:r>
      <w:proofErr w:type="spellStart"/>
      <w:r>
        <w:rPr>
          <w:sz w:val="22"/>
          <w:szCs w:val="22"/>
        </w:rPr>
        <w:t>Agroinform</w:t>
      </w:r>
      <w:proofErr w:type="spellEnd"/>
      <w:r>
        <w:rPr>
          <w:sz w:val="22"/>
          <w:szCs w:val="22"/>
        </w:rPr>
        <w:t xml:space="preserve"> Kiadó, Budapest.</w:t>
      </w:r>
    </w:p>
    <w:p w:rsidR="00FC2268" w:rsidRDefault="00FC2268">
      <w:pPr>
        <w:rPr>
          <w:bCs/>
        </w:rPr>
      </w:pPr>
      <w:r>
        <w:rPr>
          <w:bCs/>
        </w:rPr>
        <w:br w:type="page"/>
      </w:r>
    </w:p>
    <w:p w:rsidR="00FC2268" w:rsidRDefault="00FC2268" w:rsidP="00FC2268">
      <w:pPr>
        <w:jc w:val="center"/>
        <w:rPr>
          <w:b/>
        </w:rPr>
      </w:pPr>
      <w:r>
        <w:rPr>
          <w:b/>
        </w:rPr>
        <w:t>KÖVETELMÉNYRENDSZER</w:t>
      </w:r>
    </w:p>
    <w:p w:rsidR="00FC2268" w:rsidRDefault="00FC2268" w:rsidP="00FC2268">
      <w:pPr>
        <w:jc w:val="center"/>
        <w:rPr>
          <w:b/>
        </w:rPr>
      </w:pPr>
      <w:r>
        <w:rPr>
          <w:b/>
        </w:rPr>
        <w:t>2022/2023. tanév I. félév</w:t>
      </w:r>
    </w:p>
    <w:p w:rsidR="00FC2268" w:rsidRDefault="00FC2268" w:rsidP="00FC2268">
      <w:pPr>
        <w:jc w:val="center"/>
        <w:rPr>
          <w:b/>
        </w:rPr>
      </w:pPr>
    </w:p>
    <w:p w:rsidR="00FC2268" w:rsidRDefault="00FC2268" w:rsidP="00FC2268">
      <w:r>
        <w:rPr>
          <w:b/>
        </w:rPr>
        <w:t>A tantárgy neve, kódja: Mezőgazdasági géptan, MTBL7016</w:t>
      </w:r>
    </w:p>
    <w:p w:rsidR="00FC2268" w:rsidRDefault="00FC2268" w:rsidP="00FC2268">
      <w:r>
        <w:rPr>
          <w:b/>
        </w:rPr>
        <w:t>A tantárgyfelelős neve, beosztása:</w:t>
      </w:r>
      <w:r>
        <w:t xml:space="preserve"> Dr. </w:t>
      </w:r>
      <w:proofErr w:type="spellStart"/>
      <w:r>
        <w:t>Vántus</w:t>
      </w:r>
      <w:proofErr w:type="spellEnd"/>
      <w:r>
        <w:t xml:space="preserve"> András, egyetemi docens</w:t>
      </w:r>
    </w:p>
    <w:p w:rsidR="00FC2268" w:rsidRDefault="00FC2268" w:rsidP="00FC2268">
      <w:r>
        <w:rPr>
          <w:b/>
        </w:rPr>
        <w:t xml:space="preserve">A tantárgy oktatásába bevont további oktatók: </w:t>
      </w:r>
      <w:r>
        <w:t xml:space="preserve">Bojtor Csaba </w:t>
      </w:r>
    </w:p>
    <w:p w:rsidR="00FC2268" w:rsidRDefault="00FC2268" w:rsidP="00FC2268">
      <w:r>
        <w:rPr>
          <w:b/>
        </w:rPr>
        <w:t>Szak neve, szintje:</w:t>
      </w:r>
      <w:r>
        <w:t xml:space="preserve"> mezőgazdasági mérnök </w:t>
      </w:r>
      <w:proofErr w:type="spellStart"/>
      <w:r>
        <w:t>BSc</w:t>
      </w:r>
      <w:proofErr w:type="spellEnd"/>
    </w:p>
    <w:p w:rsidR="00FC2268" w:rsidRDefault="00FC2268" w:rsidP="00FC2268">
      <w:r>
        <w:rPr>
          <w:b/>
        </w:rPr>
        <w:t xml:space="preserve">Tantárgy típusa: </w:t>
      </w:r>
      <w:r>
        <w:t>kötelező</w:t>
      </w:r>
    </w:p>
    <w:p w:rsidR="00FC2268" w:rsidRDefault="00FC2268" w:rsidP="00FC2268">
      <w:r>
        <w:rPr>
          <w:b/>
        </w:rPr>
        <w:t xml:space="preserve">A tantárgy oktatási időterve, vizsga típusa: </w:t>
      </w:r>
      <w:r>
        <w:t>15+0 K</w:t>
      </w:r>
    </w:p>
    <w:p w:rsidR="00FC2268" w:rsidRDefault="00FC2268" w:rsidP="00FC2268">
      <w:r>
        <w:rPr>
          <w:b/>
        </w:rPr>
        <w:t xml:space="preserve">A tantárgy kredit értéke: </w:t>
      </w:r>
      <w:r>
        <w:t xml:space="preserve">4 </w:t>
      </w:r>
    </w:p>
    <w:p w:rsidR="00FC2268" w:rsidRDefault="00FC2268" w:rsidP="00FC2268">
      <w:pPr>
        <w:rPr>
          <w:b/>
        </w:rPr>
      </w:pPr>
    </w:p>
    <w:p w:rsidR="00FC2268" w:rsidRDefault="00FC2268" w:rsidP="00FC2268">
      <w:pPr>
        <w:jc w:val="both"/>
      </w:pPr>
      <w:r>
        <w:rPr>
          <w:b/>
        </w:rPr>
        <w:t>A tárgy oktatásának célja:</w:t>
      </w:r>
      <w:r>
        <w:t xml:space="preserve"> A tantárgy oktatásának célja a hallgatók megismertetése a növénytermesztés, az állattartás és állattenyésztés </w:t>
      </w:r>
      <w:proofErr w:type="spellStart"/>
      <w:r>
        <w:t>gépeivel</w:t>
      </w:r>
      <w:proofErr w:type="spellEnd"/>
      <w:r>
        <w:t>, berendezéseivel, épületeivel. A hallgatók a tárgy teljesítésével elméleti és gyakorlati ismereteik révén képessé válnak a növénytermesztési, az állattartási és állattenyésztési gépek működtetésére, illetve a működtetésben való részvételre.</w:t>
      </w:r>
    </w:p>
    <w:p w:rsidR="00FC2268" w:rsidRDefault="00FC2268" w:rsidP="00FC2268">
      <w:pPr>
        <w:jc w:val="both"/>
        <w:rPr>
          <w:b/>
        </w:rPr>
      </w:pPr>
    </w:p>
    <w:p w:rsidR="00FC2268" w:rsidRDefault="00FC2268" w:rsidP="00FC2268">
      <w:r>
        <w:rPr>
          <w:b/>
        </w:rPr>
        <w:t xml:space="preserve">A tantárgy tartalma </w:t>
      </w:r>
      <w:r>
        <w:t xml:space="preserve">(14 hét bontásban): </w:t>
      </w:r>
    </w:p>
    <w:p w:rsidR="00FC2268" w:rsidRDefault="00FC2268" w:rsidP="00FC2268"/>
    <w:p w:rsidR="00FC2268" w:rsidRDefault="00FC2268" w:rsidP="00FC2268">
      <w:pPr>
        <w:numPr>
          <w:ilvl w:val="0"/>
          <w:numId w:val="29"/>
        </w:numPr>
        <w:ind w:left="714" w:hanging="357"/>
        <w:jc w:val="both"/>
      </w:pPr>
      <w:r>
        <w:t>Szemestermények betakarításának gépei I. (kalászos növények)</w:t>
      </w:r>
    </w:p>
    <w:p w:rsidR="00FC2268" w:rsidRDefault="00FC2268" w:rsidP="00FC2268">
      <w:pPr>
        <w:numPr>
          <w:ilvl w:val="0"/>
          <w:numId w:val="29"/>
        </w:numPr>
        <w:ind w:left="714" w:hanging="357"/>
        <w:jc w:val="both"/>
      </w:pPr>
      <w:r>
        <w:t>Szemestermények betakarításának gépei II. (repce, kukorica, napraforgó)</w:t>
      </w:r>
    </w:p>
    <w:p w:rsidR="00FC2268" w:rsidRDefault="00FC2268" w:rsidP="00FC2268">
      <w:pPr>
        <w:numPr>
          <w:ilvl w:val="0"/>
          <w:numId w:val="29"/>
        </w:numPr>
        <w:ind w:left="714" w:hanging="357"/>
        <w:jc w:val="both"/>
      </w:pPr>
      <w:r>
        <w:t>Gyökgumósok betakarításának gépei</w:t>
      </w:r>
    </w:p>
    <w:p w:rsidR="00FC2268" w:rsidRDefault="00FC2268" w:rsidP="00FC2268">
      <w:pPr>
        <w:numPr>
          <w:ilvl w:val="0"/>
          <w:numId w:val="29"/>
        </w:numPr>
        <w:ind w:left="714" w:hanging="357"/>
        <w:jc w:val="both"/>
      </w:pPr>
      <w:r>
        <w:t xml:space="preserve">Szálastakarmányok betakarításának gépei I. (kaszálás, rendkezelés) </w:t>
      </w:r>
    </w:p>
    <w:p w:rsidR="00FC2268" w:rsidRDefault="00FC2268" w:rsidP="00FC2268">
      <w:pPr>
        <w:numPr>
          <w:ilvl w:val="0"/>
          <w:numId w:val="29"/>
        </w:numPr>
        <w:ind w:left="714" w:hanging="357"/>
        <w:jc w:val="both"/>
      </w:pPr>
      <w:r>
        <w:t>Szálastakarmányok betakarításának gépei II. (bálázás, bálacsomagolás)</w:t>
      </w:r>
    </w:p>
    <w:p w:rsidR="00FC2268" w:rsidRDefault="00FC2268" w:rsidP="00FC2268">
      <w:pPr>
        <w:numPr>
          <w:ilvl w:val="0"/>
          <w:numId w:val="29"/>
        </w:numPr>
        <w:ind w:left="714" w:hanging="357"/>
        <w:jc w:val="both"/>
      </w:pPr>
      <w:r>
        <w:t>Szecskázás, silózás gépei I. (takarmány-készítés, szállítás, rakodás, tárolás gépei)</w:t>
      </w:r>
    </w:p>
    <w:p w:rsidR="00FC2268" w:rsidRDefault="00FC2268" w:rsidP="00FC2268">
      <w:pPr>
        <w:numPr>
          <w:ilvl w:val="0"/>
          <w:numId w:val="29"/>
        </w:numPr>
        <w:ind w:left="714" w:hanging="357"/>
        <w:jc w:val="both"/>
      </w:pPr>
      <w:r>
        <w:t>Szecskázás, silózás gépei II. (alternatív silózási megoldások)</w:t>
      </w:r>
    </w:p>
    <w:p w:rsidR="00FC2268" w:rsidRDefault="00FC2268" w:rsidP="00FC2268">
      <w:pPr>
        <w:numPr>
          <w:ilvl w:val="0"/>
          <w:numId w:val="29"/>
        </w:numPr>
        <w:ind w:left="714" w:hanging="357"/>
        <w:jc w:val="both"/>
      </w:pPr>
      <w:r>
        <w:t>Magtisztítás és osztályozás gépei, berendezései</w:t>
      </w:r>
    </w:p>
    <w:p w:rsidR="00FC2268" w:rsidRDefault="00FC2268" w:rsidP="00FC2268">
      <w:pPr>
        <w:numPr>
          <w:ilvl w:val="0"/>
          <w:numId w:val="29"/>
        </w:numPr>
        <w:ind w:left="714" w:hanging="357"/>
        <w:jc w:val="both"/>
      </w:pPr>
      <w:r>
        <w:t>Takarmánykeverő üzem gépei, berendezései</w:t>
      </w:r>
    </w:p>
    <w:p w:rsidR="00FC2268" w:rsidRDefault="00FC2268" w:rsidP="00FC2268">
      <w:pPr>
        <w:numPr>
          <w:ilvl w:val="0"/>
          <w:numId w:val="29"/>
        </w:numPr>
        <w:ind w:left="714" w:hanging="357"/>
        <w:jc w:val="both"/>
      </w:pPr>
      <w:r>
        <w:t>Szarvasmarhatartás, borjúnevelés gépei I. (takarmányozás, kitrágyázás, almozás)</w:t>
      </w:r>
    </w:p>
    <w:p w:rsidR="00FC2268" w:rsidRDefault="00FC2268" w:rsidP="00FC2268">
      <w:pPr>
        <w:numPr>
          <w:ilvl w:val="0"/>
          <w:numId w:val="29"/>
        </w:numPr>
        <w:ind w:left="714" w:hanging="357"/>
        <w:jc w:val="both"/>
      </w:pPr>
      <w:r>
        <w:t>Szarvasmarhatartás, borjúnevelés gépei II. (ápolás, mérlegelés, telepi szállítás)</w:t>
      </w:r>
    </w:p>
    <w:p w:rsidR="00FC2268" w:rsidRDefault="00FC2268" w:rsidP="00FC2268">
      <w:pPr>
        <w:numPr>
          <w:ilvl w:val="0"/>
          <w:numId w:val="29"/>
        </w:numPr>
        <w:ind w:left="714" w:hanging="357"/>
        <w:jc w:val="both"/>
      </w:pPr>
      <w:r>
        <w:t>Gépi fejés, tejkezelés gépei</w:t>
      </w:r>
    </w:p>
    <w:p w:rsidR="00FC2268" w:rsidRDefault="00FC2268" w:rsidP="00FC2268">
      <w:pPr>
        <w:numPr>
          <w:ilvl w:val="0"/>
          <w:numId w:val="29"/>
        </w:numPr>
        <w:ind w:left="714" w:hanging="357"/>
        <w:jc w:val="both"/>
      </w:pPr>
      <w:r>
        <w:t>Sertéstartás gépei</w:t>
      </w:r>
    </w:p>
    <w:p w:rsidR="00FC2268" w:rsidRDefault="00FC2268" w:rsidP="00FC2268">
      <w:pPr>
        <w:numPr>
          <w:ilvl w:val="0"/>
          <w:numId w:val="29"/>
        </w:numPr>
        <w:ind w:left="714" w:hanging="357"/>
        <w:jc w:val="both"/>
      </w:pPr>
      <w:r>
        <w:t>Baromfitartás gépei</w:t>
      </w:r>
    </w:p>
    <w:p w:rsidR="00FC2268" w:rsidRDefault="00FC2268" w:rsidP="00FC2268">
      <w:pPr>
        <w:spacing w:before="120"/>
        <w:jc w:val="both"/>
      </w:pPr>
      <w:r>
        <w:rPr>
          <w:b/>
        </w:rPr>
        <w:t>Évközi ellenőrzés módja:</w:t>
      </w:r>
      <w:r>
        <w:t xml:space="preserve"> írásbeli dolgozat</w:t>
      </w:r>
    </w:p>
    <w:p w:rsidR="00FC2268" w:rsidRDefault="00FC2268" w:rsidP="00FC2268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FC2268" w:rsidRDefault="00FC2268" w:rsidP="00FC2268">
      <w:pPr>
        <w:jc w:val="both"/>
      </w:pPr>
    </w:p>
    <w:p w:rsidR="00FC2268" w:rsidRDefault="00FC2268" w:rsidP="00FC2268">
      <w:pPr>
        <w:jc w:val="both"/>
        <w:rPr>
          <w:b/>
        </w:rPr>
      </w:pPr>
      <w:r>
        <w:rPr>
          <w:b/>
        </w:rPr>
        <w:t xml:space="preserve">Oktatási segédanyagok: </w:t>
      </w:r>
    </w:p>
    <w:p w:rsidR="00FC2268" w:rsidRDefault="00FC2268" w:rsidP="00FC2268">
      <w:pPr>
        <w:jc w:val="both"/>
      </w:pPr>
      <w:r>
        <w:t>- az előadások diasorai</w:t>
      </w:r>
    </w:p>
    <w:p w:rsidR="00FC2268" w:rsidRDefault="00FC2268" w:rsidP="00FC2268">
      <w:pPr>
        <w:jc w:val="both"/>
      </w:pPr>
      <w:r>
        <w:t>- Szendrő P. (</w:t>
      </w:r>
      <w:proofErr w:type="spellStart"/>
      <w:r>
        <w:t>szerk</w:t>
      </w:r>
      <w:proofErr w:type="spellEnd"/>
      <w:r>
        <w:t>.) 2003: Géptan. Mezőgazda Kiadó. Budapest. 810 p. (96-133; 141-146; 339-429; 492-500; 503-518; 538-555; 559-631; 642-654) (ISBN: 963-286-021-7)</w:t>
      </w:r>
    </w:p>
    <w:p w:rsidR="00FC2268" w:rsidRDefault="00FC2268" w:rsidP="00FC2268">
      <w:pPr>
        <w:jc w:val="both"/>
      </w:pPr>
    </w:p>
    <w:p w:rsidR="00FC2268" w:rsidRDefault="00FC2268" w:rsidP="00FC2268">
      <w:pPr>
        <w:jc w:val="both"/>
        <w:rPr>
          <w:b/>
        </w:rPr>
      </w:pPr>
      <w:r>
        <w:rPr>
          <w:b/>
        </w:rPr>
        <w:t xml:space="preserve">Ajánlott irodalom: </w:t>
      </w:r>
    </w:p>
    <w:p w:rsidR="00FC2268" w:rsidRDefault="00FC2268" w:rsidP="00FC2268">
      <w:pPr>
        <w:jc w:val="both"/>
      </w:pPr>
      <w:r>
        <w:t>Holló I. - Szabó F. (</w:t>
      </w:r>
      <w:proofErr w:type="spellStart"/>
      <w:r>
        <w:t>szerk</w:t>
      </w:r>
      <w:proofErr w:type="spellEnd"/>
      <w:r>
        <w:t>.) 2016: Szarvasmarha-tenyésztés. Mezőgazda Kiadó. Budapest. 257 p. (124-153; 177-219.) (ISBN 978-963-286-720-5)</w:t>
      </w:r>
    </w:p>
    <w:p w:rsidR="00FC2268" w:rsidRDefault="00FC2268" w:rsidP="00FC2268">
      <w:pPr>
        <w:jc w:val="both"/>
      </w:pPr>
    </w:p>
    <w:p w:rsidR="00FC2268" w:rsidRDefault="00FC2268">
      <w:pPr>
        <w:rPr>
          <w:bCs/>
        </w:rPr>
      </w:pPr>
      <w:r>
        <w:rPr>
          <w:bCs/>
        </w:rPr>
        <w:br w:type="page"/>
      </w:r>
    </w:p>
    <w:p w:rsidR="00FC2268" w:rsidRDefault="00FC2268" w:rsidP="00FC2268">
      <w:pPr>
        <w:jc w:val="center"/>
        <w:rPr>
          <w:b/>
        </w:rPr>
      </w:pPr>
      <w:r>
        <w:rPr>
          <w:b/>
        </w:rPr>
        <w:t>KÖVETELMÉNYRENDSZER</w:t>
      </w:r>
    </w:p>
    <w:p w:rsidR="00FC2268" w:rsidRDefault="00FC2268" w:rsidP="00FC2268">
      <w:pPr>
        <w:jc w:val="center"/>
        <w:rPr>
          <w:b/>
        </w:rPr>
      </w:pPr>
      <w:r>
        <w:rPr>
          <w:b/>
        </w:rPr>
        <w:t>2022/2023. tanév I. félév</w:t>
      </w:r>
    </w:p>
    <w:p w:rsidR="00FC2268" w:rsidRDefault="00FC2268" w:rsidP="00FC2268">
      <w:pPr>
        <w:jc w:val="center"/>
        <w:rPr>
          <w:b/>
        </w:rPr>
      </w:pPr>
    </w:p>
    <w:p w:rsidR="00FC2268" w:rsidRDefault="00FC2268" w:rsidP="00FC2268">
      <w:r>
        <w:rPr>
          <w:b/>
        </w:rPr>
        <w:t xml:space="preserve">A tantárgy neve, kódja: </w:t>
      </w:r>
      <w:r>
        <w:t xml:space="preserve">Gazdaságtudományi ismeretek I. (makro- és </w:t>
      </w:r>
      <w:proofErr w:type="spellStart"/>
      <w:r>
        <w:t>mikroökonómia</w:t>
      </w:r>
      <w:proofErr w:type="spellEnd"/>
      <w:r>
        <w:t>) MTBL7017_</w:t>
      </w:r>
      <w:proofErr w:type="gramStart"/>
      <w:r>
        <w:t>A</w:t>
      </w:r>
      <w:proofErr w:type="gramEnd"/>
    </w:p>
    <w:p w:rsidR="00FC2268" w:rsidRDefault="00FC2268" w:rsidP="00FC2268">
      <w:r>
        <w:rPr>
          <w:b/>
        </w:rPr>
        <w:t>A tantárgyfelelős neve, beosztása</w:t>
      </w:r>
      <w:r>
        <w:t xml:space="preserve"> Bauerné Dr. </w:t>
      </w:r>
      <w:proofErr w:type="spellStart"/>
      <w:r>
        <w:t>Gáthy</w:t>
      </w:r>
      <w:proofErr w:type="spellEnd"/>
      <w:r>
        <w:t xml:space="preserve"> Andrea, adjunktus </w:t>
      </w:r>
    </w:p>
    <w:p w:rsidR="00FC2268" w:rsidRDefault="00FC2268" w:rsidP="00FC2268">
      <w:pPr>
        <w:rPr>
          <w:b/>
        </w:rPr>
      </w:pPr>
      <w:r>
        <w:rPr>
          <w:b/>
        </w:rPr>
        <w:t>A tantárgy oktatásába bevont további oktatók: -</w:t>
      </w:r>
    </w:p>
    <w:p w:rsidR="00FC2268" w:rsidRDefault="00FC2268" w:rsidP="00FC2268">
      <w:r>
        <w:rPr>
          <w:b/>
        </w:rPr>
        <w:t xml:space="preserve">Szak neve, szintje: </w:t>
      </w:r>
      <w:r>
        <w:t xml:space="preserve">kertészmérnöki </w:t>
      </w:r>
      <w:proofErr w:type="spellStart"/>
      <w:r>
        <w:t>BSc</w:t>
      </w:r>
      <w:proofErr w:type="spellEnd"/>
    </w:p>
    <w:p w:rsidR="00FC2268" w:rsidRDefault="00FC2268" w:rsidP="00FC2268">
      <w:r>
        <w:rPr>
          <w:b/>
        </w:rPr>
        <w:t xml:space="preserve">Tantárgy típusa: </w:t>
      </w:r>
      <w:r>
        <w:t>kötelező</w:t>
      </w:r>
    </w:p>
    <w:p w:rsidR="00FC2268" w:rsidRDefault="00FC2268" w:rsidP="00FC2268">
      <w:r>
        <w:rPr>
          <w:b/>
        </w:rPr>
        <w:t xml:space="preserve">A tantárgy oktatási időterve, vizsga típusa: </w:t>
      </w:r>
      <w:r>
        <w:t>10+0 K</w:t>
      </w:r>
    </w:p>
    <w:p w:rsidR="00FC2268" w:rsidRDefault="00FC2268" w:rsidP="00FC2268">
      <w:r>
        <w:rPr>
          <w:b/>
        </w:rPr>
        <w:t>A tantárgy kredit értéke: 2</w:t>
      </w:r>
    </w:p>
    <w:p w:rsidR="00FC2268" w:rsidRDefault="00FC2268" w:rsidP="00FC2268">
      <w:pPr>
        <w:rPr>
          <w:b/>
        </w:rPr>
      </w:pPr>
    </w:p>
    <w:p w:rsidR="00FC2268" w:rsidRDefault="00FC2268" w:rsidP="00FC2268">
      <w:pPr>
        <w:jc w:val="both"/>
      </w:pPr>
      <w:r>
        <w:rPr>
          <w:b/>
        </w:rPr>
        <w:t>A tárgy oktatásának célja:</w:t>
      </w:r>
      <w:r>
        <w:t xml:space="preserve"> hogy a hallgatók megismerjék a közgazdasági szemléletmód legalapvetőbb sajátosságait, illetve a közgazdasági elemzés fő alkalmazási területeit. A félév első fele az alapelvekre és a </w:t>
      </w:r>
      <w:proofErr w:type="spellStart"/>
      <w:r>
        <w:t>mikroökonómia</w:t>
      </w:r>
      <w:proofErr w:type="spellEnd"/>
      <w:r>
        <w:t xml:space="preserve"> alapfogalmakra </w:t>
      </w:r>
      <w:proofErr w:type="gramStart"/>
      <w:r>
        <w:t>koncentrál</w:t>
      </w:r>
      <w:proofErr w:type="gramEnd"/>
      <w:r>
        <w:t xml:space="preserve">, a közgazdaságtan tárgyának és módszerének, illetve alapelveinek áttekintése után a kereslet és kínálat modellje s annak alkalmazása következik, kitérünk a költségek tárgyalására és a kormányzati intézkedések hatásának elemzésére. A második részben pedig a leglényegesebb </w:t>
      </w:r>
      <w:proofErr w:type="spellStart"/>
      <w:r>
        <w:t>makroökonómiai</w:t>
      </w:r>
      <w:proofErr w:type="spellEnd"/>
      <w:r>
        <w:t xml:space="preserve"> mutatókra és összefüggésekre </w:t>
      </w:r>
      <w:proofErr w:type="gramStart"/>
      <w:r>
        <w:t>koncentrálunk</w:t>
      </w:r>
      <w:proofErr w:type="gramEnd"/>
      <w:r>
        <w:t xml:space="preserve">, a </w:t>
      </w:r>
      <w:proofErr w:type="spellStart"/>
      <w:r>
        <w:t>makroökonómiai</w:t>
      </w:r>
      <w:proofErr w:type="spellEnd"/>
      <w:r>
        <w:t xml:space="preserve"> mutatók közül a GDP és az árindexek kapnak hangsúlyt, illetve a gazdasági növekedés stilizált tényeiről, a munkapiaccal és a pénzzel kapcsolatos alapfogalmakról is szó van egy-egy előadásban.</w:t>
      </w:r>
    </w:p>
    <w:p w:rsidR="00FC2268" w:rsidRDefault="00FC2268" w:rsidP="00FC2268">
      <w:pPr>
        <w:rPr>
          <w:b/>
        </w:rPr>
      </w:pPr>
    </w:p>
    <w:p w:rsidR="00FC2268" w:rsidRDefault="00FC2268" w:rsidP="00FC2268">
      <w:r>
        <w:rPr>
          <w:b/>
        </w:rPr>
        <w:t xml:space="preserve">A tantárgy tartalma </w:t>
      </w:r>
      <w:r>
        <w:t xml:space="preserve">(14 hét bontásban): </w:t>
      </w:r>
    </w:p>
    <w:p w:rsidR="00FC2268" w:rsidRDefault="00FC2268" w:rsidP="00FC2268"/>
    <w:p w:rsidR="00FC2268" w:rsidRDefault="00FC2268" w:rsidP="00FC2268">
      <w:pPr>
        <w:numPr>
          <w:ilvl w:val="0"/>
          <w:numId w:val="30"/>
        </w:numPr>
        <w:spacing w:before="120"/>
        <w:jc w:val="both"/>
      </w:pPr>
      <w:r>
        <w:t xml:space="preserve">A közgazdaságtan alapvető kérdései és módszere; </w:t>
      </w:r>
    </w:p>
    <w:p w:rsidR="00FC2268" w:rsidRDefault="00FC2268" w:rsidP="00FC2268">
      <w:pPr>
        <w:spacing w:before="120"/>
        <w:ind w:left="720"/>
        <w:jc w:val="both"/>
      </w:pPr>
      <w:r>
        <w:t>TE*: A közgazdaságtan tudomány és társadalomtudomány voltának megértése</w:t>
      </w:r>
    </w:p>
    <w:p w:rsidR="00FC2268" w:rsidRDefault="00FC2268" w:rsidP="00FC2268">
      <w:pPr>
        <w:numPr>
          <w:ilvl w:val="0"/>
          <w:numId w:val="30"/>
        </w:numPr>
        <w:spacing w:before="120"/>
        <w:jc w:val="both"/>
      </w:pPr>
      <w:r>
        <w:t xml:space="preserve">A közgazdaságtan tíz alapelve </w:t>
      </w:r>
    </w:p>
    <w:p w:rsidR="00FC2268" w:rsidRDefault="00FC2268" w:rsidP="00FC2268">
      <w:pPr>
        <w:spacing w:before="120"/>
        <w:ind w:left="720"/>
        <w:jc w:val="both"/>
      </w:pPr>
      <w:r>
        <w:t>TE*: A piac együttműködésként való értelmezése, a láthatatlan kéz metafora megértése</w:t>
      </w:r>
    </w:p>
    <w:p w:rsidR="00FC2268" w:rsidRDefault="00FC2268" w:rsidP="00FC2268">
      <w:pPr>
        <w:numPr>
          <w:ilvl w:val="0"/>
          <w:numId w:val="30"/>
        </w:numPr>
        <w:spacing w:before="120"/>
        <w:jc w:val="both"/>
      </w:pPr>
      <w:r>
        <w:t>A termelési lehetőségek határa, alternatív költségek</w:t>
      </w:r>
    </w:p>
    <w:p w:rsidR="00FC2268" w:rsidRDefault="00FC2268" w:rsidP="00FC2268">
      <w:pPr>
        <w:spacing w:before="120"/>
        <w:ind w:left="720"/>
        <w:jc w:val="both"/>
      </w:pPr>
      <w:r>
        <w:t>TE: Az alternatív költség grafikus értelmezése</w:t>
      </w:r>
    </w:p>
    <w:p w:rsidR="00FC2268" w:rsidRDefault="00FC2268" w:rsidP="00FC2268">
      <w:pPr>
        <w:numPr>
          <w:ilvl w:val="0"/>
          <w:numId w:val="30"/>
        </w:numPr>
        <w:spacing w:before="120"/>
        <w:jc w:val="both"/>
      </w:pPr>
      <w:r>
        <w:t xml:space="preserve">Hogyan működnek a piacok? </w:t>
      </w:r>
    </w:p>
    <w:p w:rsidR="00FC2268" w:rsidRDefault="00FC2268" w:rsidP="00FC2268">
      <w:pPr>
        <w:spacing w:before="120"/>
        <w:ind w:left="720"/>
        <w:jc w:val="both"/>
      </w:pPr>
      <w:r>
        <w:t xml:space="preserve">TE: A keresleti és a kínálati görbe </w:t>
      </w:r>
      <w:proofErr w:type="gramStart"/>
      <w:r>
        <w:t>koncepciójának</w:t>
      </w:r>
      <w:proofErr w:type="gramEnd"/>
      <w:r>
        <w:t xml:space="preserve"> megértése; Az egyensúlyi ár és mennyiség értelmezése, komparatív statika</w:t>
      </w:r>
    </w:p>
    <w:p w:rsidR="00FC2268" w:rsidRDefault="00FC2268" w:rsidP="00FC2268">
      <w:pPr>
        <w:numPr>
          <w:ilvl w:val="0"/>
          <w:numId w:val="30"/>
        </w:numPr>
        <w:spacing w:before="120"/>
        <w:jc w:val="both"/>
      </w:pPr>
      <w:r>
        <w:t>Kínálat, kereslet és kormányzati intézkedések</w:t>
      </w:r>
    </w:p>
    <w:p w:rsidR="00FC2268" w:rsidRDefault="00FC2268" w:rsidP="00FC2268">
      <w:pPr>
        <w:spacing w:before="120"/>
        <w:ind w:left="720"/>
        <w:jc w:val="both"/>
      </w:pPr>
      <w:r>
        <w:t>TE: Az árszabályozás hatásainak értelmezése</w:t>
      </w:r>
    </w:p>
    <w:p w:rsidR="00FC2268" w:rsidRDefault="00FC2268" w:rsidP="00FC2268">
      <w:pPr>
        <w:numPr>
          <w:ilvl w:val="0"/>
          <w:numId w:val="30"/>
        </w:numPr>
        <w:spacing w:before="120"/>
        <w:jc w:val="both"/>
      </w:pPr>
      <w:r>
        <w:t>Termelési költségek</w:t>
      </w:r>
    </w:p>
    <w:p w:rsidR="00FC2268" w:rsidRDefault="00FC2268" w:rsidP="00FC2268">
      <w:pPr>
        <w:spacing w:before="120"/>
        <w:ind w:left="720"/>
        <w:jc w:val="both"/>
      </w:pPr>
      <w:r>
        <w:t>TE: Ismeri a legfontosabb költség típusokat és a köztük lévő kapcsolatot.</w:t>
      </w:r>
    </w:p>
    <w:p w:rsidR="00FC2268" w:rsidRDefault="00FC2268" w:rsidP="00FC2268">
      <w:pPr>
        <w:numPr>
          <w:ilvl w:val="0"/>
          <w:numId w:val="30"/>
        </w:numPr>
        <w:spacing w:before="120"/>
        <w:jc w:val="both"/>
      </w:pPr>
      <w:r>
        <w:t>Kompetitív piac</w:t>
      </w:r>
    </w:p>
    <w:p w:rsidR="00FC2268" w:rsidRDefault="00FC2268" w:rsidP="00FC2268">
      <w:pPr>
        <w:spacing w:before="120"/>
        <w:ind w:left="720"/>
        <w:jc w:val="both"/>
      </w:pPr>
      <w:r>
        <w:t xml:space="preserve">TE: Ismeri a tökéletes verseny modelljének </w:t>
      </w:r>
      <w:proofErr w:type="gramStart"/>
      <w:r>
        <w:t>kritériumait</w:t>
      </w:r>
      <w:proofErr w:type="gramEnd"/>
      <w:r>
        <w:t xml:space="preserve"> és a benne lévő vállalatok profitmaximalizálását.</w:t>
      </w:r>
    </w:p>
    <w:p w:rsidR="00FC2268" w:rsidRDefault="00FC2268" w:rsidP="00FC2268">
      <w:pPr>
        <w:numPr>
          <w:ilvl w:val="0"/>
          <w:numId w:val="30"/>
        </w:numPr>
        <w:spacing w:before="120"/>
        <w:jc w:val="both"/>
      </w:pPr>
      <w:r>
        <w:t xml:space="preserve">Monopólium </w:t>
      </w:r>
    </w:p>
    <w:p w:rsidR="00FC2268" w:rsidRDefault="00FC2268" w:rsidP="00FC2268">
      <w:pPr>
        <w:spacing w:before="120"/>
        <w:ind w:left="720"/>
        <w:jc w:val="both"/>
      </w:pPr>
      <w:r>
        <w:t xml:space="preserve">TE: Ismeri a monopólium modelljének </w:t>
      </w:r>
      <w:proofErr w:type="gramStart"/>
      <w:r>
        <w:t>kritériumait</w:t>
      </w:r>
      <w:proofErr w:type="gramEnd"/>
      <w:r>
        <w:t xml:space="preserve"> és a monopólium profitmaximalizálását </w:t>
      </w:r>
    </w:p>
    <w:p w:rsidR="00FC2268" w:rsidRDefault="00FC2268" w:rsidP="00FC2268">
      <w:pPr>
        <w:spacing w:before="120"/>
        <w:ind w:left="720"/>
        <w:jc w:val="both"/>
      </w:pPr>
    </w:p>
    <w:p w:rsidR="00FC2268" w:rsidRDefault="00FC2268" w:rsidP="00FC2268">
      <w:pPr>
        <w:numPr>
          <w:ilvl w:val="0"/>
          <w:numId w:val="30"/>
        </w:numPr>
        <w:spacing w:before="120"/>
        <w:jc w:val="both"/>
      </w:pPr>
      <w:r>
        <w:t xml:space="preserve">A nemzeti jövedelem mérése </w:t>
      </w:r>
    </w:p>
    <w:p w:rsidR="00FC2268" w:rsidRDefault="00FC2268" w:rsidP="00FC2268">
      <w:pPr>
        <w:spacing w:before="120"/>
        <w:ind w:left="720"/>
        <w:jc w:val="both"/>
      </w:pPr>
      <w:r>
        <w:t xml:space="preserve">TE: A nominális és reál GDP </w:t>
      </w:r>
      <w:proofErr w:type="gramStart"/>
      <w:r>
        <w:t>koncepciójának</w:t>
      </w:r>
      <w:proofErr w:type="gramEnd"/>
      <w:r>
        <w:t xml:space="preserve"> megértése</w:t>
      </w:r>
    </w:p>
    <w:p w:rsidR="00FC2268" w:rsidRDefault="00FC2268" w:rsidP="00FC2268">
      <w:pPr>
        <w:numPr>
          <w:ilvl w:val="0"/>
          <w:numId w:val="30"/>
        </w:numPr>
        <w:spacing w:before="120"/>
        <w:jc w:val="both"/>
      </w:pPr>
      <w:r>
        <w:t>A megélhetési költségek mérése</w:t>
      </w:r>
    </w:p>
    <w:p w:rsidR="00FC2268" w:rsidRDefault="00FC2268" w:rsidP="00FC2268">
      <w:pPr>
        <w:spacing w:before="120"/>
        <w:ind w:left="720"/>
        <w:jc w:val="both"/>
      </w:pPr>
      <w:r>
        <w:t>TE: Az infláció és az árszínvonal jelentése, GDP-</w:t>
      </w:r>
      <w:proofErr w:type="spellStart"/>
      <w:r>
        <w:t>deflátor</w:t>
      </w:r>
      <w:proofErr w:type="spellEnd"/>
      <w:r>
        <w:t xml:space="preserve"> és a fogyasztói árindex megismerése</w:t>
      </w:r>
    </w:p>
    <w:p w:rsidR="00FC2268" w:rsidRDefault="00FC2268" w:rsidP="00FC2268">
      <w:pPr>
        <w:numPr>
          <w:ilvl w:val="0"/>
          <w:numId w:val="30"/>
        </w:numPr>
        <w:spacing w:before="120"/>
        <w:jc w:val="both"/>
      </w:pPr>
      <w:r>
        <w:t>Termelés és gazdasági növekedés</w:t>
      </w:r>
    </w:p>
    <w:p w:rsidR="00FC2268" w:rsidRDefault="00FC2268" w:rsidP="00FC2268">
      <w:pPr>
        <w:spacing w:before="120"/>
        <w:ind w:left="720"/>
        <w:jc w:val="both"/>
      </w:pPr>
      <w:r>
        <w:t>TE: A gazdasági növekedés (az országok közötti jövedelemkülönbségek) stilizált tényeinek ismerete</w:t>
      </w:r>
    </w:p>
    <w:p w:rsidR="00FC2268" w:rsidRDefault="00FC2268" w:rsidP="00FC2268">
      <w:pPr>
        <w:numPr>
          <w:ilvl w:val="0"/>
          <w:numId w:val="30"/>
        </w:numPr>
        <w:spacing w:before="120"/>
        <w:jc w:val="both"/>
      </w:pPr>
      <w:r>
        <w:t xml:space="preserve">A pénz jelentősége és </w:t>
      </w:r>
      <w:proofErr w:type="gramStart"/>
      <w:r>
        <w:t>funkciói</w:t>
      </w:r>
      <w:proofErr w:type="gramEnd"/>
      <w:r>
        <w:t xml:space="preserve"> </w:t>
      </w:r>
    </w:p>
    <w:p w:rsidR="00FC2268" w:rsidRDefault="00FC2268" w:rsidP="00FC2268">
      <w:pPr>
        <w:spacing w:before="120"/>
        <w:ind w:left="720"/>
        <w:jc w:val="both"/>
      </w:pPr>
      <w:r>
        <w:t xml:space="preserve">TE: A pénz </w:t>
      </w:r>
      <w:proofErr w:type="gramStart"/>
      <w:r>
        <w:t>definíciója</w:t>
      </w:r>
      <w:proofErr w:type="gramEnd"/>
      <w:r>
        <w:t xml:space="preserve"> a pénzhasználat jelentőségének megértése; a bankrendszer pénzteremtésben játszott szerepének megértése</w:t>
      </w:r>
    </w:p>
    <w:p w:rsidR="00FC2268" w:rsidRDefault="00FC2268" w:rsidP="00FC2268">
      <w:pPr>
        <w:numPr>
          <w:ilvl w:val="0"/>
          <w:numId w:val="30"/>
        </w:numPr>
        <w:spacing w:before="120"/>
        <w:jc w:val="both"/>
      </w:pPr>
      <w:r>
        <w:t>Munkanélküliség</w:t>
      </w:r>
    </w:p>
    <w:p w:rsidR="00FC2268" w:rsidRDefault="00FC2268" w:rsidP="00FC2268">
      <w:pPr>
        <w:spacing w:before="120"/>
        <w:ind w:left="720"/>
        <w:jc w:val="both"/>
      </w:pPr>
      <w:r>
        <w:t>TE: A munkapiaccal kapcsolatos alapfogalmak elsajátítása</w:t>
      </w:r>
    </w:p>
    <w:p w:rsidR="00FC2268" w:rsidRDefault="00FC2268" w:rsidP="00FC2268">
      <w:pPr>
        <w:numPr>
          <w:ilvl w:val="0"/>
          <w:numId w:val="30"/>
        </w:numPr>
        <w:spacing w:before="120"/>
        <w:jc w:val="both"/>
      </w:pPr>
      <w:r>
        <w:t>Összefoglalás</w:t>
      </w:r>
    </w:p>
    <w:p w:rsidR="00FC2268" w:rsidRDefault="00FC2268" w:rsidP="00FC2268">
      <w:pPr>
        <w:spacing w:before="120"/>
        <w:ind w:left="720"/>
        <w:jc w:val="both"/>
      </w:pPr>
      <w:r>
        <w:t>TE: Az egyes témák rendszerezett áttekintése. A félév során tanultak összegzése, szintézise.</w:t>
      </w:r>
    </w:p>
    <w:p w:rsidR="00FC2268" w:rsidRDefault="00FC2268" w:rsidP="00FC2268">
      <w:pPr>
        <w:spacing w:before="120"/>
        <w:jc w:val="both"/>
      </w:pPr>
    </w:p>
    <w:p w:rsidR="00FC2268" w:rsidRDefault="00FC2268" w:rsidP="00FC2268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  <w:r>
        <w:t>-</w:t>
      </w:r>
    </w:p>
    <w:p w:rsidR="00FC2268" w:rsidRDefault="00FC2268" w:rsidP="00FC2268">
      <w:pPr>
        <w:spacing w:before="120"/>
        <w:rPr>
          <w:b/>
        </w:rPr>
      </w:pPr>
    </w:p>
    <w:p w:rsidR="00FC2268" w:rsidRDefault="00FC2268" w:rsidP="00FC2268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FC2268" w:rsidRDefault="00FC2268" w:rsidP="00FC2268"/>
    <w:p w:rsidR="00FC2268" w:rsidRDefault="00FC2268" w:rsidP="00FC2268">
      <w:r>
        <w:rPr>
          <w:b/>
        </w:rPr>
        <w:t>Oktatási segédanyagok:</w:t>
      </w:r>
      <w:r>
        <w:t xml:space="preserve"> az előadások diasorai és kötelező irodalom</w:t>
      </w:r>
    </w:p>
    <w:p w:rsidR="00FC2268" w:rsidRDefault="00FC2268" w:rsidP="00FC2268">
      <w:pPr>
        <w:rPr>
          <w:b/>
        </w:rPr>
      </w:pPr>
    </w:p>
    <w:p w:rsidR="00FC2268" w:rsidRDefault="00FC2268" w:rsidP="00FC2268">
      <w:pPr>
        <w:rPr>
          <w:b/>
        </w:rPr>
      </w:pPr>
      <w:r>
        <w:rPr>
          <w:b/>
        </w:rPr>
        <w:t>Kötelező irodalom:</w:t>
      </w:r>
    </w:p>
    <w:p w:rsidR="00FC2268" w:rsidRDefault="00FC2268" w:rsidP="00FC2268">
      <w:proofErr w:type="spellStart"/>
      <w:r>
        <w:t>Mankiw</w:t>
      </w:r>
      <w:proofErr w:type="spellEnd"/>
      <w:r>
        <w:t>, G. N. (2011): A közgazdaságtan alapjai. Osiris, Budapest ISBN: 9789632762081</w:t>
      </w:r>
    </w:p>
    <w:p w:rsidR="00FC2268" w:rsidRDefault="00FC2268" w:rsidP="00FC2268">
      <w:pPr>
        <w:rPr>
          <w:b/>
        </w:rPr>
      </w:pPr>
      <w:r>
        <w:rPr>
          <w:b/>
        </w:rPr>
        <w:t xml:space="preserve">Ajánlott irodalom: </w:t>
      </w:r>
    </w:p>
    <w:p w:rsidR="00FC2268" w:rsidRDefault="00FC2268" w:rsidP="00FC2268">
      <w:proofErr w:type="spellStart"/>
      <w:r>
        <w:t>Heyne</w:t>
      </w:r>
      <w:proofErr w:type="spellEnd"/>
      <w:r>
        <w:t xml:space="preserve">, P. – </w:t>
      </w:r>
      <w:proofErr w:type="spellStart"/>
      <w:r>
        <w:t>Boettke</w:t>
      </w:r>
      <w:proofErr w:type="spellEnd"/>
      <w:r>
        <w:t xml:space="preserve">, P. – </w:t>
      </w:r>
      <w:proofErr w:type="spellStart"/>
      <w:r>
        <w:t>Prychitko</w:t>
      </w:r>
      <w:proofErr w:type="spellEnd"/>
      <w:r>
        <w:t>, D. (2004): A közgazdasági gondolkodás alapjai. Nemzeti Tankönyvkiadó, Budapest</w:t>
      </w:r>
    </w:p>
    <w:p w:rsidR="00FC2268" w:rsidRDefault="00FC2268" w:rsidP="00FC2268">
      <w:proofErr w:type="spellStart"/>
      <w:r>
        <w:t>Heyne</w:t>
      </w:r>
      <w:proofErr w:type="spellEnd"/>
      <w:r>
        <w:t xml:space="preserve">, P. – </w:t>
      </w:r>
      <w:proofErr w:type="spellStart"/>
      <w:r>
        <w:t>Boettke</w:t>
      </w:r>
      <w:proofErr w:type="spellEnd"/>
      <w:r>
        <w:t xml:space="preserve">, P. – </w:t>
      </w:r>
      <w:proofErr w:type="spellStart"/>
      <w:r>
        <w:t>Prychitko</w:t>
      </w:r>
      <w:proofErr w:type="spellEnd"/>
      <w:r>
        <w:t>, D. (2004): A közgazdasági gondolkodás alapjai. Munkafüzet. Nemzeti Tankönyvkiadó, Budapest.</w:t>
      </w:r>
    </w:p>
    <w:p w:rsidR="00FC2268" w:rsidRDefault="00FC2268" w:rsidP="00FC2268">
      <w:r>
        <w:t xml:space="preserve">Levitt, S. D. – </w:t>
      </w:r>
      <w:proofErr w:type="spellStart"/>
      <w:r>
        <w:t>Dubner</w:t>
      </w:r>
      <w:proofErr w:type="spellEnd"/>
      <w:r>
        <w:t xml:space="preserve">, S. J. (2007): </w:t>
      </w:r>
      <w:proofErr w:type="spellStart"/>
      <w:r>
        <w:t>Lökonómia</w:t>
      </w:r>
      <w:proofErr w:type="spellEnd"/>
      <w:r>
        <w:t>. Egy kóbor közgazdász a dolgok mögé néz. Európa Könyvkiadó, Budapest.</w:t>
      </w:r>
    </w:p>
    <w:p w:rsidR="00FC2268" w:rsidRDefault="00FC2268" w:rsidP="00FC2268">
      <w:pPr>
        <w:rPr>
          <w:bCs/>
        </w:rPr>
      </w:pPr>
    </w:p>
    <w:p w:rsidR="00FC2268" w:rsidRDefault="00FC2268">
      <w:pPr>
        <w:rPr>
          <w:bCs/>
        </w:rPr>
      </w:pPr>
      <w:r>
        <w:rPr>
          <w:bCs/>
        </w:rPr>
        <w:br w:type="page"/>
      </w:r>
    </w:p>
    <w:p w:rsidR="00FC2268" w:rsidRDefault="00FC2268" w:rsidP="00FC2268">
      <w:pPr>
        <w:jc w:val="center"/>
        <w:rPr>
          <w:b/>
        </w:rPr>
      </w:pPr>
      <w:r>
        <w:rPr>
          <w:b/>
        </w:rPr>
        <w:t>KÖVETELMÉNYRENDSZER</w:t>
      </w:r>
    </w:p>
    <w:p w:rsidR="00FC2268" w:rsidRDefault="00FC2268" w:rsidP="00FC2268">
      <w:pPr>
        <w:jc w:val="center"/>
        <w:rPr>
          <w:b/>
        </w:rPr>
      </w:pPr>
      <w:r>
        <w:rPr>
          <w:b/>
        </w:rPr>
        <w:t>2022/2023. tanév I. félév</w:t>
      </w:r>
    </w:p>
    <w:p w:rsidR="00FC2268" w:rsidRDefault="00FC2268" w:rsidP="00FC2268">
      <w:pPr>
        <w:jc w:val="center"/>
        <w:rPr>
          <w:b/>
        </w:rPr>
      </w:pPr>
    </w:p>
    <w:p w:rsidR="00FC2268" w:rsidRDefault="00FC2268" w:rsidP="00FC2268">
      <w:r>
        <w:rPr>
          <w:b/>
        </w:rPr>
        <w:t xml:space="preserve">A tantárgy neve, kódja: </w:t>
      </w:r>
      <w:r>
        <w:rPr>
          <w:rFonts w:eastAsia="Arial Unicode MS"/>
          <w:b/>
          <w:szCs w:val="16"/>
        </w:rPr>
        <w:t xml:space="preserve">Gazdaságtudományi ismeretek I. </w:t>
      </w:r>
      <w:r>
        <w:rPr>
          <w:b/>
        </w:rPr>
        <w:t>MTBL7017_B</w:t>
      </w:r>
    </w:p>
    <w:p w:rsidR="00FC2268" w:rsidRDefault="00FC2268" w:rsidP="00FC2268">
      <w:r>
        <w:rPr>
          <w:b/>
        </w:rPr>
        <w:t>A tantárgyfelelős neve, beosztása:</w:t>
      </w:r>
      <w:r>
        <w:t xml:space="preserve"> Dr. Harangi-Rákos Mónika, egyetemi docens</w:t>
      </w:r>
    </w:p>
    <w:p w:rsidR="00FC2268" w:rsidRDefault="00FC2268" w:rsidP="00FC2268">
      <w:r>
        <w:rPr>
          <w:b/>
        </w:rPr>
        <w:t>Szak neve, szintje:</w:t>
      </w:r>
      <w:r>
        <w:t xml:space="preserve"> mezőgazdasági mérnöki </w:t>
      </w:r>
      <w:proofErr w:type="spellStart"/>
      <w:r>
        <w:t>BSc</w:t>
      </w:r>
      <w:proofErr w:type="spellEnd"/>
    </w:p>
    <w:p w:rsidR="00FC2268" w:rsidRDefault="00FC2268" w:rsidP="00FC2268">
      <w:r>
        <w:rPr>
          <w:b/>
        </w:rPr>
        <w:t xml:space="preserve">Tantárgy típusa: </w:t>
      </w:r>
      <w:r>
        <w:t>kötelező</w:t>
      </w:r>
    </w:p>
    <w:p w:rsidR="00FC2268" w:rsidRDefault="00FC2268" w:rsidP="00FC2268">
      <w:r>
        <w:rPr>
          <w:b/>
        </w:rPr>
        <w:t xml:space="preserve">A tantárgy oktatási időterve, vizsga típusa: </w:t>
      </w:r>
      <w:r>
        <w:t>10+0 K</w:t>
      </w:r>
    </w:p>
    <w:p w:rsidR="00FC2268" w:rsidRDefault="00FC2268" w:rsidP="00FC2268">
      <w:r>
        <w:rPr>
          <w:b/>
        </w:rPr>
        <w:t xml:space="preserve">A tantárgy kredit értéke: </w:t>
      </w:r>
      <w:r>
        <w:t>2</w:t>
      </w:r>
    </w:p>
    <w:p w:rsidR="00FC2268" w:rsidRDefault="00FC2268" w:rsidP="00FC2268">
      <w:pPr>
        <w:rPr>
          <w:b/>
        </w:rPr>
      </w:pPr>
    </w:p>
    <w:p w:rsidR="00FC2268" w:rsidRDefault="00FC2268" w:rsidP="00FC2268">
      <w:pPr>
        <w:suppressAutoHyphens/>
        <w:ind w:right="149"/>
        <w:jc w:val="both"/>
        <w:rPr>
          <w:u w:val="single"/>
        </w:rPr>
      </w:pPr>
      <w:r>
        <w:rPr>
          <w:b/>
        </w:rPr>
        <w:t>A tárgy oktatásának célja:</w:t>
      </w:r>
      <w:r>
        <w:t xml:space="preserve"> </w:t>
      </w:r>
    </w:p>
    <w:p w:rsidR="00FC2268" w:rsidRDefault="00FC2268" w:rsidP="00FC2268">
      <w:pPr>
        <w:jc w:val="both"/>
        <w:rPr>
          <w:b/>
        </w:rPr>
      </w:pPr>
      <w:r>
        <w:t xml:space="preserve">A tantárgy célja, hogy a hallgató megismerje a mezőgazdaság nemzetgazdaságban betöltött szerepét, nem csak hagyományos értelemben, hanem az </w:t>
      </w:r>
      <w:proofErr w:type="spellStart"/>
      <w:r>
        <w:t>agribusiness</w:t>
      </w:r>
      <w:proofErr w:type="spellEnd"/>
      <w:r>
        <w:t xml:space="preserve"> és a többfunkciós mezőgazdaság megközelítésében is. A tárgyalt témaköröket nemzetközi kitekintésben is el tudja helyezni, a képzés során szerezze meg az alapfogalmak használatának készségét. Rendelkezzenek azokkal az </w:t>
      </w:r>
      <w:proofErr w:type="gramStart"/>
      <w:r>
        <w:t>információkkal</w:t>
      </w:r>
      <w:proofErr w:type="gramEnd"/>
      <w:r>
        <w:t xml:space="preserve"> az EU-ról, amelyek segítik őket jövőjük építésében. Ismerjék meg az agrár-politikának az integrációban kezdetektől betöltött szerepét, </w:t>
      </w:r>
      <w:proofErr w:type="gramStart"/>
      <w:r>
        <w:t>információt</w:t>
      </w:r>
      <w:proofErr w:type="gramEnd"/>
      <w:r>
        <w:t xml:space="preserve"> nyerjenek a nemzetközi agrárpiacról, elméleti hátteréről. Tájékozódjanak a környezetpolitika térnyeréséről, alapelveiről, mely tudás alapja lehet a környezettudatos gondolkodás formálásának.</w:t>
      </w:r>
    </w:p>
    <w:p w:rsidR="00FC2268" w:rsidRDefault="00FC2268" w:rsidP="00FC2268">
      <w:pPr>
        <w:rPr>
          <w:b/>
        </w:rPr>
      </w:pPr>
    </w:p>
    <w:p w:rsidR="00FC2268" w:rsidRDefault="00FC2268" w:rsidP="00FC2268">
      <w:r>
        <w:rPr>
          <w:b/>
        </w:rPr>
        <w:t xml:space="preserve">A tantárgy tartalma </w:t>
      </w:r>
      <w:r>
        <w:t xml:space="preserve">(14 hét bontásban): </w:t>
      </w:r>
    </w:p>
    <w:p w:rsidR="00FC2268" w:rsidRDefault="00FC2268" w:rsidP="00FC226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7676"/>
      </w:tblGrid>
      <w:tr w:rsidR="00FC2268" w:rsidTr="00FC2268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68" w:rsidRDefault="00FC2268">
            <w:pPr>
              <w:jc w:val="center"/>
              <w:rPr>
                <w:b/>
                <w:bCs/>
              </w:rPr>
            </w:pPr>
            <w:bookmarkStart w:id="1" w:name="_Hlk487116416"/>
            <w:r>
              <w:rPr>
                <w:b/>
                <w:bCs/>
              </w:rPr>
              <w:t>Heti bontott tematika</w:t>
            </w:r>
          </w:p>
        </w:tc>
      </w:tr>
      <w:tr w:rsidR="00FC2268" w:rsidTr="00FC2268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8" w:rsidRDefault="00FC2268" w:rsidP="00FC2268">
            <w:pPr>
              <w:numPr>
                <w:ilvl w:val="0"/>
                <w:numId w:val="31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68" w:rsidRDefault="00FC2268">
            <w:r>
              <w:t>Alapfogalmak ismertetése, a mezőgazdaság nemzetgazdasági szerepe</w:t>
            </w:r>
          </w:p>
        </w:tc>
      </w:tr>
      <w:tr w:rsidR="00FC2268" w:rsidTr="00FC2268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8" w:rsidRDefault="00FC2268" w:rsidP="00FC2268">
            <w:pPr>
              <w:numPr>
                <w:ilvl w:val="0"/>
                <w:numId w:val="31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68" w:rsidRDefault="00FC2268">
            <w:r>
              <w:t>Az élelmiszergazdaság társadalmi-gazdasági szerkezete</w:t>
            </w:r>
          </w:p>
        </w:tc>
      </w:tr>
      <w:tr w:rsidR="00FC2268" w:rsidTr="00FC2268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8" w:rsidRDefault="00FC2268" w:rsidP="00FC2268">
            <w:pPr>
              <w:numPr>
                <w:ilvl w:val="0"/>
                <w:numId w:val="31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68" w:rsidRDefault="00FC2268">
            <w:r>
              <w:t>Erőforrások a mezőgazdaságban I. – Földpiac, Földbirtok politika</w:t>
            </w:r>
          </w:p>
        </w:tc>
      </w:tr>
      <w:tr w:rsidR="00FC2268" w:rsidTr="00FC2268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8" w:rsidRDefault="00FC2268" w:rsidP="00FC2268">
            <w:pPr>
              <w:numPr>
                <w:ilvl w:val="0"/>
                <w:numId w:val="31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68" w:rsidRDefault="00FC2268">
            <w:r>
              <w:t>Erőforrások a mezőgazdaságban II. – Mezőgazdasági munkaerőpiac, tőkepiac</w:t>
            </w:r>
          </w:p>
        </w:tc>
      </w:tr>
      <w:tr w:rsidR="00FC2268" w:rsidTr="00FC2268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8" w:rsidRDefault="00FC2268" w:rsidP="00FC2268">
            <w:pPr>
              <w:numPr>
                <w:ilvl w:val="0"/>
                <w:numId w:val="31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68" w:rsidRDefault="00FC2268">
            <w:r>
              <w:t>A főbb mezőgazdasági ágazatok bemutatása – Növénytermesztés, Állattenyésztés</w:t>
            </w:r>
          </w:p>
        </w:tc>
      </w:tr>
      <w:tr w:rsidR="00FC2268" w:rsidTr="00FC2268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8" w:rsidRDefault="00FC2268" w:rsidP="00FC2268">
            <w:pPr>
              <w:numPr>
                <w:ilvl w:val="0"/>
                <w:numId w:val="31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68" w:rsidRDefault="00FC2268">
            <w:r>
              <w:t>Mezőgazdasági üzemszervezetek</w:t>
            </w:r>
          </w:p>
        </w:tc>
      </w:tr>
      <w:tr w:rsidR="00FC2268" w:rsidTr="00FC2268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8" w:rsidRDefault="00FC2268" w:rsidP="00FC2268">
            <w:pPr>
              <w:numPr>
                <w:ilvl w:val="0"/>
                <w:numId w:val="31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68" w:rsidRDefault="00FC2268">
            <w:r>
              <w:t>Az agrár-külkereskedelem főbb jellemzői</w:t>
            </w:r>
          </w:p>
        </w:tc>
      </w:tr>
      <w:tr w:rsidR="00FC2268" w:rsidTr="00FC2268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8" w:rsidRDefault="00FC2268" w:rsidP="00FC2268">
            <w:pPr>
              <w:numPr>
                <w:ilvl w:val="0"/>
                <w:numId w:val="31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68" w:rsidRDefault="00FC2268">
            <w:r>
              <w:t>A nemzetközi integráció formái. Elméleti háttér. Az európai integráció történeti áttekintése. Az áttekintésnél különös figyelmet kap az elsődleges jogforrás változása</w:t>
            </w:r>
          </w:p>
          <w:p w:rsidR="00FC2268" w:rsidRDefault="00FC2268">
            <w:r>
              <w:t xml:space="preserve">Az Európai Unió jogrendszerének ismertetése. A jogalkotás példán keresztül történő szemléltetése. Az Európai Uniót működtető intézmények megismerése </w:t>
            </w:r>
          </w:p>
        </w:tc>
      </w:tr>
      <w:tr w:rsidR="00FC2268" w:rsidTr="00FC2268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8" w:rsidRDefault="00FC2268" w:rsidP="00FC2268">
            <w:pPr>
              <w:numPr>
                <w:ilvl w:val="0"/>
                <w:numId w:val="31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68" w:rsidRDefault="00FC2268">
            <w:r>
              <w:t xml:space="preserve">Gazdasági és </w:t>
            </w:r>
            <w:proofErr w:type="gramStart"/>
            <w:r>
              <w:t>monetáris</w:t>
            </w:r>
            <w:proofErr w:type="gramEnd"/>
            <w:r>
              <w:t xml:space="preserve"> Unió, az EU költségvetése</w:t>
            </w:r>
          </w:p>
        </w:tc>
      </w:tr>
      <w:tr w:rsidR="00FC2268" w:rsidTr="00FC2268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8" w:rsidRDefault="00FC2268" w:rsidP="00FC2268">
            <w:pPr>
              <w:numPr>
                <w:ilvl w:val="0"/>
                <w:numId w:val="31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68" w:rsidRDefault="00FC2268">
            <w:r>
              <w:t>Élelmezés-, energia- és környezetbiztonság</w:t>
            </w:r>
          </w:p>
        </w:tc>
      </w:tr>
      <w:tr w:rsidR="00FC2268" w:rsidTr="00FC2268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8" w:rsidRDefault="00FC2268" w:rsidP="00FC2268">
            <w:pPr>
              <w:numPr>
                <w:ilvl w:val="0"/>
                <w:numId w:val="31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68" w:rsidRDefault="00FC2268">
            <w:r>
              <w:t>A Közös Agrárpolitika múltja, jelene és jövője</w:t>
            </w:r>
          </w:p>
        </w:tc>
      </w:tr>
      <w:tr w:rsidR="00FC2268" w:rsidTr="00FC2268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8" w:rsidRDefault="00FC2268" w:rsidP="00FC2268">
            <w:pPr>
              <w:numPr>
                <w:ilvl w:val="0"/>
                <w:numId w:val="31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68" w:rsidRDefault="00FC2268">
            <w:r>
              <w:t>Vidékfejlesztés</w:t>
            </w:r>
          </w:p>
        </w:tc>
      </w:tr>
      <w:tr w:rsidR="00FC2268" w:rsidTr="00FC2268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8" w:rsidRDefault="00FC2268" w:rsidP="00FC2268">
            <w:pPr>
              <w:numPr>
                <w:ilvl w:val="0"/>
                <w:numId w:val="31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68" w:rsidRDefault="00FC2268">
            <w:r>
              <w:t>Környezetpolitika</w:t>
            </w:r>
          </w:p>
        </w:tc>
      </w:tr>
      <w:tr w:rsidR="00FC2268" w:rsidTr="00FC2268">
        <w:trPr>
          <w:trHeight w:val="20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8" w:rsidRDefault="00FC2268" w:rsidP="00FC2268">
            <w:pPr>
              <w:numPr>
                <w:ilvl w:val="0"/>
                <w:numId w:val="31"/>
              </w:numPr>
            </w:pPr>
          </w:p>
        </w:tc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68" w:rsidRDefault="00FC2268">
            <w:r>
              <w:t>Összefoglalás</w:t>
            </w:r>
          </w:p>
        </w:tc>
      </w:tr>
      <w:bookmarkEnd w:id="1"/>
    </w:tbl>
    <w:p w:rsidR="00FC2268" w:rsidRDefault="00FC2268" w:rsidP="00FC2268">
      <w:pPr>
        <w:ind w:left="717"/>
        <w:jc w:val="both"/>
      </w:pPr>
    </w:p>
    <w:p w:rsidR="00FC2268" w:rsidRDefault="00FC2268" w:rsidP="00FC2268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  <w:r>
        <w:t>az előadásokon való részvétel.</w:t>
      </w:r>
    </w:p>
    <w:p w:rsidR="00FC2268" w:rsidRDefault="00FC2268" w:rsidP="00FC2268">
      <w:pPr>
        <w:spacing w:before="120"/>
        <w:rPr>
          <w:b/>
        </w:rPr>
      </w:pPr>
    </w:p>
    <w:p w:rsidR="00FC2268" w:rsidRDefault="00FC2268" w:rsidP="00FC2268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FC2268" w:rsidRDefault="00FC2268" w:rsidP="00FC2268"/>
    <w:p w:rsidR="00FC2268" w:rsidRDefault="00FC2268" w:rsidP="00FC2268">
      <w:r>
        <w:rPr>
          <w:b/>
        </w:rPr>
        <w:t>Oktatási segédanyagok:</w:t>
      </w:r>
      <w:r>
        <w:t xml:space="preserve"> az előadások diasorai</w:t>
      </w:r>
    </w:p>
    <w:p w:rsidR="00FC2268" w:rsidRDefault="00FC2268" w:rsidP="00FC2268">
      <w:pPr>
        <w:rPr>
          <w:b/>
        </w:rPr>
      </w:pPr>
    </w:p>
    <w:p w:rsidR="00FC2268" w:rsidRDefault="00FC2268" w:rsidP="00FC2268">
      <w:pPr>
        <w:rPr>
          <w:b/>
        </w:rPr>
      </w:pPr>
    </w:p>
    <w:p w:rsidR="00FC2268" w:rsidRDefault="00FC2268" w:rsidP="00FC2268">
      <w:pPr>
        <w:rPr>
          <w:b/>
        </w:rPr>
      </w:pPr>
      <w:r>
        <w:rPr>
          <w:b/>
        </w:rPr>
        <w:t xml:space="preserve">Ajánlott irodalom: </w:t>
      </w:r>
    </w:p>
    <w:p w:rsidR="00FC2268" w:rsidRDefault="00FC2268" w:rsidP="00FC2268">
      <w:pPr>
        <w:rPr>
          <w:b/>
          <w:bCs/>
        </w:rPr>
      </w:pPr>
      <w:r>
        <w:rPr>
          <w:b/>
          <w:bCs/>
        </w:rPr>
        <w:t>Kötelező szakirodalom:</w:t>
      </w:r>
    </w:p>
    <w:p w:rsidR="00FC2268" w:rsidRDefault="00FC2268" w:rsidP="00FC2268">
      <w:pPr>
        <w:ind w:left="425"/>
      </w:pPr>
      <w:proofErr w:type="spellStart"/>
      <w:r>
        <w:t>Mankiw</w:t>
      </w:r>
      <w:proofErr w:type="spellEnd"/>
      <w:r>
        <w:t>, G. N. (2011): A közgazdaságtan alapjai. Osiris, Budapest ISBN:9789632762081</w:t>
      </w:r>
    </w:p>
    <w:p w:rsidR="00FC2268" w:rsidRDefault="00FC2268" w:rsidP="00FC2268">
      <w:pPr>
        <w:spacing w:after="60"/>
        <w:ind w:left="425"/>
        <w:jc w:val="both"/>
      </w:pPr>
      <w:r>
        <w:rPr>
          <w:bCs/>
        </w:rPr>
        <w:t xml:space="preserve">Bauerné </w:t>
      </w:r>
      <w:proofErr w:type="spellStart"/>
      <w:r>
        <w:rPr>
          <w:bCs/>
        </w:rPr>
        <w:t>Gáthy</w:t>
      </w:r>
      <w:proofErr w:type="spellEnd"/>
      <w:r>
        <w:rPr>
          <w:bCs/>
        </w:rPr>
        <w:t xml:space="preserve"> Andrea – Odor Kinga – Popovics Péter (</w:t>
      </w:r>
      <w:proofErr w:type="spellStart"/>
      <w:r>
        <w:rPr>
          <w:bCs/>
        </w:rPr>
        <w:t>szerk</w:t>
      </w:r>
      <w:proofErr w:type="spellEnd"/>
      <w:r>
        <w:rPr>
          <w:bCs/>
        </w:rPr>
        <w:t>.)</w:t>
      </w:r>
      <w:r>
        <w:rPr>
          <w:b/>
          <w:bCs/>
        </w:rPr>
        <w:t xml:space="preserve">: </w:t>
      </w:r>
      <w:proofErr w:type="spellStart"/>
      <w:r>
        <w:rPr>
          <w:bCs/>
        </w:rPr>
        <w:t>Mikroökonómia</w:t>
      </w:r>
      <w:proofErr w:type="spellEnd"/>
      <w:r>
        <w:rPr>
          <w:bCs/>
        </w:rPr>
        <w:t xml:space="preserve"> feladatgyűjtemény – Alapszint. DE AMTC, (2009)</w:t>
      </w:r>
    </w:p>
    <w:p w:rsidR="00FC2268" w:rsidRDefault="00FC2268" w:rsidP="00FC2268">
      <w:pPr>
        <w:spacing w:after="60"/>
        <w:ind w:left="425"/>
        <w:jc w:val="both"/>
      </w:pPr>
      <w:proofErr w:type="spellStart"/>
      <w:r>
        <w:t>Mizik</w:t>
      </w:r>
      <w:proofErr w:type="spellEnd"/>
      <w:r>
        <w:t xml:space="preserve"> Tamás (</w:t>
      </w:r>
      <w:proofErr w:type="spellStart"/>
      <w:r>
        <w:t>szerk</w:t>
      </w:r>
      <w:proofErr w:type="spellEnd"/>
      <w:r>
        <w:t xml:space="preserve">.) (2017): Agrárgazdaságtan II. – Az agrárfejlesztés mikro- és </w:t>
      </w:r>
      <w:proofErr w:type="spellStart"/>
      <w:r>
        <w:t>makroökonómiája</w:t>
      </w:r>
      <w:proofErr w:type="spellEnd"/>
      <w:r>
        <w:t>. Akadémia Kiadó, ISBN: 978 963 05 9908 5, 446 p.</w:t>
      </w:r>
    </w:p>
    <w:p w:rsidR="00FC2268" w:rsidRDefault="00FC2268" w:rsidP="00FC2268">
      <w:pPr>
        <w:spacing w:after="60"/>
        <w:ind w:left="425"/>
        <w:jc w:val="both"/>
      </w:pPr>
      <w:r>
        <w:t xml:space="preserve">Fertő Imre – </w:t>
      </w:r>
      <w:proofErr w:type="spellStart"/>
      <w:r>
        <w:t>Mizik</w:t>
      </w:r>
      <w:proofErr w:type="spellEnd"/>
      <w:r>
        <w:t xml:space="preserve"> Tamás (</w:t>
      </w:r>
      <w:proofErr w:type="spellStart"/>
      <w:r>
        <w:t>szerk</w:t>
      </w:r>
      <w:proofErr w:type="spellEnd"/>
      <w:r>
        <w:t xml:space="preserve">.), 2016: Agrárgazdaságtan I. – Mezőgazdasági árak és piacok, ISBN: </w:t>
      </w:r>
      <w:hyperlink r:id="rId13" w:history="1">
        <w:r>
          <w:rPr>
            <w:rStyle w:val="Hiperhivatkozs"/>
          </w:rPr>
          <w:t>978 630597272</w:t>
        </w:r>
      </w:hyperlink>
      <w:r>
        <w:rPr>
          <w:rStyle w:val="object"/>
        </w:rPr>
        <w:t xml:space="preserve">, </w:t>
      </w:r>
      <w:r>
        <w:t>334 p.</w:t>
      </w:r>
    </w:p>
    <w:p w:rsidR="00FC2268" w:rsidRDefault="00FC2268" w:rsidP="00FC2268">
      <w:pPr>
        <w:pStyle w:val="pszerzo"/>
        <w:spacing w:before="0" w:beforeAutospacing="0" w:after="60" w:afterAutospacing="0"/>
        <w:ind w:left="42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Popp</w:t>
      </w:r>
      <w:proofErr w:type="spellEnd"/>
      <w:r>
        <w:rPr>
          <w:sz w:val="20"/>
          <w:szCs w:val="20"/>
        </w:rPr>
        <w:t xml:space="preserve"> József – Oláh Judit (</w:t>
      </w:r>
      <w:proofErr w:type="spellStart"/>
      <w:r>
        <w:rPr>
          <w:sz w:val="20"/>
          <w:szCs w:val="20"/>
        </w:rPr>
        <w:t>szerk</w:t>
      </w:r>
      <w:proofErr w:type="spellEnd"/>
      <w:r>
        <w:rPr>
          <w:sz w:val="20"/>
          <w:szCs w:val="20"/>
        </w:rPr>
        <w:t xml:space="preserve">.) (2016): Az EU Közös Agrárpolitikája és a Magyar Vidékfejlesztési Program. </w:t>
      </w:r>
      <w:r>
        <w:rPr>
          <w:rStyle w:val="kiado"/>
          <w:sz w:val="20"/>
          <w:szCs w:val="20"/>
        </w:rPr>
        <w:t xml:space="preserve">Szaktudás Kiadó Ház </w:t>
      </w:r>
      <w:proofErr w:type="spellStart"/>
      <w:r>
        <w:rPr>
          <w:rStyle w:val="kiado"/>
          <w:sz w:val="20"/>
          <w:szCs w:val="20"/>
        </w:rPr>
        <w:t>Zrt</w:t>
      </w:r>
      <w:proofErr w:type="spellEnd"/>
      <w:proofErr w:type="gramStart"/>
      <w:r>
        <w:rPr>
          <w:rStyle w:val="kiado"/>
          <w:sz w:val="20"/>
          <w:szCs w:val="20"/>
        </w:rPr>
        <w:t>.,</w:t>
      </w:r>
      <w:proofErr w:type="gramEnd"/>
      <w:r>
        <w:rPr>
          <w:rStyle w:val="kiado"/>
          <w:sz w:val="20"/>
          <w:szCs w:val="20"/>
        </w:rPr>
        <w:t xml:space="preserve"> </w:t>
      </w:r>
      <w:r>
        <w:rPr>
          <w:rStyle w:val="ev"/>
          <w:sz w:val="20"/>
          <w:szCs w:val="20"/>
        </w:rPr>
        <w:t>2016.</w:t>
      </w:r>
      <w:r>
        <w:rPr>
          <w:rStyle w:val="oldal"/>
          <w:sz w:val="20"/>
          <w:szCs w:val="20"/>
        </w:rPr>
        <w:t xml:space="preserve">, </w:t>
      </w:r>
      <w:r>
        <w:rPr>
          <w:rStyle w:val="pisbn"/>
          <w:sz w:val="20"/>
          <w:szCs w:val="20"/>
        </w:rPr>
        <w:t xml:space="preserve">ISBN: </w:t>
      </w:r>
      <w:hyperlink r:id="rId14" w:tgtFrame="_blank" w:history="1">
        <w:r>
          <w:rPr>
            <w:rStyle w:val="Hiperhivatkozs"/>
            <w:sz w:val="20"/>
            <w:szCs w:val="20"/>
          </w:rPr>
          <w:t>978-615-5224-71-3</w:t>
        </w:r>
      </w:hyperlink>
      <w:r>
        <w:rPr>
          <w:rStyle w:val="pisbn"/>
          <w:sz w:val="20"/>
          <w:szCs w:val="20"/>
        </w:rPr>
        <w:t>,</w:t>
      </w:r>
      <w:r>
        <w:rPr>
          <w:rStyle w:val="oldal"/>
          <w:sz w:val="20"/>
          <w:szCs w:val="20"/>
        </w:rPr>
        <w:t xml:space="preserve"> 211 p.</w:t>
      </w:r>
    </w:p>
    <w:p w:rsidR="00FC2268" w:rsidRDefault="00FC2268" w:rsidP="00FC2268">
      <w:pPr>
        <w:spacing w:after="60"/>
        <w:ind w:left="425"/>
        <w:jc w:val="both"/>
        <w:rPr>
          <w:bCs/>
        </w:rPr>
      </w:pPr>
      <w:r>
        <w:rPr>
          <w:bCs/>
        </w:rPr>
        <w:t>Villányi – Vasa (</w:t>
      </w:r>
      <w:proofErr w:type="spellStart"/>
      <w:r>
        <w:rPr>
          <w:bCs/>
        </w:rPr>
        <w:t>szerk</w:t>
      </w:r>
      <w:proofErr w:type="spellEnd"/>
      <w:r>
        <w:rPr>
          <w:bCs/>
        </w:rPr>
        <w:t>.) (2006): Agrárgazdaságtan, EU agrár- és környezetpolitika.</w:t>
      </w:r>
    </w:p>
    <w:p w:rsidR="00FC2268" w:rsidRDefault="00FC2268" w:rsidP="00FC2268">
      <w:pPr>
        <w:rPr>
          <w:b/>
          <w:bCs/>
        </w:rPr>
      </w:pPr>
      <w:r>
        <w:rPr>
          <w:b/>
          <w:bCs/>
        </w:rPr>
        <w:t>Ajánlott szakirodalom:</w:t>
      </w:r>
    </w:p>
    <w:p w:rsidR="00FC2268" w:rsidRDefault="00FC2268" w:rsidP="00FC2268">
      <w:pPr>
        <w:spacing w:after="60"/>
        <w:ind w:left="425"/>
        <w:jc w:val="both"/>
        <w:rPr>
          <w:rFonts w:ascii="Garamond" w:hAnsi="Garamond"/>
          <w:b/>
          <w:smallCaps/>
        </w:rPr>
      </w:pPr>
      <w:proofErr w:type="spellStart"/>
      <w:r>
        <w:t>Popp</w:t>
      </w:r>
      <w:proofErr w:type="spellEnd"/>
      <w:r>
        <w:t xml:space="preserve"> József (2004) Az EU Közös Agrárpolitikájának elmélete és nemzetközi mozgástere. Kiadó: Európai Agrárpolitika Kft. ISBN 963 217 735</w:t>
      </w:r>
    </w:p>
    <w:p w:rsidR="00FC2268" w:rsidRDefault="00FC2268" w:rsidP="00FC2268">
      <w:pPr>
        <w:spacing w:after="60"/>
        <w:ind w:left="425"/>
        <w:jc w:val="both"/>
        <w:rPr>
          <w:bCs/>
        </w:rPr>
      </w:pPr>
      <w:r>
        <w:rPr>
          <w:bCs/>
          <w:iCs/>
        </w:rPr>
        <w:t>Szabó Gábor</w:t>
      </w:r>
      <w:r>
        <w:rPr>
          <w:bCs/>
          <w:i/>
          <w:iCs/>
        </w:rPr>
        <w:t>:</w:t>
      </w:r>
      <w:r>
        <w:rPr>
          <w:bCs/>
        </w:rPr>
        <w:t xml:space="preserve"> Élelmiszer-gazdaságtan (Egyetemi jegyzet) DE MTK AVI – Kaposvári Egyetem ÁTK, Debrecen, 2001 (A jegyzet a DE ATC AVK honlapjáról letölthető.) További irodalmak folyamatosan a gyakorlatokon kerülnek bemutatásra.</w:t>
      </w:r>
    </w:p>
    <w:p w:rsidR="00FC2268" w:rsidRDefault="00FC2268" w:rsidP="00FC2268">
      <w:pPr>
        <w:ind w:left="426" w:hanging="1"/>
        <w:jc w:val="both"/>
      </w:pPr>
      <w:r>
        <w:t>Fertő Imre (1999): Az agrárpolitika modelljei. Osiris Kiadó, Budapest ISBN 963 379 53035</w:t>
      </w:r>
      <w:r>
        <w:rPr>
          <w:bCs/>
        </w:rPr>
        <w:t xml:space="preserve"> </w:t>
      </w:r>
      <w:r>
        <w:t>Gazdálkodás folyóirat gyakorlaton megjelölt számai</w:t>
      </w:r>
    </w:p>
    <w:p w:rsidR="00FC2268" w:rsidRDefault="00FC2268" w:rsidP="00FC2268">
      <w:pPr>
        <w:rPr>
          <w:bCs/>
        </w:rPr>
      </w:pPr>
    </w:p>
    <w:p w:rsidR="00FC2268" w:rsidRDefault="00FC2268" w:rsidP="00FC2268">
      <w:pPr>
        <w:rPr>
          <w:bCs/>
        </w:rPr>
      </w:pPr>
    </w:p>
    <w:p w:rsidR="00FC2268" w:rsidRDefault="00FC2268">
      <w:pPr>
        <w:rPr>
          <w:bCs/>
        </w:rPr>
      </w:pPr>
      <w:r>
        <w:rPr>
          <w:bCs/>
        </w:rPr>
        <w:br w:type="page"/>
      </w:r>
    </w:p>
    <w:p w:rsidR="00FC2268" w:rsidRDefault="00FC2268" w:rsidP="00FC2268">
      <w:pPr>
        <w:jc w:val="center"/>
        <w:rPr>
          <w:b/>
        </w:rPr>
      </w:pPr>
      <w:r>
        <w:rPr>
          <w:b/>
        </w:rPr>
        <w:t>KÖVETELMÉNYRENDSZER</w:t>
      </w:r>
    </w:p>
    <w:p w:rsidR="00FC2268" w:rsidRDefault="00FC2268" w:rsidP="00FC2268">
      <w:pPr>
        <w:jc w:val="center"/>
        <w:rPr>
          <w:b/>
        </w:rPr>
      </w:pPr>
      <w:r>
        <w:rPr>
          <w:b/>
        </w:rPr>
        <w:t>2022/2023. tanév I. félév</w:t>
      </w:r>
    </w:p>
    <w:p w:rsidR="00FC2268" w:rsidRDefault="00FC2268" w:rsidP="00FC2268">
      <w:pPr>
        <w:jc w:val="center"/>
        <w:rPr>
          <w:b/>
        </w:rPr>
      </w:pPr>
    </w:p>
    <w:p w:rsidR="00FC2268" w:rsidRDefault="00FC2268" w:rsidP="00FC2268">
      <w:r>
        <w:rPr>
          <w:b/>
        </w:rPr>
        <w:t>A tantárgy neve, kódja: Növénytermesztéstan I., MTBL7018</w:t>
      </w:r>
    </w:p>
    <w:p w:rsidR="00FC2268" w:rsidRDefault="00FC2268" w:rsidP="00FC2268">
      <w:r>
        <w:rPr>
          <w:b/>
        </w:rPr>
        <w:t>A tantárgyfelelős neve, beosztása:</w:t>
      </w:r>
      <w:r>
        <w:t xml:space="preserve"> Dr. Ábrahám Éva Babett, adjunktus</w:t>
      </w:r>
    </w:p>
    <w:p w:rsidR="00FC2268" w:rsidRDefault="00FC2268" w:rsidP="00FC2268">
      <w:r>
        <w:rPr>
          <w:b/>
        </w:rPr>
        <w:t xml:space="preserve">A tantárgy oktatásába bevont további oktatók: </w:t>
      </w:r>
      <w:r>
        <w:t>Seres Emese tanársegéd</w:t>
      </w:r>
    </w:p>
    <w:p w:rsidR="00FC2268" w:rsidRDefault="00FC2268" w:rsidP="00FC2268">
      <w:r>
        <w:rPr>
          <w:b/>
        </w:rPr>
        <w:t>Szak neve, szintje:</w:t>
      </w:r>
      <w:r>
        <w:t xml:space="preserve"> kertészmérnök </w:t>
      </w:r>
      <w:proofErr w:type="spellStart"/>
      <w:r>
        <w:t>BSc</w:t>
      </w:r>
      <w:proofErr w:type="spellEnd"/>
      <w:r>
        <w:t xml:space="preserve">, mezőgazdasági mérnök </w:t>
      </w:r>
      <w:proofErr w:type="spellStart"/>
      <w:r>
        <w:t>BSc</w:t>
      </w:r>
      <w:proofErr w:type="spellEnd"/>
      <w:r>
        <w:t>, levelező</w:t>
      </w:r>
    </w:p>
    <w:p w:rsidR="00FC2268" w:rsidRDefault="00FC2268" w:rsidP="00FC2268">
      <w:r>
        <w:rPr>
          <w:b/>
        </w:rPr>
        <w:t xml:space="preserve">Tantárgy típusa: </w:t>
      </w:r>
      <w:r>
        <w:t>kötelező</w:t>
      </w:r>
    </w:p>
    <w:p w:rsidR="00FC2268" w:rsidRDefault="00FC2268" w:rsidP="00FC2268">
      <w:r>
        <w:rPr>
          <w:b/>
        </w:rPr>
        <w:t xml:space="preserve">A tantárgy oktatási időterve, vizsga típusa: </w:t>
      </w:r>
      <w:r>
        <w:t>15 óra/félév K</w:t>
      </w:r>
    </w:p>
    <w:p w:rsidR="00FC2268" w:rsidRDefault="00FC2268" w:rsidP="00FC2268">
      <w:r>
        <w:rPr>
          <w:b/>
        </w:rPr>
        <w:t>A tantárgy kredit értéke: 4</w:t>
      </w:r>
    </w:p>
    <w:p w:rsidR="00FC2268" w:rsidRDefault="00FC2268" w:rsidP="00FC2268">
      <w:pPr>
        <w:rPr>
          <w:b/>
        </w:rPr>
      </w:pPr>
    </w:p>
    <w:p w:rsidR="00FC2268" w:rsidRDefault="00FC2268" w:rsidP="00FC2268">
      <w:pPr>
        <w:rPr>
          <w:b/>
        </w:rPr>
      </w:pPr>
      <w:r>
        <w:rPr>
          <w:b/>
        </w:rPr>
        <w:t>A tárgy oktatásának célja:</w:t>
      </w:r>
      <w:r>
        <w:t xml:space="preserve"> </w:t>
      </w:r>
    </w:p>
    <w:p w:rsidR="00FC2268" w:rsidRDefault="00FC2268" w:rsidP="00FC2268">
      <w:pPr>
        <w:jc w:val="both"/>
        <w:rPr>
          <w:sz w:val="22"/>
          <w:szCs w:val="22"/>
        </w:rPr>
      </w:pPr>
      <w:r>
        <w:rPr>
          <w:sz w:val="22"/>
          <w:szCs w:val="22"/>
        </w:rPr>
        <w:t>A Növénytermesztés tantárgy keretében a hallgatók részletes, elsősorban gyakorlati ismereteket sajátítanak el a szántóföldi növénytermesztés alapfolyamatait, azok végrehajtását illetően megismerkednek a növénytermesztésben ható tényezők szerepével, azok kölcsönhatásával. Ezek az ismeretek lehetőséget nyújtanak, hogy gyakorlati tevékenységük során a növénytermesztés technológiai folyamatait megértsék és alkalmazzák.</w:t>
      </w:r>
    </w:p>
    <w:p w:rsidR="00FC2268" w:rsidRDefault="00FC2268" w:rsidP="00FC2268">
      <w:pPr>
        <w:rPr>
          <w:b/>
        </w:rPr>
      </w:pPr>
    </w:p>
    <w:p w:rsidR="00FC2268" w:rsidRDefault="00FC2268" w:rsidP="00FC2268">
      <w:r>
        <w:rPr>
          <w:b/>
        </w:rPr>
        <w:t xml:space="preserve">A tantárgy tartalma </w:t>
      </w:r>
      <w:r>
        <w:t xml:space="preserve">(15 óra bontásban): </w:t>
      </w:r>
    </w:p>
    <w:p w:rsidR="00FC2268" w:rsidRDefault="00FC2268" w:rsidP="00FC2268">
      <w:pPr>
        <w:numPr>
          <w:ilvl w:val="0"/>
          <w:numId w:val="32"/>
        </w:numPr>
      </w:pPr>
      <w:r>
        <w:t>A növénytermesztés alapjai, általános ismeretek (2 óra)</w:t>
      </w:r>
    </w:p>
    <w:p w:rsidR="00FC2268" w:rsidRDefault="00FC2268" w:rsidP="00FC2268">
      <w:pPr>
        <w:numPr>
          <w:ilvl w:val="0"/>
          <w:numId w:val="32"/>
        </w:numPr>
      </w:pPr>
      <w:r>
        <w:t>Agrotechnikai elemek (2 óra)</w:t>
      </w:r>
    </w:p>
    <w:p w:rsidR="00FC2268" w:rsidRDefault="00FC2268" w:rsidP="00FC2268">
      <w:pPr>
        <w:numPr>
          <w:ilvl w:val="0"/>
          <w:numId w:val="32"/>
        </w:numPr>
      </w:pPr>
      <w:r>
        <w:t>Biológiai alapok jelentősége (1 óra)</w:t>
      </w:r>
    </w:p>
    <w:p w:rsidR="00FC2268" w:rsidRDefault="00FC2268" w:rsidP="00FC2268">
      <w:pPr>
        <w:numPr>
          <w:ilvl w:val="0"/>
          <w:numId w:val="32"/>
        </w:numPr>
      </w:pPr>
      <w:r>
        <w:t>Búzatermesztés (2 óra)</w:t>
      </w:r>
    </w:p>
    <w:p w:rsidR="00FC2268" w:rsidRDefault="00FC2268" w:rsidP="00FC2268">
      <w:pPr>
        <w:numPr>
          <w:ilvl w:val="0"/>
          <w:numId w:val="32"/>
        </w:numPr>
      </w:pPr>
      <w:r>
        <w:t>Kukoricatermesztés (2 óra)</w:t>
      </w:r>
    </w:p>
    <w:p w:rsidR="00FC2268" w:rsidRDefault="00FC2268" w:rsidP="00FC2268">
      <w:pPr>
        <w:numPr>
          <w:ilvl w:val="0"/>
          <w:numId w:val="32"/>
        </w:numPr>
      </w:pPr>
      <w:r>
        <w:t>Napraforgótermesztés (2 óra)</w:t>
      </w:r>
    </w:p>
    <w:p w:rsidR="00FC2268" w:rsidRDefault="00FC2268" w:rsidP="00FC2268">
      <w:pPr>
        <w:numPr>
          <w:ilvl w:val="0"/>
          <w:numId w:val="32"/>
        </w:numPr>
      </w:pPr>
      <w:r>
        <w:t>Lucernatermesztés (2 óra)</w:t>
      </w:r>
    </w:p>
    <w:p w:rsidR="00FC2268" w:rsidRDefault="00FC2268" w:rsidP="00FC2268"/>
    <w:p w:rsidR="00FC2268" w:rsidRDefault="00FC2268" w:rsidP="00FC2268">
      <w:pPr>
        <w:spacing w:before="120"/>
        <w:jc w:val="both"/>
      </w:pPr>
      <w:r>
        <w:rPr>
          <w:b/>
        </w:rPr>
        <w:t xml:space="preserve">Évközi ellenőrzés módja: </w:t>
      </w:r>
    </w:p>
    <w:p w:rsidR="00FC2268" w:rsidRDefault="00FC2268" w:rsidP="00FC2268">
      <w:pPr>
        <w:jc w:val="both"/>
      </w:pPr>
      <w:r>
        <w:t xml:space="preserve">Az előadásokon a részvétel ajánlott, mert többlet szakmai ismeretek kerülnek </w:t>
      </w:r>
      <w:proofErr w:type="spellStart"/>
      <w:r>
        <w:t>leadásra</w:t>
      </w:r>
      <w:proofErr w:type="gramStart"/>
      <w:r>
        <w:t>..</w:t>
      </w:r>
      <w:proofErr w:type="gramEnd"/>
      <w:r>
        <w:t>Az</w:t>
      </w:r>
      <w:proofErr w:type="spellEnd"/>
      <w:r>
        <w:t xml:space="preserve"> anyagok elsajátításához a </w:t>
      </w:r>
      <w:proofErr w:type="spellStart"/>
      <w:r>
        <w:t>Pepó</w:t>
      </w:r>
      <w:proofErr w:type="spellEnd"/>
      <w:r>
        <w:t xml:space="preserve"> (</w:t>
      </w:r>
      <w:proofErr w:type="spellStart"/>
      <w:r>
        <w:t>szerk</w:t>
      </w:r>
      <w:proofErr w:type="spellEnd"/>
      <w:r>
        <w:t xml:space="preserve">.) Integrált növénytermesztés I-II. </w:t>
      </w:r>
      <w:proofErr w:type="gramStart"/>
      <w:r>
        <w:t>kötetet</w:t>
      </w:r>
      <w:proofErr w:type="gramEnd"/>
      <w:r>
        <w:t xml:space="preserve"> kötelező irodalomként használatos. Egyéni feladatok kiadása.</w:t>
      </w:r>
    </w:p>
    <w:p w:rsidR="00FC2268" w:rsidRDefault="00FC2268" w:rsidP="00FC2268">
      <w:pPr>
        <w:spacing w:before="120"/>
        <w:jc w:val="both"/>
        <w:rPr>
          <w:b/>
        </w:rPr>
      </w:pPr>
    </w:p>
    <w:p w:rsidR="00FC2268" w:rsidRDefault="00FC2268" w:rsidP="00FC2268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FC2268" w:rsidRDefault="00FC2268" w:rsidP="00FC2268"/>
    <w:p w:rsidR="00FC2268" w:rsidRDefault="00FC2268" w:rsidP="00FC2268">
      <w:r>
        <w:rPr>
          <w:b/>
        </w:rPr>
        <w:t>Oktatási segédanyagok:</w:t>
      </w:r>
      <w:r>
        <w:t xml:space="preserve"> az előadások anyagai</w:t>
      </w:r>
    </w:p>
    <w:p w:rsidR="00FC2268" w:rsidRDefault="00FC2268" w:rsidP="00FC2268">
      <w:pPr>
        <w:rPr>
          <w:b/>
        </w:rPr>
      </w:pPr>
    </w:p>
    <w:p w:rsidR="00FC2268" w:rsidRDefault="00FC2268" w:rsidP="00FC2268">
      <w:pPr>
        <w:rPr>
          <w:b/>
        </w:rPr>
      </w:pPr>
      <w:r>
        <w:rPr>
          <w:b/>
        </w:rPr>
        <w:t xml:space="preserve">Ajánlott irodalom: </w:t>
      </w:r>
    </w:p>
    <w:p w:rsidR="00FC2268" w:rsidRDefault="00FC2268" w:rsidP="00FC2268">
      <w:pPr>
        <w:jc w:val="both"/>
      </w:pPr>
      <w:r>
        <w:t>Antal J. (</w:t>
      </w:r>
      <w:proofErr w:type="spellStart"/>
      <w:r>
        <w:t>szerk</w:t>
      </w:r>
      <w:proofErr w:type="spellEnd"/>
      <w:r>
        <w:t xml:space="preserve">.) (2005): Növénytermesztéstan 1. Mezőgazda Kiadó, Bp. 391 p. ISBN 963-286-205-8 </w:t>
      </w:r>
    </w:p>
    <w:p w:rsidR="00FC2268" w:rsidRDefault="00FC2268" w:rsidP="00FC2268">
      <w:pPr>
        <w:jc w:val="both"/>
      </w:pPr>
      <w:r>
        <w:t>Antal J. (</w:t>
      </w:r>
      <w:proofErr w:type="spellStart"/>
      <w:r>
        <w:t>szerk</w:t>
      </w:r>
      <w:proofErr w:type="spellEnd"/>
      <w:r>
        <w:t xml:space="preserve">.) (2005): Növénytermesztéstan 2. Mezőgazda Kiadó, Bp. 595 p. ISBN 963-286-206-6 </w:t>
      </w:r>
    </w:p>
    <w:p w:rsidR="00FC2268" w:rsidRDefault="00FC2268" w:rsidP="00FC2268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(2008): Növénytermesztési Praktikum I-III. Debreceni Egyetem AMTC. ISBN 978-963-9732-27-8; ISBN 978-963-9732-28-5; ISBN 978-963-9732-29-2</w:t>
      </w:r>
    </w:p>
    <w:p w:rsidR="00FC2268" w:rsidRDefault="00FC2268" w:rsidP="00FC2268">
      <w:pPr>
        <w:jc w:val="both"/>
      </w:pPr>
      <w:proofErr w:type="spellStart"/>
      <w:r>
        <w:t>Pepó</w:t>
      </w:r>
      <w:proofErr w:type="spellEnd"/>
      <w:r>
        <w:t xml:space="preserve"> P.-Sárvári M. (2011): Gabonanövények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143. o.</w:t>
      </w:r>
    </w:p>
    <w:p w:rsidR="00FC2268" w:rsidRDefault="00FC2268" w:rsidP="00FC2268">
      <w:pPr>
        <w:jc w:val="both"/>
      </w:pPr>
      <w:r>
        <w:t xml:space="preserve">Hoffmann S. (2011): Ipari és takarmánynövények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132. o.</w:t>
      </w:r>
    </w:p>
    <w:p w:rsidR="00FC2268" w:rsidRDefault="00FC2268" w:rsidP="00FC2268">
      <w:pPr>
        <w:jc w:val="both"/>
      </w:pPr>
      <w:r>
        <w:t xml:space="preserve">Sárvári M. (2011): Egyéb gabonanövények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120. o.</w:t>
      </w:r>
    </w:p>
    <w:p w:rsidR="00FC2268" w:rsidRDefault="00FC2268" w:rsidP="00FC2268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(2013): Növénytermesztési és kertészeti termékek termelése. Debreceni Egyetem AGTC, 213. o. (TÁMOP-4.1.2.</w:t>
      </w:r>
      <w:proofErr w:type="gramStart"/>
      <w:r>
        <w:t>A</w:t>
      </w:r>
      <w:proofErr w:type="gramEnd"/>
      <w:r>
        <w:t>/1-11/1-2011-0029) ISBN 978-615-5183-41-6</w:t>
      </w:r>
    </w:p>
    <w:p w:rsidR="00FC2268" w:rsidRDefault="00FC2268" w:rsidP="00FC2268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I. Általános növénytermesztési ismeretek. Mezőgazda Lap- és Könyvkiadó, Bp. 335 p. ISBN978-963-286-740-3</w:t>
      </w:r>
    </w:p>
    <w:p w:rsidR="00FC2268" w:rsidRDefault="00FC2268" w:rsidP="00FC2268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II. Alapnövények. Mezőgazda Lap- és Könyvkiadó, Bp. 359 p. ISBN978-963-286-741-0</w:t>
      </w:r>
    </w:p>
    <w:p w:rsidR="00FC2268" w:rsidRDefault="00FC2268" w:rsidP="00FC2268">
      <w:pPr>
        <w:rPr>
          <w:bCs/>
        </w:rPr>
      </w:pPr>
    </w:p>
    <w:p w:rsidR="00FC2268" w:rsidRDefault="00FC2268">
      <w:pPr>
        <w:rPr>
          <w:bCs/>
        </w:rPr>
      </w:pPr>
      <w:r>
        <w:rPr>
          <w:bCs/>
        </w:rPr>
        <w:br w:type="page"/>
      </w:r>
    </w:p>
    <w:p w:rsidR="00FC2268" w:rsidRDefault="00FC2268" w:rsidP="00FC2268">
      <w:pPr>
        <w:jc w:val="center"/>
        <w:rPr>
          <w:b/>
        </w:rPr>
      </w:pPr>
      <w:r>
        <w:rPr>
          <w:b/>
        </w:rPr>
        <w:t>KÖVETELMÉNYRENDSZER</w:t>
      </w:r>
    </w:p>
    <w:p w:rsidR="00FC2268" w:rsidRDefault="00FC2268" w:rsidP="00FC2268">
      <w:pPr>
        <w:jc w:val="center"/>
        <w:rPr>
          <w:b/>
        </w:rPr>
      </w:pPr>
      <w:r>
        <w:rPr>
          <w:b/>
        </w:rPr>
        <w:t>2022/23. tanév 1. félév</w:t>
      </w:r>
    </w:p>
    <w:p w:rsidR="00FC2268" w:rsidRDefault="00FC2268" w:rsidP="00FC2268">
      <w:pPr>
        <w:jc w:val="center"/>
        <w:rPr>
          <w:b/>
        </w:rPr>
      </w:pPr>
    </w:p>
    <w:p w:rsidR="00FC2268" w:rsidRDefault="00FC2268" w:rsidP="00FC2268">
      <w:pPr>
        <w:ind w:left="1701" w:hanging="1701"/>
      </w:pPr>
      <w:r>
        <w:rPr>
          <w:b/>
        </w:rPr>
        <w:t>A tantárgy neve, kódja: Gazdaságtudományi ismeretek III. kommunikáció, vezetési és szervezési ismeretek; MTBL7021_</w:t>
      </w:r>
      <w:proofErr w:type="gramStart"/>
      <w:r>
        <w:rPr>
          <w:b/>
        </w:rPr>
        <w:t>A</w:t>
      </w:r>
      <w:proofErr w:type="gramEnd"/>
    </w:p>
    <w:p w:rsidR="00FC2268" w:rsidRDefault="00FC2268" w:rsidP="00FC2268">
      <w:r>
        <w:rPr>
          <w:b/>
        </w:rPr>
        <w:t>A tantárgyfelelős neve, beosztása:</w:t>
      </w:r>
      <w:r>
        <w:t xml:space="preserve"> Dr. </w:t>
      </w:r>
      <w:proofErr w:type="spellStart"/>
      <w:r>
        <w:t>habil</w:t>
      </w:r>
      <w:proofErr w:type="spellEnd"/>
      <w:r>
        <w:t xml:space="preserve"> Juhász Csilla, egyetemi docens</w:t>
      </w:r>
    </w:p>
    <w:p w:rsidR="00FC2268" w:rsidRDefault="00FC2268" w:rsidP="00FC2268">
      <w:pPr>
        <w:rPr>
          <w:b/>
        </w:rPr>
      </w:pPr>
      <w:r>
        <w:rPr>
          <w:b/>
        </w:rPr>
        <w:t xml:space="preserve">A tantárgy oktatásába bevont további oktatók: </w:t>
      </w:r>
      <w:r>
        <w:t xml:space="preserve">Dr. </w:t>
      </w:r>
      <w:proofErr w:type="spellStart"/>
      <w:r>
        <w:t>habil</w:t>
      </w:r>
      <w:proofErr w:type="spellEnd"/>
      <w:r>
        <w:t xml:space="preserve"> </w:t>
      </w:r>
      <w:proofErr w:type="spellStart"/>
      <w:r>
        <w:t>Pierog</w:t>
      </w:r>
      <w:proofErr w:type="spellEnd"/>
      <w:r>
        <w:t xml:space="preserve"> Anita, egyetemi docens</w:t>
      </w:r>
    </w:p>
    <w:p w:rsidR="00FC2268" w:rsidRDefault="00FC2268" w:rsidP="00FC2268">
      <w:r>
        <w:rPr>
          <w:b/>
        </w:rPr>
        <w:t>Szak neve, szintje:</w:t>
      </w:r>
      <w:r>
        <w:t xml:space="preserve"> Kertészmérnök, alapszak</w:t>
      </w:r>
    </w:p>
    <w:p w:rsidR="00FC2268" w:rsidRDefault="00FC2268" w:rsidP="00FC2268">
      <w:r>
        <w:rPr>
          <w:b/>
        </w:rPr>
        <w:t xml:space="preserve">Tantárgy típusa: </w:t>
      </w:r>
      <w:r>
        <w:t>kötelező</w:t>
      </w:r>
    </w:p>
    <w:p w:rsidR="00FC2268" w:rsidRDefault="00FC2268" w:rsidP="00FC2268">
      <w:r>
        <w:rPr>
          <w:b/>
        </w:rPr>
        <w:t>A tantárgy oktatási időterve, vizsga típusa: 5</w:t>
      </w:r>
      <w:r>
        <w:t xml:space="preserve"> K</w:t>
      </w:r>
    </w:p>
    <w:p w:rsidR="00FC2268" w:rsidRDefault="00FC2268" w:rsidP="00FC2268">
      <w:r>
        <w:rPr>
          <w:b/>
        </w:rPr>
        <w:t xml:space="preserve">A tantárgy kredit értéke: </w:t>
      </w:r>
      <w:r>
        <w:t>2</w:t>
      </w:r>
    </w:p>
    <w:p w:rsidR="00FC2268" w:rsidRDefault="00FC2268" w:rsidP="00FC2268">
      <w:pPr>
        <w:rPr>
          <w:b/>
        </w:rPr>
      </w:pPr>
    </w:p>
    <w:p w:rsidR="00FC2268" w:rsidRDefault="00FC2268" w:rsidP="00FC2268">
      <w:pPr>
        <w:jc w:val="both"/>
        <w:rPr>
          <w:b/>
        </w:rPr>
      </w:pPr>
      <w:r>
        <w:rPr>
          <w:b/>
        </w:rPr>
        <w:t>A tárgy oktatásának célja:</w:t>
      </w:r>
      <w:r>
        <w:t xml:space="preserve"> hogy a hallgatók megismerjék azokat az alapvető vezetési elméleteket, módszereket eljárásokat és kommunikációs technikákat, amelyek révén felkészülhetnek szervezetek vezetési feladatainak ellátására, hatékony vezetővé válásra.</w:t>
      </w:r>
    </w:p>
    <w:p w:rsidR="00FC2268" w:rsidRDefault="00FC2268" w:rsidP="00FC2268">
      <w:pPr>
        <w:rPr>
          <w:b/>
        </w:rPr>
      </w:pPr>
    </w:p>
    <w:p w:rsidR="00FC2268" w:rsidRDefault="00FC2268" w:rsidP="00FC2268">
      <w:r>
        <w:rPr>
          <w:b/>
        </w:rPr>
        <w:t xml:space="preserve">A tantárgy tartalma </w:t>
      </w:r>
      <w:r>
        <w:t xml:space="preserve">(14 hét bontásban): </w:t>
      </w:r>
    </w:p>
    <w:p w:rsidR="00FC2268" w:rsidRDefault="00FC2268" w:rsidP="00FC2268"/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1"/>
      </w:tblGrid>
      <w:tr w:rsidR="00FC2268" w:rsidTr="00FC2268">
        <w:tc>
          <w:tcPr>
            <w:tcW w:w="5951" w:type="dxa"/>
            <w:hideMark/>
          </w:tcPr>
          <w:p w:rsidR="00FC2268" w:rsidRDefault="00FC2268" w:rsidP="00FC2268">
            <w:pPr>
              <w:numPr>
                <w:ilvl w:val="0"/>
                <w:numId w:val="33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Kommunikációs alapismeretek </w:t>
            </w:r>
          </w:p>
        </w:tc>
      </w:tr>
      <w:tr w:rsidR="00FC2268" w:rsidTr="00FC2268">
        <w:tc>
          <w:tcPr>
            <w:tcW w:w="5951" w:type="dxa"/>
            <w:hideMark/>
          </w:tcPr>
          <w:p w:rsidR="00FC2268" w:rsidRDefault="00FC2268" w:rsidP="00FC2268">
            <w:pPr>
              <w:numPr>
                <w:ilvl w:val="0"/>
                <w:numId w:val="33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Nonverbális kommunikáció </w:t>
            </w:r>
          </w:p>
        </w:tc>
      </w:tr>
      <w:tr w:rsidR="00FC2268" w:rsidTr="00FC2268">
        <w:tc>
          <w:tcPr>
            <w:tcW w:w="5951" w:type="dxa"/>
            <w:hideMark/>
          </w:tcPr>
          <w:p w:rsidR="00FC2268" w:rsidRDefault="00FC2268" w:rsidP="00FC2268">
            <w:pPr>
              <w:numPr>
                <w:ilvl w:val="0"/>
                <w:numId w:val="33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Verbális kommunikáció, írásbeliség, szóbeli</w:t>
            </w:r>
          </w:p>
        </w:tc>
      </w:tr>
      <w:tr w:rsidR="00FC2268" w:rsidTr="00FC2268">
        <w:tc>
          <w:tcPr>
            <w:tcW w:w="5951" w:type="dxa"/>
            <w:hideMark/>
          </w:tcPr>
          <w:p w:rsidR="00FC2268" w:rsidRDefault="00FC2268" w:rsidP="00FC2268">
            <w:pPr>
              <w:numPr>
                <w:ilvl w:val="0"/>
                <w:numId w:val="33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Verbális kommunikáció, szóbeliség</w:t>
            </w:r>
          </w:p>
        </w:tc>
      </w:tr>
      <w:tr w:rsidR="00FC2268" w:rsidTr="00FC2268">
        <w:tc>
          <w:tcPr>
            <w:tcW w:w="5951" w:type="dxa"/>
            <w:hideMark/>
          </w:tcPr>
          <w:p w:rsidR="00FC2268" w:rsidRDefault="00FC2268" w:rsidP="00FC2268">
            <w:pPr>
              <w:numPr>
                <w:ilvl w:val="0"/>
                <w:numId w:val="33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Kommunikációs </w:t>
            </w:r>
            <w:proofErr w:type="gramStart"/>
            <w:r>
              <w:rPr>
                <w:lang w:eastAsia="en-US"/>
              </w:rPr>
              <w:t>problémák</w:t>
            </w:r>
            <w:proofErr w:type="gramEnd"/>
          </w:p>
        </w:tc>
      </w:tr>
      <w:tr w:rsidR="00FC2268" w:rsidTr="00FC2268">
        <w:tc>
          <w:tcPr>
            <w:tcW w:w="5951" w:type="dxa"/>
            <w:hideMark/>
          </w:tcPr>
          <w:p w:rsidR="00FC2268" w:rsidRDefault="00FC2268" w:rsidP="00FC2268">
            <w:pPr>
              <w:numPr>
                <w:ilvl w:val="0"/>
                <w:numId w:val="33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Vezetői és szervezeti kommunikáció</w:t>
            </w:r>
          </w:p>
        </w:tc>
      </w:tr>
      <w:tr w:rsidR="00FC2268" w:rsidTr="00FC2268">
        <w:tc>
          <w:tcPr>
            <w:tcW w:w="5951" w:type="dxa"/>
            <w:hideMark/>
          </w:tcPr>
          <w:p w:rsidR="00FC2268" w:rsidRDefault="00FC2268" w:rsidP="00FC2268">
            <w:pPr>
              <w:numPr>
                <w:ilvl w:val="0"/>
                <w:numId w:val="33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Üzleti kommunikáció </w:t>
            </w:r>
          </w:p>
        </w:tc>
      </w:tr>
      <w:tr w:rsidR="00FC2268" w:rsidTr="00FC2268">
        <w:tc>
          <w:tcPr>
            <w:tcW w:w="5951" w:type="dxa"/>
            <w:hideMark/>
          </w:tcPr>
          <w:p w:rsidR="00FC2268" w:rsidRDefault="00FC2268" w:rsidP="00FC2268">
            <w:pPr>
              <w:numPr>
                <w:ilvl w:val="0"/>
                <w:numId w:val="33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Menedzsment </w:t>
            </w:r>
            <w:proofErr w:type="spellStart"/>
            <w:r>
              <w:rPr>
                <w:lang w:eastAsia="en-US"/>
              </w:rPr>
              <w:t>vs</w:t>
            </w:r>
            <w:proofErr w:type="spellEnd"/>
            <w:r>
              <w:rPr>
                <w:lang w:eastAsia="en-US"/>
              </w:rPr>
              <w:t xml:space="preserve"> vezetés</w:t>
            </w:r>
          </w:p>
        </w:tc>
      </w:tr>
      <w:tr w:rsidR="00FC2268" w:rsidTr="00FC2268">
        <w:tc>
          <w:tcPr>
            <w:tcW w:w="5951" w:type="dxa"/>
            <w:hideMark/>
          </w:tcPr>
          <w:p w:rsidR="00FC2268" w:rsidRDefault="00FC2268" w:rsidP="00FC2268">
            <w:pPr>
              <w:numPr>
                <w:ilvl w:val="0"/>
                <w:numId w:val="33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Meghatározó vezetési iskolák</w:t>
            </w:r>
          </w:p>
        </w:tc>
      </w:tr>
      <w:tr w:rsidR="00FC2268" w:rsidTr="00FC2268">
        <w:tc>
          <w:tcPr>
            <w:tcW w:w="5951" w:type="dxa"/>
            <w:hideMark/>
          </w:tcPr>
          <w:p w:rsidR="00FC2268" w:rsidRDefault="00FC2268" w:rsidP="00FC2268">
            <w:pPr>
              <w:numPr>
                <w:ilvl w:val="0"/>
                <w:numId w:val="33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Vezetői feladatok</w:t>
            </w:r>
          </w:p>
        </w:tc>
      </w:tr>
      <w:tr w:rsidR="00FC2268" w:rsidTr="00FC2268">
        <w:tc>
          <w:tcPr>
            <w:tcW w:w="5951" w:type="dxa"/>
            <w:hideMark/>
          </w:tcPr>
          <w:p w:rsidR="00FC2268" w:rsidRDefault="00FC2268" w:rsidP="00FC2268">
            <w:pPr>
              <w:numPr>
                <w:ilvl w:val="0"/>
                <w:numId w:val="33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Vezetési stílus és módszer</w:t>
            </w:r>
          </w:p>
        </w:tc>
      </w:tr>
      <w:tr w:rsidR="00FC2268" w:rsidTr="00FC2268">
        <w:tc>
          <w:tcPr>
            <w:tcW w:w="5951" w:type="dxa"/>
            <w:hideMark/>
          </w:tcPr>
          <w:p w:rsidR="00FC2268" w:rsidRDefault="00FC2268" w:rsidP="00FC2268">
            <w:pPr>
              <w:numPr>
                <w:ilvl w:val="0"/>
                <w:numId w:val="33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Szervezeti formák</w:t>
            </w:r>
          </w:p>
        </w:tc>
      </w:tr>
      <w:tr w:rsidR="00FC2268" w:rsidTr="00FC2268">
        <w:tc>
          <w:tcPr>
            <w:tcW w:w="5951" w:type="dxa"/>
            <w:hideMark/>
          </w:tcPr>
          <w:p w:rsidR="00FC2268" w:rsidRDefault="00FC2268" w:rsidP="00FC2268">
            <w:pPr>
              <w:numPr>
                <w:ilvl w:val="0"/>
                <w:numId w:val="33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Ösztönzés, motiváció</w:t>
            </w:r>
          </w:p>
        </w:tc>
      </w:tr>
      <w:tr w:rsidR="00FC2268" w:rsidTr="00FC2268">
        <w:tc>
          <w:tcPr>
            <w:tcW w:w="5951" w:type="dxa"/>
            <w:hideMark/>
          </w:tcPr>
          <w:p w:rsidR="00FC2268" w:rsidRDefault="00FC2268" w:rsidP="00FC2268">
            <w:pPr>
              <w:numPr>
                <w:ilvl w:val="0"/>
                <w:numId w:val="33"/>
              </w:num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Konfliktusok</w:t>
            </w:r>
            <w:proofErr w:type="gramEnd"/>
            <w:r>
              <w:rPr>
                <w:lang w:eastAsia="en-US"/>
              </w:rPr>
              <w:t xml:space="preserve"> vezetése</w:t>
            </w:r>
          </w:p>
        </w:tc>
      </w:tr>
    </w:tbl>
    <w:p w:rsidR="00FC2268" w:rsidRDefault="00FC2268" w:rsidP="00FC2268"/>
    <w:p w:rsidR="00FC2268" w:rsidRDefault="00FC2268" w:rsidP="00FC2268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</w:p>
    <w:p w:rsidR="00FC2268" w:rsidRDefault="00FC2268" w:rsidP="00FC2268">
      <w:pPr>
        <w:spacing w:before="120"/>
      </w:pPr>
      <w:r>
        <w:t>Nincs évközi ellenőrzés. Az előadásokon való részvétel a TVSZ-nek megfelelően elvárt.</w:t>
      </w:r>
    </w:p>
    <w:p w:rsidR="00FC2268" w:rsidRDefault="00FC2268" w:rsidP="00FC2268">
      <w:pPr>
        <w:spacing w:before="120"/>
      </w:pPr>
    </w:p>
    <w:p w:rsidR="00FC2268" w:rsidRDefault="00FC2268" w:rsidP="00FC2268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</w:t>
      </w:r>
      <w:proofErr w:type="gramStart"/>
      <w:r>
        <w:t>:  Kollokvium</w:t>
      </w:r>
      <w:proofErr w:type="gramEnd"/>
    </w:p>
    <w:p w:rsidR="00FC2268" w:rsidRDefault="00FC2268" w:rsidP="00FC2268"/>
    <w:p w:rsidR="00FC2268" w:rsidRDefault="00FC2268" w:rsidP="00FC2268">
      <w:r>
        <w:rPr>
          <w:b/>
        </w:rPr>
        <w:t>Oktatási segédanyagok:</w:t>
      </w:r>
      <w:r>
        <w:t xml:space="preserve"> az előadások diasorai</w:t>
      </w:r>
    </w:p>
    <w:p w:rsidR="00FC2268" w:rsidRDefault="00FC2268" w:rsidP="00FC2268">
      <w:pPr>
        <w:rPr>
          <w:b/>
        </w:rPr>
      </w:pPr>
    </w:p>
    <w:p w:rsidR="00FC2268" w:rsidRDefault="00FC2268" w:rsidP="00FC2268">
      <w:pPr>
        <w:rPr>
          <w:b/>
        </w:rPr>
      </w:pPr>
      <w:r>
        <w:rPr>
          <w:b/>
        </w:rPr>
        <w:t xml:space="preserve">Ajánlott irodalom: </w:t>
      </w:r>
    </w:p>
    <w:p w:rsidR="00FC2268" w:rsidRDefault="00FC2268" w:rsidP="00FC2268"/>
    <w:p w:rsidR="00FC2268" w:rsidRDefault="00FC2268" w:rsidP="00FC2268">
      <w:pPr>
        <w:pStyle w:val="NormlWeb"/>
        <w:numPr>
          <w:ilvl w:val="0"/>
          <w:numId w:val="34"/>
        </w:numPr>
        <w:spacing w:before="0" w:beforeAutospacing="0" w:after="0" w:afterAutospacing="0" w:line="276" w:lineRule="auto"/>
        <w:jc w:val="both"/>
      </w:pPr>
      <w:proofErr w:type="spellStart"/>
      <w:r>
        <w:t>Bácsné</w:t>
      </w:r>
      <w:proofErr w:type="spellEnd"/>
      <w:r>
        <w:t xml:space="preserve"> Bába É – </w:t>
      </w:r>
      <w:proofErr w:type="spellStart"/>
      <w:r>
        <w:t>Berde</w:t>
      </w:r>
      <w:proofErr w:type="spellEnd"/>
      <w:r>
        <w:t xml:space="preserve"> Cs. - </w:t>
      </w:r>
      <w:proofErr w:type="spellStart"/>
      <w:r>
        <w:t>Dajnoki</w:t>
      </w:r>
      <w:proofErr w:type="spellEnd"/>
      <w:r>
        <w:t xml:space="preserve"> K. (2015): A vezetés alapjai. (</w:t>
      </w:r>
      <w:proofErr w:type="spellStart"/>
      <w:r>
        <w:t>szerk</w:t>
      </w:r>
      <w:proofErr w:type="spellEnd"/>
      <w:r>
        <w:t xml:space="preserve">: </w:t>
      </w:r>
      <w:proofErr w:type="spellStart"/>
      <w:r>
        <w:t>Berde</w:t>
      </w:r>
      <w:proofErr w:type="spellEnd"/>
      <w:r>
        <w:t xml:space="preserve"> Cs.) Munkaerőpiac- orientált vállalkozói </w:t>
      </w:r>
      <w:proofErr w:type="gramStart"/>
      <w:r>
        <w:t>kompetenciák</w:t>
      </w:r>
      <w:proofErr w:type="gramEnd"/>
      <w:r>
        <w:t xml:space="preserve"> fejlesztése Debreceni Egyetem. Debrecen, 102.p</w:t>
      </w:r>
    </w:p>
    <w:p w:rsidR="00FC2268" w:rsidRDefault="00FC2268" w:rsidP="00FC2268">
      <w:pPr>
        <w:pStyle w:val="NormlWeb"/>
        <w:numPr>
          <w:ilvl w:val="0"/>
          <w:numId w:val="34"/>
        </w:numPr>
        <w:spacing w:before="0" w:beforeAutospacing="0" w:after="0" w:afterAutospacing="0" w:line="276" w:lineRule="auto"/>
      </w:pPr>
      <w:r>
        <w:t xml:space="preserve">Kispál-Vitai Zsuzsanna (2013): Szervezeti viselkedés </w:t>
      </w:r>
      <w:proofErr w:type="spellStart"/>
      <w:r>
        <w:t>Pearson</w:t>
      </w:r>
      <w:proofErr w:type="spellEnd"/>
      <w:r>
        <w:t xml:space="preserve"> Education Limited, </w:t>
      </w:r>
      <w:proofErr w:type="spellStart"/>
      <w:r>
        <w:t>Harlow</w:t>
      </w:r>
      <w:proofErr w:type="spellEnd"/>
      <w:r>
        <w:t>, England</w:t>
      </w:r>
    </w:p>
    <w:p w:rsidR="00FC2268" w:rsidRDefault="00FC2268" w:rsidP="00FC2268">
      <w:pPr>
        <w:pStyle w:val="NormlWeb"/>
        <w:numPr>
          <w:ilvl w:val="0"/>
          <w:numId w:val="34"/>
        </w:numPr>
        <w:spacing w:before="0" w:beforeAutospacing="0" w:after="0" w:afterAutospacing="0" w:line="276" w:lineRule="auto"/>
      </w:pPr>
      <w:r>
        <w:t>Dobák Miklós – Antal Zsuzsanna (2013): Vezetés és szervezés. Szervezetek kialakítása és működtetése. Akadémiai Kiadó, Budapest</w:t>
      </w:r>
    </w:p>
    <w:p w:rsidR="00FC2268" w:rsidRDefault="00FC2268" w:rsidP="00FC2268">
      <w:pPr>
        <w:pStyle w:val="NormlWeb"/>
        <w:numPr>
          <w:ilvl w:val="0"/>
          <w:numId w:val="34"/>
        </w:numPr>
        <w:spacing w:before="0" w:beforeAutospacing="0" w:after="0" w:afterAutospacing="0" w:line="276" w:lineRule="auto"/>
      </w:pPr>
      <w:proofErr w:type="spellStart"/>
      <w:r>
        <w:t>Yukl</w:t>
      </w:r>
      <w:proofErr w:type="spellEnd"/>
      <w:r>
        <w:t xml:space="preserve">, </w:t>
      </w:r>
      <w:proofErr w:type="spellStart"/>
      <w:r>
        <w:t>Gary</w:t>
      </w:r>
      <w:proofErr w:type="spellEnd"/>
      <w:r>
        <w:t xml:space="preserve"> (2010): </w:t>
      </w:r>
      <w:proofErr w:type="spellStart"/>
      <w:r>
        <w:t>Leadership</w:t>
      </w:r>
      <w:proofErr w:type="spellEnd"/>
      <w:r>
        <w:t xml:space="preserve"> in </w:t>
      </w:r>
      <w:proofErr w:type="spellStart"/>
      <w:r>
        <w:t>Organizations</w:t>
      </w:r>
      <w:proofErr w:type="spellEnd"/>
      <w:r>
        <w:t xml:space="preserve">, </w:t>
      </w:r>
      <w:proofErr w:type="spellStart"/>
      <w:r>
        <w:t>seventh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, </w:t>
      </w:r>
      <w:proofErr w:type="spellStart"/>
      <w:r>
        <w:t>Pearson</w:t>
      </w:r>
      <w:proofErr w:type="spellEnd"/>
      <w:r>
        <w:t xml:space="preserve"> Education Inc.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Sadle</w:t>
      </w:r>
      <w:proofErr w:type="spellEnd"/>
      <w:r>
        <w:t xml:space="preserve"> </w:t>
      </w:r>
      <w:proofErr w:type="spellStart"/>
      <w:r>
        <w:t>River</w:t>
      </w:r>
      <w:proofErr w:type="spellEnd"/>
      <w:r>
        <w:t>, New Jersey</w:t>
      </w:r>
    </w:p>
    <w:p w:rsidR="00FC2268" w:rsidRDefault="00FC2268" w:rsidP="00FC2268">
      <w:pPr>
        <w:pStyle w:val="NormlWeb"/>
        <w:numPr>
          <w:ilvl w:val="0"/>
          <w:numId w:val="34"/>
        </w:numPr>
        <w:spacing w:before="0" w:beforeAutospacing="0" w:after="0" w:afterAutospacing="0" w:line="276" w:lineRule="auto"/>
      </w:pPr>
      <w:proofErr w:type="spellStart"/>
      <w:r>
        <w:t>Burnes</w:t>
      </w:r>
      <w:proofErr w:type="spellEnd"/>
      <w:r>
        <w:t xml:space="preserve">, Bernard (2009):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Fifth</w:t>
      </w:r>
      <w:proofErr w:type="spellEnd"/>
      <w:r>
        <w:t xml:space="preserve"> Edition, </w:t>
      </w:r>
      <w:proofErr w:type="spellStart"/>
      <w:r>
        <w:t>Pearson</w:t>
      </w:r>
      <w:proofErr w:type="spellEnd"/>
      <w:r>
        <w:t xml:space="preserve"> Education Limited, </w:t>
      </w:r>
      <w:proofErr w:type="spellStart"/>
      <w:r>
        <w:t>Essex</w:t>
      </w:r>
      <w:proofErr w:type="spellEnd"/>
    </w:p>
    <w:p w:rsidR="00FC2268" w:rsidRDefault="00FC2268" w:rsidP="00FC2268">
      <w:pPr>
        <w:pStyle w:val="NormlWeb"/>
        <w:numPr>
          <w:ilvl w:val="0"/>
          <w:numId w:val="34"/>
        </w:numPr>
        <w:spacing w:before="0" w:beforeAutospacing="0" w:after="0" w:afterAutospacing="0" w:line="276" w:lineRule="auto"/>
        <w:jc w:val="both"/>
      </w:pPr>
      <w:r>
        <w:t xml:space="preserve">Peter </w:t>
      </w:r>
      <w:proofErr w:type="spellStart"/>
      <w:r>
        <w:t>Drucker</w:t>
      </w:r>
      <w:proofErr w:type="spellEnd"/>
      <w:r>
        <w:t xml:space="preserve"> (2006): The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executive</w:t>
      </w:r>
      <w:proofErr w:type="spellEnd"/>
      <w:r>
        <w:t>. Harper Business.</w:t>
      </w:r>
    </w:p>
    <w:p w:rsidR="00FC2268" w:rsidRDefault="00FC2268" w:rsidP="00FC2268">
      <w:pPr>
        <w:pStyle w:val="NormlWeb"/>
        <w:numPr>
          <w:ilvl w:val="0"/>
          <w:numId w:val="34"/>
        </w:numPr>
        <w:spacing w:before="0" w:beforeAutospacing="0" w:after="0" w:afterAutospacing="0" w:line="276" w:lineRule="auto"/>
        <w:jc w:val="both"/>
      </w:pPr>
      <w:r>
        <w:t>Maxwell, J. C. (2004): Vezetés 101, amit minden vezetőnek tudnia kell. Bagolyvár Könyvkiadó.</w:t>
      </w:r>
      <w:r>
        <w:br/>
        <w:t> ISBN 9789639447400</w:t>
      </w:r>
    </w:p>
    <w:p w:rsidR="00FC2268" w:rsidRDefault="00FC2268" w:rsidP="00FC2268">
      <w:pPr>
        <w:pStyle w:val="NormlWeb"/>
        <w:numPr>
          <w:ilvl w:val="0"/>
          <w:numId w:val="34"/>
        </w:numPr>
        <w:spacing w:before="0" w:beforeAutospacing="0" w:after="0" w:afterAutospacing="0" w:line="276" w:lineRule="auto"/>
        <w:jc w:val="both"/>
      </w:pPr>
      <w:proofErr w:type="spellStart"/>
      <w:r>
        <w:t>Arbinger</w:t>
      </w:r>
      <w:proofErr w:type="spellEnd"/>
      <w:r>
        <w:t xml:space="preserve"> Institute (2002): </w:t>
      </w:r>
      <w:proofErr w:type="spellStart"/>
      <w:r>
        <w:t>Leadership</w:t>
      </w:r>
      <w:proofErr w:type="spellEnd"/>
      <w:r>
        <w:t xml:space="preserve"> and </w:t>
      </w:r>
      <w:proofErr w:type="spellStart"/>
      <w:r>
        <w:t>self</w:t>
      </w:r>
      <w:proofErr w:type="spellEnd"/>
      <w:r>
        <w:t xml:space="preserve"> </w:t>
      </w:r>
      <w:proofErr w:type="spellStart"/>
      <w:r>
        <w:t>deception</w:t>
      </w:r>
      <w:proofErr w:type="spellEnd"/>
      <w:r>
        <w:t xml:space="preserve">, </w:t>
      </w:r>
      <w:proofErr w:type="spellStart"/>
      <w:r>
        <w:t>Berrett-Koehler</w:t>
      </w:r>
      <w:proofErr w:type="spellEnd"/>
      <w:r>
        <w:t xml:space="preserve"> </w:t>
      </w:r>
      <w:proofErr w:type="spellStart"/>
      <w:r>
        <w:t>Publishers</w:t>
      </w:r>
      <w:proofErr w:type="spellEnd"/>
      <w:r>
        <w:t>,</w:t>
      </w:r>
    </w:p>
    <w:p w:rsidR="00FC2268" w:rsidRDefault="00FC2268" w:rsidP="00FC2268">
      <w:pPr>
        <w:pStyle w:val="NormlWeb"/>
        <w:numPr>
          <w:ilvl w:val="0"/>
          <w:numId w:val="34"/>
        </w:numPr>
        <w:spacing w:before="0" w:beforeAutospacing="0" w:after="0" w:afterAutospacing="0" w:line="276" w:lineRule="auto"/>
        <w:jc w:val="both"/>
      </w:pPr>
      <w:r>
        <w:t>Juhász Csilla (2016): Vezetői kommunikáció. Egyetemi jegyzet kézirat, Debrecen</w:t>
      </w:r>
    </w:p>
    <w:p w:rsidR="00FC2268" w:rsidRDefault="00FC2268" w:rsidP="00FC2268">
      <w:pPr>
        <w:pStyle w:val="NormlWeb"/>
        <w:numPr>
          <w:ilvl w:val="0"/>
          <w:numId w:val="34"/>
        </w:numPr>
        <w:spacing w:before="0" w:beforeAutospacing="0" w:after="0" w:afterAutospacing="0" w:line="276" w:lineRule="auto"/>
        <w:jc w:val="both"/>
      </w:pPr>
      <w:r>
        <w:t>Borgulya Á. (2011): Kommunikáció az üzleti világban. Budapest, Akadémiai Kiadó,</w:t>
      </w:r>
      <w:r>
        <w:br/>
        <w:t xml:space="preserve">ISBN: 978-963-05-8534-7 </w:t>
      </w:r>
    </w:p>
    <w:p w:rsidR="00FC2268" w:rsidRDefault="00FC2268" w:rsidP="00FC2268">
      <w:pPr>
        <w:pStyle w:val="NormlWeb"/>
        <w:numPr>
          <w:ilvl w:val="0"/>
          <w:numId w:val="34"/>
        </w:numPr>
        <w:spacing w:before="0" w:beforeAutospacing="0" w:after="0" w:afterAutospacing="0" w:line="276" w:lineRule="auto"/>
        <w:jc w:val="both"/>
      </w:pPr>
      <w:proofErr w:type="spellStart"/>
      <w:r>
        <w:t>Hofmeister</w:t>
      </w:r>
      <w:proofErr w:type="spellEnd"/>
      <w:r>
        <w:t>-Tóth Á.: Üzleti kommunikáció és tárgyalástechnika. Akadémiai Kiadó Budapest, 2010</w:t>
      </w:r>
    </w:p>
    <w:p w:rsidR="00FC2268" w:rsidRDefault="00FC2268" w:rsidP="00FC2268">
      <w:pPr>
        <w:pStyle w:val="NormlWeb"/>
        <w:numPr>
          <w:ilvl w:val="0"/>
          <w:numId w:val="34"/>
        </w:numPr>
        <w:spacing w:before="0" w:beforeAutospacing="0" w:after="0" w:afterAutospacing="0" w:line="276" w:lineRule="auto"/>
        <w:jc w:val="both"/>
      </w:pPr>
      <w:r>
        <w:t>Glenn Parker, Robert Hoffmann: A tökéletes megbeszélés - 33 módszer, hogyan legyünk hatékonyak és eredményesek</w:t>
      </w:r>
    </w:p>
    <w:p w:rsidR="00FC2268" w:rsidRDefault="00FC2268" w:rsidP="00FC2268">
      <w:pPr>
        <w:pStyle w:val="NormlWeb"/>
        <w:numPr>
          <w:ilvl w:val="0"/>
          <w:numId w:val="34"/>
        </w:numPr>
        <w:spacing w:before="0" w:beforeAutospacing="0" w:after="0" w:afterAutospacing="0" w:line="276" w:lineRule="auto"/>
        <w:jc w:val="both"/>
      </w:pPr>
      <w:r>
        <w:t>Szabadon választható, a témához kapcsolódó e-book a bookboon.com oldalról</w:t>
      </w:r>
    </w:p>
    <w:p w:rsidR="00FC2268" w:rsidRDefault="00FC2268" w:rsidP="00FC2268">
      <w:pPr>
        <w:pStyle w:val="NormlWeb"/>
        <w:numPr>
          <w:ilvl w:val="0"/>
          <w:numId w:val="34"/>
        </w:numPr>
        <w:spacing w:before="0" w:beforeAutospacing="0" w:after="0" w:afterAutospacing="0" w:line="276" w:lineRule="auto"/>
        <w:jc w:val="both"/>
      </w:pPr>
      <w:r>
        <w:t>http://bookboon.com/en/management-and-strategy-ebooks</w:t>
      </w:r>
    </w:p>
    <w:p w:rsidR="00FC2268" w:rsidRDefault="00FC2268" w:rsidP="00FC2268">
      <w:pPr>
        <w:pStyle w:val="NormlWeb"/>
        <w:numPr>
          <w:ilvl w:val="0"/>
          <w:numId w:val="34"/>
        </w:numPr>
        <w:spacing w:before="0" w:beforeAutospacing="0" w:after="0" w:afterAutospacing="0" w:line="276" w:lineRule="auto"/>
        <w:jc w:val="both"/>
      </w:pPr>
      <w:r>
        <w:t>A Vezetéstudomány és Marketing és menedzsment folyóiratok tanulmányozása</w:t>
      </w:r>
    </w:p>
    <w:p w:rsidR="00FC2268" w:rsidRDefault="00FC2268" w:rsidP="00FC2268">
      <w:pPr>
        <w:spacing w:line="276" w:lineRule="auto"/>
        <w:ind w:left="567" w:hanging="567"/>
      </w:pPr>
    </w:p>
    <w:p w:rsidR="00FC2268" w:rsidRDefault="00FC2268">
      <w:pPr>
        <w:rPr>
          <w:bCs/>
        </w:rPr>
      </w:pPr>
      <w:r>
        <w:rPr>
          <w:bCs/>
        </w:rPr>
        <w:br w:type="page"/>
      </w:r>
    </w:p>
    <w:p w:rsidR="00FC2268" w:rsidRDefault="00FC2268" w:rsidP="00FC2268">
      <w:pPr>
        <w:jc w:val="center"/>
        <w:rPr>
          <w:b/>
        </w:rPr>
      </w:pPr>
      <w:r>
        <w:rPr>
          <w:b/>
        </w:rPr>
        <w:t>KÖVETELMÉNYRENDSZER</w:t>
      </w:r>
    </w:p>
    <w:p w:rsidR="00FC2268" w:rsidRDefault="00FC2268" w:rsidP="00FC2268">
      <w:pPr>
        <w:jc w:val="center"/>
        <w:rPr>
          <w:b/>
        </w:rPr>
      </w:pPr>
      <w:r>
        <w:rPr>
          <w:b/>
        </w:rPr>
        <w:t>2022/2023 tanév I. félév</w:t>
      </w:r>
    </w:p>
    <w:p w:rsidR="00FC2268" w:rsidRDefault="00FC2268" w:rsidP="00FC2268">
      <w:pPr>
        <w:jc w:val="center"/>
        <w:rPr>
          <w:b/>
        </w:rPr>
      </w:pPr>
    </w:p>
    <w:p w:rsidR="00FC2268" w:rsidRDefault="00FC2268" w:rsidP="00FC2268">
      <w:r>
        <w:rPr>
          <w:b/>
        </w:rPr>
        <w:t xml:space="preserve">A tantárgy neve, kódja: </w:t>
      </w:r>
      <w:r>
        <w:t>Gazdaságtudományi ismeretek III (Szaktanácsadás) MTBL7021_B</w:t>
      </w:r>
    </w:p>
    <w:p w:rsidR="00FC2268" w:rsidRDefault="00FC2268" w:rsidP="00FC2268">
      <w:r>
        <w:rPr>
          <w:b/>
        </w:rPr>
        <w:t>A tantárgyfelelős neve, beosztása:</w:t>
      </w:r>
      <w:r>
        <w:t xml:space="preserve"> Dr. Pető Károly, egyetemi tanár</w:t>
      </w:r>
    </w:p>
    <w:p w:rsidR="00FC2268" w:rsidRDefault="00FC2268" w:rsidP="00FC2268">
      <w:pPr>
        <w:rPr>
          <w:b/>
        </w:rPr>
      </w:pPr>
      <w:r>
        <w:rPr>
          <w:b/>
        </w:rPr>
        <w:t xml:space="preserve">A tantárgy oktatásába bevont további oktatók: </w:t>
      </w:r>
      <w:r>
        <w:t>Godáné Dr. Sőrés Anett, adjunktus</w:t>
      </w:r>
    </w:p>
    <w:p w:rsidR="00FC2268" w:rsidRDefault="00FC2268" w:rsidP="00FC2268">
      <w:r>
        <w:rPr>
          <w:b/>
        </w:rPr>
        <w:t>Szak neve, szintje:</w:t>
      </w:r>
      <w:r>
        <w:t xml:space="preserve"> kertészmérnöki </w:t>
      </w:r>
      <w:proofErr w:type="spellStart"/>
      <w:r>
        <w:t>BSc</w:t>
      </w:r>
      <w:proofErr w:type="spellEnd"/>
    </w:p>
    <w:p w:rsidR="00FC2268" w:rsidRDefault="00FC2268" w:rsidP="00FC2268">
      <w:r>
        <w:rPr>
          <w:b/>
        </w:rPr>
        <w:t xml:space="preserve">Tantárgy típusa: </w:t>
      </w:r>
      <w:r>
        <w:t>kötelező</w:t>
      </w:r>
    </w:p>
    <w:p w:rsidR="00FC2268" w:rsidRDefault="00FC2268" w:rsidP="00FC2268">
      <w:r>
        <w:rPr>
          <w:b/>
        </w:rPr>
        <w:t xml:space="preserve">A tantárgy oktatási időterve, vizsga típusa: </w:t>
      </w:r>
      <w:r>
        <w:t>5+0 K</w:t>
      </w:r>
    </w:p>
    <w:p w:rsidR="00FC2268" w:rsidRDefault="00FC2268" w:rsidP="00FC2268">
      <w:r>
        <w:rPr>
          <w:b/>
        </w:rPr>
        <w:t xml:space="preserve">A tantárgy kredit értéke: </w:t>
      </w:r>
      <w:r>
        <w:t>2</w:t>
      </w:r>
    </w:p>
    <w:p w:rsidR="00FC2268" w:rsidRDefault="00FC2268" w:rsidP="00FC2268">
      <w:pPr>
        <w:rPr>
          <w:b/>
        </w:rPr>
      </w:pPr>
    </w:p>
    <w:p w:rsidR="00FC2268" w:rsidRDefault="00FC2268" w:rsidP="00FC2268">
      <w:pPr>
        <w:rPr>
          <w:b/>
        </w:rPr>
      </w:pPr>
      <w:r>
        <w:rPr>
          <w:b/>
        </w:rPr>
        <w:t>A tárgy oktatásának célja:</w:t>
      </w:r>
      <w:r>
        <w:t xml:space="preserve"> </w:t>
      </w:r>
    </w:p>
    <w:p w:rsidR="00FC2268" w:rsidRDefault="00FC2268" w:rsidP="00FC2268">
      <w:pPr>
        <w:rPr>
          <w:b/>
        </w:rPr>
      </w:pPr>
      <w:r>
        <w:t xml:space="preserve">A tantárgy célkitűzése, hogy a tananyagot </w:t>
      </w:r>
      <w:proofErr w:type="gramStart"/>
      <w:r>
        <w:t>abszolváló</w:t>
      </w:r>
      <w:proofErr w:type="gramEnd"/>
      <w:r>
        <w:t xml:space="preserve"> hallgatók tisztában legyenek a hazai agrár-szaktanácsadási rendszer felépítésével, működésével, a szaktanácsadásban alkalmazható legfontosabb módszertani ismeretekkel.</w:t>
      </w:r>
    </w:p>
    <w:p w:rsidR="00FC2268" w:rsidRDefault="00FC2268" w:rsidP="00FC2268">
      <w:pPr>
        <w:rPr>
          <w:b/>
        </w:rPr>
      </w:pPr>
    </w:p>
    <w:p w:rsidR="00FC2268" w:rsidRDefault="00FC2268" w:rsidP="00FC2268">
      <w:r>
        <w:rPr>
          <w:b/>
        </w:rPr>
        <w:t>A tantárgy tartalma</w:t>
      </w:r>
      <w:r>
        <w:t xml:space="preserve">: </w:t>
      </w:r>
    </w:p>
    <w:p w:rsidR="00FC2268" w:rsidRDefault="00FC2268" w:rsidP="00FC2268"/>
    <w:p w:rsidR="00FC2268" w:rsidRDefault="00FC2268" w:rsidP="00FC2268">
      <w:pPr>
        <w:ind w:left="360"/>
      </w:pPr>
      <w:r>
        <w:t>A szaktanácsadás fogalmi lehatárolása, kialakulása, célja. A mezőgazdasági szaktanács-adás szerepe a vidékfejlesztésben</w:t>
      </w:r>
    </w:p>
    <w:p w:rsidR="00FC2268" w:rsidRDefault="00FC2268" w:rsidP="00FC2268">
      <w:pPr>
        <w:ind w:left="360"/>
      </w:pPr>
      <w:r>
        <w:t>A szaktanácsadó feladata, kötelezettsége, a tanácsadóktól elvárt jellemzők, a szaktanács-adói munkavégzés irányelvei, a hatékony szaktanácsadói rendszer kialakításának prioritásai</w:t>
      </w:r>
    </w:p>
    <w:p w:rsidR="00FC2268" w:rsidRDefault="00FC2268" w:rsidP="00FC2268">
      <w:pPr>
        <w:ind w:left="360"/>
      </w:pPr>
      <w:r>
        <w:t>A szaktanácsadói névjegyzék</w:t>
      </w:r>
    </w:p>
    <w:p w:rsidR="00FC2268" w:rsidRDefault="00FC2268" w:rsidP="00FC2268">
      <w:pPr>
        <w:ind w:left="360"/>
      </w:pPr>
      <w:r>
        <w:t xml:space="preserve">Az agrárszaktanácsadás átalakítása (okai, alapelvei, az átalakított rendszer </w:t>
      </w:r>
      <w:proofErr w:type="gramStart"/>
      <w:r>
        <w:t>struktúrája</w:t>
      </w:r>
      <w:proofErr w:type="gramEnd"/>
      <w:r>
        <w:t>)</w:t>
      </w:r>
    </w:p>
    <w:p w:rsidR="00FC2268" w:rsidRDefault="00FC2268" w:rsidP="00FC2268">
      <w:pPr>
        <w:ind w:left="360"/>
      </w:pPr>
      <w:r>
        <w:t>Az agrár-szaktanácsadás támogatása (2007-2013, 2014-2020)</w:t>
      </w:r>
    </w:p>
    <w:p w:rsidR="00FC2268" w:rsidRDefault="00FC2268" w:rsidP="00FC2268">
      <w:pPr>
        <w:ind w:left="360"/>
      </w:pPr>
      <w:r>
        <w:t>Az agrár-szaktanácsadás támogatása (2021-2027)</w:t>
      </w:r>
    </w:p>
    <w:p w:rsidR="00FC2268" w:rsidRDefault="00FC2268" w:rsidP="00FC2268">
      <w:pPr>
        <w:ind w:left="360"/>
      </w:pPr>
      <w:r>
        <w:t>Döntéstámogatás</w:t>
      </w:r>
    </w:p>
    <w:p w:rsidR="00FC2268" w:rsidRDefault="00FC2268" w:rsidP="00FC2268">
      <w:pPr>
        <w:ind w:left="360"/>
      </w:pPr>
      <w:r>
        <w:t>Válság-előrejelzés, a vállalkozások reorganizációja</w:t>
      </w:r>
    </w:p>
    <w:p w:rsidR="00FC2268" w:rsidRDefault="00FC2268" w:rsidP="00FC2268">
      <w:pPr>
        <w:ind w:left="360"/>
      </w:pPr>
      <w:r>
        <w:t>A szaktanácsadás menedzsmentje (a szaktanácsadói menedzsment alapjai, önmenedzselés)</w:t>
      </w:r>
    </w:p>
    <w:p w:rsidR="00FC2268" w:rsidRDefault="00FC2268" w:rsidP="00FC2268">
      <w:pPr>
        <w:ind w:left="360"/>
      </w:pPr>
      <w:r>
        <w:t>A tanácsadói módszerek</w:t>
      </w:r>
    </w:p>
    <w:p w:rsidR="00FC2268" w:rsidRDefault="00FC2268" w:rsidP="00FC2268">
      <w:pPr>
        <w:ind w:left="360"/>
      </w:pPr>
      <w:r>
        <w:t xml:space="preserve">Szaktanácsadói </w:t>
      </w:r>
      <w:proofErr w:type="gramStart"/>
      <w:r>
        <w:t>etika</w:t>
      </w:r>
      <w:proofErr w:type="gramEnd"/>
    </w:p>
    <w:p w:rsidR="00FC2268" w:rsidRDefault="00FC2268" w:rsidP="00FC2268">
      <w:r>
        <w:tab/>
      </w:r>
    </w:p>
    <w:p w:rsidR="00FC2268" w:rsidRDefault="00FC2268" w:rsidP="00FC2268"/>
    <w:p w:rsidR="00FC2268" w:rsidRDefault="00FC2268" w:rsidP="00FC2268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</w:p>
    <w:p w:rsidR="00FC2268" w:rsidRDefault="00FC2268" w:rsidP="00FC2268">
      <w:pPr>
        <w:spacing w:before="120"/>
        <w:jc w:val="both"/>
        <w:rPr>
          <w:i/>
        </w:rPr>
      </w:pPr>
    </w:p>
    <w:p w:rsidR="00FC2268" w:rsidRDefault="00FC2268" w:rsidP="00FC2268">
      <w:pPr>
        <w:spacing w:before="120"/>
        <w:rPr>
          <w:b/>
        </w:rPr>
      </w:pPr>
    </w:p>
    <w:p w:rsidR="00FC2268" w:rsidRDefault="00FC2268" w:rsidP="00FC2268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FC2268" w:rsidRDefault="00FC2268" w:rsidP="00FC2268"/>
    <w:p w:rsidR="00FC2268" w:rsidRDefault="00FC2268" w:rsidP="00FC2268">
      <w:r>
        <w:rPr>
          <w:b/>
        </w:rPr>
        <w:t>Oktatási segédanyagok:</w:t>
      </w:r>
      <w:r>
        <w:t xml:space="preserve"> az előadás diasorai</w:t>
      </w:r>
    </w:p>
    <w:p w:rsidR="00FC2268" w:rsidRDefault="00FC2268" w:rsidP="00FC2268">
      <w:pPr>
        <w:rPr>
          <w:b/>
        </w:rPr>
      </w:pPr>
    </w:p>
    <w:p w:rsidR="00FC2268" w:rsidRDefault="00FC2268" w:rsidP="00FC2268">
      <w:pPr>
        <w:rPr>
          <w:b/>
        </w:rPr>
      </w:pPr>
      <w:r>
        <w:rPr>
          <w:b/>
        </w:rPr>
        <w:t xml:space="preserve">Ajánlott irodalom: </w:t>
      </w:r>
    </w:p>
    <w:p w:rsidR="00FC2268" w:rsidRDefault="00FC2268" w:rsidP="00FC2268"/>
    <w:p w:rsidR="00FC2268" w:rsidRDefault="00FC2268" w:rsidP="00FC2268">
      <w:r>
        <w:t>Kozári József: Szaktanácsadás a mezőgazdaságban, Dinasztia Kiadó, Budapest</w:t>
      </w:r>
    </w:p>
    <w:p w:rsidR="00FC2268" w:rsidRDefault="00FC2268" w:rsidP="00FC2268">
      <w:r>
        <w:t xml:space="preserve">Alan W. </w:t>
      </w:r>
      <w:proofErr w:type="gramStart"/>
      <w:r>
        <w:t>van</w:t>
      </w:r>
      <w:proofErr w:type="gramEnd"/>
      <w:r>
        <w:t xml:space="preserve"> den </w:t>
      </w:r>
      <w:proofErr w:type="spellStart"/>
      <w:r>
        <w:t>Ban</w:t>
      </w:r>
      <w:proofErr w:type="spellEnd"/>
      <w:r>
        <w:t xml:space="preserve"> – H. S. Hawkins: Mezőgazdasági szaktanácsadás, Mezőgazda Kiadó</w:t>
      </w:r>
    </w:p>
    <w:p w:rsidR="00FC2268" w:rsidRDefault="00FC2268" w:rsidP="00FC2268">
      <w:r>
        <w:t>Poór József: Menedzsment tanácsadási kézikönyv. Akadémia Kiadó</w:t>
      </w:r>
    </w:p>
    <w:p w:rsidR="00FC2268" w:rsidRDefault="00FC2268" w:rsidP="00FC2268">
      <w:pPr>
        <w:rPr>
          <w:bCs/>
        </w:rPr>
      </w:pPr>
    </w:p>
    <w:p w:rsidR="00FC2268" w:rsidRDefault="00FC2268">
      <w:pPr>
        <w:rPr>
          <w:bCs/>
        </w:rPr>
      </w:pPr>
      <w:r>
        <w:rPr>
          <w:bCs/>
        </w:rPr>
        <w:br w:type="page"/>
      </w:r>
    </w:p>
    <w:p w:rsidR="00FC2268" w:rsidRDefault="00FC2268" w:rsidP="00FC2268">
      <w:pPr>
        <w:jc w:val="center"/>
        <w:rPr>
          <w:b/>
        </w:rPr>
      </w:pPr>
      <w:r>
        <w:rPr>
          <w:b/>
        </w:rPr>
        <w:t>KÖVETELMÉNYRENDSZER</w:t>
      </w:r>
    </w:p>
    <w:p w:rsidR="00FC2268" w:rsidRDefault="00FC2268" w:rsidP="00FC2268">
      <w:pPr>
        <w:jc w:val="center"/>
        <w:rPr>
          <w:b/>
        </w:rPr>
      </w:pPr>
      <w:r>
        <w:rPr>
          <w:b/>
        </w:rPr>
        <w:t>2022/23 tanév 1. félév</w:t>
      </w:r>
    </w:p>
    <w:p w:rsidR="00FC2268" w:rsidRDefault="00FC2268" w:rsidP="00FC2268">
      <w:pPr>
        <w:jc w:val="center"/>
        <w:rPr>
          <w:b/>
        </w:rPr>
      </w:pPr>
    </w:p>
    <w:p w:rsidR="00FC2268" w:rsidRDefault="00FC2268" w:rsidP="00FC2268">
      <w:pPr>
        <w:rPr>
          <w:bCs/>
        </w:rPr>
      </w:pPr>
      <w:r>
        <w:rPr>
          <w:b/>
        </w:rPr>
        <w:t>A tantárgy neve, kódja:</w:t>
      </w:r>
      <w:r>
        <w:rPr>
          <w:bCs/>
        </w:rPr>
        <w:t xml:space="preserve"> Növényvédelem II (Növényvédelmi állattan), MTBL7022</w:t>
      </w:r>
    </w:p>
    <w:p w:rsidR="00FC2268" w:rsidRDefault="00FC2268" w:rsidP="00FC2268">
      <w:r>
        <w:rPr>
          <w:b/>
        </w:rPr>
        <w:t>A tantárgyfelelős neve, beosztása:</w:t>
      </w:r>
      <w:r>
        <w:t xml:space="preserve"> Dr. Nagy Antal, egyetemi docens</w:t>
      </w:r>
    </w:p>
    <w:p w:rsidR="00FC2268" w:rsidRDefault="00FC2268" w:rsidP="00FC2268">
      <w:pPr>
        <w:rPr>
          <w:b/>
        </w:rPr>
      </w:pPr>
      <w:r>
        <w:rPr>
          <w:b/>
        </w:rPr>
        <w:t>A tantárgy oktatásába bevont további oktatók:</w:t>
      </w:r>
      <w:r>
        <w:rPr>
          <w:bCs/>
        </w:rPr>
        <w:t xml:space="preserve"> Ősz Aletta, PhD hallgató</w:t>
      </w:r>
    </w:p>
    <w:p w:rsidR="00FC2268" w:rsidRDefault="00FC2268" w:rsidP="00FC2268">
      <w:r>
        <w:rPr>
          <w:b/>
        </w:rPr>
        <w:t>Szak neve, szintje:</w:t>
      </w:r>
      <w:r>
        <w:t xml:space="preserve"> kertészmérnök, </w:t>
      </w:r>
      <w:proofErr w:type="spellStart"/>
      <w:r>
        <w:t>BSc</w:t>
      </w:r>
      <w:proofErr w:type="spellEnd"/>
    </w:p>
    <w:p w:rsidR="00FC2268" w:rsidRDefault="00FC2268" w:rsidP="00FC2268">
      <w:r>
        <w:rPr>
          <w:b/>
        </w:rPr>
        <w:t xml:space="preserve">Tantárgy típusa: </w:t>
      </w:r>
      <w:r>
        <w:rPr>
          <w:bCs/>
        </w:rPr>
        <w:t>kötelező</w:t>
      </w:r>
    </w:p>
    <w:p w:rsidR="00FC2268" w:rsidRDefault="00FC2268" w:rsidP="00FC2268">
      <w:r>
        <w:rPr>
          <w:b/>
        </w:rPr>
        <w:t xml:space="preserve">A tantárgy oktatási időterve, vizsga típusa: </w:t>
      </w:r>
      <w:r>
        <w:rPr>
          <w:bCs/>
        </w:rPr>
        <w:t>10+0 (/félév), K</w:t>
      </w:r>
    </w:p>
    <w:p w:rsidR="00FC2268" w:rsidRDefault="00FC2268" w:rsidP="00FC2268">
      <w:r>
        <w:rPr>
          <w:b/>
        </w:rPr>
        <w:t xml:space="preserve">A tantárgy kredit értéke: </w:t>
      </w:r>
      <w:r>
        <w:rPr>
          <w:bCs/>
        </w:rPr>
        <w:t>3</w:t>
      </w:r>
    </w:p>
    <w:p w:rsidR="00FC2268" w:rsidRDefault="00FC2268" w:rsidP="00FC2268">
      <w:pPr>
        <w:rPr>
          <w:b/>
        </w:rPr>
      </w:pPr>
    </w:p>
    <w:p w:rsidR="00FC2268" w:rsidRDefault="00FC2268" w:rsidP="00FC2268">
      <w:pPr>
        <w:rPr>
          <w:b/>
        </w:rPr>
      </w:pPr>
      <w:r>
        <w:rPr>
          <w:b/>
        </w:rPr>
        <w:t>A tárgy oktatásának célja:</w:t>
      </w:r>
      <w:r>
        <w:t xml:space="preserve"> A növényvédelmi állattani alapismeretek, a kártevő populációk kialakulása, dinamikáka és </w:t>
      </w:r>
      <w:proofErr w:type="spellStart"/>
      <w:r>
        <w:t>ökológiaája</w:t>
      </w:r>
      <w:proofErr w:type="spellEnd"/>
      <w:r>
        <w:t xml:space="preserve"> valamint az ezeket befolyásoló külső és belső tényezők bemutatása. A terjedés, a gradációk és az inváziók kialakulásának folyamata, fontosabb </w:t>
      </w:r>
      <w:proofErr w:type="spellStart"/>
      <w:r>
        <w:t>invazív</w:t>
      </w:r>
      <w:proofErr w:type="spellEnd"/>
      <w:r>
        <w:t xml:space="preserve"> kártevők a hazai </w:t>
      </w:r>
      <w:proofErr w:type="gramStart"/>
      <w:r>
        <w:t>faunában</w:t>
      </w:r>
      <w:proofErr w:type="gramEnd"/>
      <w:r>
        <w:t xml:space="preserve">. A főbb hazai szántóföldi kultúrákhoz kapcsolódó kártevő fajok bemutatása a haszonnövények </w:t>
      </w:r>
      <w:proofErr w:type="spellStart"/>
      <w:r>
        <w:t>fenológiájához</w:t>
      </w:r>
      <w:proofErr w:type="spellEnd"/>
      <w:r>
        <w:t xml:space="preserve"> kötötten, illetve az ellenük bevethető agrotechnikai és biológiai módszerek, valamint az előrejelzés lehetőségeinek tárgyalása. A fontosabb kártevők ellen használt hasznos szervezetek bemutatása.</w:t>
      </w:r>
    </w:p>
    <w:p w:rsidR="00FC2268" w:rsidRDefault="00FC2268" w:rsidP="00FC2268">
      <w:pPr>
        <w:rPr>
          <w:b/>
        </w:rPr>
      </w:pPr>
    </w:p>
    <w:p w:rsidR="00FC2268" w:rsidRDefault="00FC2268" w:rsidP="00FC2268">
      <w:r>
        <w:rPr>
          <w:b/>
        </w:rPr>
        <w:t xml:space="preserve">A tantárgy tartalma </w:t>
      </w:r>
      <w:r>
        <w:t xml:space="preserve">(14 hét bontásban): </w:t>
      </w:r>
    </w:p>
    <w:p w:rsidR="00FC2268" w:rsidRDefault="00FC2268" w:rsidP="00FC2268"/>
    <w:p w:rsidR="00FC2268" w:rsidRDefault="00FC2268" w:rsidP="00FC2268">
      <w:pPr>
        <w:pStyle w:val="Szvegtrzsbehzssal"/>
        <w:ind w:hanging="708"/>
      </w:pPr>
      <w:r>
        <w:t>1. Bevezetés, populációbiológiai</w:t>
      </w:r>
    </w:p>
    <w:p w:rsidR="00FC2268" w:rsidRDefault="00FC2268" w:rsidP="00FC2268">
      <w:pPr>
        <w:pStyle w:val="Szvegtrzsbehzssal"/>
        <w:ind w:hanging="708"/>
      </w:pPr>
      <w:r>
        <w:t>2. A kalászosok (búza, árpa) kártevő együttese</w:t>
      </w:r>
    </w:p>
    <w:p w:rsidR="00FC2268" w:rsidRDefault="00FC2268" w:rsidP="00FC2268">
      <w:pPr>
        <w:pStyle w:val="Szvegtrzsbehzssal"/>
        <w:ind w:hanging="708"/>
      </w:pPr>
      <w:r>
        <w:t>3. A kukorica kártevő együttese</w:t>
      </w:r>
    </w:p>
    <w:p w:rsidR="00FC2268" w:rsidRDefault="00FC2268" w:rsidP="00FC2268">
      <w:pPr>
        <w:pStyle w:val="Szvegtrzsbehzssal"/>
        <w:ind w:hanging="708"/>
        <w:rPr>
          <w:lang w:val="x-none"/>
        </w:rPr>
      </w:pPr>
      <w:r>
        <w:t>4. A burgonya kártevő együttese</w:t>
      </w:r>
    </w:p>
    <w:p w:rsidR="00FC2268" w:rsidRDefault="00FC2268" w:rsidP="00FC2268">
      <w:pPr>
        <w:pStyle w:val="Szvegtrzsbehzssal"/>
        <w:ind w:hanging="708"/>
      </w:pPr>
      <w:r>
        <w:t>5. A cukorrépa kártevő együttese</w:t>
      </w:r>
    </w:p>
    <w:p w:rsidR="00FC2268" w:rsidRDefault="00FC2268" w:rsidP="00FC2268">
      <w:pPr>
        <w:pStyle w:val="Szvegtrzsbehzssal"/>
        <w:ind w:hanging="708"/>
      </w:pPr>
      <w:r>
        <w:t>6. A dohány és a napraforgó kártevő együttese</w:t>
      </w:r>
    </w:p>
    <w:p w:rsidR="00FC2268" w:rsidRDefault="00FC2268" w:rsidP="00FC2268">
      <w:pPr>
        <w:pStyle w:val="Szvegtrzsbehzssal"/>
        <w:ind w:hanging="708"/>
      </w:pPr>
      <w:r>
        <w:t>7. A lucerna kártevő együttese</w:t>
      </w:r>
    </w:p>
    <w:p w:rsidR="00FC2268" w:rsidRDefault="00FC2268" w:rsidP="00FC2268">
      <w:pPr>
        <w:pStyle w:val="Szvegtrzsbehzssal"/>
        <w:ind w:hanging="708"/>
        <w:rPr>
          <w:lang w:val="x-none"/>
        </w:rPr>
      </w:pPr>
      <w:r>
        <w:t xml:space="preserve">8 A hüvelyesek (borsó, bab, szója) kártevő együttese </w:t>
      </w:r>
    </w:p>
    <w:p w:rsidR="00FC2268" w:rsidRDefault="00FC2268" w:rsidP="00FC2268">
      <w:pPr>
        <w:pStyle w:val="Szvegtrzsbehzssal"/>
        <w:ind w:hanging="708"/>
      </w:pPr>
      <w:r>
        <w:t>9. A paradicsom és paprika, valamint a hagyma kártevő együttese</w:t>
      </w:r>
    </w:p>
    <w:p w:rsidR="00FC2268" w:rsidRDefault="00FC2268" w:rsidP="00FC2268">
      <w:pPr>
        <w:pStyle w:val="Szvegtrzsbehzssal"/>
        <w:ind w:hanging="708"/>
      </w:pPr>
      <w:r>
        <w:t>10. A káposzta (repce) kártevő együttese</w:t>
      </w:r>
    </w:p>
    <w:p w:rsidR="00FC2268" w:rsidRDefault="00FC2268" w:rsidP="00FC2268">
      <w:pPr>
        <w:pStyle w:val="Szvegtrzsbehzssal"/>
        <w:ind w:hanging="708"/>
      </w:pPr>
      <w:r>
        <w:t>11. Hasznos élő szervezetek kártevők ellen</w:t>
      </w:r>
    </w:p>
    <w:p w:rsidR="00FC2268" w:rsidRDefault="00FC2268" w:rsidP="00FC2268">
      <w:pPr>
        <w:pStyle w:val="Szvegtrzsbehzssal"/>
        <w:ind w:hanging="708"/>
      </w:pPr>
      <w:r>
        <w:t>12. Hasznos élő szervezetek kártevők ellen</w:t>
      </w:r>
    </w:p>
    <w:p w:rsidR="00FC2268" w:rsidRDefault="00FC2268" w:rsidP="00FC2268">
      <w:pPr>
        <w:pStyle w:val="Szvegtrzsbehzssal"/>
        <w:ind w:hanging="708"/>
      </w:pPr>
      <w:r>
        <w:t>13. A növényvédelmi előrejelzés</w:t>
      </w:r>
    </w:p>
    <w:p w:rsidR="00FC2268" w:rsidRDefault="00FC2268" w:rsidP="00FC2268">
      <w:pPr>
        <w:pStyle w:val="Szvegtrzsbehzssal"/>
        <w:ind w:hanging="708"/>
      </w:pPr>
      <w:r>
        <w:t xml:space="preserve">14. Újonnan betelepült </w:t>
      </w:r>
      <w:proofErr w:type="spellStart"/>
      <w:r>
        <w:t>invazív</w:t>
      </w:r>
      <w:proofErr w:type="spellEnd"/>
      <w:r>
        <w:t xml:space="preserve"> kártevő fajok, inváziók kialakulásának folyamata</w:t>
      </w:r>
    </w:p>
    <w:p w:rsidR="00FC2268" w:rsidRDefault="00FC2268" w:rsidP="00FC2268"/>
    <w:p w:rsidR="00FC2268" w:rsidRDefault="00FC2268" w:rsidP="00FC2268">
      <w:pPr>
        <w:spacing w:before="120"/>
        <w:jc w:val="both"/>
        <w:rPr>
          <w:bCs/>
        </w:rPr>
      </w:pPr>
      <w:r>
        <w:rPr>
          <w:b/>
        </w:rPr>
        <w:t xml:space="preserve">Évközi ellenőrzés módja: </w:t>
      </w:r>
      <w:r>
        <w:rPr>
          <w:bCs/>
        </w:rPr>
        <w:t>az előadások látogatása ajánlott</w:t>
      </w:r>
    </w:p>
    <w:p w:rsidR="00FC2268" w:rsidRDefault="00FC2268" w:rsidP="00FC2268">
      <w:pPr>
        <w:spacing w:before="120"/>
        <w:jc w:val="both"/>
        <w:rPr>
          <w:b/>
        </w:rPr>
      </w:pPr>
    </w:p>
    <w:p w:rsidR="00FC2268" w:rsidRDefault="00FC2268" w:rsidP="00FC2268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FC2268" w:rsidRDefault="00FC2268" w:rsidP="00FC2268"/>
    <w:p w:rsidR="00FC2268" w:rsidRDefault="00FC2268" w:rsidP="00FC2268">
      <w:r>
        <w:rPr>
          <w:b/>
        </w:rPr>
        <w:t>Oktatási segédanyagok:</w:t>
      </w:r>
      <w:r>
        <w:t xml:space="preserve"> előadások diasorai</w:t>
      </w:r>
    </w:p>
    <w:p w:rsidR="00FC2268" w:rsidRDefault="00FC2268" w:rsidP="00FC2268">
      <w:pPr>
        <w:rPr>
          <w:b/>
        </w:rPr>
      </w:pPr>
    </w:p>
    <w:p w:rsidR="00FC2268" w:rsidRDefault="00FC2268" w:rsidP="00FC2268">
      <w:pPr>
        <w:rPr>
          <w:b/>
        </w:rPr>
      </w:pPr>
      <w:r>
        <w:rPr>
          <w:b/>
        </w:rPr>
        <w:t xml:space="preserve">Ajánlott irodalom: </w:t>
      </w:r>
    </w:p>
    <w:p w:rsidR="00FC2268" w:rsidRDefault="00FC2268" w:rsidP="00FC2268">
      <w:pPr>
        <w:ind w:left="851" w:hanging="709"/>
      </w:pPr>
      <w:r>
        <w:t>Bakonyi G</w:t>
      </w:r>
      <w:proofErr w:type="gramStart"/>
      <w:r>
        <w:t>.,</w:t>
      </w:r>
      <w:proofErr w:type="gramEnd"/>
      <w:r>
        <w:t xml:space="preserve"> Juhász L., Kiss I., Palotás G. (1995): Állattan, Mezőgazda Kiadó, Budapest, pp. 699. </w:t>
      </w:r>
    </w:p>
    <w:p w:rsidR="00FC2268" w:rsidRDefault="00FC2268" w:rsidP="00FC2268">
      <w:pPr>
        <w:ind w:left="851" w:hanging="709"/>
      </w:pPr>
      <w:r>
        <w:t xml:space="preserve">Keszthelyi S. (2016): Szántóföldi növények kártevői </w:t>
      </w:r>
      <w:proofErr w:type="spellStart"/>
      <w:r>
        <w:t>Agroinform</w:t>
      </w:r>
      <w:proofErr w:type="spellEnd"/>
      <w:r>
        <w:t xml:space="preserve"> Budapest 192 o.</w:t>
      </w:r>
    </w:p>
    <w:p w:rsidR="00FC2268" w:rsidRDefault="00FC2268" w:rsidP="00FC2268">
      <w:pPr>
        <w:ind w:left="851" w:hanging="709"/>
      </w:pPr>
      <w:r>
        <w:t xml:space="preserve">Jenser G.- Mészáros Z. - Sáringer </w:t>
      </w:r>
      <w:proofErr w:type="spellStart"/>
      <w:r>
        <w:t>Gy</w:t>
      </w:r>
      <w:proofErr w:type="spellEnd"/>
      <w:r>
        <w:t xml:space="preserve"> (1998): A szántóföldi és kertészeti növények kártevői. Mezőgazda, Budapest 630. o</w:t>
      </w:r>
    </w:p>
    <w:p w:rsidR="00FC2268" w:rsidRDefault="00FC2268" w:rsidP="00FC2268">
      <w:pPr>
        <w:ind w:left="851" w:hanging="709"/>
        <w:rPr>
          <w:bCs/>
          <w:iCs/>
          <w:u w:val="single"/>
        </w:rPr>
      </w:pPr>
      <w:r>
        <w:t>Seprős I. (2001) Kártevők elleni védekezés I-II. Mezőgazdasági Szaktudás Kiadó, Budapest 387.o</w:t>
      </w:r>
    </w:p>
    <w:p w:rsidR="00FC2268" w:rsidRDefault="00FC2268">
      <w:r>
        <w:br w:type="page"/>
      </w:r>
    </w:p>
    <w:p w:rsidR="00FC2268" w:rsidRDefault="00FC2268" w:rsidP="00FC2268">
      <w:pPr>
        <w:jc w:val="center"/>
        <w:rPr>
          <w:b/>
        </w:rPr>
      </w:pPr>
      <w:r>
        <w:rPr>
          <w:b/>
        </w:rPr>
        <w:t>KÖVETELMÉNYRENDSZER</w:t>
      </w:r>
    </w:p>
    <w:p w:rsidR="00FC2268" w:rsidRDefault="00FC2268" w:rsidP="00FC2268">
      <w:pPr>
        <w:jc w:val="center"/>
        <w:rPr>
          <w:b/>
        </w:rPr>
      </w:pPr>
      <w:r>
        <w:rPr>
          <w:b/>
        </w:rPr>
        <w:t>20222023. tanév I. félév</w:t>
      </w:r>
    </w:p>
    <w:p w:rsidR="00FC2268" w:rsidRDefault="00FC2268" w:rsidP="00FC2268">
      <w:pPr>
        <w:jc w:val="center"/>
        <w:rPr>
          <w:b/>
        </w:rPr>
      </w:pPr>
    </w:p>
    <w:p w:rsidR="00FC2268" w:rsidRDefault="00FC2268" w:rsidP="00FC2268">
      <w:r>
        <w:rPr>
          <w:b/>
        </w:rPr>
        <w:t>A tantárgy neve, kódja: Statisztika, MTBL7023</w:t>
      </w:r>
    </w:p>
    <w:p w:rsidR="00FC2268" w:rsidRDefault="00FC2268" w:rsidP="00FC2268">
      <w:r>
        <w:rPr>
          <w:b/>
        </w:rPr>
        <w:t>A tantárgyfelelős neve, beosztása:</w:t>
      </w:r>
      <w:r>
        <w:t xml:space="preserve"> Dr. habil. </w:t>
      </w:r>
      <w:proofErr w:type="spellStart"/>
      <w:r>
        <w:t>Huzsvai</w:t>
      </w:r>
      <w:proofErr w:type="spellEnd"/>
      <w:r>
        <w:t xml:space="preserve"> László, egyetemi docens, PhD</w:t>
      </w:r>
    </w:p>
    <w:p w:rsidR="00FC2268" w:rsidRDefault="00FC2268" w:rsidP="00FC2268">
      <w:pPr>
        <w:rPr>
          <w:b/>
        </w:rPr>
      </w:pPr>
      <w:r>
        <w:rPr>
          <w:b/>
        </w:rPr>
        <w:t xml:space="preserve">A tantárgy oktatásába bevont további oktatók: </w:t>
      </w:r>
    </w:p>
    <w:p w:rsidR="00FC2268" w:rsidRDefault="00FC2268" w:rsidP="00FC2268">
      <w:r>
        <w:rPr>
          <w:b/>
        </w:rPr>
        <w:t>Szak neve, szintje:</w:t>
      </w:r>
      <w:r>
        <w:t xml:space="preserve"> Kertészmérnök </w:t>
      </w:r>
      <w:proofErr w:type="spellStart"/>
      <w:r>
        <w:t>BSc</w:t>
      </w:r>
      <w:proofErr w:type="spellEnd"/>
    </w:p>
    <w:p w:rsidR="00FC2268" w:rsidRDefault="00FC2268" w:rsidP="00FC2268">
      <w:r>
        <w:rPr>
          <w:b/>
        </w:rPr>
        <w:t>Tantárgy típusa: kötelező</w:t>
      </w:r>
    </w:p>
    <w:p w:rsidR="00FC2268" w:rsidRDefault="00FC2268" w:rsidP="00FC2268">
      <w:r>
        <w:rPr>
          <w:b/>
        </w:rPr>
        <w:t>A tantárgy oktatási időterve, vizsga típusa: 20 óra, gyakorlati jegy</w:t>
      </w:r>
    </w:p>
    <w:p w:rsidR="00FC2268" w:rsidRDefault="00FC2268" w:rsidP="00FC2268">
      <w:r>
        <w:rPr>
          <w:b/>
        </w:rPr>
        <w:t>A tantárgy kredit értéke: 2</w:t>
      </w:r>
    </w:p>
    <w:p w:rsidR="00FC2268" w:rsidRDefault="00FC2268" w:rsidP="00FC2268">
      <w:pPr>
        <w:rPr>
          <w:b/>
        </w:rPr>
      </w:pPr>
    </w:p>
    <w:p w:rsidR="00FC2268" w:rsidRDefault="00FC2268" w:rsidP="00FC2268">
      <w:pPr>
        <w:rPr>
          <w:b/>
        </w:rPr>
      </w:pPr>
      <w:r>
        <w:rPr>
          <w:b/>
        </w:rPr>
        <w:t>A tárgy oktatásának célja:</w:t>
      </w:r>
      <w:r>
        <w:t xml:space="preserve"> </w:t>
      </w:r>
    </w:p>
    <w:p w:rsidR="00FC2268" w:rsidRDefault="00FC2268" w:rsidP="00FC2268">
      <w:r>
        <w:t xml:space="preserve">A mezőgazdaságban használható leíró statisztikai módszerek, valamint </w:t>
      </w:r>
      <w:proofErr w:type="spellStart"/>
      <w:r>
        <w:t>biometriai</w:t>
      </w:r>
      <w:proofErr w:type="spellEnd"/>
      <w:r>
        <w:t xml:space="preserve"> eljárások megismertetése, elsajátíttatása és mezőgazdasági alkalmazási lehetőségeinek bemutatása, gyakoroltatása. A tantárgy elsajátítása után a hallgatók képesek lesznek számítógépes statisztikai program segítségével statisztikai, </w:t>
      </w:r>
      <w:proofErr w:type="spellStart"/>
      <w:r>
        <w:t>biometriai</w:t>
      </w:r>
      <w:proofErr w:type="spellEnd"/>
      <w:r>
        <w:t xml:space="preserve"> elemzések elvégzésére, és az eredmények szakszerű közlésére</w:t>
      </w:r>
    </w:p>
    <w:p w:rsidR="00FC2268" w:rsidRDefault="00FC2268" w:rsidP="00FC2268">
      <w:pPr>
        <w:rPr>
          <w:b/>
        </w:rPr>
      </w:pPr>
    </w:p>
    <w:p w:rsidR="00FC2268" w:rsidRDefault="00FC2268" w:rsidP="00FC2268">
      <w:r>
        <w:rPr>
          <w:b/>
        </w:rPr>
        <w:t xml:space="preserve">A tantárgy tartalma </w:t>
      </w:r>
      <w:r>
        <w:t xml:space="preserve">(14 hét bontásban): </w:t>
      </w:r>
    </w:p>
    <w:p w:rsidR="00FC2268" w:rsidRDefault="00FC2268" w:rsidP="00FC2268"/>
    <w:p w:rsidR="00FC2268" w:rsidRDefault="00FC2268" w:rsidP="00FC2268">
      <w:pPr>
        <w:numPr>
          <w:ilvl w:val="0"/>
          <w:numId w:val="35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Bevezetés a statisztikába, alapfogalmakat</w:t>
      </w:r>
    </w:p>
    <w:p w:rsidR="00FC2268" w:rsidRDefault="00FC2268" w:rsidP="00FC2268">
      <w:pPr>
        <w:numPr>
          <w:ilvl w:val="0"/>
          <w:numId w:val="35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Mintavétel</w:t>
      </w:r>
    </w:p>
    <w:p w:rsidR="00FC2268" w:rsidRDefault="00FC2268" w:rsidP="00FC2268">
      <w:pPr>
        <w:numPr>
          <w:ilvl w:val="0"/>
          <w:numId w:val="35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Adatbázisok</w:t>
      </w:r>
    </w:p>
    <w:p w:rsidR="00FC2268" w:rsidRDefault="00FC2268" w:rsidP="00FC2268">
      <w:pPr>
        <w:numPr>
          <w:ilvl w:val="0"/>
          <w:numId w:val="35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Mérési skálák</w:t>
      </w:r>
    </w:p>
    <w:p w:rsidR="00FC2268" w:rsidRDefault="00FC2268" w:rsidP="00FC2268">
      <w:pPr>
        <w:numPr>
          <w:ilvl w:val="0"/>
          <w:numId w:val="35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Centrális mutatók 1.</w:t>
      </w:r>
    </w:p>
    <w:p w:rsidR="00FC2268" w:rsidRDefault="00FC2268" w:rsidP="00FC2268">
      <w:pPr>
        <w:numPr>
          <w:ilvl w:val="0"/>
          <w:numId w:val="35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Centrális mutatók 2.</w:t>
      </w:r>
    </w:p>
    <w:p w:rsidR="00FC2268" w:rsidRDefault="00FC2268" w:rsidP="00FC2268">
      <w:pPr>
        <w:numPr>
          <w:ilvl w:val="0"/>
          <w:numId w:val="35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Szóródási mutatók</w:t>
      </w:r>
    </w:p>
    <w:p w:rsidR="00FC2268" w:rsidRDefault="00FC2268" w:rsidP="00FC2268">
      <w:pPr>
        <w:numPr>
          <w:ilvl w:val="0"/>
          <w:numId w:val="35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Nevezetes eloszlások</w:t>
      </w:r>
    </w:p>
    <w:p w:rsidR="00FC2268" w:rsidRDefault="00FC2268" w:rsidP="00FC2268">
      <w:pPr>
        <w:numPr>
          <w:ilvl w:val="0"/>
          <w:numId w:val="35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Megbízhatósági </w:t>
      </w:r>
      <w:proofErr w:type="gramStart"/>
      <w:r>
        <w:rPr>
          <w:sz w:val="22"/>
          <w:szCs w:val="22"/>
        </w:rPr>
        <w:t>intervallumok</w:t>
      </w:r>
      <w:proofErr w:type="gramEnd"/>
    </w:p>
    <w:p w:rsidR="00FC2268" w:rsidRDefault="00FC2268" w:rsidP="00FC2268">
      <w:pPr>
        <w:numPr>
          <w:ilvl w:val="0"/>
          <w:numId w:val="35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A mérési pontosság, a pontosság megadásának módjai</w:t>
      </w:r>
    </w:p>
    <w:p w:rsidR="00FC2268" w:rsidRDefault="00FC2268" w:rsidP="00FC2268">
      <w:pPr>
        <w:numPr>
          <w:ilvl w:val="0"/>
          <w:numId w:val="35"/>
        </w:numPr>
        <w:suppressAutoHyphens/>
        <w:spacing w:before="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Hipotézis</w:t>
      </w:r>
      <w:proofErr w:type="gramEnd"/>
      <w:r>
        <w:rPr>
          <w:sz w:val="22"/>
          <w:szCs w:val="22"/>
        </w:rPr>
        <w:t xml:space="preserve"> elméleteket</w:t>
      </w:r>
    </w:p>
    <w:p w:rsidR="00FC2268" w:rsidRDefault="00FC2268" w:rsidP="00FC2268">
      <w:pPr>
        <w:numPr>
          <w:ilvl w:val="0"/>
          <w:numId w:val="35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Kétmintás paraméteres próbák</w:t>
      </w:r>
    </w:p>
    <w:p w:rsidR="00FC2268" w:rsidRDefault="00FC2268" w:rsidP="00FC2268">
      <w:pPr>
        <w:numPr>
          <w:ilvl w:val="0"/>
          <w:numId w:val="35"/>
        </w:numPr>
        <w:suppressAutoHyphens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Variancia-analízisek</w:t>
      </w:r>
    </w:p>
    <w:p w:rsidR="00FC2268" w:rsidRDefault="00FC2268" w:rsidP="00FC2268">
      <w:pPr>
        <w:numPr>
          <w:ilvl w:val="0"/>
          <w:numId w:val="35"/>
        </w:numPr>
        <w:suppressAutoHyphens/>
        <w:spacing w:before="60"/>
        <w:jc w:val="both"/>
      </w:pPr>
      <w:r>
        <w:rPr>
          <w:sz w:val="22"/>
          <w:szCs w:val="22"/>
        </w:rPr>
        <w:t>„Post-hoc” tesztek, szimultán többszörös középérték-összehasonlító tesztek</w:t>
      </w:r>
    </w:p>
    <w:p w:rsidR="00FC2268" w:rsidRDefault="00FC2268" w:rsidP="00FC2268"/>
    <w:p w:rsidR="00FC2268" w:rsidRDefault="00FC2268" w:rsidP="00FC2268">
      <w:pPr>
        <w:spacing w:before="120"/>
        <w:jc w:val="both"/>
        <w:rPr>
          <w:i/>
        </w:rPr>
      </w:pPr>
      <w:r>
        <w:rPr>
          <w:b/>
        </w:rPr>
        <w:t>Évközi ellenőrzés módja:</w:t>
      </w:r>
    </w:p>
    <w:p w:rsidR="00FC2268" w:rsidRDefault="00FC2268" w:rsidP="00FC2268">
      <w:pPr>
        <w:spacing w:before="120"/>
        <w:jc w:val="both"/>
      </w:pPr>
      <w:r>
        <w:t>A félévközi és a félév-végi megfelelő felkészülés érdekében elvárt és ajánlott az előadásokon való részvétel.</w:t>
      </w:r>
    </w:p>
    <w:p w:rsidR="00FC2268" w:rsidRDefault="00FC2268" w:rsidP="00FC2268">
      <w:pPr>
        <w:spacing w:before="120"/>
        <w:jc w:val="both"/>
        <w:rPr>
          <w:i/>
        </w:rPr>
      </w:pPr>
      <w:r>
        <w:t xml:space="preserve">Követelmény a gyakorlati foglalkozásokon való felkészült megjelenés, amelyet a gyakorlatvezetők ellenőrizni fognak. A gyakorlatokra az </w:t>
      </w:r>
      <w:proofErr w:type="gramStart"/>
      <w:r>
        <w:t>aktuális</w:t>
      </w:r>
      <w:proofErr w:type="gramEnd"/>
      <w:r>
        <w:t xml:space="preserve"> előadás jegyzetét hoznia kell minden hallgatónak. Annak, aki felkészületlenül jelenik meg, illetve nem rendelkezik az előadás jegyzetével, a gyakorlata érvénytelen, azaz úgy kerül figyelembevételre, mintha nem jelent volna meg. A gyakorlatokról legfeljebb 2 alkalommal lehet hiányozni.</w:t>
      </w:r>
    </w:p>
    <w:p w:rsidR="00FC2268" w:rsidRDefault="00FC2268" w:rsidP="00FC2268">
      <w:pPr>
        <w:spacing w:before="120"/>
        <w:rPr>
          <w:b/>
        </w:rPr>
      </w:pPr>
    </w:p>
    <w:p w:rsidR="00FC2268" w:rsidRDefault="00FC2268" w:rsidP="00FC2268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a félév anyagából a szorgalmi időszak utolsó két hetében kell megszerezni a gyakorlati jegyet, mely két részből áll: elméleti ismeretek és feladatmegoldás. Mindkét rész számítógépes környezetben történik, melyet november elejétől gyakorolhatnak a hallgatók.</w:t>
      </w:r>
    </w:p>
    <w:p w:rsidR="00FC2268" w:rsidRDefault="00FC2268" w:rsidP="00FC2268"/>
    <w:p w:rsidR="00FC2268" w:rsidRDefault="00FC2268" w:rsidP="00FC2268">
      <w:r>
        <w:rPr>
          <w:b/>
        </w:rPr>
        <w:t>Oktatási segédanyagok:</w:t>
      </w:r>
      <w:r>
        <w:t xml:space="preserve"> </w:t>
      </w:r>
    </w:p>
    <w:p w:rsidR="00FC2268" w:rsidRDefault="00FC2268" w:rsidP="00FC22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HUZSVAI L. 2012.: Statisztika gazdaságelemzők részére Excel és R alkalmazások. Seneca </w:t>
      </w:r>
      <w:proofErr w:type="spellStart"/>
      <w:r>
        <w:rPr>
          <w:sz w:val="22"/>
          <w:szCs w:val="22"/>
        </w:rPr>
        <w:t>Books</w:t>
      </w:r>
      <w:proofErr w:type="spellEnd"/>
      <w:r>
        <w:rPr>
          <w:sz w:val="22"/>
          <w:szCs w:val="22"/>
        </w:rPr>
        <w:t xml:space="preserve"> Kiadó. ISBN 978-963-08-5016-2, 175.o.</w:t>
      </w:r>
    </w:p>
    <w:p w:rsidR="00FC2268" w:rsidRDefault="00FC2268" w:rsidP="00FC2268">
      <w:pPr>
        <w:jc w:val="both"/>
      </w:pPr>
      <w:proofErr w:type="spellStart"/>
      <w:r>
        <w:rPr>
          <w:sz w:val="22"/>
          <w:szCs w:val="22"/>
        </w:rPr>
        <w:t>Elearning</w:t>
      </w:r>
      <w:proofErr w:type="spellEnd"/>
      <w:r>
        <w:rPr>
          <w:sz w:val="22"/>
          <w:szCs w:val="22"/>
        </w:rPr>
        <w:t>-rendszerben diasorok, adatbázisok, képletgyűjtemény, gyakorló feladatok. Számítógépes gyakorlórendszer a sikeres kollokvium teljesítéséhez.</w:t>
      </w:r>
    </w:p>
    <w:p w:rsidR="00FC2268" w:rsidRDefault="00FC2268" w:rsidP="00FC2268">
      <w:pPr>
        <w:rPr>
          <w:b/>
        </w:rPr>
      </w:pPr>
    </w:p>
    <w:p w:rsidR="00FC2268" w:rsidRDefault="00FC2268" w:rsidP="00FC2268">
      <w:pPr>
        <w:rPr>
          <w:b/>
        </w:rPr>
      </w:pPr>
      <w:r>
        <w:rPr>
          <w:b/>
        </w:rPr>
        <w:t xml:space="preserve">Ajánlott irodalom: </w:t>
      </w:r>
    </w:p>
    <w:p w:rsidR="00FC2268" w:rsidRDefault="00FC2268" w:rsidP="00FC22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SZŰCS ISTVÁN: Alkalmazott statisztika. </w:t>
      </w:r>
      <w:proofErr w:type="spellStart"/>
      <w:r>
        <w:rPr>
          <w:sz w:val="22"/>
          <w:szCs w:val="22"/>
        </w:rPr>
        <w:t>Agroinform</w:t>
      </w:r>
      <w:proofErr w:type="spellEnd"/>
      <w:r>
        <w:rPr>
          <w:sz w:val="22"/>
          <w:szCs w:val="22"/>
        </w:rPr>
        <w:t xml:space="preserve"> Kiadó. Budapest. 2002.</w:t>
      </w:r>
    </w:p>
    <w:p w:rsidR="00FC2268" w:rsidRDefault="00FC2268" w:rsidP="00FC2268">
      <w:pPr>
        <w:jc w:val="both"/>
      </w:pPr>
      <w:r>
        <w:t>Hunyadi László-Vita László: Statisztika, AULA Kiadó, Budapest, 2008.</w:t>
      </w:r>
    </w:p>
    <w:p w:rsidR="00FC2268" w:rsidRDefault="00FC2268">
      <w:r>
        <w:br w:type="page"/>
      </w:r>
    </w:p>
    <w:p w:rsidR="00FC2268" w:rsidRDefault="00FC2268" w:rsidP="00FC2268">
      <w:pPr>
        <w:jc w:val="center"/>
        <w:rPr>
          <w:b/>
        </w:rPr>
      </w:pPr>
      <w:r>
        <w:rPr>
          <w:b/>
        </w:rPr>
        <w:t>KÖVETELMÉNYRENDSZER</w:t>
      </w:r>
    </w:p>
    <w:p w:rsidR="00FC2268" w:rsidRDefault="00FC2268" w:rsidP="00FC2268">
      <w:pPr>
        <w:jc w:val="center"/>
        <w:rPr>
          <w:b/>
        </w:rPr>
      </w:pPr>
      <w:r>
        <w:rPr>
          <w:b/>
        </w:rPr>
        <w:t>2022/2023. tanév I. félév</w:t>
      </w:r>
    </w:p>
    <w:p w:rsidR="00FC2268" w:rsidRDefault="00FC2268" w:rsidP="00FC2268">
      <w:pPr>
        <w:jc w:val="center"/>
        <w:rPr>
          <w:b/>
        </w:rPr>
      </w:pPr>
    </w:p>
    <w:p w:rsidR="00FC2268" w:rsidRDefault="00FC2268" w:rsidP="00FC2268">
      <w:r>
        <w:rPr>
          <w:b/>
        </w:rPr>
        <w:t>A tantárgy neve, kódja: Kertészeti alapismeretek I.</w:t>
      </w:r>
      <w:r>
        <w:rPr>
          <w:rFonts w:eastAsia="MS Gothic"/>
        </w:rPr>
        <w:t xml:space="preserve"> </w:t>
      </w:r>
      <w:r>
        <w:rPr>
          <w:rFonts w:eastAsia="MS Gothic"/>
          <w:b/>
          <w:bCs/>
        </w:rPr>
        <w:t>MTBKL7001</w:t>
      </w:r>
    </w:p>
    <w:p w:rsidR="00FC2268" w:rsidRDefault="00FC2268" w:rsidP="00FC2268">
      <w:r>
        <w:rPr>
          <w:b/>
        </w:rPr>
        <w:t>A tantárgyfelelős neve, beosztása:</w:t>
      </w:r>
      <w:r>
        <w:t xml:space="preserve"> Takácsné dr. </w:t>
      </w:r>
      <w:proofErr w:type="spellStart"/>
      <w:r>
        <w:t>Hájos</w:t>
      </w:r>
      <w:proofErr w:type="spellEnd"/>
      <w:r>
        <w:t xml:space="preserve"> Mária, egyetemi docens</w:t>
      </w:r>
    </w:p>
    <w:p w:rsidR="00FC2268" w:rsidRDefault="00FC2268" w:rsidP="00FC2268">
      <w:pPr>
        <w:jc w:val="both"/>
        <w:rPr>
          <w:b/>
        </w:rPr>
      </w:pPr>
      <w:r>
        <w:rPr>
          <w:b/>
        </w:rPr>
        <w:t xml:space="preserve">A tantárgy oktatásába bevont további oktatók: </w:t>
      </w:r>
      <w:r>
        <w:rPr>
          <w:bCs/>
        </w:rPr>
        <w:t xml:space="preserve">Dr. Antal Gabriella, adjunktus és </w:t>
      </w:r>
      <w:r>
        <w:rPr>
          <w:bCs/>
        </w:rPr>
        <w:br/>
        <w:t>Dr. Kovácsné Madar Ágota, PhD hallgató</w:t>
      </w:r>
    </w:p>
    <w:p w:rsidR="00FC2268" w:rsidRDefault="00FC2268" w:rsidP="00FC2268">
      <w:r>
        <w:rPr>
          <w:b/>
        </w:rPr>
        <w:t>Szak neve, szintje:</w:t>
      </w:r>
      <w:r>
        <w:t xml:space="preserve"> kertészmérnöki </w:t>
      </w:r>
      <w:proofErr w:type="spellStart"/>
      <w:r>
        <w:t>BSc</w:t>
      </w:r>
      <w:proofErr w:type="spellEnd"/>
    </w:p>
    <w:p w:rsidR="00FC2268" w:rsidRDefault="00FC2268" w:rsidP="00FC2268">
      <w:r>
        <w:rPr>
          <w:b/>
        </w:rPr>
        <w:t xml:space="preserve">Tantárgy típusa: </w:t>
      </w:r>
      <w:r>
        <w:rPr>
          <w:bCs/>
        </w:rPr>
        <w:t>kötelező</w:t>
      </w:r>
    </w:p>
    <w:p w:rsidR="00FC2268" w:rsidRDefault="00FC2268" w:rsidP="00FC2268">
      <w:r>
        <w:rPr>
          <w:b/>
        </w:rPr>
        <w:t xml:space="preserve">A tantárgy oktatási időterve, vizsga típusa: </w:t>
      </w:r>
      <w:r>
        <w:rPr>
          <w:bCs/>
        </w:rPr>
        <w:t>12+0 G</w:t>
      </w:r>
    </w:p>
    <w:p w:rsidR="00FC2268" w:rsidRDefault="00FC2268" w:rsidP="00FC2268">
      <w:r>
        <w:rPr>
          <w:b/>
        </w:rPr>
        <w:t xml:space="preserve">A tantárgy kredit értéke: </w:t>
      </w:r>
      <w:r>
        <w:rPr>
          <w:bCs/>
        </w:rPr>
        <w:t>3</w:t>
      </w:r>
    </w:p>
    <w:p w:rsidR="00FC2268" w:rsidRDefault="00FC2268" w:rsidP="00FC2268">
      <w:pPr>
        <w:rPr>
          <w:b/>
        </w:rPr>
      </w:pPr>
    </w:p>
    <w:p w:rsidR="00FC2268" w:rsidRDefault="00FC2268" w:rsidP="00FC2268">
      <w:pPr>
        <w:jc w:val="both"/>
      </w:pPr>
      <w:r>
        <w:rPr>
          <w:b/>
        </w:rPr>
        <w:t>A tárgy oktatásának célja:</w:t>
      </w:r>
      <w:r>
        <w:t xml:space="preserve"> A tantárgy oktatásának fő célkitűzése az, hogy a hallgatók a </w:t>
      </w:r>
      <w:proofErr w:type="spellStart"/>
      <w:r>
        <w:t>BSc</w:t>
      </w:r>
      <w:proofErr w:type="spellEnd"/>
      <w:r>
        <w:t xml:space="preserve"> képzés I. és II. félévében megismerjék a kertészeti tevékenységek alapjait (biológiai alapok, termesztő berendezések, művelési rendszerek, termesztéstechnológiák stb.), amely elősegíti, hogy a második év szaktárgyait már kellő ismeretekkel tudják elsajátítani.</w:t>
      </w:r>
    </w:p>
    <w:p w:rsidR="00FC2268" w:rsidRDefault="00FC2268" w:rsidP="00FC2268">
      <w:pPr>
        <w:rPr>
          <w:b/>
        </w:rPr>
      </w:pPr>
    </w:p>
    <w:p w:rsidR="00FC2268" w:rsidRDefault="00FC2268" w:rsidP="00FC2268">
      <w:r>
        <w:rPr>
          <w:b/>
        </w:rPr>
        <w:t>A tantárgy tartalma</w:t>
      </w:r>
      <w:r>
        <w:t xml:space="preserve">: </w:t>
      </w:r>
    </w:p>
    <w:p w:rsidR="00FC2268" w:rsidRDefault="00FC2268" w:rsidP="00FC2268"/>
    <w:p w:rsidR="00FC2268" w:rsidRDefault="00FC2268" w:rsidP="00FC2268">
      <w:pPr>
        <w:pStyle w:val="Listaszerbekezds"/>
        <w:numPr>
          <w:ilvl w:val="0"/>
          <w:numId w:val="36"/>
        </w:numPr>
        <w:jc w:val="both"/>
      </w:pPr>
      <w:r>
        <w:t>A DE AKIT DTTI Bemutatókertjének bemutatása, az ott zajló termesztési munkák és kísérletek ismertetése.</w:t>
      </w:r>
    </w:p>
    <w:p w:rsidR="00FC2268" w:rsidRDefault="00FC2268" w:rsidP="00FC2268">
      <w:pPr>
        <w:pStyle w:val="Listaszerbekezds"/>
        <w:numPr>
          <w:ilvl w:val="0"/>
          <w:numId w:val="36"/>
        </w:numPr>
        <w:jc w:val="both"/>
      </w:pPr>
      <w:r>
        <w:t>A DE AKIT DTTI Pallagi Kísérleti Telepének bemutatása, az ott zajló termesztési munkák és kísérletek ismertetése.</w:t>
      </w:r>
    </w:p>
    <w:p w:rsidR="00FC2268" w:rsidRDefault="00FC2268" w:rsidP="00FC2268">
      <w:pPr>
        <w:pStyle w:val="Listaszerbekezds"/>
        <w:numPr>
          <w:ilvl w:val="0"/>
          <w:numId w:val="36"/>
        </w:numPr>
        <w:jc w:val="both"/>
      </w:pPr>
      <w:r>
        <w:t>Zöldségtermesztési alapismeretek keretében gyakorlati munkák elvégzése (betakarítás, talajelőkészítés, vetés, kiültetés, mechanikai növényvédelem) és közreműködés a folyamatban lévő kísérletekben.</w:t>
      </w:r>
    </w:p>
    <w:p w:rsidR="00FC2268" w:rsidRDefault="00FC2268" w:rsidP="00FC2268">
      <w:pPr>
        <w:pStyle w:val="Listaszerbekezds"/>
        <w:numPr>
          <w:ilvl w:val="0"/>
          <w:numId w:val="36"/>
        </w:numPr>
        <w:jc w:val="both"/>
      </w:pPr>
      <w:r>
        <w:t>Dísznövénytermesztési alapismeretek keretében gyakorlati munkák elvégzése (talajelőkészítés, kiültetés, mechanikai növényvédelem és ápolás) és közreműködés a folyamatban lévő kísérletekben.</w:t>
      </w:r>
    </w:p>
    <w:p w:rsidR="00FC2268" w:rsidRDefault="00FC2268" w:rsidP="00FC2268">
      <w:pPr>
        <w:pStyle w:val="Listaszerbekezds"/>
        <w:numPr>
          <w:ilvl w:val="0"/>
          <w:numId w:val="36"/>
        </w:numPr>
        <w:jc w:val="both"/>
      </w:pPr>
      <w:r>
        <w:t xml:space="preserve">Gyümölcstermesztési alapismeretek keretében gyakorlati munkák elvégzése (betakarítás, metszés, ápolás, zöldmunkák, termésválogatás) és közreműködés a folyamatban lévő kísérletekben. </w:t>
      </w:r>
    </w:p>
    <w:p w:rsidR="00FC2268" w:rsidRDefault="00FC2268" w:rsidP="00FC2268">
      <w:pPr>
        <w:pStyle w:val="Listaszerbekezds"/>
        <w:numPr>
          <w:ilvl w:val="0"/>
          <w:numId w:val="36"/>
        </w:numPr>
        <w:jc w:val="both"/>
      </w:pPr>
      <w:r>
        <w:t>Szőlőtermesztési alapismeretek keretében gyakorlati munkák elvégzése (betakarítás, metszés, ápolás, zöldmunkák, termésválogatás) és közreműködés a folyamatban lévő kísérletekben.</w:t>
      </w:r>
    </w:p>
    <w:p w:rsidR="00FC2268" w:rsidRDefault="00FC2268" w:rsidP="00FC2268">
      <w:pPr>
        <w:pStyle w:val="Listaszerbekezds"/>
        <w:jc w:val="both"/>
      </w:pPr>
    </w:p>
    <w:p w:rsidR="00FC2268" w:rsidRDefault="00FC2268" w:rsidP="00FC2268">
      <w:pPr>
        <w:spacing w:before="120"/>
        <w:jc w:val="both"/>
        <w:rPr>
          <w:bCs/>
        </w:rPr>
      </w:pPr>
      <w:r>
        <w:rPr>
          <w:b/>
        </w:rPr>
        <w:t xml:space="preserve">Évközi ellenőrzés módja: </w:t>
      </w:r>
    </w:p>
    <w:p w:rsidR="00FC2268" w:rsidRDefault="00FC2268" w:rsidP="00FC2268">
      <w:pPr>
        <w:pStyle w:val="Listaszerbekezds"/>
        <w:numPr>
          <w:ilvl w:val="0"/>
          <w:numId w:val="37"/>
        </w:numPr>
        <w:spacing w:before="120"/>
        <w:jc w:val="both"/>
        <w:rPr>
          <w:iCs/>
        </w:rPr>
      </w:pPr>
      <w:r>
        <w:rPr>
          <w:iCs/>
        </w:rPr>
        <w:t xml:space="preserve">A </w:t>
      </w:r>
      <w:proofErr w:type="gramStart"/>
      <w:r>
        <w:rPr>
          <w:iCs/>
        </w:rPr>
        <w:t>konzultáció</w:t>
      </w:r>
      <w:proofErr w:type="gramEnd"/>
      <w:r>
        <w:rPr>
          <w:iCs/>
        </w:rPr>
        <w:t xml:space="preserve"> időpontjában a gyakorlati órák letöltése az adott helyszínen. </w:t>
      </w:r>
    </w:p>
    <w:p w:rsidR="00FC2268" w:rsidRDefault="00FC2268" w:rsidP="00FC2268">
      <w:pPr>
        <w:pStyle w:val="Listaszerbekezds"/>
        <w:numPr>
          <w:ilvl w:val="0"/>
          <w:numId w:val="37"/>
        </w:numPr>
        <w:spacing w:before="120"/>
        <w:jc w:val="both"/>
        <w:rPr>
          <w:iCs/>
        </w:rPr>
      </w:pPr>
      <w:r>
        <w:rPr>
          <w:iCs/>
        </w:rPr>
        <w:t>A hiányzásokat pótolni kell!</w:t>
      </w:r>
    </w:p>
    <w:p w:rsidR="00FC2268" w:rsidRDefault="00FC2268" w:rsidP="00FC2268">
      <w:pPr>
        <w:spacing w:before="120"/>
        <w:rPr>
          <w:b/>
        </w:rPr>
      </w:pPr>
    </w:p>
    <w:p w:rsidR="00FC2268" w:rsidRDefault="00FC2268" w:rsidP="00FC2268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Gyakorlati jegy – kialakítását a félév végi szóbeli beszámoló/írásbeli dolgozat (zöldség és dísznövény fejezetekből) eredménye határozza meg.</w:t>
      </w:r>
    </w:p>
    <w:p w:rsidR="00FC2268" w:rsidRDefault="00FC2268" w:rsidP="00FC2268"/>
    <w:p w:rsidR="00FC2268" w:rsidRDefault="00FC2268" w:rsidP="00FC2268">
      <w:r>
        <w:rPr>
          <w:b/>
        </w:rPr>
        <w:t>Oktatási segédanyagok:</w:t>
      </w:r>
      <w:r>
        <w:t xml:space="preserve"> </w:t>
      </w:r>
    </w:p>
    <w:p w:rsidR="00FC2268" w:rsidRDefault="00FC2268" w:rsidP="00FC2268">
      <w:pPr>
        <w:jc w:val="both"/>
      </w:pPr>
      <w:r>
        <w:rPr>
          <w:bCs/>
        </w:rPr>
        <w:t>A Bemutatókert és a Kísérleti Telep bemutatása során, valamint a munkavégzésekhez kapcsolódóan elhangzott ismeretek kiegészítve saját megfigyelésekkel, tapasztalatokkal, valamint a jegyzet anyagával.</w:t>
      </w:r>
    </w:p>
    <w:p w:rsidR="00FC2268" w:rsidRDefault="00FC2268" w:rsidP="00FC2268">
      <w:pPr>
        <w:rPr>
          <w:b/>
        </w:rPr>
      </w:pPr>
    </w:p>
    <w:p w:rsidR="00FC2268" w:rsidRDefault="00FC2268" w:rsidP="00FC2268">
      <w:pPr>
        <w:jc w:val="both"/>
      </w:pPr>
      <w:r>
        <w:t xml:space="preserve">Takácsné </w:t>
      </w:r>
      <w:proofErr w:type="spellStart"/>
      <w:r>
        <w:t>Hájos</w:t>
      </w:r>
      <w:proofErr w:type="spellEnd"/>
      <w:r>
        <w:t xml:space="preserve"> M., </w:t>
      </w:r>
      <w:proofErr w:type="spellStart"/>
      <w:r>
        <w:t>Zsiláné</w:t>
      </w:r>
      <w:proofErr w:type="spellEnd"/>
      <w:r>
        <w:t xml:space="preserve"> André </w:t>
      </w:r>
      <w:proofErr w:type="gramStart"/>
      <w:r>
        <w:t>A</w:t>
      </w:r>
      <w:proofErr w:type="gramEnd"/>
      <w:r>
        <w:t xml:space="preserve">., </w:t>
      </w:r>
      <w:proofErr w:type="spellStart"/>
      <w:r>
        <w:t>Csihon</w:t>
      </w:r>
      <w:proofErr w:type="spellEnd"/>
      <w:r>
        <w:t xml:space="preserve"> Á., </w:t>
      </w:r>
      <w:proofErr w:type="spellStart"/>
      <w:r>
        <w:t>Rakonczás</w:t>
      </w:r>
      <w:proofErr w:type="spellEnd"/>
      <w:r>
        <w:t xml:space="preserve"> N. (2018): Kertészeti alapismeretek I-II. </w:t>
      </w:r>
      <w:proofErr w:type="gramStart"/>
      <w:r>
        <w:t>jegyzet</w:t>
      </w:r>
      <w:proofErr w:type="gramEnd"/>
      <w:r>
        <w:t>. Debreceni Egyetemi Kiadó. 65 p.</w:t>
      </w:r>
    </w:p>
    <w:p w:rsidR="00FC2268" w:rsidRDefault="00FC2268" w:rsidP="00FC2268">
      <w:pPr>
        <w:rPr>
          <w:b/>
        </w:rPr>
      </w:pPr>
    </w:p>
    <w:p w:rsidR="00FC2268" w:rsidRDefault="00FC2268" w:rsidP="00FC2268">
      <w:pPr>
        <w:rPr>
          <w:b/>
        </w:rPr>
      </w:pPr>
      <w:r>
        <w:rPr>
          <w:b/>
        </w:rPr>
        <w:t xml:space="preserve">Ajánlott irodalom: </w:t>
      </w:r>
    </w:p>
    <w:p w:rsidR="00FC2268" w:rsidRDefault="00FC2268" w:rsidP="00FC2268">
      <w:pPr>
        <w:jc w:val="both"/>
      </w:pPr>
      <w:proofErr w:type="spellStart"/>
      <w:r>
        <w:t>Terbe</w:t>
      </w:r>
      <w:proofErr w:type="spellEnd"/>
      <w:r>
        <w:t xml:space="preserve"> I., </w:t>
      </w:r>
      <w:proofErr w:type="spellStart"/>
      <w:r>
        <w:t>Hodossi</w:t>
      </w:r>
      <w:proofErr w:type="spellEnd"/>
      <w:r>
        <w:t xml:space="preserve"> S., Kovács </w:t>
      </w:r>
      <w:proofErr w:type="gramStart"/>
      <w:r>
        <w:t>A</w:t>
      </w:r>
      <w:proofErr w:type="gramEnd"/>
      <w:r>
        <w:t>. (2010): Zöldségtermesztés termesztőberendezésekben. Mezőgazda Kiadó, Budapest. 272 p.</w:t>
      </w:r>
    </w:p>
    <w:p w:rsidR="00FC2268" w:rsidRDefault="00FC2268" w:rsidP="00FC2268">
      <w:pPr>
        <w:rPr>
          <w:b/>
        </w:rPr>
      </w:pPr>
    </w:p>
    <w:p w:rsidR="00FC2268" w:rsidRDefault="00FC2268" w:rsidP="00FC2268"/>
    <w:p w:rsidR="00FC2268" w:rsidRDefault="00FC2268" w:rsidP="00FC2268"/>
    <w:p w:rsidR="00FC2268" w:rsidRDefault="00FC2268">
      <w:r>
        <w:br w:type="page"/>
      </w:r>
    </w:p>
    <w:p w:rsidR="00FC2268" w:rsidRDefault="00FC2268" w:rsidP="00FC2268">
      <w:pPr>
        <w:jc w:val="center"/>
        <w:rPr>
          <w:b/>
        </w:rPr>
      </w:pPr>
      <w:r>
        <w:rPr>
          <w:b/>
        </w:rPr>
        <w:t>KÖVETELMÉNYRENDSZER</w:t>
      </w:r>
    </w:p>
    <w:p w:rsidR="00FC2268" w:rsidRDefault="00FC2268" w:rsidP="00FC2268">
      <w:pPr>
        <w:jc w:val="center"/>
        <w:rPr>
          <w:b/>
        </w:rPr>
      </w:pPr>
      <w:r>
        <w:rPr>
          <w:b/>
        </w:rPr>
        <w:t>2022/2023 tanév I. félév</w:t>
      </w:r>
    </w:p>
    <w:p w:rsidR="00FC2268" w:rsidRDefault="00FC2268" w:rsidP="00FC2268">
      <w:pPr>
        <w:jc w:val="center"/>
        <w:rPr>
          <w:b/>
        </w:rPr>
      </w:pPr>
    </w:p>
    <w:p w:rsidR="00FC2268" w:rsidRDefault="00FC2268" w:rsidP="00FC2268">
      <w:r>
        <w:rPr>
          <w:b/>
        </w:rPr>
        <w:t xml:space="preserve">A tantárgy neve, kódja: </w:t>
      </w:r>
      <w:r>
        <w:t>Gyümölcstermesztési ismeretek I., MTBKL7003</w:t>
      </w:r>
    </w:p>
    <w:p w:rsidR="00FC2268" w:rsidRDefault="00FC2268" w:rsidP="00FC2268">
      <w:r>
        <w:rPr>
          <w:b/>
        </w:rPr>
        <w:t>A tantárgyfelelős neve, beosztása:</w:t>
      </w:r>
      <w:r>
        <w:t xml:space="preserve"> Dr. Gonda István, professor emeritus, </w:t>
      </w:r>
      <w:proofErr w:type="spellStart"/>
      <w:r>
        <w:t>CSc</w:t>
      </w:r>
      <w:proofErr w:type="spellEnd"/>
    </w:p>
    <w:p w:rsidR="00FC2268" w:rsidRDefault="00FC2268" w:rsidP="00FC2268">
      <w:r>
        <w:rPr>
          <w:b/>
        </w:rPr>
        <w:t xml:space="preserve">A tantárgy oktatásába bevont további oktatók: </w:t>
      </w:r>
      <w:r>
        <w:t xml:space="preserve">Dr. </w:t>
      </w:r>
      <w:proofErr w:type="spellStart"/>
      <w:r>
        <w:t>Csihon</w:t>
      </w:r>
      <w:proofErr w:type="spellEnd"/>
      <w:r>
        <w:t xml:space="preserve"> Ádám, egyetemi adjunktus</w:t>
      </w:r>
    </w:p>
    <w:p w:rsidR="00FC2268" w:rsidRDefault="00FC2268" w:rsidP="00FC2268">
      <w:r>
        <w:rPr>
          <w:b/>
        </w:rPr>
        <w:t>Szak neve, szintje:</w:t>
      </w:r>
      <w:r>
        <w:t xml:space="preserve"> kertészmérnök </w:t>
      </w:r>
      <w:proofErr w:type="spellStart"/>
      <w:r>
        <w:t>BSc</w:t>
      </w:r>
      <w:proofErr w:type="spellEnd"/>
    </w:p>
    <w:p w:rsidR="00FC2268" w:rsidRDefault="00FC2268" w:rsidP="00FC2268">
      <w:r>
        <w:rPr>
          <w:b/>
        </w:rPr>
        <w:t xml:space="preserve">Tantárgy típusa: </w:t>
      </w:r>
      <w:r>
        <w:t>kötelező</w:t>
      </w:r>
    </w:p>
    <w:p w:rsidR="00FC2268" w:rsidRDefault="00FC2268" w:rsidP="00FC2268">
      <w:r>
        <w:rPr>
          <w:b/>
        </w:rPr>
        <w:t xml:space="preserve">A tantárgy oktatási időterve, vizsga típusa: </w:t>
      </w:r>
      <w:r>
        <w:t>18 K</w:t>
      </w:r>
    </w:p>
    <w:p w:rsidR="00FC2268" w:rsidRDefault="00FC2268" w:rsidP="00FC2268">
      <w:r>
        <w:rPr>
          <w:b/>
        </w:rPr>
        <w:t xml:space="preserve">A tantárgy kredit értéke: </w:t>
      </w:r>
      <w:r>
        <w:rPr>
          <w:bCs/>
        </w:rPr>
        <w:t>5</w:t>
      </w:r>
    </w:p>
    <w:p w:rsidR="00FC2268" w:rsidRDefault="00FC2268" w:rsidP="00FC2268">
      <w:pPr>
        <w:rPr>
          <w:b/>
        </w:rPr>
      </w:pPr>
    </w:p>
    <w:p w:rsidR="00FC2268" w:rsidRDefault="00FC2268" w:rsidP="00FC2268">
      <w:r>
        <w:rPr>
          <w:b/>
        </w:rPr>
        <w:t>A tárgy oktatásának célja:</w:t>
      </w:r>
      <w:r>
        <w:t xml:space="preserve"> </w:t>
      </w:r>
    </w:p>
    <w:p w:rsidR="00FC2268" w:rsidRDefault="00FC2268" w:rsidP="00FC2268">
      <w:pPr>
        <w:suppressAutoHyphens/>
        <w:ind w:left="34"/>
        <w:jc w:val="both"/>
      </w:pPr>
      <w:r>
        <w:t xml:space="preserve">A tantárgy keretein belül a hallgatók megismerik a gyümölcstermesztés mezőgazdaságban betöltött jelentőségét, a termesztés ökológiai alapjait, az alkalmazott művelési rendszereket. </w:t>
      </w:r>
    </w:p>
    <w:p w:rsidR="00FC2268" w:rsidRDefault="00FC2268" w:rsidP="00FC2268">
      <w:pPr>
        <w:rPr>
          <w:b/>
        </w:rPr>
      </w:pPr>
    </w:p>
    <w:p w:rsidR="00FC2268" w:rsidRDefault="00FC2268" w:rsidP="00FC2268">
      <w:r>
        <w:rPr>
          <w:b/>
        </w:rPr>
        <w:t>A tantárgy tartalma</w:t>
      </w:r>
      <w:r>
        <w:t xml:space="preserve">: </w:t>
      </w:r>
    </w:p>
    <w:p w:rsidR="00FC2268" w:rsidRDefault="00FC2268" w:rsidP="00FC2268">
      <w:pPr>
        <w:suppressAutoHyphens/>
        <w:rPr>
          <w:b/>
        </w:rPr>
      </w:pPr>
    </w:p>
    <w:p w:rsidR="00FC2268" w:rsidRDefault="00FC2268" w:rsidP="00FC2268">
      <w:pPr>
        <w:suppressAutoHyphens/>
        <w:rPr>
          <w:b/>
        </w:rPr>
      </w:pPr>
      <w:r>
        <w:rPr>
          <w:b/>
        </w:rPr>
        <w:t xml:space="preserve">1. </w:t>
      </w:r>
      <w:proofErr w:type="gramStart"/>
      <w:r>
        <w:rPr>
          <w:b/>
        </w:rPr>
        <w:t>konzultáció</w:t>
      </w:r>
      <w:proofErr w:type="gramEnd"/>
      <w:r>
        <w:rPr>
          <w:b/>
        </w:rPr>
        <w:t>:</w:t>
      </w:r>
    </w:p>
    <w:p w:rsidR="00FC2268" w:rsidRDefault="00FC2268" w:rsidP="00FC2268">
      <w:pPr>
        <w:suppressAutoHyphens/>
        <w:ind w:left="360"/>
        <w:contextualSpacing/>
      </w:pPr>
      <w:r>
        <w:t>A gyümölcstermesztés nemzetközi és hazai helyzete, fejlődésének irányai</w:t>
      </w:r>
    </w:p>
    <w:p w:rsidR="00FC2268" w:rsidRDefault="00FC2268" w:rsidP="00FC2268">
      <w:pPr>
        <w:suppressAutoHyphens/>
        <w:ind w:left="360"/>
        <w:contextualSpacing/>
      </w:pPr>
      <w:r>
        <w:t>A gyümölcstermő növények rendszertana, származása</w:t>
      </w:r>
    </w:p>
    <w:p w:rsidR="00FC2268" w:rsidRDefault="00FC2268" w:rsidP="00FC2268">
      <w:pPr>
        <w:suppressAutoHyphens/>
        <w:ind w:left="360"/>
        <w:contextualSpacing/>
      </w:pPr>
      <w:r>
        <w:t>A gyümölcstermő növények gyakorlati csoportosítása</w:t>
      </w:r>
    </w:p>
    <w:p w:rsidR="00FC2268" w:rsidRDefault="00FC2268" w:rsidP="00FC2268">
      <w:pPr>
        <w:suppressAutoHyphens/>
        <w:ind w:left="360"/>
        <w:contextualSpacing/>
      </w:pPr>
      <w:r>
        <w:t xml:space="preserve">A gyümölcstermő növények </w:t>
      </w:r>
      <w:proofErr w:type="gramStart"/>
      <w:r>
        <w:t>morfológiai</w:t>
      </w:r>
      <w:proofErr w:type="gramEnd"/>
      <w:r>
        <w:t xml:space="preserve"> sajátosságai.</w:t>
      </w:r>
    </w:p>
    <w:p w:rsidR="00FC2268" w:rsidRDefault="00FC2268" w:rsidP="00FC2268">
      <w:pPr>
        <w:suppressAutoHyphens/>
        <w:rPr>
          <w:b/>
        </w:rPr>
      </w:pPr>
      <w:r>
        <w:rPr>
          <w:b/>
        </w:rPr>
        <w:t xml:space="preserve">2. </w:t>
      </w:r>
      <w:proofErr w:type="gramStart"/>
      <w:r>
        <w:rPr>
          <w:b/>
        </w:rPr>
        <w:t>konzultáció</w:t>
      </w:r>
      <w:proofErr w:type="gramEnd"/>
      <w:r>
        <w:rPr>
          <w:b/>
        </w:rPr>
        <w:t>:</w:t>
      </w:r>
    </w:p>
    <w:p w:rsidR="00FC2268" w:rsidRDefault="00FC2268" w:rsidP="00FC2268">
      <w:pPr>
        <w:suppressAutoHyphens/>
        <w:ind w:left="360"/>
        <w:contextualSpacing/>
      </w:pPr>
      <w:r>
        <w:t>A gyümölcstermő növények vegetatív fejlődése</w:t>
      </w:r>
    </w:p>
    <w:p w:rsidR="00FC2268" w:rsidRDefault="00FC2268" w:rsidP="00FC2268">
      <w:pPr>
        <w:suppressAutoHyphens/>
        <w:ind w:left="360"/>
        <w:contextualSpacing/>
      </w:pPr>
      <w:r>
        <w:t>A gyümölcstermő növények virágképződése, termékenyülési viszonyai, fajtatársítása</w:t>
      </w:r>
    </w:p>
    <w:p w:rsidR="00FC2268" w:rsidRDefault="00FC2268" w:rsidP="00FC2268">
      <w:pPr>
        <w:suppressAutoHyphens/>
        <w:ind w:left="360"/>
        <w:contextualSpacing/>
      </w:pPr>
      <w:r>
        <w:t>Gyümölcsösök létesítésének tényezői</w:t>
      </w:r>
    </w:p>
    <w:p w:rsidR="00FC2268" w:rsidRDefault="00FC2268" w:rsidP="00FC2268">
      <w:pPr>
        <w:suppressAutoHyphens/>
        <w:ind w:left="360"/>
        <w:contextualSpacing/>
      </w:pPr>
      <w:r>
        <w:t>A gyümölcstermő növények művelési rendszerei</w:t>
      </w:r>
    </w:p>
    <w:p w:rsidR="00FC2268" w:rsidRDefault="00FC2268" w:rsidP="00FC2268">
      <w:pPr>
        <w:suppressAutoHyphens/>
        <w:ind w:left="360"/>
        <w:contextualSpacing/>
      </w:pPr>
      <w:r>
        <w:t>A gyümölcstermő növények alanyhasználata</w:t>
      </w:r>
    </w:p>
    <w:p w:rsidR="00FC2268" w:rsidRDefault="00FC2268" w:rsidP="00FC2268">
      <w:pPr>
        <w:suppressAutoHyphens/>
        <w:rPr>
          <w:b/>
        </w:rPr>
      </w:pPr>
      <w:r>
        <w:rPr>
          <w:b/>
        </w:rPr>
        <w:t xml:space="preserve">3. </w:t>
      </w:r>
      <w:proofErr w:type="gramStart"/>
      <w:r>
        <w:rPr>
          <w:b/>
        </w:rPr>
        <w:t>konzultáció</w:t>
      </w:r>
      <w:proofErr w:type="gramEnd"/>
      <w:r>
        <w:rPr>
          <w:b/>
        </w:rPr>
        <w:t>:</w:t>
      </w:r>
    </w:p>
    <w:p w:rsidR="00FC2268" w:rsidRDefault="00FC2268" w:rsidP="00FC2268">
      <w:pPr>
        <w:suppressAutoHyphens/>
        <w:ind w:left="360"/>
        <w:contextualSpacing/>
      </w:pPr>
      <w:r>
        <w:t>A gyümölcstermő növények fajtahasználatának tényezői</w:t>
      </w:r>
    </w:p>
    <w:p w:rsidR="00FC2268" w:rsidRDefault="00FC2268" w:rsidP="00FC2268">
      <w:pPr>
        <w:suppressAutoHyphens/>
        <w:ind w:left="360"/>
        <w:contextualSpacing/>
      </w:pPr>
      <w:r>
        <w:t>A gyümölcstermesztésben alkalmazott ültetési rendszerek, koronaformák</w:t>
      </w:r>
    </w:p>
    <w:p w:rsidR="00FC2268" w:rsidRDefault="00FC2268" w:rsidP="00FC2268">
      <w:pPr>
        <w:suppressAutoHyphens/>
        <w:ind w:left="360"/>
        <w:contextualSpacing/>
      </w:pPr>
      <w:r>
        <w:t>A gyümölcstermő növények metszésének módja, mértéke, időpontja</w:t>
      </w:r>
    </w:p>
    <w:p w:rsidR="00FC2268" w:rsidRDefault="00FC2268" w:rsidP="00FC2268">
      <w:pPr>
        <w:suppressAutoHyphens/>
        <w:ind w:left="360"/>
        <w:contextualSpacing/>
      </w:pPr>
      <w:proofErr w:type="spellStart"/>
      <w:r>
        <w:t>Fitotechnikai</w:t>
      </w:r>
      <w:proofErr w:type="spellEnd"/>
      <w:r>
        <w:t xml:space="preserve"> műveletek a gyümölcstermesztésben I.</w:t>
      </w:r>
    </w:p>
    <w:p w:rsidR="00FC2268" w:rsidRDefault="00FC2268" w:rsidP="00FC2268">
      <w:pPr>
        <w:suppressAutoHyphens/>
        <w:ind w:left="360"/>
        <w:contextualSpacing/>
      </w:pPr>
      <w:proofErr w:type="spellStart"/>
      <w:r>
        <w:t>Fitotechnikai</w:t>
      </w:r>
      <w:proofErr w:type="spellEnd"/>
      <w:r>
        <w:t xml:space="preserve"> műveletek a gyümölcstermesztésben II.</w:t>
      </w:r>
    </w:p>
    <w:p w:rsidR="00FC2268" w:rsidRDefault="00FC2268" w:rsidP="00FC2268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</w:p>
    <w:p w:rsidR="00FC2268" w:rsidRDefault="00FC2268" w:rsidP="00FC2268">
      <w:pPr>
        <w:suppressAutoHyphens/>
        <w:jc w:val="both"/>
      </w:pPr>
      <w:proofErr w:type="gramStart"/>
      <w:r>
        <w:t>Konzultációk</w:t>
      </w:r>
      <w:proofErr w:type="gramEnd"/>
      <w:r>
        <w:t xml:space="preserve"> rendszeres látogatása</w:t>
      </w:r>
    </w:p>
    <w:p w:rsidR="00FC2268" w:rsidRDefault="00FC2268" w:rsidP="00FC2268">
      <w:pPr>
        <w:suppressAutoHyphens/>
        <w:jc w:val="both"/>
        <w:rPr>
          <w:b/>
        </w:rPr>
      </w:pPr>
    </w:p>
    <w:p w:rsidR="00FC2268" w:rsidRDefault="00FC2268" w:rsidP="00FC2268">
      <w:pPr>
        <w:suppressAutoHyphens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 (írásban, szóban): két vizsgatétel ismertetése (mindkét tétel esetében szükséges elérni az ismeretanyag 50%-át)</w:t>
      </w:r>
    </w:p>
    <w:p w:rsidR="00FC2268" w:rsidRDefault="00FC2268" w:rsidP="00FC2268"/>
    <w:p w:rsidR="00FC2268" w:rsidRDefault="00FC2268" w:rsidP="00FC2268">
      <w:r>
        <w:rPr>
          <w:b/>
        </w:rPr>
        <w:t>Oktatási segédanyagok:</w:t>
      </w:r>
      <w:r>
        <w:t xml:space="preserve"> az előadások diasorai</w:t>
      </w:r>
    </w:p>
    <w:p w:rsidR="00FC2268" w:rsidRDefault="00FC2268" w:rsidP="00FC2268">
      <w:pPr>
        <w:rPr>
          <w:b/>
        </w:rPr>
      </w:pPr>
    </w:p>
    <w:p w:rsidR="00FC2268" w:rsidRDefault="00FC2268" w:rsidP="00FC2268">
      <w:pPr>
        <w:rPr>
          <w:b/>
        </w:rPr>
      </w:pPr>
      <w:r>
        <w:rPr>
          <w:b/>
        </w:rPr>
        <w:t xml:space="preserve">Ajánlott irodalom: </w:t>
      </w:r>
    </w:p>
    <w:p w:rsidR="00FC2268" w:rsidRDefault="00FC2268" w:rsidP="00FC2268">
      <w:pPr>
        <w:suppressAutoHyphens/>
        <w:jc w:val="both"/>
      </w:pPr>
      <w:proofErr w:type="spellStart"/>
      <w:r>
        <w:t>Csihon</w:t>
      </w:r>
      <w:proofErr w:type="spellEnd"/>
      <w:r>
        <w:t xml:space="preserve"> Á. – Gonda I. (2020): A gyümölcstermesztés technológiája. Egyetemi jegyzet. Debreceni Egyetemi Kiadó. 203. p.</w:t>
      </w:r>
    </w:p>
    <w:p w:rsidR="00FC2268" w:rsidRDefault="00FC2268" w:rsidP="00FC2268">
      <w:pPr>
        <w:suppressAutoHyphens/>
        <w:jc w:val="both"/>
      </w:pPr>
      <w:r>
        <w:t xml:space="preserve">Gonda I. – </w:t>
      </w:r>
      <w:proofErr w:type="spellStart"/>
      <w:r>
        <w:t>Csihon</w:t>
      </w:r>
      <w:proofErr w:type="spellEnd"/>
      <w:r>
        <w:t xml:space="preserve"> Á. (2018): A gyümölcstermesztés alapjai. Egyetemi jegyzet. Debreceni Egyetemi Kiadó. 198. p.</w:t>
      </w:r>
    </w:p>
    <w:p w:rsidR="00FC2268" w:rsidRDefault="00FC2268" w:rsidP="00FC2268">
      <w:pPr>
        <w:suppressAutoHyphens/>
        <w:jc w:val="both"/>
        <w:rPr>
          <w:spacing w:val="-2"/>
        </w:rPr>
      </w:pPr>
      <w:r>
        <w:rPr>
          <w:spacing w:val="-2"/>
        </w:rPr>
        <w:t>Papp J. (2003): Gyümölcstermesztési alapismeretek. Mezőgazda Kiadó, Budapest. 472. p.</w:t>
      </w:r>
    </w:p>
    <w:p w:rsidR="00FC2268" w:rsidRDefault="00FC2268" w:rsidP="00FC2268">
      <w:pPr>
        <w:suppressAutoHyphens/>
        <w:jc w:val="both"/>
      </w:pPr>
      <w:r>
        <w:t>Papp J. (2004): A gyümölcsök termesztése. Mezőgazda Kiadó. Budapest. 554. p.</w:t>
      </w:r>
    </w:p>
    <w:p w:rsidR="00FC2268" w:rsidRDefault="00FC2268" w:rsidP="00FC2268"/>
    <w:p w:rsidR="00FC2268" w:rsidRDefault="00FC2268" w:rsidP="00FC2268"/>
    <w:p w:rsidR="00FC2268" w:rsidRDefault="00FC2268">
      <w:r>
        <w:br w:type="page"/>
      </w:r>
    </w:p>
    <w:p w:rsidR="00FC2268" w:rsidRDefault="00FC2268" w:rsidP="00FC2268">
      <w:pPr>
        <w:jc w:val="center"/>
        <w:rPr>
          <w:b/>
        </w:rPr>
      </w:pPr>
      <w:r>
        <w:rPr>
          <w:b/>
        </w:rPr>
        <w:t>KÖVETELMÉNYRENDSZER</w:t>
      </w:r>
    </w:p>
    <w:p w:rsidR="00FC2268" w:rsidRDefault="00FC2268" w:rsidP="00FC2268">
      <w:pPr>
        <w:jc w:val="center"/>
        <w:rPr>
          <w:b/>
        </w:rPr>
      </w:pPr>
      <w:r>
        <w:rPr>
          <w:b/>
        </w:rPr>
        <w:t>2022/2023. tanév I. félév</w:t>
      </w:r>
    </w:p>
    <w:p w:rsidR="00FC2268" w:rsidRDefault="00FC2268" w:rsidP="00FC2268">
      <w:pPr>
        <w:jc w:val="center"/>
        <w:rPr>
          <w:b/>
        </w:rPr>
      </w:pPr>
    </w:p>
    <w:p w:rsidR="00FC2268" w:rsidRDefault="00FC2268" w:rsidP="00FC2268">
      <w:r>
        <w:rPr>
          <w:b/>
        </w:rPr>
        <w:t>A tantárgy neve, kódja: Zöldségtermesztési ismeretek II. MTBKL7008</w:t>
      </w:r>
    </w:p>
    <w:p w:rsidR="00FC2268" w:rsidRDefault="00FC2268" w:rsidP="00FC2268">
      <w:r>
        <w:rPr>
          <w:b/>
        </w:rPr>
        <w:t>A tantárgyfelelős neve, beosztása:</w:t>
      </w:r>
      <w:r>
        <w:t xml:space="preserve"> Takácsné dr. </w:t>
      </w:r>
      <w:proofErr w:type="spellStart"/>
      <w:r>
        <w:t>Hájos</w:t>
      </w:r>
      <w:proofErr w:type="spellEnd"/>
      <w:r>
        <w:t xml:space="preserve"> Mária, egyetemi docens</w:t>
      </w:r>
    </w:p>
    <w:p w:rsidR="00FC2268" w:rsidRDefault="00FC2268" w:rsidP="00FC2268">
      <w:pPr>
        <w:jc w:val="both"/>
        <w:rPr>
          <w:b/>
        </w:rPr>
      </w:pPr>
      <w:r>
        <w:rPr>
          <w:b/>
        </w:rPr>
        <w:t xml:space="preserve">A tantárgy oktatásába bevont további oktató: </w:t>
      </w:r>
      <w:r>
        <w:rPr>
          <w:bCs/>
        </w:rPr>
        <w:t>Sinka Lúcia, PhD hallgató</w:t>
      </w:r>
    </w:p>
    <w:p w:rsidR="00FC2268" w:rsidRDefault="00FC2268" w:rsidP="00FC2268">
      <w:r>
        <w:rPr>
          <w:b/>
        </w:rPr>
        <w:t>Szak neve, szintje:</w:t>
      </w:r>
      <w:r>
        <w:t xml:space="preserve"> Kertészmérnöki </w:t>
      </w:r>
      <w:proofErr w:type="spellStart"/>
      <w:r>
        <w:t>BSc</w:t>
      </w:r>
      <w:proofErr w:type="spellEnd"/>
    </w:p>
    <w:p w:rsidR="00FC2268" w:rsidRDefault="00FC2268" w:rsidP="00FC2268">
      <w:r>
        <w:rPr>
          <w:b/>
        </w:rPr>
        <w:t xml:space="preserve">Tantárgy típusa: </w:t>
      </w:r>
      <w:r>
        <w:rPr>
          <w:bCs/>
        </w:rPr>
        <w:t>kötelező</w:t>
      </w:r>
    </w:p>
    <w:p w:rsidR="00FC2268" w:rsidRDefault="00FC2268" w:rsidP="00FC2268">
      <w:r>
        <w:rPr>
          <w:b/>
        </w:rPr>
        <w:t xml:space="preserve">A tantárgy oktatási időterve, vizsga típusa: </w:t>
      </w:r>
      <w:r>
        <w:rPr>
          <w:bCs/>
        </w:rPr>
        <w:t>3 x 6 óra, K</w:t>
      </w:r>
    </w:p>
    <w:p w:rsidR="00FC2268" w:rsidRDefault="00FC2268" w:rsidP="00FC2268">
      <w:r>
        <w:rPr>
          <w:b/>
        </w:rPr>
        <w:t>A tantárgy kredit értéke:</w:t>
      </w:r>
      <w:r>
        <w:rPr>
          <w:bCs/>
        </w:rPr>
        <w:t xml:space="preserve"> 5</w:t>
      </w:r>
    </w:p>
    <w:p w:rsidR="00FC2268" w:rsidRDefault="00FC2268" w:rsidP="00FC2268">
      <w:pPr>
        <w:rPr>
          <w:b/>
        </w:rPr>
      </w:pPr>
    </w:p>
    <w:p w:rsidR="00FC2268" w:rsidRDefault="00FC2268" w:rsidP="00FC2268">
      <w:pPr>
        <w:jc w:val="both"/>
        <w:rPr>
          <w:b/>
        </w:rPr>
      </w:pPr>
      <w:r>
        <w:rPr>
          <w:b/>
        </w:rPr>
        <w:t>A tárgy oktatásának célja:</w:t>
      </w:r>
      <w:r>
        <w:t xml:space="preserve"> Zöldség- és gombafajok termesztéstechnológiájának elsajátítása, korszerű fajtahasználat és minőségi követelmények ismerete. </w:t>
      </w:r>
      <w:proofErr w:type="spellStart"/>
      <w:r>
        <w:t>Biotikus</w:t>
      </w:r>
      <w:proofErr w:type="spellEnd"/>
      <w:r>
        <w:t xml:space="preserve"> és abiotikus tényezők hatása a különböző zöldség fajoknál a piacképes áru előállításához. Koraiságot elősegítő termesztéstechnológiai tényezők gyakorlati szintű ismerete a jövedelmező termesztési tevékenység kialakításához.</w:t>
      </w:r>
    </w:p>
    <w:p w:rsidR="00FC2268" w:rsidRDefault="00FC2268" w:rsidP="00FC2268">
      <w:pPr>
        <w:rPr>
          <w:b/>
        </w:rPr>
      </w:pPr>
    </w:p>
    <w:p w:rsidR="00FC2268" w:rsidRDefault="00FC2268" w:rsidP="00FC2268">
      <w:r>
        <w:rPr>
          <w:b/>
        </w:rPr>
        <w:t xml:space="preserve">A tantárgy tartalma </w:t>
      </w:r>
      <w:r>
        <w:t xml:space="preserve">(3 </w:t>
      </w:r>
      <w:proofErr w:type="gramStart"/>
      <w:r>
        <w:t>konzultáción</w:t>
      </w:r>
      <w:proofErr w:type="gramEnd"/>
      <w:r>
        <w:t xml:space="preserve">): </w:t>
      </w:r>
    </w:p>
    <w:p w:rsidR="00FC2268" w:rsidRDefault="00FC2268" w:rsidP="00FC2268"/>
    <w:p w:rsidR="00FC2268" w:rsidRDefault="00FC2268" w:rsidP="00FC2268">
      <w:pPr>
        <w:pStyle w:val="Listaszerbekezds"/>
        <w:numPr>
          <w:ilvl w:val="0"/>
          <w:numId w:val="38"/>
        </w:numPr>
        <w:rPr>
          <w:b/>
          <w:bCs/>
        </w:rPr>
      </w:pPr>
      <w:proofErr w:type="gramStart"/>
      <w:r>
        <w:rPr>
          <w:b/>
          <w:bCs/>
        </w:rPr>
        <w:t>Konzultáció</w:t>
      </w:r>
      <w:proofErr w:type="gramEnd"/>
    </w:p>
    <w:p w:rsidR="00FC2268" w:rsidRDefault="00FC2268" w:rsidP="00FC2268">
      <w:pPr>
        <w:pStyle w:val="Listaszerbekezds"/>
        <w:numPr>
          <w:ilvl w:val="0"/>
          <w:numId w:val="39"/>
        </w:numPr>
      </w:pPr>
      <w:proofErr w:type="spellStart"/>
      <w:r>
        <w:rPr>
          <w:i/>
          <w:iCs/>
        </w:rPr>
        <w:t>Agaricus</w:t>
      </w:r>
      <w:proofErr w:type="spellEnd"/>
      <w:r>
        <w:t xml:space="preserve"> </w:t>
      </w:r>
      <w:proofErr w:type="spellStart"/>
      <w:r>
        <w:t>sp</w:t>
      </w:r>
      <w:proofErr w:type="spellEnd"/>
      <w:r>
        <w:t>. (csiperkegomba) termesztésével kapcsolatos alapvető tudnivalók</w:t>
      </w:r>
    </w:p>
    <w:p w:rsidR="00FC2268" w:rsidRDefault="00FC2268" w:rsidP="00FC2268">
      <w:pPr>
        <w:pStyle w:val="Listaszerbekezds"/>
        <w:numPr>
          <w:ilvl w:val="0"/>
          <w:numId w:val="39"/>
        </w:numPr>
      </w:pPr>
      <w:proofErr w:type="spellStart"/>
      <w:r>
        <w:rPr>
          <w:i/>
          <w:iCs/>
        </w:rPr>
        <w:t>Pleurotus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. (laskagomba) és a </w:t>
      </w:r>
      <w:proofErr w:type="spellStart"/>
      <w:r>
        <w:t>shii-take</w:t>
      </w:r>
      <w:proofErr w:type="spellEnd"/>
      <w:r>
        <w:t xml:space="preserve"> vagy japán fagomba (</w:t>
      </w:r>
      <w:proofErr w:type="spellStart"/>
      <w:r>
        <w:rPr>
          <w:i/>
          <w:iCs/>
        </w:rPr>
        <w:t>Lentinula</w:t>
      </w:r>
      <w:proofErr w:type="spellEnd"/>
      <w:r>
        <w:t xml:space="preserve"> </w:t>
      </w:r>
      <w:proofErr w:type="spellStart"/>
      <w:r>
        <w:rPr>
          <w:i/>
          <w:iCs/>
        </w:rPr>
        <w:t>edodes</w:t>
      </w:r>
      <w:proofErr w:type="spellEnd"/>
      <w:r>
        <w:t>) termesztésével kapcsolatos alapvető tudnivalók</w:t>
      </w:r>
    </w:p>
    <w:p w:rsidR="00FC2268" w:rsidRDefault="00FC2268" w:rsidP="00FC2268">
      <w:pPr>
        <w:pStyle w:val="Listaszerbekezds"/>
        <w:numPr>
          <w:ilvl w:val="0"/>
          <w:numId w:val="39"/>
        </w:numPr>
      </w:pPr>
      <w:r>
        <w:t>Saláta, sóska és spenót termesztése</w:t>
      </w:r>
    </w:p>
    <w:p w:rsidR="00FC2268" w:rsidRDefault="00FC2268" w:rsidP="00FC2268">
      <w:pPr>
        <w:pStyle w:val="Listaszerbekezds"/>
        <w:numPr>
          <w:ilvl w:val="0"/>
          <w:numId w:val="39"/>
        </w:numPr>
      </w:pPr>
      <w:r>
        <w:t>Fejeskáposzta termesztése</w:t>
      </w:r>
    </w:p>
    <w:p w:rsidR="00FC2268" w:rsidRDefault="00FC2268" w:rsidP="00FC2268">
      <w:pPr>
        <w:pStyle w:val="Listaszerbekezds"/>
        <w:numPr>
          <w:ilvl w:val="0"/>
          <w:numId w:val="39"/>
        </w:numPr>
      </w:pPr>
      <w:r>
        <w:t>Kelkáposzta, karfiol és brokkoli termesztése</w:t>
      </w:r>
    </w:p>
    <w:p w:rsidR="00FC2268" w:rsidRDefault="00FC2268" w:rsidP="00FC2268">
      <w:pPr>
        <w:pStyle w:val="Listaszerbekezds"/>
        <w:numPr>
          <w:ilvl w:val="0"/>
          <w:numId w:val="38"/>
        </w:numPr>
        <w:rPr>
          <w:b/>
          <w:bCs/>
        </w:rPr>
      </w:pPr>
      <w:proofErr w:type="gramStart"/>
      <w:r>
        <w:rPr>
          <w:b/>
          <w:bCs/>
        </w:rPr>
        <w:t>Konzultáció</w:t>
      </w:r>
      <w:proofErr w:type="gramEnd"/>
    </w:p>
    <w:p w:rsidR="00FC2268" w:rsidRDefault="00FC2268" w:rsidP="00FC2268">
      <w:pPr>
        <w:pStyle w:val="Listaszerbekezds"/>
        <w:numPr>
          <w:ilvl w:val="0"/>
          <w:numId w:val="40"/>
        </w:numPr>
      </w:pPr>
      <w:r>
        <w:t>Karalábé, kínai kel és bimbóskel termesztése</w:t>
      </w:r>
    </w:p>
    <w:p w:rsidR="00FC2268" w:rsidRDefault="00FC2268" w:rsidP="00FC2268">
      <w:pPr>
        <w:pStyle w:val="Listaszerbekezds"/>
        <w:numPr>
          <w:ilvl w:val="0"/>
          <w:numId w:val="40"/>
        </w:numPr>
      </w:pPr>
      <w:r>
        <w:t>Spárga termesztése</w:t>
      </w:r>
    </w:p>
    <w:p w:rsidR="00FC2268" w:rsidRDefault="00FC2268" w:rsidP="00FC2268">
      <w:pPr>
        <w:pStyle w:val="Listaszerbekezds"/>
        <w:numPr>
          <w:ilvl w:val="0"/>
          <w:numId w:val="40"/>
        </w:numPr>
      </w:pPr>
      <w:r>
        <w:t>Borsó termesztése</w:t>
      </w:r>
    </w:p>
    <w:p w:rsidR="00FC2268" w:rsidRDefault="00FC2268" w:rsidP="00FC2268">
      <w:pPr>
        <w:pStyle w:val="Listaszerbekezds"/>
        <w:numPr>
          <w:ilvl w:val="0"/>
          <w:numId w:val="40"/>
        </w:numPr>
      </w:pPr>
      <w:r>
        <w:t>Zöldbab termesztése</w:t>
      </w:r>
    </w:p>
    <w:p w:rsidR="00FC2268" w:rsidRDefault="00FC2268" w:rsidP="00FC2268">
      <w:pPr>
        <w:pStyle w:val="Listaszerbekezds"/>
        <w:numPr>
          <w:ilvl w:val="0"/>
          <w:numId w:val="40"/>
        </w:numPr>
      </w:pPr>
      <w:r>
        <w:t>Uborka termesztése</w:t>
      </w:r>
    </w:p>
    <w:p w:rsidR="00FC2268" w:rsidRDefault="00FC2268" w:rsidP="00FC2268">
      <w:pPr>
        <w:pStyle w:val="Listaszerbekezds"/>
        <w:numPr>
          <w:ilvl w:val="0"/>
          <w:numId w:val="38"/>
        </w:numPr>
        <w:rPr>
          <w:b/>
          <w:bCs/>
        </w:rPr>
      </w:pPr>
      <w:proofErr w:type="gramStart"/>
      <w:r>
        <w:rPr>
          <w:b/>
          <w:bCs/>
        </w:rPr>
        <w:t>Konzultáció</w:t>
      </w:r>
      <w:proofErr w:type="gramEnd"/>
    </w:p>
    <w:p w:rsidR="00FC2268" w:rsidRDefault="00FC2268" w:rsidP="00FC2268">
      <w:pPr>
        <w:pStyle w:val="Listaszerbekezds"/>
        <w:numPr>
          <w:ilvl w:val="0"/>
          <w:numId w:val="41"/>
        </w:numPr>
      </w:pPr>
      <w:r>
        <w:t>Görögdinnye és sárgadinnye termesztése</w:t>
      </w:r>
    </w:p>
    <w:p w:rsidR="00FC2268" w:rsidRDefault="00FC2268" w:rsidP="00FC2268">
      <w:pPr>
        <w:pStyle w:val="Listaszerbekezds"/>
        <w:numPr>
          <w:ilvl w:val="0"/>
          <w:numId w:val="41"/>
        </w:numPr>
      </w:pPr>
      <w:r>
        <w:t>Spárgatök, cukkini és csillagtök termesztése</w:t>
      </w:r>
    </w:p>
    <w:p w:rsidR="00FC2268" w:rsidRDefault="00FC2268" w:rsidP="00FC2268">
      <w:pPr>
        <w:pStyle w:val="Listaszerbekezds"/>
        <w:numPr>
          <w:ilvl w:val="0"/>
          <w:numId w:val="41"/>
        </w:numPr>
      </w:pPr>
      <w:r>
        <w:t>Burgonyafélék családjába tartozó fajok (étkezési- és fűszerpaprika, tojásgyümölcs stb.) ültetése</w:t>
      </w:r>
    </w:p>
    <w:p w:rsidR="00FC2268" w:rsidRDefault="00FC2268" w:rsidP="00FC2268">
      <w:pPr>
        <w:pStyle w:val="Listaszerbekezds"/>
        <w:numPr>
          <w:ilvl w:val="0"/>
          <w:numId w:val="41"/>
        </w:numPr>
      </w:pPr>
      <w:proofErr w:type="gramStart"/>
      <w:r>
        <w:t>Speciális</w:t>
      </w:r>
      <w:proofErr w:type="gramEnd"/>
      <w:r>
        <w:t xml:space="preserve"> ápolási munkák, tápanyagigény</w:t>
      </w:r>
    </w:p>
    <w:p w:rsidR="00FC2268" w:rsidRDefault="00FC2268" w:rsidP="00FC2268"/>
    <w:p w:rsidR="00FC2268" w:rsidRDefault="00FC2268" w:rsidP="00FC2268">
      <w:pPr>
        <w:spacing w:before="120"/>
        <w:jc w:val="both"/>
        <w:rPr>
          <w:b/>
          <w:iCs/>
        </w:rPr>
      </w:pPr>
      <w:r>
        <w:rPr>
          <w:b/>
        </w:rPr>
        <w:t xml:space="preserve">Évközi ellenőrzés módja: </w:t>
      </w:r>
      <w:r>
        <w:rPr>
          <w:bCs/>
        </w:rPr>
        <w:t>Konzultáción történő részvétel, legalább egy alkalommal.</w:t>
      </w:r>
    </w:p>
    <w:p w:rsidR="00FC2268" w:rsidRDefault="00FC2268" w:rsidP="00FC2268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 (szóban) – a jegy két tétel ismertetését, valamint néhány kiegészítő kérdésre adott választ követően kerül kialakításra.</w:t>
      </w:r>
    </w:p>
    <w:p w:rsidR="00FC2268" w:rsidRDefault="00FC2268" w:rsidP="00FC2268"/>
    <w:p w:rsidR="00FC2268" w:rsidRDefault="00FC2268" w:rsidP="00FC2268">
      <w:r>
        <w:rPr>
          <w:b/>
        </w:rPr>
        <w:t>Oktatási segédanyagok:</w:t>
      </w:r>
      <w:r>
        <w:t xml:space="preserve"> Előadásokon és gyakorlatokon elhangzott ismeretek.</w:t>
      </w:r>
    </w:p>
    <w:p w:rsidR="00FC2268" w:rsidRDefault="00FC2268" w:rsidP="00FC2268">
      <w:pPr>
        <w:rPr>
          <w:b/>
        </w:rPr>
      </w:pPr>
    </w:p>
    <w:p w:rsidR="00FC2268" w:rsidRDefault="00FC2268" w:rsidP="00FC2268">
      <w:r>
        <w:t xml:space="preserve">Takácsné </w:t>
      </w:r>
      <w:proofErr w:type="spellStart"/>
      <w:r>
        <w:t>Hájos</w:t>
      </w:r>
      <w:proofErr w:type="spellEnd"/>
      <w:r>
        <w:t xml:space="preserve"> M. (2018): Zöldségtermesztés II., Debreceni Egyetemi Kiadó, Debrecen University Press. 174 p. ISBN 978 963 318 742 5</w:t>
      </w:r>
    </w:p>
    <w:p w:rsidR="00FC2268" w:rsidRDefault="00FC2268" w:rsidP="00FC2268">
      <w:pPr>
        <w:rPr>
          <w:b/>
        </w:rPr>
      </w:pPr>
    </w:p>
    <w:p w:rsidR="00FC2268" w:rsidRDefault="00FC2268" w:rsidP="00FC2268">
      <w:pPr>
        <w:rPr>
          <w:b/>
        </w:rPr>
      </w:pPr>
      <w:r>
        <w:rPr>
          <w:b/>
        </w:rPr>
        <w:t xml:space="preserve">Ajánlott irodalom: </w:t>
      </w:r>
    </w:p>
    <w:p w:rsidR="00FC2268" w:rsidRDefault="00FC2268">
      <w:proofErr w:type="spellStart"/>
      <w:r>
        <w:t>Hodossi</w:t>
      </w:r>
      <w:proofErr w:type="spellEnd"/>
      <w:r>
        <w:t xml:space="preserve"> S., Kovács </w:t>
      </w:r>
      <w:proofErr w:type="gramStart"/>
      <w:r>
        <w:t>A</w:t>
      </w:r>
      <w:proofErr w:type="gramEnd"/>
      <w:r>
        <w:t xml:space="preserve">., </w:t>
      </w:r>
      <w:proofErr w:type="spellStart"/>
      <w:r>
        <w:t>Terbe</w:t>
      </w:r>
      <w:proofErr w:type="spellEnd"/>
      <w:r>
        <w:t xml:space="preserve"> I. (</w:t>
      </w:r>
      <w:proofErr w:type="spellStart"/>
      <w:r>
        <w:t>szerk</w:t>
      </w:r>
      <w:proofErr w:type="spellEnd"/>
      <w:r>
        <w:t>.) (2004): Zöldségtermesztés szabadföldön. Mezőgazda Kiadó, Budapest. 355 p.</w:t>
      </w:r>
      <w:r>
        <w:br w:type="page"/>
      </w:r>
    </w:p>
    <w:p w:rsidR="00FC2268" w:rsidRDefault="00FC2268" w:rsidP="00FC2268">
      <w:pPr>
        <w:jc w:val="center"/>
        <w:rPr>
          <w:b/>
        </w:rPr>
      </w:pPr>
      <w:r>
        <w:rPr>
          <w:b/>
        </w:rPr>
        <w:t>KÖVETELMÉNYRENDSZER</w:t>
      </w:r>
    </w:p>
    <w:p w:rsidR="00FC2268" w:rsidRDefault="00FC2268" w:rsidP="00FC2268">
      <w:pPr>
        <w:jc w:val="center"/>
        <w:rPr>
          <w:b/>
        </w:rPr>
      </w:pPr>
      <w:r>
        <w:rPr>
          <w:b/>
        </w:rPr>
        <w:t>2022/2023. tanév I. félév</w:t>
      </w:r>
    </w:p>
    <w:p w:rsidR="00FC2268" w:rsidRDefault="00FC2268" w:rsidP="00FC2268">
      <w:pPr>
        <w:jc w:val="center"/>
        <w:rPr>
          <w:b/>
        </w:rPr>
      </w:pPr>
    </w:p>
    <w:p w:rsidR="00FC2268" w:rsidRDefault="00FC2268" w:rsidP="00FC2268">
      <w:r>
        <w:rPr>
          <w:b/>
        </w:rPr>
        <w:t>A tantárgy neve, kódja: Dísznövénytermesztés II. MTBKL7009</w:t>
      </w:r>
    </w:p>
    <w:p w:rsidR="00FC2268" w:rsidRDefault="00FC2268" w:rsidP="00FC2268">
      <w:r>
        <w:rPr>
          <w:b/>
        </w:rPr>
        <w:t>A tantárgyfelelős neve, beosztása:</w:t>
      </w:r>
      <w:r>
        <w:t xml:space="preserve"> Dr. </w:t>
      </w:r>
      <w:proofErr w:type="spellStart"/>
      <w:r>
        <w:t>Fári</w:t>
      </w:r>
      <w:proofErr w:type="spellEnd"/>
      <w:r>
        <w:t xml:space="preserve"> Miklós Gábor, egyetemi tanár</w:t>
      </w:r>
    </w:p>
    <w:p w:rsidR="00FC2268" w:rsidRDefault="00FC2268" w:rsidP="00FC2268">
      <w:r>
        <w:rPr>
          <w:b/>
        </w:rPr>
        <w:t xml:space="preserve">A tantárgy oktatásába bevont további oktatók: </w:t>
      </w:r>
      <w:r>
        <w:t>Dr. Antal Gabriella, adjunktus</w:t>
      </w:r>
    </w:p>
    <w:p w:rsidR="00FC2268" w:rsidRDefault="00FC2268" w:rsidP="00FC2268">
      <w:r>
        <w:rPr>
          <w:b/>
        </w:rPr>
        <w:t>Szak neve, szintje:</w:t>
      </w:r>
      <w:r>
        <w:t xml:space="preserve"> kertészmérnök </w:t>
      </w:r>
      <w:proofErr w:type="spellStart"/>
      <w:r>
        <w:t>BSc</w:t>
      </w:r>
      <w:proofErr w:type="spellEnd"/>
    </w:p>
    <w:p w:rsidR="00FC2268" w:rsidRDefault="00FC2268" w:rsidP="00FC2268">
      <w:r>
        <w:rPr>
          <w:b/>
        </w:rPr>
        <w:t xml:space="preserve">Tantárgy típusa: </w:t>
      </w:r>
      <w:r>
        <w:t>kötelező</w:t>
      </w:r>
    </w:p>
    <w:p w:rsidR="00FC2268" w:rsidRDefault="00FC2268" w:rsidP="00FC2268">
      <w:r>
        <w:rPr>
          <w:b/>
        </w:rPr>
        <w:t xml:space="preserve">A tantárgy oktatási időterve, vizsga típusa: </w:t>
      </w:r>
      <w:r>
        <w:t>18+0 K</w:t>
      </w:r>
    </w:p>
    <w:p w:rsidR="00FC2268" w:rsidRDefault="00FC2268" w:rsidP="00FC2268">
      <w:r>
        <w:rPr>
          <w:b/>
        </w:rPr>
        <w:t xml:space="preserve">A tantárgy kredit értéke: </w:t>
      </w:r>
      <w:r>
        <w:t>5</w:t>
      </w:r>
    </w:p>
    <w:p w:rsidR="00FC2268" w:rsidRDefault="00FC2268" w:rsidP="00FC2268"/>
    <w:p w:rsidR="00FC2268" w:rsidRDefault="00FC2268" w:rsidP="00FC2268">
      <w:pPr>
        <w:tabs>
          <w:tab w:val="left" w:pos="34"/>
        </w:tabs>
        <w:spacing w:after="120"/>
        <w:jc w:val="both"/>
      </w:pPr>
      <w:r>
        <w:rPr>
          <w:b/>
        </w:rPr>
        <w:t>A tárgy oktatásának célja:</w:t>
      </w:r>
      <w:r>
        <w:t xml:space="preserve"> A tantárgy a legfontosabb üvegházi dísznövényfajok: vágott zöld, vágott virágok, cserepes és hagymás-gumós dísznövények hajtatásának és termesztésének technológiai és növekedési sajátosságait és annak szabályozási lehetőségeit mutatja be. </w:t>
      </w:r>
    </w:p>
    <w:p w:rsidR="00FC2268" w:rsidRDefault="00FC2268" w:rsidP="00FC2268">
      <w:r>
        <w:rPr>
          <w:b/>
        </w:rPr>
        <w:t xml:space="preserve">A tantárgy tartalma </w:t>
      </w:r>
      <w:r>
        <w:t xml:space="preserve">(14 hét bontásban): </w:t>
      </w:r>
    </w:p>
    <w:p w:rsidR="00FC2268" w:rsidRDefault="00FC2268" w:rsidP="00FC2268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Növényházi dísznövénytermesztés helyzete, főbb tendenciái. Aszparágusz és egyéb vágott zöldek termesztése.</w:t>
      </w:r>
    </w:p>
    <w:p w:rsidR="00FC2268" w:rsidRDefault="00FC2268" w:rsidP="00FC2268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Növényházi szegf</w:t>
      </w:r>
      <w:r>
        <w:rPr>
          <w:rFonts w:eastAsia="TimesNewRoman"/>
          <w:szCs w:val="22"/>
          <w:lang w:eastAsia="en-US"/>
        </w:rPr>
        <w:t xml:space="preserve">ű </w:t>
      </w:r>
      <w:r>
        <w:rPr>
          <w:rFonts w:eastAsia="Calibri"/>
          <w:szCs w:val="22"/>
          <w:lang w:eastAsia="en-US"/>
        </w:rPr>
        <w:t>termesztése.</w:t>
      </w:r>
    </w:p>
    <w:p w:rsidR="00FC2268" w:rsidRDefault="00FC2268" w:rsidP="00FC2268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Gerbera és frézia termesztése.</w:t>
      </w:r>
    </w:p>
    <w:p w:rsidR="00FC2268" w:rsidRDefault="00FC2268" w:rsidP="00FC2268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Rózsa korai termesztése.</w:t>
      </w:r>
    </w:p>
    <w:p w:rsidR="00FC2268" w:rsidRDefault="00FC2268" w:rsidP="00FC2268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Krizantém hagyományos és id</w:t>
      </w:r>
      <w:r>
        <w:rPr>
          <w:rFonts w:eastAsia="TimesNewRoman"/>
          <w:szCs w:val="22"/>
          <w:lang w:eastAsia="en-US"/>
        </w:rPr>
        <w:t>ő</w:t>
      </w:r>
      <w:r>
        <w:rPr>
          <w:rFonts w:eastAsia="Calibri"/>
          <w:szCs w:val="22"/>
          <w:lang w:eastAsia="en-US"/>
        </w:rPr>
        <w:t>zített termesztése.</w:t>
      </w:r>
    </w:p>
    <w:p w:rsidR="00FC2268" w:rsidRDefault="00FC2268" w:rsidP="00FC2268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Tulipán és jácint hajtatása.</w:t>
      </w:r>
    </w:p>
    <w:p w:rsidR="00FC2268" w:rsidRDefault="00FC2268" w:rsidP="00FC2268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Nárcisz és </w:t>
      </w:r>
      <w:proofErr w:type="spellStart"/>
      <w:r>
        <w:rPr>
          <w:rFonts w:eastAsia="Calibri"/>
          <w:szCs w:val="22"/>
          <w:lang w:eastAsia="en-US"/>
        </w:rPr>
        <w:t>krókusz</w:t>
      </w:r>
      <w:proofErr w:type="spellEnd"/>
      <w:r>
        <w:rPr>
          <w:rFonts w:eastAsia="Calibri"/>
          <w:szCs w:val="22"/>
          <w:lang w:eastAsia="en-US"/>
        </w:rPr>
        <w:t xml:space="preserve"> hajtatása. Gladiólusz korai termesztése.</w:t>
      </w:r>
    </w:p>
    <w:p w:rsidR="00FC2268" w:rsidRDefault="00FC2268" w:rsidP="00FC2268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Kála és liliom termesztése.</w:t>
      </w:r>
    </w:p>
    <w:p w:rsidR="00FC2268" w:rsidRDefault="00FC2268" w:rsidP="00FC2268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proofErr w:type="spellStart"/>
      <w:r>
        <w:rPr>
          <w:rFonts w:eastAsia="Calibri"/>
          <w:szCs w:val="22"/>
          <w:lang w:eastAsia="en-US"/>
        </w:rPr>
        <w:t>Alstroemeria</w:t>
      </w:r>
      <w:proofErr w:type="spellEnd"/>
      <w:r>
        <w:rPr>
          <w:rFonts w:eastAsia="Calibri"/>
          <w:szCs w:val="22"/>
          <w:lang w:eastAsia="en-US"/>
        </w:rPr>
        <w:t xml:space="preserve"> és </w:t>
      </w:r>
      <w:proofErr w:type="spellStart"/>
      <w:r>
        <w:rPr>
          <w:rFonts w:eastAsia="Calibri"/>
          <w:szCs w:val="22"/>
          <w:lang w:eastAsia="en-US"/>
        </w:rPr>
        <w:t>Iris</w:t>
      </w:r>
      <w:proofErr w:type="spellEnd"/>
      <w:r>
        <w:rPr>
          <w:rFonts w:eastAsia="Calibri"/>
          <w:szCs w:val="22"/>
          <w:lang w:eastAsia="en-US"/>
        </w:rPr>
        <w:t xml:space="preserve"> </w:t>
      </w:r>
      <w:proofErr w:type="spellStart"/>
      <w:r>
        <w:rPr>
          <w:rFonts w:eastAsia="Calibri"/>
          <w:szCs w:val="22"/>
          <w:lang w:eastAsia="en-US"/>
        </w:rPr>
        <w:t>hollandica</w:t>
      </w:r>
      <w:proofErr w:type="spellEnd"/>
      <w:r>
        <w:rPr>
          <w:rFonts w:eastAsia="Calibri"/>
          <w:szCs w:val="22"/>
          <w:lang w:eastAsia="en-US"/>
        </w:rPr>
        <w:t xml:space="preserve"> termesztése.</w:t>
      </w:r>
    </w:p>
    <w:p w:rsidR="00FC2268" w:rsidRDefault="00FC2268" w:rsidP="00FC2268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Ciklámen termesztése. Hortenzia termesztése.</w:t>
      </w:r>
    </w:p>
    <w:p w:rsidR="00FC2268" w:rsidRDefault="00FC2268" w:rsidP="00FC2268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Muskátli, afrikai ibolya és primula termesztése.</w:t>
      </w:r>
    </w:p>
    <w:p w:rsidR="00FC2268" w:rsidRDefault="00FC2268" w:rsidP="00FC2268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Rövidnappalos cserepes virágok termesztése.</w:t>
      </w:r>
    </w:p>
    <w:p w:rsidR="00FC2268" w:rsidRDefault="00FC2268" w:rsidP="00FC2268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="Calibri"/>
          <w:sz w:val="28"/>
          <w:lang w:eastAsia="en-US"/>
        </w:rPr>
      </w:pPr>
      <w:r>
        <w:rPr>
          <w:rFonts w:eastAsia="Calibri"/>
          <w:szCs w:val="22"/>
          <w:lang w:eastAsia="en-US"/>
        </w:rPr>
        <w:t>Levéldísznövények szaporítása, termesztése és felhasználása 1.</w:t>
      </w:r>
    </w:p>
    <w:p w:rsidR="00FC2268" w:rsidRDefault="00FC2268" w:rsidP="00FC2268">
      <w:pPr>
        <w:numPr>
          <w:ilvl w:val="0"/>
          <w:numId w:val="42"/>
        </w:numPr>
        <w:autoSpaceDE w:val="0"/>
        <w:autoSpaceDN w:val="0"/>
        <w:adjustRightInd w:val="0"/>
        <w:ind w:left="714" w:hanging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Cs w:val="22"/>
          <w:lang w:eastAsia="en-US"/>
        </w:rPr>
        <w:t>Levéldísznövények szaporítása, termesztése és felhasználása 2.</w:t>
      </w:r>
    </w:p>
    <w:p w:rsidR="00FC2268" w:rsidRDefault="00FC2268" w:rsidP="00FC2268">
      <w:pPr>
        <w:pStyle w:val="Listaszerbekezds"/>
        <w:tabs>
          <w:tab w:val="left" w:pos="34"/>
        </w:tabs>
        <w:spacing w:after="120"/>
        <w:jc w:val="both"/>
        <w:rPr>
          <w:rFonts w:eastAsia="Calibri"/>
          <w:lang w:eastAsia="en-US"/>
        </w:rPr>
      </w:pPr>
    </w:p>
    <w:p w:rsidR="00FC2268" w:rsidRDefault="00FC2268" w:rsidP="00FC2268">
      <w:pPr>
        <w:spacing w:before="120"/>
        <w:jc w:val="both"/>
      </w:pPr>
      <w:r>
        <w:rPr>
          <w:b/>
        </w:rPr>
        <w:t xml:space="preserve">Évközi ellenőrzés módja: </w:t>
      </w:r>
      <w:r>
        <w:t>-</w:t>
      </w:r>
    </w:p>
    <w:p w:rsidR="00FC2268" w:rsidRDefault="00FC2268" w:rsidP="00FC2268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</w:t>
      </w:r>
    </w:p>
    <w:p w:rsidR="00FC2268" w:rsidRDefault="00FC2268" w:rsidP="00FC2268">
      <w:pPr>
        <w:jc w:val="both"/>
      </w:pPr>
    </w:p>
    <w:p w:rsidR="00FC2268" w:rsidRDefault="00FC2268" w:rsidP="00FC2268">
      <w:r>
        <w:rPr>
          <w:b/>
        </w:rPr>
        <w:t>Oktatási segédanyagok:</w:t>
      </w:r>
      <w:r>
        <w:t xml:space="preserve"> az előadások diasorai</w:t>
      </w:r>
    </w:p>
    <w:p w:rsidR="00FC2268" w:rsidRDefault="00FC2268" w:rsidP="00FC2268">
      <w:pPr>
        <w:rPr>
          <w:b/>
        </w:rPr>
      </w:pPr>
    </w:p>
    <w:p w:rsidR="00FC2268" w:rsidRDefault="00FC2268" w:rsidP="00FC2268">
      <w:pPr>
        <w:rPr>
          <w:b/>
        </w:rPr>
      </w:pPr>
      <w:r>
        <w:rPr>
          <w:b/>
        </w:rPr>
        <w:t xml:space="preserve">Ajánlott irodalom: </w:t>
      </w:r>
    </w:p>
    <w:p w:rsidR="00FC2268" w:rsidRDefault="00FC2268" w:rsidP="00FC2268">
      <w:pPr>
        <w:spacing w:after="40"/>
        <w:jc w:val="both"/>
      </w:pPr>
      <w:proofErr w:type="spellStart"/>
      <w:r>
        <w:t>Tillyné</w:t>
      </w:r>
      <w:proofErr w:type="spellEnd"/>
      <w:r>
        <w:t xml:space="preserve"> Mándy </w:t>
      </w:r>
      <w:proofErr w:type="gramStart"/>
      <w:r>
        <w:t>A</w:t>
      </w:r>
      <w:proofErr w:type="gramEnd"/>
      <w:r>
        <w:t>., Honfi P. (</w:t>
      </w:r>
      <w:proofErr w:type="spellStart"/>
      <w:r>
        <w:t>szerk</w:t>
      </w:r>
      <w:proofErr w:type="spellEnd"/>
      <w:r>
        <w:t>.) (2016): Növényházi dísznövénytermesztés (egyetemi jegyzet). Szent István Egyetem, Kertészettudományi Kar, Dísznövénytermesztési és Dendrológiai Tanszék, Budapest, Harmadik kiadás, 334 p.</w:t>
      </w:r>
    </w:p>
    <w:p w:rsidR="00FC2268" w:rsidRDefault="00FC2268" w:rsidP="00FC2268">
      <w:pPr>
        <w:spacing w:after="40"/>
        <w:jc w:val="both"/>
      </w:pPr>
      <w:r>
        <w:t xml:space="preserve">Honfi P. et </w:t>
      </w:r>
      <w:proofErr w:type="spellStart"/>
      <w:r>
        <w:t>al</w:t>
      </w:r>
      <w:proofErr w:type="spellEnd"/>
      <w:r>
        <w:t xml:space="preserve">. (2013): Korszerű kertészet, Modern Dísznövénytermesztés és Kereskedelem. Budapesti </w:t>
      </w:r>
      <w:proofErr w:type="spellStart"/>
      <w:r>
        <w:t>Corvinus</w:t>
      </w:r>
      <w:proofErr w:type="spellEnd"/>
      <w:r>
        <w:t xml:space="preserve"> Egyetem, Kertészettudományi Kar. (Online elérhető)</w:t>
      </w:r>
    </w:p>
    <w:p w:rsidR="00FC2268" w:rsidRDefault="00FC2268" w:rsidP="00FC2268">
      <w:pPr>
        <w:spacing w:after="40"/>
        <w:jc w:val="both"/>
      </w:pPr>
      <w:r>
        <w:t>Schmidt G. (</w:t>
      </w:r>
      <w:proofErr w:type="spellStart"/>
      <w:r>
        <w:t>szerk</w:t>
      </w:r>
      <w:proofErr w:type="spellEnd"/>
      <w:r>
        <w:t xml:space="preserve">.) (2002): Növényházi dísznövények termesztése. Mezőgazda Kiadó, Budapest. 672 p. </w:t>
      </w:r>
    </w:p>
    <w:p w:rsidR="00FC2268" w:rsidRDefault="00FC2268" w:rsidP="00FC2268">
      <w:pPr>
        <w:spacing w:after="40"/>
        <w:jc w:val="both"/>
      </w:pPr>
      <w:r>
        <w:t xml:space="preserve">Retkes J. – Tóth I. (2006): Lombos fák, cserjék. </w:t>
      </w:r>
      <w:proofErr w:type="gramStart"/>
      <w:r>
        <w:t>Botanika</w:t>
      </w:r>
      <w:proofErr w:type="gramEnd"/>
      <w:r>
        <w:t xml:space="preserve"> Kft. Budapest. 168 p. </w:t>
      </w:r>
    </w:p>
    <w:p w:rsidR="00FC2268" w:rsidRDefault="00FC2268" w:rsidP="00FC2268">
      <w:pPr>
        <w:spacing w:after="40"/>
        <w:jc w:val="both"/>
      </w:pPr>
      <w:r>
        <w:t xml:space="preserve">Józsa M. (2005): Fenyők. </w:t>
      </w:r>
      <w:proofErr w:type="gramStart"/>
      <w:r>
        <w:t>Botanika</w:t>
      </w:r>
      <w:proofErr w:type="gramEnd"/>
      <w:r>
        <w:t xml:space="preserve"> Kft. Budapest. 128 p. </w:t>
      </w:r>
    </w:p>
    <w:p w:rsidR="00FC2268" w:rsidRDefault="00FC2268" w:rsidP="00FC2268">
      <w:pPr>
        <w:spacing w:after="40"/>
        <w:jc w:val="both"/>
      </w:pPr>
      <w:r>
        <w:t xml:space="preserve">Mándy </w:t>
      </w:r>
      <w:proofErr w:type="gramStart"/>
      <w:r>
        <w:t>A</w:t>
      </w:r>
      <w:proofErr w:type="gramEnd"/>
      <w:r>
        <w:t xml:space="preserve">. et </w:t>
      </w:r>
      <w:proofErr w:type="spellStart"/>
      <w:r>
        <w:t>al</w:t>
      </w:r>
      <w:proofErr w:type="spellEnd"/>
      <w:r>
        <w:t>. (2006): Cserepes levéldísznövények. Dísznövény Szövetség és Terméktanács. Budapest.</w:t>
      </w:r>
    </w:p>
    <w:p w:rsidR="00FC2268" w:rsidRDefault="00FC2268">
      <w:r>
        <w:br w:type="page"/>
      </w:r>
    </w:p>
    <w:p w:rsidR="00FC2268" w:rsidRDefault="00FC2268" w:rsidP="00FC2268">
      <w:pPr>
        <w:jc w:val="center"/>
        <w:rPr>
          <w:b/>
        </w:rPr>
      </w:pPr>
      <w:r>
        <w:rPr>
          <w:b/>
        </w:rPr>
        <w:t>KÖVETELMÉNYRENDSZER</w:t>
      </w:r>
    </w:p>
    <w:p w:rsidR="00FC2268" w:rsidRDefault="00FC2268" w:rsidP="00FC2268">
      <w:pPr>
        <w:jc w:val="center"/>
        <w:rPr>
          <w:b/>
        </w:rPr>
      </w:pPr>
      <w:r>
        <w:rPr>
          <w:b/>
        </w:rPr>
        <w:t>2022/23 tanév 1. félév</w:t>
      </w:r>
    </w:p>
    <w:p w:rsidR="00FC2268" w:rsidRDefault="00FC2268" w:rsidP="00FC2268">
      <w:pPr>
        <w:jc w:val="center"/>
        <w:rPr>
          <w:b/>
        </w:rPr>
      </w:pPr>
    </w:p>
    <w:p w:rsidR="00FC2268" w:rsidRDefault="00FC2268" w:rsidP="00FC2268">
      <w:pPr>
        <w:rPr>
          <w:b/>
        </w:rPr>
      </w:pPr>
      <w:r>
        <w:rPr>
          <w:b/>
        </w:rPr>
        <w:t xml:space="preserve">A tantárgy neve, kódja: </w:t>
      </w:r>
      <w:r>
        <w:rPr>
          <w:b/>
        </w:rPr>
        <w:tab/>
        <w:t>Szőlőtermesztés II., MTBKL7010</w:t>
      </w:r>
    </w:p>
    <w:p w:rsidR="00FC2268" w:rsidRDefault="00FC2268" w:rsidP="00FC2268">
      <w:pPr>
        <w:rPr>
          <w:b/>
        </w:rPr>
      </w:pPr>
      <w:r>
        <w:rPr>
          <w:b/>
        </w:rPr>
        <w:t xml:space="preserve">A tantárgyfelelős neve, beosztása: Dr. </w:t>
      </w:r>
      <w:r>
        <w:rPr>
          <w:b/>
        </w:rPr>
        <w:tab/>
      </w:r>
      <w:proofErr w:type="spellStart"/>
      <w:r>
        <w:rPr>
          <w:b/>
        </w:rPr>
        <w:t>Rakonczás</w:t>
      </w:r>
      <w:proofErr w:type="spellEnd"/>
      <w:r>
        <w:rPr>
          <w:b/>
        </w:rPr>
        <w:t xml:space="preserve"> Nándor, egyetemi adjunktus</w:t>
      </w:r>
    </w:p>
    <w:p w:rsidR="00FC2268" w:rsidRDefault="00FC2268" w:rsidP="00FC2268">
      <w:pPr>
        <w:rPr>
          <w:b/>
        </w:rPr>
      </w:pPr>
      <w:r>
        <w:rPr>
          <w:b/>
        </w:rPr>
        <w:t xml:space="preserve">A tantárgy oktatásába bevont további oktatók: </w:t>
      </w:r>
    </w:p>
    <w:p w:rsidR="00FC2268" w:rsidRDefault="00FC2268" w:rsidP="00FC2268">
      <w:pPr>
        <w:rPr>
          <w:b/>
        </w:rPr>
      </w:pPr>
      <w:r>
        <w:rPr>
          <w:b/>
        </w:rPr>
        <w:t xml:space="preserve">Szak neve, szintje: </w:t>
      </w:r>
      <w:r>
        <w:rPr>
          <w:b/>
        </w:rPr>
        <w:tab/>
        <w:t xml:space="preserve">Kertészmérnöki </w:t>
      </w:r>
      <w:proofErr w:type="spellStart"/>
      <w:r>
        <w:rPr>
          <w:b/>
        </w:rPr>
        <w:t>BSc</w:t>
      </w:r>
      <w:proofErr w:type="spellEnd"/>
      <w:r>
        <w:rPr>
          <w:b/>
        </w:rPr>
        <w:t>,</w:t>
      </w:r>
    </w:p>
    <w:p w:rsidR="00FC2268" w:rsidRDefault="00FC2268" w:rsidP="00FC2268">
      <w:pPr>
        <w:rPr>
          <w:b/>
        </w:rPr>
      </w:pPr>
      <w:r>
        <w:rPr>
          <w:b/>
        </w:rPr>
        <w:t xml:space="preserve">Tantárgy típusa: </w:t>
      </w:r>
      <w:r>
        <w:rPr>
          <w:b/>
        </w:rPr>
        <w:tab/>
        <w:t>kötelező</w:t>
      </w:r>
    </w:p>
    <w:p w:rsidR="00FC2268" w:rsidRDefault="00FC2268" w:rsidP="00FC2268">
      <w:pPr>
        <w:rPr>
          <w:b/>
        </w:rPr>
      </w:pPr>
      <w:r>
        <w:rPr>
          <w:b/>
        </w:rPr>
        <w:t>A tantárgy oktatási időterve, vizsga típusa: 2+0, kollokvium,</w:t>
      </w:r>
    </w:p>
    <w:p w:rsidR="00FC2268" w:rsidRDefault="00FC2268" w:rsidP="00FC2268">
      <w:pPr>
        <w:rPr>
          <w:b/>
        </w:rPr>
      </w:pPr>
      <w:r>
        <w:rPr>
          <w:b/>
        </w:rPr>
        <w:t xml:space="preserve">A tantárgy kredit értéke: </w:t>
      </w:r>
      <w:r>
        <w:rPr>
          <w:b/>
        </w:rPr>
        <w:tab/>
        <w:t>5</w:t>
      </w:r>
    </w:p>
    <w:p w:rsidR="00FC2268" w:rsidRDefault="00FC2268" w:rsidP="00FC2268">
      <w:pPr>
        <w:rPr>
          <w:b/>
        </w:rPr>
      </w:pPr>
    </w:p>
    <w:p w:rsidR="00FC2268" w:rsidRDefault="00FC2268" w:rsidP="00FC2268">
      <w:r>
        <w:rPr>
          <w:b/>
        </w:rPr>
        <w:t>A tárgy oktatásának célja:</w:t>
      </w:r>
      <w:r>
        <w:t xml:space="preserve"> </w:t>
      </w:r>
    </w:p>
    <w:p w:rsidR="00FC2268" w:rsidRDefault="00FC2268" w:rsidP="00FC2268">
      <w:pPr>
        <w:jc w:val="both"/>
      </w:pPr>
      <w:r>
        <w:t xml:space="preserve">A szőlő termesztéstechnológiájának megismerése. Az év adott </w:t>
      </w:r>
      <w:proofErr w:type="spellStart"/>
      <w:r>
        <w:t>szakának</w:t>
      </w:r>
      <w:proofErr w:type="spellEnd"/>
      <w:r>
        <w:t xml:space="preserve"> megfelelő, </w:t>
      </w:r>
      <w:proofErr w:type="gramStart"/>
      <w:r>
        <w:t>aktuális</w:t>
      </w:r>
      <w:proofErr w:type="gramEnd"/>
      <w:r>
        <w:t xml:space="preserve"> munkák mozdulatainak megismerése az elméleti alapok ismeretében (bemutatókert). </w:t>
      </w:r>
    </w:p>
    <w:p w:rsidR="00FC2268" w:rsidRDefault="00FC2268" w:rsidP="00FC2268">
      <w:pPr>
        <w:rPr>
          <w:b/>
        </w:rPr>
      </w:pPr>
    </w:p>
    <w:p w:rsidR="00FC2268" w:rsidRDefault="00FC2268" w:rsidP="00FC2268">
      <w:r>
        <w:rPr>
          <w:b/>
        </w:rPr>
        <w:t xml:space="preserve">A tantárgy tartalma </w:t>
      </w:r>
      <w:r>
        <w:t xml:space="preserve">(14 hét bontásban; 3 alkalomra </w:t>
      </w:r>
      <w:proofErr w:type="spellStart"/>
      <w:r>
        <w:t>tömbösítve</w:t>
      </w:r>
      <w:proofErr w:type="spellEnd"/>
      <w:r>
        <w:t xml:space="preserve">): </w:t>
      </w:r>
    </w:p>
    <w:p w:rsidR="00FC2268" w:rsidRDefault="00FC2268" w:rsidP="00FC2268"/>
    <w:p w:rsidR="00FC2268" w:rsidRDefault="00FC2268" w:rsidP="00FC2268">
      <w:pPr>
        <w:pStyle w:val="Listaszerbekezds"/>
        <w:numPr>
          <w:ilvl w:val="0"/>
          <w:numId w:val="43"/>
        </w:numPr>
      </w:pPr>
      <w:r>
        <w:t xml:space="preserve">A szüret. </w:t>
      </w:r>
    </w:p>
    <w:p w:rsidR="00FC2268" w:rsidRDefault="00FC2268" w:rsidP="00FC2268">
      <w:pPr>
        <w:pStyle w:val="Listaszerbekezds"/>
        <w:numPr>
          <w:ilvl w:val="0"/>
          <w:numId w:val="43"/>
        </w:numPr>
      </w:pPr>
      <w:r>
        <w:t xml:space="preserve">Szőlőültetvények tervezése, a telepítési </w:t>
      </w:r>
      <w:proofErr w:type="gramStart"/>
      <w:r>
        <w:t>adminisztráció</w:t>
      </w:r>
      <w:proofErr w:type="gramEnd"/>
      <w:r>
        <w:t>.</w:t>
      </w:r>
    </w:p>
    <w:p w:rsidR="00FC2268" w:rsidRDefault="00FC2268" w:rsidP="00FC2268">
      <w:pPr>
        <w:pStyle w:val="Listaszerbekezds"/>
        <w:numPr>
          <w:ilvl w:val="0"/>
          <w:numId w:val="43"/>
        </w:numPr>
      </w:pPr>
      <w:r>
        <w:t>Szőlőültetvények tervezése, a telepítés előkészítése.</w:t>
      </w:r>
    </w:p>
    <w:p w:rsidR="00FC2268" w:rsidRDefault="00FC2268" w:rsidP="00FC2268">
      <w:pPr>
        <w:pStyle w:val="Listaszerbekezds"/>
        <w:numPr>
          <w:ilvl w:val="0"/>
          <w:numId w:val="43"/>
        </w:numPr>
      </w:pPr>
      <w:r>
        <w:t xml:space="preserve">A szőlő telepítése, </w:t>
      </w:r>
      <w:proofErr w:type="spellStart"/>
      <w:r>
        <w:t>támrendszer</w:t>
      </w:r>
      <w:proofErr w:type="spellEnd"/>
      <w:r>
        <w:t>, fiatal ültetvény ápolása.</w:t>
      </w:r>
    </w:p>
    <w:p w:rsidR="00FC2268" w:rsidRDefault="00FC2268" w:rsidP="00FC2268">
      <w:pPr>
        <w:pStyle w:val="Listaszerbekezds"/>
        <w:numPr>
          <w:ilvl w:val="0"/>
          <w:numId w:val="43"/>
        </w:numPr>
      </w:pPr>
      <w:r>
        <w:t>A tőke művelésmódok I.</w:t>
      </w:r>
    </w:p>
    <w:p w:rsidR="00FC2268" w:rsidRDefault="00FC2268" w:rsidP="00FC2268">
      <w:pPr>
        <w:pStyle w:val="Listaszerbekezds"/>
        <w:numPr>
          <w:ilvl w:val="0"/>
          <w:numId w:val="43"/>
        </w:numPr>
      </w:pPr>
      <w:r>
        <w:t>A tőke művelésmódok II.</w:t>
      </w:r>
      <w:r>
        <w:br/>
      </w:r>
    </w:p>
    <w:p w:rsidR="00FC2268" w:rsidRDefault="00FC2268" w:rsidP="00FC2268">
      <w:pPr>
        <w:pStyle w:val="Listaszerbekezds"/>
        <w:numPr>
          <w:ilvl w:val="0"/>
          <w:numId w:val="43"/>
        </w:numPr>
      </w:pPr>
      <w:r>
        <w:t>A szőlőültetvények termesztéstechnológiája.</w:t>
      </w:r>
    </w:p>
    <w:p w:rsidR="00FC2268" w:rsidRDefault="00FC2268" w:rsidP="00FC2268">
      <w:pPr>
        <w:pStyle w:val="Listaszerbekezds"/>
        <w:numPr>
          <w:ilvl w:val="0"/>
          <w:numId w:val="43"/>
        </w:numPr>
      </w:pPr>
      <w:r>
        <w:t>A szőlő talajművelése, agrotechnikai műveletei, tápanyag-gazdálkodása I.</w:t>
      </w:r>
    </w:p>
    <w:p w:rsidR="00FC2268" w:rsidRDefault="00FC2268" w:rsidP="00FC2268">
      <w:pPr>
        <w:pStyle w:val="Listaszerbekezds"/>
        <w:numPr>
          <w:ilvl w:val="0"/>
          <w:numId w:val="43"/>
        </w:numPr>
      </w:pPr>
      <w:r>
        <w:t>A szőlő talajművelése, agrotechnikai műveletei, tápanyag-gazdálkodása II.</w:t>
      </w:r>
    </w:p>
    <w:p w:rsidR="00FC2268" w:rsidRDefault="00FC2268" w:rsidP="00FC2268">
      <w:pPr>
        <w:pStyle w:val="Listaszerbekezds"/>
        <w:numPr>
          <w:ilvl w:val="0"/>
          <w:numId w:val="43"/>
        </w:numPr>
      </w:pPr>
      <w:r>
        <w:t>A szőlő metszésének biológiai alapjai és gyakorlata.</w:t>
      </w:r>
      <w:r>
        <w:br/>
      </w:r>
    </w:p>
    <w:p w:rsidR="00FC2268" w:rsidRDefault="00FC2268" w:rsidP="00FC2268">
      <w:pPr>
        <w:pStyle w:val="Listaszerbekezds"/>
        <w:numPr>
          <w:ilvl w:val="0"/>
          <w:numId w:val="43"/>
        </w:numPr>
      </w:pPr>
      <w:r>
        <w:t>A szőlő zöldmunka-műveletei I.</w:t>
      </w:r>
    </w:p>
    <w:p w:rsidR="00FC2268" w:rsidRDefault="00FC2268" w:rsidP="00FC2268">
      <w:pPr>
        <w:pStyle w:val="Listaszerbekezds"/>
        <w:numPr>
          <w:ilvl w:val="0"/>
          <w:numId w:val="43"/>
        </w:numPr>
      </w:pPr>
      <w:r>
        <w:t>A szőlő zöldmunka-műveletei I.</w:t>
      </w:r>
    </w:p>
    <w:p w:rsidR="00FC2268" w:rsidRDefault="00FC2268" w:rsidP="00FC2268">
      <w:pPr>
        <w:pStyle w:val="Listaszerbekezds"/>
        <w:numPr>
          <w:ilvl w:val="0"/>
          <w:numId w:val="43"/>
        </w:numPr>
      </w:pPr>
      <w:r>
        <w:t>A szőlő növényvédelme, öntözése.</w:t>
      </w:r>
    </w:p>
    <w:p w:rsidR="00FC2268" w:rsidRDefault="00FC2268" w:rsidP="00FC2268">
      <w:pPr>
        <w:pStyle w:val="Listaszerbekezds"/>
        <w:numPr>
          <w:ilvl w:val="0"/>
          <w:numId w:val="43"/>
        </w:numPr>
      </w:pPr>
      <w:r>
        <w:t>Az ültetvényállag fenntartása.</w:t>
      </w:r>
    </w:p>
    <w:p w:rsidR="00FC2268" w:rsidRDefault="00FC2268" w:rsidP="00FC2268"/>
    <w:p w:rsidR="00FC2268" w:rsidRDefault="00FC2268" w:rsidP="00FC2268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</w:p>
    <w:p w:rsidR="00FC2268" w:rsidRDefault="00FC2268" w:rsidP="00FC2268">
      <w:pPr>
        <w:spacing w:before="120"/>
        <w:jc w:val="both"/>
      </w:pPr>
      <w:r>
        <w:t xml:space="preserve">Konzultáció a </w:t>
      </w:r>
      <w:proofErr w:type="gramStart"/>
      <w:r>
        <w:t>kontakt alkalmakon</w:t>
      </w:r>
      <w:proofErr w:type="gramEnd"/>
      <w:r>
        <w:t>.</w:t>
      </w:r>
    </w:p>
    <w:p w:rsidR="00FC2268" w:rsidRDefault="00FC2268" w:rsidP="00FC2268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 xml:space="preserve">): </w:t>
      </w:r>
    </w:p>
    <w:p w:rsidR="00FC2268" w:rsidRDefault="00FC2268" w:rsidP="00FC2268">
      <w:pPr>
        <w:spacing w:before="120"/>
        <w:jc w:val="both"/>
      </w:pPr>
      <w:r>
        <w:t>Írásbeli kollokvium.</w:t>
      </w:r>
    </w:p>
    <w:p w:rsidR="00FC2268" w:rsidRDefault="00FC2268" w:rsidP="00FC2268"/>
    <w:p w:rsidR="00FC2268" w:rsidRDefault="00FC2268" w:rsidP="00FC2268">
      <w:r>
        <w:rPr>
          <w:b/>
        </w:rPr>
        <w:t>Oktatási segédanyagok:</w:t>
      </w:r>
      <w:r>
        <w:t xml:space="preserve"> </w:t>
      </w:r>
    </w:p>
    <w:p w:rsidR="00FC2268" w:rsidRDefault="00FC2268" w:rsidP="00FC2268">
      <w:pPr>
        <w:autoSpaceDE w:val="0"/>
        <w:autoSpaceDN w:val="0"/>
        <w:adjustRightInd w:val="0"/>
      </w:pPr>
      <w:r>
        <w:t>Órai előadások saját készítésű jegyzetei.</w:t>
      </w:r>
    </w:p>
    <w:p w:rsidR="00FC2268" w:rsidRDefault="00FC2268" w:rsidP="00FC2268">
      <w:pPr>
        <w:autoSpaceDE w:val="0"/>
        <w:autoSpaceDN w:val="0"/>
        <w:adjustRightInd w:val="0"/>
      </w:pPr>
      <w:r>
        <w:t>RAKONCZÁS N. (2013): Szőlőtermesztés. Egyetemi jegyzet. 192p.</w:t>
      </w:r>
    </w:p>
    <w:p w:rsidR="00FC2268" w:rsidRDefault="00FC2268" w:rsidP="00FC2268">
      <w:pPr>
        <w:rPr>
          <w:b/>
        </w:rPr>
      </w:pPr>
    </w:p>
    <w:p w:rsidR="00FC2268" w:rsidRDefault="00FC2268" w:rsidP="00FC2268">
      <w:pPr>
        <w:rPr>
          <w:b/>
        </w:rPr>
      </w:pPr>
      <w:r>
        <w:rPr>
          <w:b/>
        </w:rPr>
        <w:t xml:space="preserve">Ajánlott irodalom: </w:t>
      </w:r>
    </w:p>
    <w:p w:rsidR="00FC2268" w:rsidRDefault="00FC2268" w:rsidP="00FC2268">
      <w:pPr>
        <w:autoSpaceDE w:val="0"/>
        <w:autoSpaceDN w:val="0"/>
        <w:adjustRightInd w:val="0"/>
      </w:pPr>
      <w:r>
        <w:t xml:space="preserve">Bényei F., Lőrincz </w:t>
      </w:r>
      <w:proofErr w:type="gramStart"/>
      <w:r>
        <w:t>A</w:t>
      </w:r>
      <w:proofErr w:type="gramEnd"/>
      <w:r>
        <w:t>. (2005): Fajtaismeret- és használat. Borszőlőfajták, csemegeszőlőfajták és alanyok. Mezőgazda Kiadó, Budapest, 314 p.</w:t>
      </w:r>
    </w:p>
    <w:p w:rsidR="00FC2268" w:rsidRDefault="00FC2268" w:rsidP="00FC2268">
      <w:pPr>
        <w:autoSpaceDE w:val="0"/>
        <w:autoSpaceDN w:val="0"/>
        <w:adjustRightInd w:val="0"/>
      </w:pPr>
      <w:r>
        <w:t xml:space="preserve">Csepregi P., </w:t>
      </w:r>
      <w:proofErr w:type="spellStart"/>
      <w:r>
        <w:t>Zilai</w:t>
      </w:r>
      <w:proofErr w:type="spellEnd"/>
      <w:r>
        <w:t xml:space="preserve"> J. (1988): Szőlőfajta- ismeret és használat. Mezőgazda Kiadó, Budapest, 508 p.</w:t>
      </w:r>
    </w:p>
    <w:p w:rsidR="00FC2268" w:rsidRDefault="00FC2268" w:rsidP="00FC2268">
      <w:pPr>
        <w:autoSpaceDE w:val="0"/>
        <w:autoSpaceDN w:val="0"/>
        <w:adjustRightInd w:val="0"/>
      </w:pPr>
      <w:r>
        <w:t xml:space="preserve">Kozma P. (1991): A szőlő termesztése I. Akadémia Kiadó, Budapest, 338 p. </w:t>
      </w:r>
    </w:p>
    <w:p w:rsidR="00FC2268" w:rsidRDefault="00FC2268" w:rsidP="00FC2268">
      <w:pPr>
        <w:autoSpaceDE w:val="0"/>
        <w:autoSpaceDN w:val="0"/>
        <w:adjustRightInd w:val="0"/>
      </w:pPr>
      <w:r>
        <w:t xml:space="preserve">Ted </w:t>
      </w:r>
      <w:proofErr w:type="spellStart"/>
      <w:r>
        <w:t>Goldammer</w:t>
      </w:r>
      <w:proofErr w:type="spellEnd"/>
      <w:r>
        <w:t xml:space="preserve"> (2015): </w:t>
      </w:r>
      <w:proofErr w:type="spellStart"/>
      <w:r>
        <w:t>Grape</w:t>
      </w:r>
      <w:proofErr w:type="spellEnd"/>
      <w:r>
        <w:t xml:space="preserve"> </w:t>
      </w:r>
      <w:proofErr w:type="spellStart"/>
      <w:r>
        <w:t>Grower's</w:t>
      </w:r>
      <w:proofErr w:type="spellEnd"/>
      <w:r>
        <w:t xml:space="preserve"> </w:t>
      </w:r>
      <w:proofErr w:type="spellStart"/>
      <w:r>
        <w:t>Handbook</w:t>
      </w:r>
      <w:proofErr w:type="spellEnd"/>
      <w:r>
        <w:t xml:space="preserve">; </w:t>
      </w:r>
      <w:proofErr w:type="spellStart"/>
      <w:r>
        <w:t>Apex</w:t>
      </w:r>
      <w:proofErr w:type="spellEnd"/>
      <w:r>
        <w:t xml:space="preserve"> </w:t>
      </w:r>
      <w:proofErr w:type="spellStart"/>
      <w:r>
        <w:t>Publishers</w:t>
      </w:r>
      <w:proofErr w:type="spellEnd"/>
      <w:r>
        <w:t>; ISBN: 978-0-9675212-7-5</w:t>
      </w:r>
    </w:p>
    <w:p w:rsidR="00FC2268" w:rsidRDefault="00FC2268" w:rsidP="00FC2268">
      <w:pPr>
        <w:autoSpaceDE w:val="0"/>
        <w:autoSpaceDN w:val="0"/>
        <w:adjustRightInd w:val="0"/>
      </w:pPr>
      <w:r>
        <w:t>Andrew G. Reynolds (</w:t>
      </w:r>
      <w:proofErr w:type="spellStart"/>
      <w:r>
        <w:t>ed</w:t>
      </w:r>
      <w:proofErr w:type="spellEnd"/>
      <w:r>
        <w:t>)(2010</w:t>
      </w:r>
      <w:proofErr w:type="gramStart"/>
      <w:r>
        <w:t>) :</w:t>
      </w:r>
      <w:proofErr w:type="gramEnd"/>
      <w:r>
        <w:t xml:space="preserve">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wine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 1 : </w:t>
      </w:r>
      <w:proofErr w:type="spellStart"/>
      <w:r>
        <w:t>Viticulture</w:t>
      </w:r>
      <w:proofErr w:type="spellEnd"/>
      <w:r>
        <w:t xml:space="preserve"> and </w:t>
      </w:r>
      <w:proofErr w:type="spellStart"/>
      <w:r>
        <w:t>wine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, </w:t>
      </w:r>
      <w:proofErr w:type="spellStart"/>
      <w:r>
        <w:t>Woodhead</w:t>
      </w:r>
      <w:proofErr w:type="spellEnd"/>
      <w:r>
        <w:t xml:space="preserve"> Publishing Limited, </w:t>
      </w:r>
      <w:proofErr w:type="spellStart"/>
      <w:r>
        <w:t>Canada</w:t>
      </w:r>
      <w:proofErr w:type="spellEnd"/>
      <w:r>
        <w:t xml:space="preserve"> ISBN:9781845694845</w:t>
      </w:r>
    </w:p>
    <w:p w:rsidR="00FC2268" w:rsidRDefault="00FC2268" w:rsidP="00FC2268">
      <w:pPr>
        <w:autoSpaceDE w:val="0"/>
        <w:autoSpaceDN w:val="0"/>
        <w:adjustRightInd w:val="0"/>
      </w:pPr>
      <w:r>
        <w:t>Andrew G. Reynolds (</w:t>
      </w:r>
      <w:proofErr w:type="spellStart"/>
      <w:r>
        <w:t>ed</w:t>
      </w:r>
      <w:proofErr w:type="spellEnd"/>
      <w:r>
        <w:t xml:space="preserve">) (2010):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wine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 </w:t>
      </w:r>
      <w:proofErr w:type="gramStart"/>
      <w:r>
        <w:t>2 :</w:t>
      </w:r>
      <w:proofErr w:type="gramEnd"/>
      <w:r>
        <w:t xml:space="preserve"> </w:t>
      </w:r>
      <w:proofErr w:type="spellStart"/>
      <w:r>
        <w:t>Oenology</w:t>
      </w:r>
      <w:proofErr w:type="spellEnd"/>
      <w:r>
        <w:t xml:space="preserve"> and </w:t>
      </w:r>
      <w:proofErr w:type="spellStart"/>
      <w:r>
        <w:t>wine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, </w:t>
      </w:r>
      <w:proofErr w:type="spellStart"/>
      <w:r>
        <w:t>Woodhead</w:t>
      </w:r>
      <w:proofErr w:type="spellEnd"/>
      <w:r>
        <w:t xml:space="preserve"> Publishing Limited, </w:t>
      </w:r>
      <w:proofErr w:type="spellStart"/>
      <w:r>
        <w:t>Canada</w:t>
      </w:r>
      <w:proofErr w:type="spellEnd"/>
      <w:r>
        <w:t xml:space="preserve"> ISBN:9781845697983</w:t>
      </w:r>
    </w:p>
    <w:p w:rsidR="00FC2268" w:rsidRDefault="00FC2268" w:rsidP="00FC2268">
      <w:proofErr w:type="spellStart"/>
      <w:r>
        <w:t>Markus</w:t>
      </w:r>
      <w:proofErr w:type="spellEnd"/>
      <w:r>
        <w:t xml:space="preserve"> Keller: The Science of </w:t>
      </w:r>
      <w:proofErr w:type="spellStart"/>
      <w:r>
        <w:t>Grapevines</w:t>
      </w:r>
      <w:proofErr w:type="spellEnd"/>
      <w:r>
        <w:t xml:space="preserve"> – </w:t>
      </w:r>
      <w:proofErr w:type="spellStart"/>
      <w:r>
        <w:t>Anatomy</w:t>
      </w:r>
      <w:proofErr w:type="spellEnd"/>
      <w:r>
        <w:t xml:space="preserve"> and </w:t>
      </w:r>
      <w:proofErr w:type="spellStart"/>
      <w:r>
        <w:t>physiology</w:t>
      </w:r>
      <w:proofErr w:type="spellEnd"/>
      <w:r>
        <w:t xml:space="preserve">, </w:t>
      </w:r>
      <w:proofErr w:type="spellStart"/>
      <w:r>
        <w:t>Elsevier</w:t>
      </w:r>
      <w:proofErr w:type="spellEnd"/>
      <w:r>
        <w:t>, USA</w:t>
      </w:r>
    </w:p>
    <w:p w:rsidR="00FC2268" w:rsidRDefault="00FC2268" w:rsidP="00FC2268"/>
    <w:p w:rsidR="00FC2268" w:rsidRDefault="00FC2268" w:rsidP="00FC2268"/>
    <w:p w:rsidR="00FC2268" w:rsidRDefault="00FC2268">
      <w:r>
        <w:br w:type="page"/>
      </w:r>
    </w:p>
    <w:p w:rsidR="00FC2268" w:rsidRDefault="00FC2268" w:rsidP="00FC2268">
      <w:pPr>
        <w:jc w:val="center"/>
        <w:rPr>
          <w:b/>
        </w:rPr>
      </w:pPr>
      <w:r>
        <w:rPr>
          <w:b/>
        </w:rPr>
        <w:t>KÖVETELMÉNYRENDSZER</w:t>
      </w:r>
    </w:p>
    <w:p w:rsidR="00FC2268" w:rsidRDefault="00FC2268" w:rsidP="00FC2268">
      <w:pPr>
        <w:jc w:val="center"/>
        <w:rPr>
          <w:b/>
        </w:rPr>
      </w:pPr>
      <w:r>
        <w:rPr>
          <w:b/>
        </w:rPr>
        <w:t>2022/2023 tanév I. félév</w:t>
      </w:r>
    </w:p>
    <w:p w:rsidR="00FC2268" w:rsidRDefault="00FC2268" w:rsidP="00FC2268">
      <w:pPr>
        <w:jc w:val="center"/>
        <w:rPr>
          <w:b/>
        </w:rPr>
      </w:pPr>
    </w:p>
    <w:p w:rsidR="00FC2268" w:rsidRDefault="00FC2268" w:rsidP="00FC2268">
      <w:r>
        <w:rPr>
          <w:b/>
        </w:rPr>
        <w:t xml:space="preserve">A tantárgy neve, kódja: </w:t>
      </w:r>
      <w:r>
        <w:t>Gyümölcstermesztési ismeretek III., MTBKL7017</w:t>
      </w:r>
    </w:p>
    <w:p w:rsidR="00FC2268" w:rsidRDefault="00FC2268" w:rsidP="00FC2268">
      <w:r>
        <w:rPr>
          <w:b/>
        </w:rPr>
        <w:t>A tantárgyfelelős neve, beosztása:</w:t>
      </w:r>
      <w:r>
        <w:t xml:space="preserve"> Dr. Gonda István, professor emeritus, </w:t>
      </w:r>
      <w:proofErr w:type="spellStart"/>
      <w:r>
        <w:t>CSc</w:t>
      </w:r>
      <w:proofErr w:type="spellEnd"/>
    </w:p>
    <w:p w:rsidR="00FC2268" w:rsidRDefault="00FC2268" w:rsidP="00FC2268">
      <w:r>
        <w:rPr>
          <w:b/>
        </w:rPr>
        <w:t xml:space="preserve">A tantárgy oktatásába bevont további oktatók: </w:t>
      </w:r>
      <w:r>
        <w:t xml:space="preserve">Dr. </w:t>
      </w:r>
      <w:proofErr w:type="spellStart"/>
      <w:r>
        <w:t>Csihon</w:t>
      </w:r>
      <w:proofErr w:type="spellEnd"/>
      <w:r>
        <w:t xml:space="preserve"> Ádám, egyetemi adjunktus</w:t>
      </w:r>
    </w:p>
    <w:p w:rsidR="00FC2268" w:rsidRDefault="00FC2268" w:rsidP="00FC2268">
      <w:r>
        <w:rPr>
          <w:b/>
        </w:rPr>
        <w:t>Szak neve, szintje:</w:t>
      </w:r>
      <w:r>
        <w:t xml:space="preserve"> kertészmérnök </w:t>
      </w:r>
      <w:proofErr w:type="spellStart"/>
      <w:r>
        <w:t>BSc</w:t>
      </w:r>
      <w:proofErr w:type="spellEnd"/>
    </w:p>
    <w:p w:rsidR="00FC2268" w:rsidRDefault="00FC2268" w:rsidP="00FC2268">
      <w:r>
        <w:rPr>
          <w:b/>
        </w:rPr>
        <w:t xml:space="preserve">Tantárgy típusa: </w:t>
      </w:r>
      <w:r>
        <w:t>választható</w:t>
      </w:r>
    </w:p>
    <w:p w:rsidR="00FC2268" w:rsidRDefault="00FC2268" w:rsidP="00FC2268">
      <w:r>
        <w:rPr>
          <w:b/>
        </w:rPr>
        <w:t xml:space="preserve">A tantárgy oktatási időterve, vizsga típusa: </w:t>
      </w:r>
      <w:r>
        <w:t>12 K</w:t>
      </w:r>
    </w:p>
    <w:p w:rsidR="00FC2268" w:rsidRDefault="00FC2268" w:rsidP="00FC2268">
      <w:r>
        <w:rPr>
          <w:b/>
        </w:rPr>
        <w:t xml:space="preserve">A tantárgy kredit értéke: </w:t>
      </w:r>
      <w:r>
        <w:rPr>
          <w:bCs/>
        </w:rPr>
        <w:t>5</w:t>
      </w:r>
    </w:p>
    <w:p w:rsidR="00FC2268" w:rsidRDefault="00FC2268" w:rsidP="00FC2268">
      <w:pPr>
        <w:rPr>
          <w:b/>
        </w:rPr>
      </w:pPr>
    </w:p>
    <w:p w:rsidR="00FC2268" w:rsidRDefault="00FC2268" w:rsidP="00FC2268">
      <w:r>
        <w:rPr>
          <w:b/>
        </w:rPr>
        <w:t>A tárgy oktatásának célja:</w:t>
      </w:r>
      <w:r>
        <w:t xml:space="preserve"> </w:t>
      </w:r>
    </w:p>
    <w:p w:rsidR="00FC2268" w:rsidRDefault="00FC2268" w:rsidP="00FC2268">
      <w:pPr>
        <w:jc w:val="both"/>
      </w:pPr>
      <w:r>
        <w:t xml:space="preserve">A tantárgy keretein belül a hallgatók megismerik a hazánkban termesztett gyümölcsfajok </w:t>
      </w:r>
      <w:proofErr w:type="gramStart"/>
      <w:r>
        <w:t>intenzív</w:t>
      </w:r>
      <w:proofErr w:type="gramEnd"/>
      <w:r>
        <w:t xml:space="preserve"> termesztéstechnológiáját, művelési rendszereit. </w:t>
      </w:r>
    </w:p>
    <w:p w:rsidR="00FC2268" w:rsidRDefault="00FC2268" w:rsidP="00FC2268">
      <w:pPr>
        <w:rPr>
          <w:b/>
        </w:rPr>
      </w:pPr>
    </w:p>
    <w:p w:rsidR="00FC2268" w:rsidRDefault="00FC2268" w:rsidP="00FC2268">
      <w:r>
        <w:rPr>
          <w:b/>
        </w:rPr>
        <w:t>A tantárgy tartalma</w:t>
      </w:r>
      <w:r>
        <w:t xml:space="preserve">: </w:t>
      </w:r>
    </w:p>
    <w:p w:rsidR="00FC2268" w:rsidRDefault="00FC2268" w:rsidP="00FC2268">
      <w:pPr>
        <w:suppressAutoHyphens/>
        <w:jc w:val="both"/>
      </w:pPr>
    </w:p>
    <w:p w:rsidR="00FC2268" w:rsidRDefault="00FC2268" w:rsidP="00FC2268">
      <w:pPr>
        <w:suppressAutoHyphens/>
        <w:jc w:val="both"/>
        <w:rPr>
          <w:b/>
        </w:rPr>
      </w:pPr>
      <w:r>
        <w:rPr>
          <w:b/>
        </w:rPr>
        <w:t xml:space="preserve">1. </w:t>
      </w:r>
      <w:proofErr w:type="gramStart"/>
      <w:r>
        <w:rPr>
          <w:b/>
        </w:rPr>
        <w:t>konzultáció</w:t>
      </w:r>
      <w:proofErr w:type="gramEnd"/>
      <w:r>
        <w:rPr>
          <w:b/>
        </w:rPr>
        <w:t>:</w:t>
      </w:r>
    </w:p>
    <w:p w:rsidR="00FC2268" w:rsidRDefault="00FC2268" w:rsidP="00FC2268">
      <w:pPr>
        <w:suppressAutoHyphens/>
        <w:ind w:left="360"/>
        <w:jc w:val="both"/>
      </w:pPr>
      <w:r>
        <w:t>Almatermesztés (a termesztés jelentősége és helyzete, környezeti feltételei, az alany és fajtahasználat megválasztását meghatározó tényezők)</w:t>
      </w:r>
    </w:p>
    <w:p w:rsidR="00FC2268" w:rsidRDefault="00FC2268" w:rsidP="00FC2268">
      <w:pPr>
        <w:suppressAutoHyphens/>
        <w:ind w:left="360"/>
        <w:jc w:val="both"/>
      </w:pPr>
      <w:r>
        <w:t>Almaültetvények művelési rendszerei, koronaformái, létesítése és ápolása</w:t>
      </w:r>
    </w:p>
    <w:p w:rsidR="00FC2268" w:rsidRDefault="00FC2268" w:rsidP="00FC2268">
      <w:pPr>
        <w:suppressAutoHyphens/>
        <w:ind w:left="360"/>
        <w:jc w:val="both"/>
      </w:pPr>
      <w:r>
        <w:t>Körte- és birstermesztés</w:t>
      </w:r>
    </w:p>
    <w:p w:rsidR="00FC2268" w:rsidRDefault="00FC2268" w:rsidP="00FC2268">
      <w:pPr>
        <w:suppressAutoHyphens/>
        <w:ind w:left="360"/>
        <w:jc w:val="both"/>
      </w:pPr>
      <w:r>
        <w:t xml:space="preserve">Cseresznyetermesztés </w:t>
      </w:r>
    </w:p>
    <w:p w:rsidR="00FC2268" w:rsidRDefault="00FC2268" w:rsidP="00FC2268">
      <w:pPr>
        <w:suppressAutoHyphens/>
        <w:ind w:left="360"/>
        <w:jc w:val="both"/>
      </w:pPr>
      <w:r>
        <w:t xml:space="preserve">Meggytermesztés </w:t>
      </w:r>
    </w:p>
    <w:p w:rsidR="00FC2268" w:rsidRDefault="00FC2268" w:rsidP="00FC2268">
      <w:pPr>
        <w:suppressAutoHyphens/>
        <w:ind w:left="360"/>
        <w:jc w:val="both"/>
      </w:pPr>
      <w:r>
        <w:t xml:space="preserve">Őszibarack termesztés </w:t>
      </w:r>
    </w:p>
    <w:p w:rsidR="00FC2268" w:rsidRDefault="00FC2268" w:rsidP="00FC2268">
      <w:pPr>
        <w:suppressAutoHyphens/>
        <w:ind w:left="360"/>
        <w:jc w:val="both"/>
      </w:pPr>
      <w:r>
        <w:t>Kajszitermesztés</w:t>
      </w:r>
    </w:p>
    <w:p w:rsidR="00FC2268" w:rsidRDefault="00FC2268" w:rsidP="00FC2268">
      <w:pPr>
        <w:suppressAutoHyphens/>
        <w:jc w:val="both"/>
        <w:rPr>
          <w:b/>
        </w:rPr>
      </w:pPr>
      <w:r>
        <w:rPr>
          <w:b/>
        </w:rPr>
        <w:t xml:space="preserve">2. </w:t>
      </w:r>
      <w:proofErr w:type="gramStart"/>
      <w:r>
        <w:rPr>
          <w:b/>
        </w:rPr>
        <w:t>konzultáció</w:t>
      </w:r>
      <w:proofErr w:type="gramEnd"/>
      <w:r>
        <w:rPr>
          <w:b/>
        </w:rPr>
        <w:t>:</w:t>
      </w:r>
    </w:p>
    <w:p w:rsidR="00FC2268" w:rsidRDefault="00FC2268" w:rsidP="00FC2268">
      <w:pPr>
        <w:suppressAutoHyphens/>
        <w:ind w:left="360"/>
        <w:jc w:val="both"/>
      </w:pPr>
      <w:r>
        <w:t>Szilvatermesztés</w:t>
      </w:r>
    </w:p>
    <w:p w:rsidR="00FC2268" w:rsidRDefault="00FC2268" w:rsidP="00FC2268">
      <w:pPr>
        <w:suppressAutoHyphens/>
        <w:ind w:left="360"/>
        <w:jc w:val="both"/>
      </w:pPr>
      <w:r>
        <w:t>Héjas gyümölcsűek termesztése (dió, mandula, mogyoró, szelídgesztenye)</w:t>
      </w:r>
    </w:p>
    <w:p w:rsidR="00FC2268" w:rsidRDefault="00FC2268" w:rsidP="00FC2268">
      <w:pPr>
        <w:suppressAutoHyphens/>
        <w:ind w:left="360"/>
        <w:jc w:val="both"/>
      </w:pPr>
      <w:r>
        <w:t xml:space="preserve">Fekete </w:t>
      </w:r>
      <w:proofErr w:type="gramStart"/>
      <w:r>
        <w:t>bodza termesztés</w:t>
      </w:r>
      <w:proofErr w:type="gramEnd"/>
    </w:p>
    <w:p w:rsidR="00FC2268" w:rsidRDefault="00FC2268" w:rsidP="00FC2268">
      <w:pPr>
        <w:suppressAutoHyphens/>
        <w:ind w:left="360"/>
        <w:jc w:val="both"/>
      </w:pPr>
      <w:r>
        <w:t>Szamócatermesztés</w:t>
      </w:r>
    </w:p>
    <w:p w:rsidR="00FC2268" w:rsidRDefault="00FC2268" w:rsidP="00FC2268">
      <w:pPr>
        <w:suppressAutoHyphens/>
        <w:ind w:left="360"/>
        <w:jc w:val="both"/>
      </w:pPr>
      <w:r>
        <w:t>Málna és szedertermesztés</w:t>
      </w:r>
    </w:p>
    <w:p w:rsidR="00FC2268" w:rsidRDefault="00FC2268" w:rsidP="00FC2268">
      <w:pPr>
        <w:suppressAutoHyphens/>
        <w:ind w:left="360"/>
        <w:jc w:val="both"/>
      </w:pPr>
      <w:r>
        <w:t>Köszméte és ribiszkefélék termesztése</w:t>
      </w:r>
    </w:p>
    <w:p w:rsidR="00FC2268" w:rsidRDefault="00FC2268" w:rsidP="00FC2268">
      <w:pPr>
        <w:suppressAutoHyphens/>
        <w:ind w:left="360"/>
        <w:jc w:val="both"/>
      </w:pPr>
      <w:r>
        <w:t>A gyümölcstermesztés technológiájának rendszerbe foglalása</w:t>
      </w:r>
    </w:p>
    <w:p w:rsidR="00FC2268" w:rsidRDefault="00FC2268" w:rsidP="00FC2268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</w:p>
    <w:p w:rsidR="00FC2268" w:rsidRDefault="00FC2268" w:rsidP="00FC2268">
      <w:pPr>
        <w:suppressAutoHyphens/>
        <w:jc w:val="both"/>
      </w:pPr>
      <w:proofErr w:type="gramStart"/>
      <w:r>
        <w:t>Konzultációk</w:t>
      </w:r>
      <w:proofErr w:type="gramEnd"/>
      <w:r>
        <w:t xml:space="preserve"> rendszeres látogatása</w:t>
      </w:r>
    </w:p>
    <w:p w:rsidR="00FC2268" w:rsidRDefault="00FC2268" w:rsidP="00FC2268">
      <w:pPr>
        <w:suppressAutoHyphens/>
        <w:jc w:val="both"/>
        <w:rPr>
          <w:b/>
        </w:rPr>
      </w:pPr>
    </w:p>
    <w:p w:rsidR="00FC2268" w:rsidRDefault="00FC2268" w:rsidP="00FC2268">
      <w:pPr>
        <w:suppressAutoHyphens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 (írásban, szóban): két vizsgatétel ismertetése (mindkét tétel esetében szükséges elérni az ismeretanyag 50%-át)</w:t>
      </w:r>
    </w:p>
    <w:p w:rsidR="00FC2268" w:rsidRDefault="00FC2268" w:rsidP="00FC2268"/>
    <w:p w:rsidR="00FC2268" w:rsidRDefault="00FC2268" w:rsidP="00FC2268">
      <w:r>
        <w:rPr>
          <w:b/>
        </w:rPr>
        <w:t>Oktatási segédanyagok:</w:t>
      </w:r>
      <w:r>
        <w:t xml:space="preserve"> az előadások diasorai</w:t>
      </w:r>
    </w:p>
    <w:p w:rsidR="00FC2268" w:rsidRDefault="00FC2268" w:rsidP="00FC2268">
      <w:pPr>
        <w:rPr>
          <w:b/>
        </w:rPr>
      </w:pPr>
    </w:p>
    <w:p w:rsidR="00FC2268" w:rsidRDefault="00FC2268" w:rsidP="00FC2268">
      <w:pPr>
        <w:rPr>
          <w:b/>
        </w:rPr>
      </w:pPr>
      <w:r>
        <w:rPr>
          <w:b/>
        </w:rPr>
        <w:t xml:space="preserve">Ajánlott irodalom: </w:t>
      </w:r>
    </w:p>
    <w:p w:rsidR="00FC2268" w:rsidRDefault="00FC2268" w:rsidP="00FC2268">
      <w:pPr>
        <w:suppressAutoHyphens/>
        <w:jc w:val="both"/>
      </w:pPr>
      <w:proofErr w:type="spellStart"/>
      <w:r>
        <w:t>Csihon</w:t>
      </w:r>
      <w:proofErr w:type="spellEnd"/>
      <w:r>
        <w:t xml:space="preserve"> Á. – Gonda I. (2020): A gyümölcstermesztés technológiája. Egyetemi jegyzet. Debreceni Egyetemi Kiadó. 203. p.</w:t>
      </w:r>
    </w:p>
    <w:p w:rsidR="00FC2268" w:rsidRDefault="00FC2268" w:rsidP="00FC2268">
      <w:pPr>
        <w:suppressAutoHyphens/>
        <w:jc w:val="both"/>
      </w:pPr>
      <w:r>
        <w:t>Papp J. (2004): A gyümölcsök termesztése. Mezőgazda Kiadó. Budapest. 554. p.</w:t>
      </w:r>
    </w:p>
    <w:p w:rsidR="00FC2268" w:rsidRDefault="00FC2268" w:rsidP="00FC2268"/>
    <w:p w:rsidR="00FC2268" w:rsidRDefault="00FC2268">
      <w:r>
        <w:br w:type="page"/>
      </w:r>
    </w:p>
    <w:p w:rsidR="00FC2268" w:rsidRDefault="00FC2268" w:rsidP="00FC2268">
      <w:pPr>
        <w:jc w:val="center"/>
        <w:rPr>
          <w:b/>
        </w:rPr>
      </w:pPr>
      <w:r>
        <w:rPr>
          <w:b/>
        </w:rPr>
        <w:t>KÖVETELMÉNYRENDSZER</w:t>
      </w:r>
    </w:p>
    <w:p w:rsidR="00FC2268" w:rsidRDefault="00FC2268" w:rsidP="00FC2268">
      <w:pPr>
        <w:jc w:val="center"/>
        <w:rPr>
          <w:b/>
        </w:rPr>
      </w:pPr>
      <w:r>
        <w:rPr>
          <w:b/>
        </w:rPr>
        <w:t>2022/2023. tanév II. félév</w:t>
      </w:r>
    </w:p>
    <w:p w:rsidR="00FC2268" w:rsidRDefault="00FC2268" w:rsidP="00FC2268">
      <w:pPr>
        <w:jc w:val="center"/>
        <w:rPr>
          <w:b/>
        </w:rPr>
      </w:pPr>
    </w:p>
    <w:p w:rsidR="00FC2268" w:rsidRDefault="00FC2268" w:rsidP="00FC2268">
      <w:r>
        <w:rPr>
          <w:b/>
        </w:rPr>
        <w:t>A tantárgy neve, kódja: Zöldségtermesztés III. MTBKL7020</w:t>
      </w:r>
    </w:p>
    <w:p w:rsidR="00FC2268" w:rsidRDefault="00FC2268" w:rsidP="00FC2268">
      <w:r>
        <w:rPr>
          <w:b/>
        </w:rPr>
        <w:t>A tantárgyfelelős neve, beosztása:</w:t>
      </w:r>
      <w:r>
        <w:t xml:space="preserve"> Takácsné dr. </w:t>
      </w:r>
      <w:proofErr w:type="spellStart"/>
      <w:r>
        <w:t>Hájos</w:t>
      </w:r>
      <w:proofErr w:type="spellEnd"/>
      <w:r>
        <w:t xml:space="preserve"> Mária, egyetemi docens</w:t>
      </w:r>
    </w:p>
    <w:p w:rsidR="00FC2268" w:rsidRDefault="00FC2268" w:rsidP="00FC2268">
      <w:pPr>
        <w:jc w:val="both"/>
        <w:rPr>
          <w:bCs/>
        </w:rPr>
      </w:pPr>
      <w:r>
        <w:rPr>
          <w:b/>
        </w:rPr>
        <w:t xml:space="preserve">A tantárgy oktatásába bevont további oktató: </w:t>
      </w:r>
      <w:r>
        <w:rPr>
          <w:bCs/>
        </w:rPr>
        <w:t>Dr. Kovácsné Madar Ágota, PhD hallgató</w:t>
      </w:r>
    </w:p>
    <w:p w:rsidR="00FC2268" w:rsidRDefault="00FC2268" w:rsidP="00FC2268">
      <w:r>
        <w:rPr>
          <w:b/>
        </w:rPr>
        <w:t>Szak neve, szintje:</w:t>
      </w:r>
      <w:r>
        <w:t xml:space="preserve"> kertészmérnöki </w:t>
      </w:r>
      <w:proofErr w:type="spellStart"/>
      <w:r>
        <w:t>BSc</w:t>
      </w:r>
      <w:proofErr w:type="spellEnd"/>
    </w:p>
    <w:p w:rsidR="00FC2268" w:rsidRDefault="00FC2268" w:rsidP="00FC2268">
      <w:r>
        <w:rPr>
          <w:b/>
        </w:rPr>
        <w:t xml:space="preserve">Tantárgy típusa: </w:t>
      </w:r>
      <w:r>
        <w:rPr>
          <w:bCs/>
        </w:rPr>
        <w:t>kötelező</w:t>
      </w:r>
    </w:p>
    <w:p w:rsidR="00FC2268" w:rsidRDefault="00FC2268" w:rsidP="00FC2268">
      <w:r>
        <w:rPr>
          <w:b/>
        </w:rPr>
        <w:t xml:space="preserve">A tantárgy oktatási időterve, vizsga típusa: </w:t>
      </w:r>
      <w:r>
        <w:rPr>
          <w:bCs/>
        </w:rPr>
        <w:t>3 x 5 óra, K</w:t>
      </w:r>
    </w:p>
    <w:p w:rsidR="00FC2268" w:rsidRDefault="00FC2268" w:rsidP="00FC2268">
      <w:r>
        <w:rPr>
          <w:b/>
        </w:rPr>
        <w:t>A tantárgy kredit értéke:</w:t>
      </w:r>
      <w:r>
        <w:rPr>
          <w:bCs/>
        </w:rPr>
        <w:t xml:space="preserve"> 5</w:t>
      </w:r>
    </w:p>
    <w:p w:rsidR="00FC2268" w:rsidRDefault="00FC2268" w:rsidP="00FC2268">
      <w:pPr>
        <w:rPr>
          <w:b/>
        </w:rPr>
      </w:pPr>
    </w:p>
    <w:p w:rsidR="00FC2268" w:rsidRDefault="00FC2268" w:rsidP="00FC2268">
      <w:pPr>
        <w:jc w:val="both"/>
      </w:pPr>
      <w:r>
        <w:rPr>
          <w:b/>
        </w:rPr>
        <w:t xml:space="preserve">A tárgy oktatásának célja: </w:t>
      </w:r>
      <w:r>
        <w:t xml:space="preserve">Zöldséghajtatásban alkalmazott termesztő berendezések, eszközök és termesztési módok ismerete. Zöldségnövényfajok környezeti igényének és termesztés-technológiájának elsajátítása a piacképes áruelőállításhoz. A palántaneveléshez szükséges termesztő közegek és termesztési módok helyes megválasztásának készsége, a műveletek </w:t>
      </w:r>
      <w:proofErr w:type="gramStart"/>
      <w:r>
        <w:t>koordinálásra</w:t>
      </w:r>
      <w:proofErr w:type="gramEnd"/>
      <w:r>
        <w:t xml:space="preserve"> való alkalmasság kialakítása. Technológiai műveletek tervezése és termelőcsoportok munkájának irányítására való készség kialakítása.</w:t>
      </w:r>
    </w:p>
    <w:p w:rsidR="00FC2268" w:rsidRDefault="00FC2268" w:rsidP="00FC2268">
      <w:pPr>
        <w:rPr>
          <w:b/>
        </w:rPr>
      </w:pPr>
    </w:p>
    <w:p w:rsidR="00FC2268" w:rsidRDefault="00FC2268" w:rsidP="00FC2268">
      <w:r>
        <w:rPr>
          <w:b/>
        </w:rPr>
        <w:t xml:space="preserve">A tantárgy tartalma </w:t>
      </w:r>
      <w:r>
        <w:t xml:space="preserve">(3 </w:t>
      </w:r>
      <w:proofErr w:type="gramStart"/>
      <w:r>
        <w:t>konzultáción</w:t>
      </w:r>
      <w:proofErr w:type="gramEnd"/>
      <w:r>
        <w:t xml:space="preserve">): </w:t>
      </w:r>
    </w:p>
    <w:p w:rsidR="00FC2268" w:rsidRDefault="00FC2268" w:rsidP="00FC2268"/>
    <w:p w:rsidR="00FC2268" w:rsidRDefault="00FC2268" w:rsidP="00FC2268">
      <w:pPr>
        <w:numPr>
          <w:ilvl w:val="0"/>
          <w:numId w:val="44"/>
        </w:numPr>
        <w:jc w:val="both"/>
      </w:pPr>
      <w:proofErr w:type="gramStart"/>
      <w:r>
        <w:rPr>
          <w:b/>
          <w:bCs/>
        </w:rPr>
        <w:t>konzultáció</w:t>
      </w:r>
      <w:proofErr w:type="gramEnd"/>
    </w:p>
    <w:p w:rsidR="00FC2268" w:rsidRDefault="00FC2268" w:rsidP="00FC2268">
      <w:pPr>
        <w:pStyle w:val="Listaszerbekezds"/>
        <w:numPr>
          <w:ilvl w:val="0"/>
          <w:numId w:val="45"/>
        </w:numPr>
        <w:jc w:val="both"/>
      </w:pPr>
      <w:r>
        <w:t>Zöldséghajtatás fogalma, jelentősége, berendezései, koraiságot elősegítő technológiák</w:t>
      </w:r>
    </w:p>
    <w:p w:rsidR="00FC2268" w:rsidRDefault="00FC2268" w:rsidP="00FC2268">
      <w:pPr>
        <w:pStyle w:val="Listaszerbekezds"/>
        <w:numPr>
          <w:ilvl w:val="0"/>
          <w:numId w:val="45"/>
        </w:numPr>
        <w:jc w:val="both"/>
      </w:pPr>
      <w:r>
        <w:t>Klímaszabályozás – hőmérséklet, fény, páratartalom, CO</w:t>
      </w:r>
      <w:r>
        <w:rPr>
          <w:vertAlign w:val="subscript"/>
        </w:rPr>
        <w:t xml:space="preserve">2 </w:t>
      </w:r>
      <w:r>
        <w:t>szint; öntözés</w:t>
      </w:r>
    </w:p>
    <w:p w:rsidR="00FC2268" w:rsidRDefault="00FC2268" w:rsidP="00FC2268">
      <w:pPr>
        <w:pStyle w:val="Listaszerbekezds"/>
        <w:numPr>
          <w:ilvl w:val="0"/>
          <w:numId w:val="45"/>
        </w:numPr>
        <w:jc w:val="both"/>
      </w:pPr>
      <w:r>
        <w:t>Vetés előtti magkezelési eljárások; Palántanevelés módozatai és eszközei</w:t>
      </w:r>
    </w:p>
    <w:p w:rsidR="00FC2268" w:rsidRDefault="00FC2268" w:rsidP="00FC2268">
      <w:pPr>
        <w:pStyle w:val="Listaszerbekezds"/>
        <w:numPr>
          <w:ilvl w:val="0"/>
          <w:numId w:val="45"/>
        </w:numPr>
        <w:jc w:val="both"/>
      </w:pPr>
      <w:r>
        <w:t>Tápanyagellátás, talaj- és tápanyagigény, trágyázás</w:t>
      </w:r>
    </w:p>
    <w:p w:rsidR="00FC2268" w:rsidRDefault="00FC2268" w:rsidP="00FC2268">
      <w:pPr>
        <w:pStyle w:val="Listaszerbekezds"/>
        <w:numPr>
          <w:ilvl w:val="0"/>
          <w:numId w:val="45"/>
        </w:numPr>
        <w:jc w:val="both"/>
      </w:pPr>
      <w:r>
        <w:t>Talaj nélküli termesztés – változatai, különböző termesztő rendszerek</w:t>
      </w:r>
    </w:p>
    <w:p w:rsidR="00FC2268" w:rsidRDefault="00FC2268" w:rsidP="00FC2268">
      <w:pPr>
        <w:pStyle w:val="Listaszerbekezds"/>
        <w:numPr>
          <w:ilvl w:val="0"/>
          <w:numId w:val="45"/>
        </w:numPr>
        <w:jc w:val="both"/>
      </w:pPr>
      <w:r>
        <w:t>Növényvédelmi munkák – biológiai növényvédelem</w:t>
      </w:r>
    </w:p>
    <w:p w:rsidR="00FC2268" w:rsidRDefault="00FC2268" w:rsidP="00FC2268">
      <w:pPr>
        <w:numPr>
          <w:ilvl w:val="0"/>
          <w:numId w:val="44"/>
        </w:numPr>
        <w:jc w:val="both"/>
      </w:pPr>
      <w:proofErr w:type="gramStart"/>
      <w:r>
        <w:rPr>
          <w:b/>
          <w:bCs/>
        </w:rPr>
        <w:t>konzultáció</w:t>
      </w:r>
      <w:proofErr w:type="gramEnd"/>
    </w:p>
    <w:p w:rsidR="00FC2268" w:rsidRDefault="00FC2268" w:rsidP="00FC2268">
      <w:pPr>
        <w:pStyle w:val="Listaszerbekezds"/>
        <w:numPr>
          <w:ilvl w:val="0"/>
          <w:numId w:val="46"/>
        </w:numPr>
        <w:jc w:val="both"/>
      </w:pPr>
      <w:r>
        <w:t>Étkezési paprika hajtatása</w:t>
      </w:r>
    </w:p>
    <w:p w:rsidR="00FC2268" w:rsidRDefault="00FC2268" w:rsidP="00FC2268">
      <w:pPr>
        <w:pStyle w:val="Listaszerbekezds"/>
        <w:numPr>
          <w:ilvl w:val="0"/>
          <w:numId w:val="46"/>
        </w:numPr>
        <w:jc w:val="both"/>
      </w:pPr>
      <w:r>
        <w:t>Paradicsom hajtatása</w:t>
      </w:r>
    </w:p>
    <w:p w:rsidR="00FC2268" w:rsidRDefault="00FC2268" w:rsidP="00FC2268">
      <w:pPr>
        <w:pStyle w:val="Listaszerbekezds"/>
        <w:numPr>
          <w:ilvl w:val="0"/>
          <w:numId w:val="46"/>
        </w:numPr>
        <w:jc w:val="both"/>
      </w:pPr>
      <w:r>
        <w:t>Uborka és sárgadinnye hajtatása</w:t>
      </w:r>
    </w:p>
    <w:p w:rsidR="00FC2268" w:rsidRDefault="00FC2268" w:rsidP="00FC2268">
      <w:pPr>
        <w:pStyle w:val="Listaszerbekezds"/>
        <w:numPr>
          <w:ilvl w:val="0"/>
          <w:numId w:val="46"/>
        </w:numPr>
        <w:jc w:val="both"/>
      </w:pPr>
      <w:r>
        <w:t>Káposztafélék és kínai kel hajtatása</w:t>
      </w:r>
    </w:p>
    <w:p w:rsidR="00FC2268" w:rsidRDefault="00FC2268" w:rsidP="00FC2268">
      <w:pPr>
        <w:numPr>
          <w:ilvl w:val="0"/>
          <w:numId w:val="44"/>
        </w:numPr>
        <w:jc w:val="both"/>
      </w:pPr>
      <w:proofErr w:type="gramStart"/>
      <w:r>
        <w:rPr>
          <w:b/>
          <w:bCs/>
        </w:rPr>
        <w:t>konzultáció</w:t>
      </w:r>
      <w:proofErr w:type="gramEnd"/>
    </w:p>
    <w:p w:rsidR="00FC2268" w:rsidRDefault="00FC2268" w:rsidP="00FC2268">
      <w:pPr>
        <w:pStyle w:val="Listaszerbekezds"/>
        <w:numPr>
          <w:ilvl w:val="0"/>
          <w:numId w:val="47"/>
        </w:numPr>
        <w:jc w:val="both"/>
      </w:pPr>
      <w:r>
        <w:t>Gyökérzöldségfélék hajtatása – sárgarépa és retek</w:t>
      </w:r>
    </w:p>
    <w:p w:rsidR="00FC2268" w:rsidRDefault="00FC2268" w:rsidP="00FC2268">
      <w:pPr>
        <w:pStyle w:val="Listaszerbekezds"/>
        <w:numPr>
          <w:ilvl w:val="0"/>
          <w:numId w:val="47"/>
        </w:numPr>
        <w:jc w:val="both"/>
      </w:pPr>
      <w:r>
        <w:t>Hagymafélék hajtatása</w:t>
      </w:r>
    </w:p>
    <w:p w:rsidR="00FC2268" w:rsidRDefault="00FC2268" w:rsidP="00FC2268">
      <w:pPr>
        <w:pStyle w:val="Listaszerbekezds"/>
        <w:numPr>
          <w:ilvl w:val="0"/>
          <w:numId w:val="47"/>
        </w:numPr>
        <w:jc w:val="both"/>
      </w:pPr>
      <w:r>
        <w:t>Levélzöldségek – fejes saláta hajtatása</w:t>
      </w:r>
    </w:p>
    <w:p w:rsidR="00FC2268" w:rsidRDefault="00FC2268" w:rsidP="00FC2268">
      <w:pPr>
        <w:pStyle w:val="Listaszerbekezds"/>
        <w:numPr>
          <w:ilvl w:val="0"/>
          <w:numId w:val="47"/>
        </w:numPr>
        <w:jc w:val="both"/>
      </w:pPr>
      <w:r>
        <w:t>Zöldség különlegességek szerepe a hajtatásban</w:t>
      </w:r>
    </w:p>
    <w:p w:rsidR="00FC2268" w:rsidRDefault="00FC2268" w:rsidP="00FC2268"/>
    <w:p w:rsidR="00FC2268" w:rsidRDefault="00FC2268" w:rsidP="00FC2268">
      <w:pPr>
        <w:spacing w:before="120"/>
        <w:jc w:val="both"/>
        <w:rPr>
          <w:b/>
          <w:iCs/>
        </w:rPr>
      </w:pPr>
      <w:r>
        <w:rPr>
          <w:b/>
        </w:rPr>
        <w:t xml:space="preserve">Évközi ellenőrzés módja: </w:t>
      </w:r>
      <w:r>
        <w:rPr>
          <w:bCs/>
        </w:rPr>
        <w:t>Konzultáción történő részvétel, legalább egy alkalommal.</w:t>
      </w:r>
    </w:p>
    <w:p w:rsidR="00FC2268" w:rsidRDefault="00FC2268" w:rsidP="00FC2268">
      <w:pPr>
        <w:spacing w:before="120"/>
        <w:jc w:val="both"/>
        <w:rPr>
          <w:b/>
          <w:iCs/>
        </w:rPr>
      </w:pPr>
      <w:r>
        <w:rPr>
          <w:bCs/>
        </w:rPr>
        <w:t xml:space="preserve">Fűtetlen fólia hasznosítási tervének elkészítése és bemutatása (szeminárium órán) – határidő: 11. oktatási hét. </w:t>
      </w:r>
    </w:p>
    <w:p w:rsidR="00FC2268" w:rsidRDefault="00FC2268" w:rsidP="00FC2268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>): Kollokvium (szóban) – a jegy két tétel ismertetését, valamint néhány kiegészítő kérdésre adott választ követően kerül kialakításra.</w:t>
      </w:r>
    </w:p>
    <w:p w:rsidR="00FC2268" w:rsidRDefault="00FC2268" w:rsidP="00FC2268"/>
    <w:p w:rsidR="00FC2268" w:rsidRDefault="00FC2268" w:rsidP="00FC2268">
      <w:r>
        <w:rPr>
          <w:b/>
        </w:rPr>
        <w:t>Oktatási segédanyagok:</w:t>
      </w:r>
      <w:r>
        <w:t xml:space="preserve"> Előadásokon és gyakorlatokon elhangzott ismeretek.</w:t>
      </w:r>
    </w:p>
    <w:p w:rsidR="00FC2268" w:rsidRDefault="00FC2268" w:rsidP="00FC2268">
      <w:pPr>
        <w:jc w:val="both"/>
      </w:pPr>
      <w:r>
        <w:t xml:space="preserve">Takácsné </w:t>
      </w:r>
      <w:proofErr w:type="spellStart"/>
      <w:r>
        <w:t>Hájos</w:t>
      </w:r>
      <w:proofErr w:type="spellEnd"/>
      <w:r>
        <w:t xml:space="preserve"> M. (2013): Zöldséghajtatás. Debreceni Egyetemi Kiadó, 97 p.</w:t>
      </w:r>
    </w:p>
    <w:p w:rsidR="00FC2268" w:rsidRDefault="00FC2268" w:rsidP="00FC2268">
      <w:pPr>
        <w:rPr>
          <w:b/>
        </w:rPr>
      </w:pPr>
    </w:p>
    <w:p w:rsidR="00FC2268" w:rsidRDefault="00FC2268" w:rsidP="00FC2268">
      <w:pPr>
        <w:rPr>
          <w:b/>
        </w:rPr>
      </w:pPr>
      <w:r>
        <w:rPr>
          <w:b/>
        </w:rPr>
        <w:t xml:space="preserve">Ajánlott irodalom: </w:t>
      </w:r>
    </w:p>
    <w:p w:rsidR="00FC2268" w:rsidRDefault="00FC2268" w:rsidP="00FC2268">
      <w:proofErr w:type="spellStart"/>
      <w:r>
        <w:t>Mártonffy</w:t>
      </w:r>
      <w:proofErr w:type="spellEnd"/>
      <w:r>
        <w:t xml:space="preserve"> B. (2001): Paprika - hajtatott</w:t>
      </w:r>
    </w:p>
    <w:p w:rsidR="00FC2268" w:rsidRDefault="00FC2268" w:rsidP="00FC2268">
      <w:proofErr w:type="spellStart"/>
      <w:r>
        <w:t>Mártonffy</w:t>
      </w:r>
      <w:proofErr w:type="spellEnd"/>
      <w:r>
        <w:t xml:space="preserve"> B. (2000): Paradicsom - hajtatott</w:t>
      </w:r>
    </w:p>
    <w:p w:rsidR="00FC2268" w:rsidRDefault="00FC2268" w:rsidP="00FC2268">
      <w:r>
        <w:t>Túri I. (1993): Zöldséghajtatás. Mezőgazdasági Szaktudás Kiadó, Budapest.</w:t>
      </w:r>
    </w:p>
    <w:p w:rsidR="00FC2268" w:rsidRDefault="00FC2268" w:rsidP="00FC2268">
      <w:pPr>
        <w:jc w:val="both"/>
      </w:pPr>
      <w:proofErr w:type="spellStart"/>
      <w:r>
        <w:t>Horinka</w:t>
      </w:r>
      <w:proofErr w:type="spellEnd"/>
      <w:r>
        <w:t xml:space="preserve"> T. (1997): </w:t>
      </w:r>
      <w:proofErr w:type="spellStart"/>
      <w:r>
        <w:t>Tápoldatozás</w:t>
      </w:r>
      <w:proofErr w:type="spellEnd"/>
      <w:r>
        <w:t xml:space="preserve"> a kertészeti termesztésben. KEMIRA Kft. Hódmezővásárhely.</w:t>
      </w:r>
    </w:p>
    <w:p w:rsidR="00FC2268" w:rsidRDefault="00FC2268" w:rsidP="00FC2268"/>
    <w:p w:rsidR="00FC2268" w:rsidRDefault="00FC2268">
      <w:r>
        <w:br w:type="page"/>
      </w:r>
    </w:p>
    <w:p w:rsidR="00FC2268" w:rsidRDefault="00FC2268" w:rsidP="00FC2268">
      <w:pPr>
        <w:jc w:val="center"/>
        <w:rPr>
          <w:b/>
        </w:rPr>
      </w:pPr>
      <w:r>
        <w:rPr>
          <w:b/>
        </w:rPr>
        <w:t>KÖVETELMÉNYRENDSZER</w:t>
      </w:r>
    </w:p>
    <w:p w:rsidR="00FC2268" w:rsidRDefault="00FC2268" w:rsidP="00FC2268">
      <w:pPr>
        <w:jc w:val="center"/>
        <w:rPr>
          <w:b/>
        </w:rPr>
      </w:pPr>
      <w:r>
        <w:rPr>
          <w:b/>
        </w:rPr>
        <w:t>2022/23 tanév 1. félév</w:t>
      </w:r>
    </w:p>
    <w:p w:rsidR="00FC2268" w:rsidRDefault="00FC2268" w:rsidP="00FC2268">
      <w:pPr>
        <w:jc w:val="center"/>
        <w:rPr>
          <w:b/>
        </w:rPr>
      </w:pPr>
    </w:p>
    <w:p w:rsidR="00FC2268" w:rsidRDefault="00FC2268" w:rsidP="00FC2268">
      <w:r>
        <w:rPr>
          <w:b/>
        </w:rPr>
        <w:t xml:space="preserve">A tantárgy neve, kódja: </w:t>
      </w:r>
      <w:r>
        <w:rPr>
          <w:bCs/>
        </w:rPr>
        <w:t>Gyombiológia, integrált gyomszabályozás MTBKL7023</w:t>
      </w:r>
    </w:p>
    <w:p w:rsidR="00FC2268" w:rsidRDefault="00FC2268" w:rsidP="00FC2268">
      <w:r>
        <w:rPr>
          <w:b/>
        </w:rPr>
        <w:t>A tantárgyfelelős neve, beosztása:</w:t>
      </w:r>
      <w:r>
        <w:t xml:space="preserve"> Dr. Radócz László, egyetemi docens</w:t>
      </w:r>
    </w:p>
    <w:p w:rsidR="00FC2268" w:rsidRDefault="00FC2268" w:rsidP="00FC2268">
      <w:pPr>
        <w:rPr>
          <w:b/>
        </w:rPr>
      </w:pPr>
      <w:r>
        <w:rPr>
          <w:b/>
        </w:rPr>
        <w:t xml:space="preserve">A tantárgy oktatásába bevont további oktatók: </w:t>
      </w:r>
    </w:p>
    <w:p w:rsidR="00FC2268" w:rsidRDefault="00FC2268" w:rsidP="00FC2268">
      <w:r>
        <w:rPr>
          <w:b/>
        </w:rPr>
        <w:t>Szak neve, szintje:</w:t>
      </w:r>
      <w:r>
        <w:t xml:space="preserve"> Kertészmérnök </w:t>
      </w:r>
      <w:proofErr w:type="spellStart"/>
      <w:r>
        <w:t>BSc</w:t>
      </w:r>
      <w:proofErr w:type="spellEnd"/>
    </w:p>
    <w:p w:rsidR="00FC2268" w:rsidRDefault="00FC2268" w:rsidP="00FC2268">
      <w:pPr>
        <w:rPr>
          <w:b/>
        </w:rPr>
      </w:pPr>
      <w:r>
        <w:rPr>
          <w:b/>
        </w:rPr>
        <w:t xml:space="preserve">Tantárgy típusa: </w:t>
      </w:r>
      <w:r>
        <w:t>kötelezően választható</w:t>
      </w:r>
    </w:p>
    <w:p w:rsidR="00FC2268" w:rsidRDefault="00FC2268" w:rsidP="00FC2268">
      <w:r>
        <w:rPr>
          <w:b/>
        </w:rPr>
        <w:t>A tantárgy oktatási időterve, vizsga típusa: 5 óra/ K</w:t>
      </w:r>
    </w:p>
    <w:p w:rsidR="00FC2268" w:rsidRDefault="00FC2268" w:rsidP="00FC2268">
      <w:r>
        <w:rPr>
          <w:b/>
        </w:rPr>
        <w:t xml:space="preserve">A tantárgy kredit értéke: 3 </w:t>
      </w:r>
    </w:p>
    <w:p w:rsidR="00FC2268" w:rsidRDefault="00FC2268" w:rsidP="00FC2268">
      <w:pPr>
        <w:rPr>
          <w:b/>
        </w:rPr>
      </w:pPr>
    </w:p>
    <w:p w:rsidR="00FC2268" w:rsidRDefault="00FC2268" w:rsidP="00FC2268">
      <w:r>
        <w:rPr>
          <w:b/>
        </w:rPr>
        <w:t>A tárgy oktatásának célja:</w:t>
      </w:r>
      <w:r>
        <w:t xml:space="preserve"> Gyombiológia- és gyomszabályozási alapismeretek elsajátítása. A legfontosabb szántóföldi és kertészeti kultúrák gyomnövényeinek és gyomirtási technológiáinak ismertetése. </w:t>
      </w:r>
    </w:p>
    <w:p w:rsidR="00FC2268" w:rsidRDefault="00FC2268" w:rsidP="00FC2268">
      <w:r>
        <w:rPr>
          <w:b/>
        </w:rPr>
        <w:t xml:space="preserve">A tantárgy tartalma </w:t>
      </w:r>
      <w:r>
        <w:t xml:space="preserve">(14 hét bontásban): </w:t>
      </w:r>
    </w:p>
    <w:p w:rsidR="00FC2268" w:rsidRDefault="00FC2268" w:rsidP="00FC2268">
      <w:pPr>
        <w:spacing w:before="120"/>
        <w:jc w:val="both"/>
      </w:pPr>
      <w:r>
        <w:t>Tematika:</w:t>
      </w:r>
    </w:p>
    <w:p w:rsidR="00FC2268" w:rsidRDefault="00FC2268" w:rsidP="00FC2268">
      <w:pPr>
        <w:spacing w:before="120"/>
        <w:jc w:val="both"/>
      </w:pPr>
      <w:r>
        <w:t>1. Gyombiológiai alapismeretek: gyomnövény fogalma, gyomok kártételi módjai,</w:t>
      </w:r>
    </w:p>
    <w:p w:rsidR="00FC2268" w:rsidRDefault="00FC2268" w:rsidP="00FC2268">
      <w:pPr>
        <w:spacing w:before="120"/>
        <w:jc w:val="both"/>
      </w:pPr>
      <w:r>
        <w:t>2. Gyomok életforma rendszere,</w:t>
      </w:r>
    </w:p>
    <w:p w:rsidR="00FC2268" w:rsidRDefault="00FC2268" w:rsidP="00FC2268">
      <w:pPr>
        <w:spacing w:before="120"/>
        <w:jc w:val="both"/>
      </w:pPr>
      <w:r>
        <w:t>3. Gyomok ivaros és ivartalan szaporodása.</w:t>
      </w:r>
    </w:p>
    <w:p w:rsidR="00FC2268" w:rsidRDefault="00FC2268" w:rsidP="00FC2268">
      <w:pPr>
        <w:spacing w:before="120"/>
        <w:jc w:val="both"/>
      </w:pPr>
      <w:r>
        <w:t>4. Gyomszabályozási módszerek</w:t>
      </w:r>
    </w:p>
    <w:p w:rsidR="00FC2268" w:rsidRDefault="00FC2268" w:rsidP="00FC2268">
      <w:pPr>
        <w:spacing w:before="120"/>
        <w:jc w:val="both"/>
      </w:pPr>
      <w:r>
        <w:t>5. A herbicidek és a környezet kölcsönhatásai, herbicid rezisztencia</w:t>
      </w:r>
    </w:p>
    <w:p w:rsidR="00FC2268" w:rsidRDefault="00FC2268" w:rsidP="00FC2268">
      <w:pPr>
        <w:spacing w:before="120"/>
        <w:jc w:val="both"/>
      </w:pPr>
      <w:r>
        <w:t>6. A burgonyafélék, káposztafélék gyomszabályozása,</w:t>
      </w:r>
    </w:p>
    <w:p w:rsidR="00FC2268" w:rsidRDefault="00FC2268" w:rsidP="00FC2268">
      <w:pPr>
        <w:spacing w:before="120"/>
        <w:jc w:val="both"/>
      </w:pPr>
      <w:r>
        <w:t>7. A kalászosok gyomszabályozása,</w:t>
      </w:r>
    </w:p>
    <w:p w:rsidR="00FC2268" w:rsidRDefault="00FC2268" w:rsidP="00FC2268">
      <w:pPr>
        <w:spacing w:before="120"/>
        <w:jc w:val="both"/>
      </w:pPr>
      <w:r>
        <w:t>8. A kukorica gyomszabályozása,</w:t>
      </w:r>
    </w:p>
    <w:p w:rsidR="00FC2268" w:rsidRDefault="00FC2268" w:rsidP="00FC2268">
      <w:pPr>
        <w:spacing w:before="120"/>
        <w:jc w:val="both"/>
      </w:pPr>
      <w:r>
        <w:t xml:space="preserve">9. </w:t>
      </w:r>
      <w:bookmarkStart w:id="2" w:name="_Hlk88745404"/>
      <w:r>
        <w:t>Ipari növények (napraforgó, repce, burgonya, dohány, cukorrépa) gyomszabályozása,</w:t>
      </w:r>
    </w:p>
    <w:bookmarkEnd w:id="2"/>
    <w:p w:rsidR="00FC2268" w:rsidRDefault="00FC2268" w:rsidP="00FC2268">
      <w:pPr>
        <w:spacing w:before="120"/>
        <w:jc w:val="both"/>
      </w:pPr>
      <w:r>
        <w:t xml:space="preserve">10. </w:t>
      </w:r>
      <w:bookmarkStart w:id="3" w:name="_Hlk88745421"/>
      <w:r>
        <w:t>Gyökérzöldségek, hagymafélék kabakosok gyomszabályozása</w:t>
      </w:r>
      <w:bookmarkEnd w:id="3"/>
    </w:p>
    <w:p w:rsidR="00FC2268" w:rsidRDefault="00FC2268" w:rsidP="00FC2268">
      <w:pPr>
        <w:spacing w:before="120"/>
        <w:jc w:val="both"/>
      </w:pPr>
      <w:r>
        <w:t xml:space="preserve">11. </w:t>
      </w:r>
      <w:bookmarkStart w:id="4" w:name="_Hlk88745445"/>
      <w:r>
        <w:t>Gyümölcsösök és szőlő gyomszabályozása,</w:t>
      </w:r>
    </w:p>
    <w:p w:rsidR="00FC2268" w:rsidRDefault="00FC2268" w:rsidP="00FC2268">
      <w:pPr>
        <w:spacing w:before="120"/>
        <w:jc w:val="both"/>
      </w:pPr>
      <w:r>
        <w:t>12. Bogyósok gyomszabályozása,</w:t>
      </w:r>
    </w:p>
    <w:p w:rsidR="00FC2268" w:rsidRDefault="00FC2268" w:rsidP="00FC2268">
      <w:pPr>
        <w:spacing w:before="120"/>
        <w:jc w:val="both"/>
      </w:pPr>
      <w:r>
        <w:t>13. Termesztő berendezések, faiskolák gyomszabályozása,</w:t>
      </w:r>
    </w:p>
    <w:p w:rsidR="00FC2268" w:rsidRDefault="00FC2268" w:rsidP="00FC2268">
      <w:pPr>
        <w:spacing w:before="120"/>
        <w:jc w:val="both"/>
      </w:pPr>
      <w:r>
        <w:t xml:space="preserve">14. </w:t>
      </w:r>
      <w:proofErr w:type="spellStart"/>
      <w:r>
        <w:t>Ruderáliák</w:t>
      </w:r>
      <w:proofErr w:type="spellEnd"/>
      <w:r>
        <w:t xml:space="preserve">, gyepterületek, vizes élőhelyek gyomszabályozása </w:t>
      </w:r>
      <w:bookmarkEnd w:id="4"/>
    </w:p>
    <w:p w:rsidR="00FC2268" w:rsidRDefault="00FC2268" w:rsidP="00FC2268">
      <w:pPr>
        <w:spacing w:before="120"/>
        <w:jc w:val="both"/>
        <w:rPr>
          <w:b/>
        </w:rPr>
      </w:pPr>
    </w:p>
    <w:p w:rsidR="00FC2268" w:rsidRDefault="00FC2268" w:rsidP="00FC2268">
      <w:pPr>
        <w:spacing w:before="120"/>
        <w:jc w:val="both"/>
        <w:rPr>
          <w:i/>
        </w:rPr>
      </w:pPr>
      <w:r>
        <w:rPr>
          <w:b/>
        </w:rPr>
        <w:t xml:space="preserve">Évközi ellenőrzés módja: </w:t>
      </w:r>
    </w:p>
    <w:p w:rsidR="00FC2268" w:rsidRDefault="00FC2268" w:rsidP="00FC2268">
      <w:pPr>
        <w:spacing w:before="120"/>
        <w:jc w:val="both"/>
      </w:pPr>
      <w:bookmarkStart w:id="5" w:name="_Hlk88745549"/>
      <w:r>
        <w:t>Évközi ZH megírása</w:t>
      </w:r>
    </w:p>
    <w:bookmarkEnd w:id="5"/>
    <w:p w:rsidR="00FC2268" w:rsidRDefault="00FC2268" w:rsidP="00FC2268">
      <w:pPr>
        <w:spacing w:before="120"/>
        <w:jc w:val="both"/>
      </w:pPr>
      <w:r>
        <w:rPr>
          <w:b/>
        </w:rPr>
        <w:t>Számonkérés módja</w:t>
      </w:r>
      <w:r>
        <w:t xml:space="preserve"> (</w:t>
      </w:r>
      <w:r>
        <w:rPr>
          <w:i/>
        </w:rPr>
        <w:t>félévi vizsgajegy kialakításának módja – beszámoló, gyakorlati jegy, kollokvium, szigorlat</w:t>
      </w:r>
      <w:r>
        <w:t xml:space="preserve">): Kollokvium </w:t>
      </w:r>
      <w:bookmarkStart w:id="6" w:name="_Hlk88745567"/>
      <w:r>
        <w:t>(az évközi ZH eredményének beszámítása)</w:t>
      </w:r>
      <w:bookmarkEnd w:id="6"/>
    </w:p>
    <w:p w:rsidR="00FC2268" w:rsidRDefault="00FC2268" w:rsidP="00FC2268"/>
    <w:p w:rsidR="00FC2268" w:rsidRDefault="00FC2268" w:rsidP="00FC2268">
      <w:r>
        <w:rPr>
          <w:b/>
        </w:rPr>
        <w:t>Oktatási segédanyagok:</w:t>
      </w:r>
      <w:r>
        <w:t xml:space="preserve"> órai diasorozatok</w:t>
      </w:r>
    </w:p>
    <w:p w:rsidR="00FC2268" w:rsidRDefault="00FC2268" w:rsidP="00FC2268">
      <w:pPr>
        <w:rPr>
          <w:bCs/>
        </w:rPr>
      </w:pPr>
    </w:p>
    <w:p w:rsidR="00FC2268" w:rsidRDefault="00FC2268" w:rsidP="00FC2268">
      <w:pPr>
        <w:rPr>
          <w:bCs/>
        </w:rPr>
      </w:pPr>
    </w:p>
    <w:p w:rsidR="00FC2268" w:rsidRDefault="00FC2268" w:rsidP="00FC2268">
      <w:pPr>
        <w:rPr>
          <w:bCs/>
        </w:rPr>
      </w:pPr>
    </w:p>
    <w:p w:rsidR="00FC2268" w:rsidRDefault="00FC2268" w:rsidP="00FC2268">
      <w:pPr>
        <w:rPr>
          <w:bCs/>
        </w:rPr>
      </w:pPr>
    </w:p>
    <w:p w:rsidR="00FC2268" w:rsidRDefault="00FC2268" w:rsidP="00FC2268">
      <w:pPr>
        <w:rPr>
          <w:bCs/>
        </w:rPr>
      </w:pPr>
    </w:p>
    <w:p w:rsidR="00FC2268" w:rsidRDefault="00FC2268" w:rsidP="00FC2268">
      <w:pPr>
        <w:rPr>
          <w:b/>
          <w:bCs/>
        </w:rPr>
      </w:pPr>
      <w:r>
        <w:rPr>
          <w:b/>
          <w:bCs/>
        </w:rPr>
        <w:t>Ajánlott irodalom:</w:t>
      </w:r>
    </w:p>
    <w:p w:rsidR="00FC2268" w:rsidRDefault="00FC2268" w:rsidP="00FC2268">
      <w:pPr>
        <w:rPr>
          <w:bCs/>
        </w:rPr>
      </w:pPr>
    </w:p>
    <w:p w:rsidR="00FC2268" w:rsidRDefault="00FC2268" w:rsidP="00FC2268">
      <w:pPr>
        <w:rPr>
          <w:bCs/>
        </w:rPr>
      </w:pPr>
      <w:r>
        <w:rPr>
          <w:bCs/>
        </w:rPr>
        <w:t>1. Radócz L.: Korszerű növényvédelem, IV. (Gyomismeret, gyomszabályozás). Egyetemi Kiadó, Debrecen (2010). (ISBN: 978-606-10-0181-1).</w:t>
      </w:r>
    </w:p>
    <w:p w:rsidR="00FC2268" w:rsidRDefault="00FC2268" w:rsidP="00FC2268">
      <w:pPr>
        <w:rPr>
          <w:bCs/>
        </w:rPr>
      </w:pPr>
      <w:r>
        <w:rPr>
          <w:bCs/>
        </w:rPr>
        <w:t>2. - Hunyadi K. – Béres I. – Kazinczi G. (2011): Gyomnövények, gyombiológia, gyomirtás.</w:t>
      </w:r>
    </w:p>
    <w:p w:rsidR="00FC2268" w:rsidRDefault="00FC2268" w:rsidP="00FC2268">
      <w:pPr>
        <w:rPr>
          <w:bCs/>
        </w:rPr>
      </w:pPr>
      <w:r>
        <w:rPr>
          <w:bCs/>
        </w:rPr>
        <w:t>Mezőgazda Kiadó, Bp. (ISBN 9789632866475).</w:t>
      </w:r>
    </w:p>
    <w:p w:rsidR="00FC2268" w:rsidRDefault="00FC2268" w:rsidP="00FC2268">
      <w:pPr>
        <w:rPr>
          <w:bCs/>
        </w:rPr>
      </w:pPr>
      <w:r>
        <w:rPr>
          <w:bCs/>
        </w:rPr>
        <w:t xml:space="preserve">3. </w:t>
      </w:r>
      <w:proofErr w:type="spellStart"/>
      <w:r>
        <w:rPr>
          <w:bCs/>
        </w:rPr>
        <w:t>Glits</w:t>
      </w:r>
      <w:proofErr w:type="spellEnd"/>
      <w:r>
        <w:rPr>
          <w:bCs/>
        </w:rPr>
        <w:t>-Horváth-</w:t>
      </w:r>
      <w:proofErr w:type="spellStart"/>
      <w:r>
        <w:rPr>
          <w:bCs/>
        </w:rPr>
        <w:t>Kuroli</w:t>
      </w:r>
      <w:proofErr w:type="spellEnd"/>
      <w:r>
        <w:rPr>
          <w:bCs/>
        </w:rPr>
        <w:t>-Petróczi (2005): Növényvédelem. Mezőgazdasági Kiadó. 1997. (ISBN 963 286042).</w:t>
      </w:r>
    </w:p>
    <w:p w:rsidR="00FC2268" w:rsidRDefault="00FC2268" w:rsidP="00FC2268">
      <w:pPr>
        <w:rPr>
          <w:bCs/>
        </w:rPr>
      </w:pPr>
      <w:r>
        <w:rPr>
          <w:bCs/>
        </w:rPr>
        <w:t xml:space="preserve">4. Kádár </w:t>
      </w:r>
      <w:proofErr w:type="gramStart"/>
      <w:r>
        <w:rPr>
          <w:bCs/>
        </w:rPr>
        <w:t>A</w:t>
      </w:r>
      <w:proofErr w:type="gramEnd"/>
      <w:r>
        <w:rPr>
          <w:bCs/>
        </w:rPr>
        <w:t>. (</w:t>
      </w:r>
      <w:proofErr w:type="spellStart"/>
      <w:r>
        <w:rPr>
          <w:bCs/>
        </w:rPr>
        <w:t>szerk</w:t>
      </w:r>
      <w:proofErr w:type="spellEnd"/>
      <w:r>
        <w:rPr>
          <w:bCs/>
        </w:rPr>
        <w:t xml:space="preserve">.) (2020): Vegyszeres gyomirtás és termésszabályozás. </w:t>
      </w:r>
      <w:proofErr w:type="spellStart"/>
      <w:r>
        <w:rPr>
          <w:bCs/>
        </w:rPr>
        <w:t>Tipotronik</w:t>
      </w:r>
      <w:proofErr w:type="spellEnd"/>
      <w:r>
        <w:rPr>
          <w:bCs/>
        </w:rPr>
        <w:t xml:space="preserve"> kiadó, Bp. (ISBN 9789631260977).</w:t>
      </w:r>
    </w:p>
    <w:p w:rsidR="00FC2268" w:rsidRDefault="00FC2268" w:rsidP="00FC2268">
      <w:pPr>
        <w:rPr>
          <w:bCs/>
        </w:rPr>
      </w:pPr>
      <w:r>
        <w:rPr>
          <w:bCs/>
        </w:rPr>
        <w:t>5</w:t>
      </w:r>
      <w:proofErr w:type="gramStart"/>
      <w:r>
        <w:rPr>
          <w:bCs/>
        </w:rPr>
        <w:t>.http</w:t>
      </w:r>
      <w:proofErr w:type="gramEnd"/>
      <w:r>
        <w:rPr>
          <w:bCs/>
        </w:rPr>
        <w:t xml:space="preserve">://www.tankonyvtar.hu/en/tartalom/tamop425/0010_1A_Book_08_Novenyvedelem/adatok.html </w:t>
      </w:r>
    </w:p>
    <w:p w:rsidR="00FC2268" w:rsidRDefault="00FC2268" w:rsidP="00FC2268"/>
    <w:p w:rsidR="00FC2268" w:rsidRDefault="00FC2268">
      <w:r>
        <w:br w:type="page"/>
      </w:r>
    </w:p>
    <w:p w:rsidR="00FC2268" w:rsidRDefault="00FC2268" w:rsidP="00FC226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Tantárgy </w:t>
      </w:r>
      <w:r>
        <w:rPr>
          <w:sz w:val="22"/>
          <w:szCs w:val="22"/>
        </w:rPr>
        <w:t xml:space="preserve">neve: </w:t>
      </w:r>
      <w:r>
        <w:rPr>
          <w:b/>
          <w:bCs/>
          <w:sz w:val="22"/>
          <w:szCs w:val="22"/>
        </w:rPr>
        <w:t>Öntözéstechnika Kreditértéke: 3</w:t>
      </w:r>
    </w:p>
    <w:p w:rsidR="00FC2268" w:rsidRDefault="00FC2268" w:rsidP="00FC226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C2268" w:rsidRDefault="00FC2268" w:rsidP="00FC226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</w:rPr>
      </w:pPr>
      <w:r>
        <w:rPr>
          <w:sz w:val="22"/>
          <w:szCs w:val="22"/>
        </w:rPr>
        <w:t xml:space="preserve">A tantárgy </w:t>
      </w:r>
      <w:r>
        <w:rPr>
          <w:b/>
          <w:bCs/>
          <w:sz w:val="22"/>
          <w:szCs w:val="22"/>
        </w:rPr>
        <w:t>besorolása</w:t>
      </w:r>
      <w:r>
        <w:rPr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kötelez</w:t>
      </w:r>
      <w:r>
        <w:rPr>
          <w:rFonts w:ascii="TimesNewRoman,Bold" w:hAnsi="TimesNewRoman,Bold" w:cs="TimesNewRoman,Bold"/>
          <w:b/>
          <w:bCs/>
          <w:sz w:val="22"/>
          <w:szCs w:val="22"/>
        </w:rPr>
        <w:t>ő</w:t>
      </w:r>
    </w:p>
    <w:p w:rsidR="00FC2268" w:rsidRDefault="00FC2268" w:rsidP="00FC2268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 tantárgy elméleti vagy gyakorlati jellegének mértéke, „képzési </w:t>
      </w:r>
      <w:proofErr w:type="gramStart"/>
      <w:r>
        <w:rPr>
          <w:b/>
          <w:bCs/>
          <w:sz w:val="22"/>
          <w:szCs w:val="22"/>
        </w:rPr>
        <w:t>karaktere</w:t>
      </w:r>
      <w:proofErr w:type="gramEnd"/>
      <w:r>
        <w:rPr>
          <w:b/>
          <w:bCs/>
          <w:sz w:val="22"/>
          <w:szCs w:val="22"/>
        </w:rPr>
        <w:t xml:space="preserve">” 100/0 </w:t>
      </w:r>
      <w:r>
        <w:rPr>
          <w:sz w:val="22"/>
          <w:szCs w:val="22"/>
        </w:rPr>
        <w:t>(kredit%)</w:t>
      </w:r>
    </w:p>
    <w:p w:rsidR="00FC2268" w:rsidRDefault="00FC2268" w:rsidP="00FC226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b/>
          <w:bCs/>
          <w:sz w:val="22"/>
          <w:szCs w:val="22"/>
        </w:rPr>
        <w:t xml:space="preserve">tanóra típusa </w:t>
      </w:r>
      <w:r>
        <w:rPr>
          <w:sz w:val="22"/>
          <w:szCs w:val="22"/>
        </w:rPr>
        <w:t xml:space="preserve">és </w:t>
      </w:r>
      <w:r>
        <w:rPr>
          <w:b/>
          <w:bCs/>
          <w:sz w:val="22"/>
          <w:szCs w:val="22"/>
        </w:rPr>
        <w:t>óraszáma</w:t>
      </w:r>
      <w:r>
        <w:rPr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28 </w:t>
      </w:r>
      <w:r>
        <w:rPr>
          <w:sz w:val="22"/>
          <w:szCs w:val="22"/>
        </w:rPr>
        <w:t>óra el</w:t>
      </w:r>
      <w:r>
        <w:rPr>
          <w:rFonts w:ascii="TimesNewRoman" w:eastAsia="TimesNewRoman" w:cs="TimesNewRoman" w:hint="eastAsia"/>
          <w:sz w:val="22"/>
          <w:szCs w:val="22"/>
        </w:rPr>
        <w:t>ő</w:t>
      </w:r>
      <w:r>
        <w:rPr>
          <w:sz w:val="22"/>
          <w:szCs w:val="22"/>
        </w:rPr>
        <w:t xml:space="preserve">adás és </w:t>
      </w:r>
      <w:r>
        <w:rPr>
          <w:b/>
          <w:bCs/>
          <w:sz w:val="22"/>
          <w:szCs w:val="22"/>
        </w:rPr>
        <w:t xml:space="preserve">0 </w:t>
      </w:r>
      <w:r>
        <w:rPr>
          <w:sz w:val="22"/>
          <w:szCs w:val="22"/>
        </w:rPr>
        <w:t xml:space="preserve">óra gyakorlat az adott </w:t>
      </w:r>
      <w:r>
        <w:rPr>
          <w:b/>
          <w:bCs/>
          <w:sz w:val="22"/>
          <w:szCs w:val="22"/>
        </w:rPr>
        <w:t>félévben</w:t>
      </w:r>
    </w:p>
    <w:p w:rsidR="00FC2268" w:rsidRDefault="00FC2268" w:rsidP="00FC2268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Az adott ismeret átadásában alkalmazandó </w:t>
      </w:r>
      <w:r>
        <w:rPr>
          <w:b/>
          <w:bCs/>
          <w:sz w:val="22"/>
          <w:szCs w:val="22"/>
        </w:rPr>
        <w:t>további módok, jellemz</w:t>
      </w:r>
      <w:r>
        <w:rPr>
          <w:rFonts w:ascii="TimesNewRoman,Bold" w:hAnsi="TimesNewRoman,Bold" w:cs="TimesNewRoman,Bold"/>
          <w:b/>
          <w:bCs/>
          <w:sz w:val="22"/>
          <w:szCs w:val="22"/>
        </w:rPr>
        <w:t>ő</w:t>
      </w:r>
      <w:r>
        <w:rPr>
          <w:b/>
          <w:bCs/>
          <w:sz w:val="22"/>
          <w:szCs w:val="22"/>
        </w:rPr>
        <w:t>k</w:t>
      </w:r>
      <w:r>
        <w:rPr>
          <w:sz w:val="22"/>
          <w:szCs w:val="22"/>
        </w:rPr>
        <w:t xml:space="preserve">: </w:t>
      </w:r>
      <w:r>
        <w:rPr>
          <w:i/>
          <w:iCs/>
          <w:sz w:val="22"/>
          <w:szCs w:val="22"/>
        </w:rPr>
        <w:t>esetismertetések, tematikus,</w:t>
      </w:r>
    </w:p>
    <w:p w:rsidR="00FC2268" w:rsidRDefault="00FC2268" w:rsidP="00FC2268">
      <w:pPr>
        <w:autoSpaceDE w:val="0"/>
        <w:autoSpaceDN w:val="0"/>
        <w:adjustRightInd w:val="0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terepi</w:t>
      </w:r>
      <w:proofErr w:type="gramEnd"/>
      <w:r>
        <w:rPr>
          <w:i/>
          <w:iCs/>
          <w:sz w:val="22"/>
          <w:szCs w:val="22"/>
        </w:rPr>
        <w:t xml:space="preserve"> bemutatók .</w:t>
      </w:r>
    </w:p>
    <w:p w:rsidR="00FC2268" w:rsidRDefault="00FC2268" w:rsidP="00FC226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b/>
          <w:bCs/>
          <w:sz w:val="22"/>
          <w:szCs w:val="22"/>
        </w:rPr>
        <w:t xml:space="preserve">számonkérés </w:t>
      </w:r>
      <w:r>
        <w:rPr>
          <w:sz w:val="22"/>
          <w:szCs w:val="22"/>
        </w:rPr>
        <w:t xml:space="preserve">módja: </w:t>
      </w:r>
      <w:proofErr w:type="spellStart"/>
      <w:r>
        <w:rPr>
          <w:b/>
          <w:bCs/>
          <w:sz w:val="22"/>
          <w:szCs w:val="22"/>
        </w:rPr>
        <w:t>koll</w:t>
      </w:r>
      <w:proofErr w:type="spellEnd"/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gyak</w:t>
      </w:r>
      <w:proofErr w:type="spellEnd"/>
      <w:r>
        <w:rPr>
          <w:sz w:val="22"/>
          <w:szCs w:val="22"/>
        </w:rPr>
        <w:t>.</w:t>
      </w:r>
    </w:p>
    <w:p w:rsidR="00FC2268" w:rsidRDefault="00FC2268" w:rsidP="00FC2268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sz w:val="22"/>
          <w:szCs w:val="22"/>
        </w:rPr>
        <w:t>Az ismeretellen</w:t>
      </w:r>
      <w:r>
        <w:rPr>
          <w:rFonts w:ascii="TimesNewRoman" w:eastAsia="TimesNewRoman" w:cs="TimesNewRoman" w:hint="eastAsia"/>
          <w:sz w:val="22"/>
          <w:szCs w:val="22"/>
        </w:rPr>
        <w:t>ő</w:t>
      </w:r>
      <w:r>
        <w:rPr>
          <w:sz w:val="22"/>
          <w:szCs w:val="22"/>
        </w:rPr>
        <w:t xml:space="preserve">rzésben alkalmazandó </w:t>
      </w:r>
      <w:r>
        <w:rPr>
          <w:b/>
          <w:bCs/>
          <w:sz w:val="22"/>
          <w:szCs w:val="22"/>
        </w:rPr>
        <w:t xml:space="preserve">további módok: </w:t>
      </w:r>
      <w:r>
        <w:rPr>
          <w:i/>
          <w:iCs/>
          <w:sz w:val="22"/>
          <w:szCs w:val="22"/>
        </w:rPr>
        <w:t>tervezési feladatok, számítási feladatok,</w:t>
      </w:r>
    </w:p>
    <w:p w:rsidR="00FC2268" w:rsidRDefault="00FC2268" w:rsidP="00FC226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 tantárgy </w:t>
      </w:r>
      <w:r>
        <w:rPr>
          <w:b/>
          <w:bCs/>
          <w:sz w:val="22"/>
          <w:szCs w:val="22"/>
        </w:rPr>
        <w:t xml:space="preserve">tantervi helye </w:t>
      </w:r>
      <w:r>
        <w:rPr>
          <w:sz w:val="22"/>
          <w:szCs w:val="22"/>
        </w:rPr>
        <w:t xml:space="preserve">(hányadik félév): </w:t>
      </w:r>
      <w:r>
        <w:rPr>
          <w:b/>
          <w:bCs/>
          <w:sz w:val="22"/>
          <w:szCs w:val="22"/>
        </w:rPr>
        <w:t>6.</w:t>
      </w:r>
    </w:p>
    <w:p w:rsidR="00FC2268" w:rsidRDefault="00FC2268" w:rsidP="00FC2268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sz w:val="22"/>
          <w:szCs w:val="22"/>
        </w:rPr>
        <w:t>El</w:t>
      </w:r>
      <w:r>
        <w:rPr>
          <w:rFonts w:ascii="TimesNewRoman" w:eastAsia="TimesNewRoman" w:cs="TimesNewRoman" w:hint="eastAsia"/>
          <w:sz w:val="22"/>
          <w:szCs w:val="22"/>
        </w:rPr>
        <w:t>ő</w:t>
      </w:r>
      <w:r>
        <w:rPr>
          <w:sz w:val="22"/>
          <w:szCs w:val="22"/>
        </w:rPr>
        <w:t xml:space="preserve">tanulmányi feltételek: </w:t>
      </w:r>
      <w:r>
        <w:rPr>
          <w:i/>
          <w:iCs/>
          <w:sz w:val="22"/>
          <w:szCs w:val="22"/>
        </w:rPr>
        <w:t>-</w:t>
      </w:r>
    </w:p>
    <w:p w:rsidR="00FC2268" w:rsidRDefault="00FC2268" w:rsidP="00FC226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C2268" w:rsidRDefault="00FC2268" w:rsidP="00FC226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Tantárgy-leírás</w:t>
      </w:r>
      <w:r>
        <w:rPr>
          <w:sz w:val="22"/>
          <w:szCs w:val="22"/>
        </w:rPr>
        <w:t xml:space="preserve">: az elsajátítandó </w:t>
      </w:r>
      <w:r>
        <w:rPr>
          <w:b/>
          <w:bCs/>
          <w:sz w:val="22"/>
          <w:szCs w:val="22"/>
        </w:rPr>
        <w:t xml:space="preserve">ismeretanyag tömör, ugyanakkor </w:t>
      </w:r>
      <w:proofErr w:type="gramStart"/>
      <w:r>
        <w:rPr>
          <w:b/>
          <w:bCs/>
          <w:sz w:val="22"/>
          <w:szCs w:val="22"/>
        </w:rPr>
        <w:t>informáló</w:t>
      </w:r>
      <w:proofErr w:type="gramEnd"/>
      <w:r>
        <w:rPr>
          <w:b/>
          <w:bCs/>
          <w:sz w:val="22"/>
          <w:szCs w:val="22"/>
        </w:rPr>
        <w:t xml:space="preserve"> leírása 3-4</w:t>
      </w:r>
    </w:p>
    <w:p w:rsidR="00FC2268" w:rsidRDefault="00FC2268" w:rsidP="00FC2268">
      <w:pPr>
        <w:autoSpaceDE w:val="0"/>
        <w:autoSpaceDN w:val="0"/>
        <w:adjustRightInd w:val="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mondatban</w:t>
      </w:r>
      <w:proofErr w:type="gramEnd"/>
      <w:r>
        <w:rPr>
          <w:b/>
          <w:bCs/>
          <w:sz w:val="22"/>
          <w:szCs w:val="22"/>
        </w:rPr>
        <w:t>, valamint 14 (végz</w:t>
      </w:r>
      <w:r>
        <w:rPr>
          <w:rFonts w:ascii="TimesNewRoman,Bold" w:hAnsi="TimesNewRoman,Bold" w:cs="TimesNewRoman,Bold"/>
          <w:b/>
          <w:bCs/>
          <w:sz w:val="22"/>
          <w:szCs w:val="22"/>
        </w:rPr>
        <w:t>ő</w:t>
      </w:r>
      <w:r>
        <w:rPr>
          <w:b/>
          <w:bCs/>
          <w:sz w:val="22"/>
          <w:szCs w:val="22"/>
        </w:rPr>
        <w:t xml:space="preserve">s </w:t>
      </w:r>
      <w:proofErr w:type="spellStart"/>
      <w:r>
        <w:rPr>
          <w:b/>
          <w:bCs/>
          <w:sz w:val="22"/>
          <w:szCs w:val="22"/>
        </w:rPr>
        <w:t>MSc</w:t>
      </w:r>
      <w:proofErr w:type="spellEnd"/>
      <w:r>
        <w:rPr>
          <w:b/>
          <w:bCs/>
          <w:sz w:val="22"/>
          <w:szCs w:val="22"/>
        </w:rPr>
        <w:t xml:space="preserve"> esetén 9) hetes bontásban az el</w:t>
      </w:r>
      <w:r>
        <w:rPr>
          <w:rFonts w:ascii="TimesNewRoman,Bold" w:hAnsi="TimesNewRoman,Bold" w:cs="TimesNewRoman,Bold"/>
          <w:b/>
          <w:bCs/>
          <w:sz w:val="22"/>
          <w:szCs w:val="22"/>
        </w:rPr>
        <w:t>ő</w:t>
      </w:r>
      <w:r>
        <w:rPr>
          <w:b/>
          <w:bCs/>
          <w:sz w:val="22"/>
          <w:szCs w:val="22"/>
        </w:rPr>
        <w:t>adások</w:t>
      </w:r>
    </w:p>
    <w:p w:rsidR="00FC2268" w:rsidRDefault="00FC2268" w:rsidP="00FC226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 tantárgy oktatásának általános célja: A megfelel</w:t>
      </w:r>
      <w:r>
        <w:rPr>
          <w:rFonts w:ascii="TimesNewRoman" w:eastAsia="TimesNewRoman" w:cs="TimesNewRoman" w:hint="eastAsia"/>
          <w:sz w:val="22"/>
          <w:szCs w:val="22"/>
        </w:rPr>
        <w:t>ő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min</w:t>
      </w:r>
      <w:r>
        <w:rPr>
          <w:rFonts w:ascii="TimesNewRoman" w:eastAsia="TimesNewRoman" w:cs="TimesNewRoman" w:hint="eastAsia"/>
          <w:sz w:val="22"/>
          <w:szCs w:val="22"/>
        </w:rPr>
        <w:t>ő</w:t>
      </w:r>
      <w:r>
        <w:rPr>
          <w:sz w:val="22"/>
          <w:szCs w:val="22"/>
        </w:rPr>
        <w:t>ség</w:t>
      </w:r>
      <w:r>
        <w:rPr>
          <w:rFonts w:ascii="TimesNewRoman" w:eastAsia="TimesNewRoman" w:cs="TimesNewRoman" w:hint="eastAsia"/>
          <w:sz w:val="22"/>
          <w:szCs w:val="22"/>
        </w:rPr>
        <w:t>ű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és mennyiség</w:t>
      </w:r>
      <w:r>
        <w:rPr>
          <w:rFonts w:ascii="TimesNewRoman" w:eastAsia="TimesNewRoman" w:cs="TimesNewRoman" w:hint="eastAsia"/>
          <w:sz w:val="22"/>
          <w:szCs w:val="22"/>
        </w:rPr>
        <w:t>ű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kertészeti termékek</w:t>
      </w:r>
    </w:p>
    <w:p w:rsidR="00FC2268" w:rsidRDefault="00FC2268" w:rsidP="00FC2268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el</w:t>
      </w:r>
      <w:r>
        <w:rPr>
          <w:rFonts w:ascii="TimesNewRoman" w:eastAsia="TimesNewRoman" w:cs="TimesNewRoman" w:hint="eastAsia"/>
          <w:sz w:val="22"/>
          <w:szCs w:val="22"/>
        </w:rPr>
        <w:t>ő</w:t>
      </w:r>
      <w:r>
        <w:rPr>
          <w:sz w:val="22"/>
          <w:szCs w:val="22"/>
        </w:rPr>
        <w:t>állítás</w:t>
      </w:r>
      <w:proofErr w:type="gramEnd"/>
      <w:r>
        <w:rPr>
          <w:sz w:val="22"/>
          <w:szCs w:val="22"/>
        </w:rPr>
        <w:t xml:space="preserve"> csak szakszer</w:t>
      </w:r>
      <w:r>
        <w:rPr>
          <w:rFonts w:ascii="TimesNewRoman" w:eastAsia="TimesNewRoman" w:cs="TimesNewRoman" w:hint="eastAsia"/>
          <w:sz w:val="22"/>
          <w:szCs w:val="22"/>
        </w:rPr>
        <w:t>ű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öntözési gyakorlattal biztosítható. Ennek célja, hogy az öntöz</w:t>
      </w:r>
      <w:r>
        <w:rPr>
          <w:rFonts w:ascii="TimesNewRoman" w:eastAsia="TimesNewRoman" w:cs="TimesNewRoman" w:hint="eastAsia"/>
          <w:sz w:val="22"/>
          <w:szCs w:val="22"/>
        </w:rPr>
        <w:t>ő</w:t>
      </w:r>
      <w:r>
        <w:rPr>
          <w:sz w:val="22"/>
          <w:szCs w:val="22"/>
        </w:rPr>
        <w:t>víz</w:t>
      </w:r>
    </w:p>
    <w:p w:rsidR="00FC2268" w:rsidRDefault="00FC2268" w:rsidP="00FC2268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kijuttatása</w:t>
      </w:r>
      <w:proofErr w:type="gramEnd"/>
      <w:r>
        <w:rPr>
          <w:sz w:val="22"/>
          <w:szCs w:val="22"/>
        </w:rPr>
        <w:t xml:space="preserve"> a növény vízigényének megfelel</w:t>
      </w:r>
      <w:r>
        <w:rPr>
          <w:rFonts w:ascii="TimesNewRoman" w:eastAsia="TimesNewRoman" w:cs="TimesNewRoman" w:hint="eastAsia"/>
          <w:sz w:val="22"/>
          <w:szCs w:val="22"/>
        </w:rPr>
        <w:t>ő</w:t>
      </w:r>
      <w:r>
        <w:rPr>
          <w:sz w:val="22"/>
          <w:szCs w:val="22"/>
        </w:rPr>
        <w:t>en történjen. A tantárgy célja, hogy a hallgatók</w:t>
      </w:r>
    </w:p>
    <w:p w:rsidR="00FC2268" w:rsidRDefault="00FC2268" w:rsidP="00FC226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megismerjék az </w:t>
      </w:r>
      <w:proofErr w:type="gramStart"/>
      <w:r>
        <w:rPr>
          <w:sz w:val="22"/>
          <w:szCs w:val="22"/>
        </w:rPr>
        <w:t>intenzív</w:t>
      </w:r>
      <w:proofErr w:type="gramEnd"/>
      <w:r>
        <w:rPr>
          <w:sz w:val="22"/>
          <w:szCs w:val="22"/>
        </w:rPr>
        <w:t xml:space="preserve"> zöldég- és gyümölcskertészet öntözési alapjait, a kertészeti termesztésben</w:t>
      </w:r>
    </w:p>
    <w:p w:rsidR="00FC2268" w:rsidRDefault="00FC2268" w:rsidP="00FC2268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használható</w:t>
      </w:r>
      <w:proofErr w:type="gramEnd"/>
      <w:r>
        <w:rPr>
          <w:sz w:val="22"/>
          <w:szCs w:val="22"/>
        </w:rPr>
        <w:t xml:space="preserve"> hatékonyabb öntözési módokat, az öntözés m</w:t>
      </w:r>
      <w:r>
        <w:rPr>
          <w:rFonts w:ascii="TimesNewRoman" w:eastAsia="TimesNewRoman" w:cs="TimesNewRoman" w:hint="eastAsia"/>
          <w:sz w:val="22"/>
          <w:szCs w:val="22"/>
        </w:rPr>
        <w:t>ű</w:t>
      </w:r>
      <w:r>
        <w:rPr>
          <w:sz w:val="22"/>
          <w:szCs w:val="22"/>
        </w:rPr>
        <w:t>szaki-technológiai megoldásait, az</w:t>
      </w:r>
    </w:p>
    <w:p w:rsidR="00FC2268" w:rsidRDefault="00FC2268" w:rsidP="00FC2268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egyes</w:t>
      </w:r>
      <w:proofErr w:type="gramEnd"/>
      <w:r>
        <w:rPr>
          <w:sz w:val="22"/>
          <w:szCs w:val="22"/>
        </w:rPr>
        <w:t xml:space="preserve"> kultúrnövények öntöz</w:t>
      </w:r>
      <w:r>
        <w:rPr>
          <w:rFonts w:ascii="TimesNewRoman" w:eastAsia="TimesNewRoman" w:cs="TimesNewRoman" w:hint="eastAsia"/>
          <w:sz w:val="22"/>
          <w:szCs w:val="22"/>
        </w:rPr>
        <w:t>ő</w:t>
      </w:r>
      <w:r>
        <w:rPr>
          <w:sz w:val="22"/>
          <w:szCs w:val="22"/>
        </w:rPr>
        <w:t>víz-igényét, a legmodernebb öntözés szimulációs és hidrológiai</w:t>
      </w:r>
    </w:p>
    <w:p w:rsidR="00FC2268" w:rsidRDefault="00FC2268" w:rsidP="00FC2268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térinformatikai</w:t>
      </w:r>
      <w:proofErr w:type="gramEnd"/>
      <w:r>
        <w:rPr>
          <w:sz w:val="22"/>
          <w:szCs w:val="22"/>
        </w:rPr>
        <w:t xml:space="preserve"> lehet</w:t>
      </w:r>
      <w:r>
        <w:rPr>
          <w:rFonts w:ascii="TimesNewRoman" w:eastAsia="TimesNewRoman" w:cs="TimesNewRoman" w:hint="eastAsia"/>
          <w:sz w:val="22"/>
          <w:szCs w:val="22"/>
        </w:rPr>
        <w:t>ő</w:t>
      </w:r>
      <w:r>
        <w:rPr>
          <w:sz w:val="22"/>
          <w:szCs w:val="22"/>
        </w:rPr>
        <w:t>ségeket.</w:t>
      </w:r>
    </w:p>
    <w:p w:rsidR="00FC2268" w:rsidRDefault="00FC2268" w:rsidP="00FC226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 Az öntözés nemzetközi és hazai helyzete</w:t>
      </w:r>
    </w:p>
    <w:p w:rsidR="00FC2268" w:rsidRDefault="00FC2268" w:rsidP="00FC226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2. Vízforrások, víznyerés</w:t>
      </w:r>
    </w:p>
    <w:p w:rsidR="00FC2268" w:rsidRDefault="00FC2268" w:rsidP="00FC226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3. Vízszállítás, vízszétosztás</w:t>
      </w:r>
    </w:p>
    <w:p w:rsidR="00FC2268" w:rsidRDefault="00FC2268" w:rsidP="00FC226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4. Es</w:t>
      </w:r>
      <w:r>
        <w:rPr>
          <w:rFonts w:ascii="TimesNewRoman" w:eastAsia="TimesNewRoman" w:cs="TimesNewRoman" w:hint="eastAsia"/>
          <w:sz w:val="22"/>
          <w:szCs w:val="22"/>
        </w:rPr>
        <w:t>ő</w:t>
      </w:r>
      <w:r>
        <w:rPr>
          <w:sz w:val="22"/>
          <w:szCs w:val="22"/>
        </w:rPr>
        <w:t>ztet</w:t>
      </w:r>
      <w:r>
        <w:rPr>
          <w:rFonts w:ascii="TimesNewRoman" w:eastAsia="TimesNewRoman" w:cs="TimesNewRoman" w:hint="eastAsia"/>
          <w:sz w:val="22"/>
          <w:szCs w:val="22"/>
        </w:rPr>
        <w:t>ő</w:t>
      </w:r>
      <w:r>
        <w:rPr>
          <w:rFonts w:ascii="TimesNewRoman" w:eastAsia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és </w:t>
      </w:r>
      <w:proofErr w:type="spellStart"/>
      <w:r>
        <w:rPr>
          <w:sz w:val="22"/>
          <w:szCs w:val="22"/>
        </w:rPr>
        <w:t>mikroöntözési</w:t>
      </w:r>
      <w:proofErr w:type="spellEnd"/>
      <w:r>
        <w:rPr>
          <w:sz w:val="22"/>
          <w:szCs w:val="22"/>
        </w:rPr>
        <w:t xml:space="preserve"> berendezések felépítése, karbantartása</w:t>
      </w:r>
    </w:p>
    <w:p w:rsidR="00FC2268" w:rsidRDefault="00FC2268" w:rsidP="00FC226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gramStart"/>
      <w:r>
        <w:rPr>
          <w:sz w:val="22"/>
          <w:szCs w:val="22"/>
        </w:rPr>
        <w:t>Speciális</w:t>
      </w:r>
      <w:proofErr w:type="gramEnd"/>
      <w:r>
        <w:rPr>
          <w:sz w:val="22"/>
          <w:szCs w:val="22"/>
        </w:rPr>
        <w:t xml:space="preserve"> célú öntözési eljárások (fagyvédelmi, keleszt</w:t>
      </w:r>
      <w:r>
        <w:rPr>
          <w:rFonts w:ascii="TimesNewRoman" w:eastAsia="TimesNewRoman" w:cs="TimesNewRoman" w:hint="eastAsia"/>
          <w:sz w:val="22"/>
          <w:szCs w:val="22"/>
        </w:rPr>
        <w:t>ő</w:t>
      </w:r>
      <w:r>
        <w:rPr>
          <w:sz w:val="22"/>
          <w:szCs w:val="22"/>
        </w:rPr>
        <w:t>, színez</w:t>
      </w:r>
      <w:r>
        <w:rPr>
          <w:rFonts w:ascii="TimesNewRoman" w:eastAsia="TimesNewRoman" w:cs="TimesNewRoman" w:hint="eastAsia"/>
          <w:sz w:val="22"/>
          <w:szCs w:val="22"/>
        </w:rPr>
        <w:t>ő</w:t>
      </w:r>
      <w:r>
        <w:rPr>
          <w:sz w:val="22"/>
          <w:szCs w:val="22"/>
        </w:rPr>
        <w:t>, párásító, aszúsító</w:t>
      </w:r>
    </w:p>
    <w:p w:rsidR="00FC2268" w:rsidRDefault="00FC2268" w:rsidP="00FC2268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öntözés</w:t>
      </w:r>
      <w:proofErr w:type="gramEnd"/>
      <w:r>
        <w:rPr>
          <w:sz w:val="22"/>
          <w:szCs w:val="22"/>
        </w:rPr>
        <w:t>)</w:t>
      </w:r>
    </w:p>
    <w:p w:rsidR="00FC2268" w:rsidRDefault="00FC2268" w:rsidP="00FC226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6. Öntöz</w:t>
      </w:r>
      <w:r>
        <w:rPr>
          <w:rFonts w:ascii="TimesNewRoman" w:eastAsia="TimesNewRoman" w:cs="TimesNewRoman" w:hint="eastAsia"/>
          <w:sz w:val="22"/>
          <w:szCs w:val="22"/>
        </w:rPr>
        <w:t>ő</w:t>
      </w:r>
      <w:r>
        <w:rPr>
          <w:sz w:val="22"/>
          <w:szCs w:val="22"/>
        </w:rPr>
        <w:t>hálózatok energetikai méretezése, vízgépészet optimalizálása</w:t>
      </w:r>
    </w:p>
    <w:p w:rsidR="00FC2268" w:rsidRDefault="00FC2268" w:rsidP="00FC226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7. Vízgazdálkodási monitoring, automatizálás, </w:t>
      </w:r>
      <w:proofErr w:type="spellStart"/>
      <w:r>
        <w:rPr>
          <w:sz w:val="22"/>
          <w:szCs w:val="22"/>
        </w:rPr>
        <w:t>szenzorálás</w:t>
      </w:r>
      <w:proofErr w:type="spellEnd"/>
    </w:p>
    <w:p w:rsidR="00FC2268" w:rsidRDefault="00FC2268" w:rsidP="00FC226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8. Növényi vízigény számítása kertészeti kultúrában</w:t>
      </w:r>
    </w:p>
    <w:p w:rsidR="00FC2268" w:rsidRDefault="00FC2268" w:rsidP="00FC226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9. Hidrológiai térinformatikai megoldások a kertészeti termesztésben</w:t>
      </w:r>
    </w:p>
    <w:p w:rsidR="00FC2268" w:rsidRDefault="00FC2268" w:rsidP="00FC226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10. Szántóföldi öntözéstechnológia</w:t>
      </w:r>
    </w:p>
    <w:p w:rsidR="00FC2268" w:rsidRDefault="00FC2268" w:rsidP="00FC226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11. Almatermés</w:t>
      </w:r>
      <w:r>
        <w:rPr>
          <w:rFonts w:ascii="TimesNewRoman" w:eastAsia="TimesNewRoman" w:cs="TimesNewRoman" w:hint="eastAsia"/>
          <w:sz w:val="22"/>
          <w:szCs w:val="22"/>
        </w:rPr>
        <w:t>ű</w:t>
      </w:r>
      <w:r>
        <w:rPr>
          <w:sz w:val="22"/>
          <w:szCs w:val="22"/>
        </w:rPr>
        <w:t>ek öntözése</w:t>
      </w:r>
    </w:p>
    <w:p w:rsidR="00FC2268" w:rsidRDefault="00FC2268" w:rsidP="00FC226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12. Csonthéjasok és bogyósok öntözése</w:t>
      </w:r>
    </w:p>
    <w:p w:rsidR="00FC2268" w:rsidRDefault="00FC2268" w:rsidP="00FC226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13. Zöldségnövények öntözése, Üvegházi termesztés, öntözés</w:t>
      </w:r>
    </w:p>
    <w:p w:rsidR="00FC2268" w:rsidRDefault="00FC2268" w:rsidP="00FC226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14. Újabb fejlesztési irányok az öntözéstechnológia területén</w:t>
      </w:r>
    </w:p>
    <w:p w:rsidR="00FC2268" w:rsidRDefault="00FC2268" w:rsidP="00FC226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C2268" w:rsidRDefault="00FC2268" w:rsidP="00FC226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Tantárgy-leírás</w:t>
      </w:r>
      <w:r>
        <w:rPr>
          <w:sz w:val="22"/>
          <w:szCs w:val="22"/>
        </w:rPr>
        <w:t xml:space="preserve">: az elsajátítandó </w:t>
      </w:r>
      <w:r>
        <w:rPr>
          <w:b/>
          <w:bCs/>
          <w:sz w:val="22"/>
          <w:szCs w:val="22"/>
        </w:rPr>
        <w:t xml:space="preserve">ismeretanyag tömör, ugyanakkor </w:t>
      </w:r>
      <w:proofErr w:type="gramStart"/>
      <w:r>
        <w:rPr>
          <w:b/>
          <w:bCs/>
          <w:sz w:val="22"/>
          <w:szCs w:val="22"/>
        </w:rPr>
        <w:t>informáló</w:t>
      </w:r>
      <w:proofErr w:type="gramEnd"/>
      <w:r>
        <w:rPr>
          <w:b/>
          <w:bCs/>
          <w:sz w:val="22"/>
          <w:szCs w:val="22"/>
        </w:rPr>
        <w:t xml:space="preserve"> leírása 3-4</w:t>
      </w:r>
    </w:p>
    <w:p w:rsidR="00FC2268" w:rsidRDefault="00FC2268" w:rsidP="00FC2268">
      <w:pPr>
        <w:autoSpaceDE w:val="0"/>
        <w:autoSpaceDN w:val="0"/>
        <w:adjustRightInd w:val="0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mondatban</w:t>
      </w:r>
      <w:proofErr w:type="gramEnd"/>
      <w:r>
        <w:rPr>
          <w:b/>
          <w:bCs/>
          <w:sz w:val="22"/>
          <w:szCs w:val="22"/>
        </w:rPr>
        <w:t>, valamint 14 (végz</w:t>
      </w:r>
      <w:r>
        <w:rPr>
          <w:rFonts w:ascii="TimesNewRoman,Bold" w:hAnsi="TimesNewRoman,Bold" w:cs="TimesNewRoman,Bold"/>
          <w:b/>
          <w:bCs/>
          <w:sz w:val="22"/>
          <w:szCs w:val="22"/>
        </w:rPr>
        <w:t>ő</w:t>
      </w:r>
      <w:r>
        <w:rPr>
          <w:b/>
          <w:bCs/>
          <w:sz w:val="22"/>
          <w:szCs w:val="22"/>
        </w:rPr>
        <w:t xml:space="preserve">s </w:t>
      </w:r>
      <w:proofErr w:type="spellStart"/>
      <w:r>
        <w:rPr>
          <w:b/>
          <w:bCs/>
          <w:sz w:val="22"/>
          <w:szCs w:val="22"/>
        </w:rPr>
        <w:t>MSc</w:t>
      </w:r>
      <w:proofErr w:type="spellEnd"/>
      <w:r>
        <w:rPr>
          <w:b/>
          <w:bCs/>
          <w:sz w:val="22"/>
          <w:szCs w:val="22"/>
        </w:rPr>
        <w:t xml:space="preserve"> esetén 9) hetes bontásban a gyakorlatok</w:t>
      </w:r>
    </w:p>
    <w:p w:rsidR="00FC2268" w:rsidRDefault="00FC2268" w:rsidP="00FC226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 gyakorlat általános </w:t>
      </w:r>
      <w:proofErr w:type="gramStart"/>
      <w:r>
        <w:rPr>
          <w:sz w:val="22"/>
          <w:szCs w:val="22"/>
        </w:rPr>
        <w:t>célja …</w:t>
      </w:r>
      <w:proofErr w:type="gramEnd"/>
    </w:p>
    <w:p w:rsidR="00FC2268" w:rsidRDefault="00FC2268" w:rsidP="00FC226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b/>
          <w:bCs/>
          <w:sz w:val="22"/>
          <w:szCs w:val="22"/>
        </w:rPr>
        <w:t xml:space="preserve">2-5 </w:t>
      </w:r>
      <w:r>
        <w:rPr>
          <w:sz w:val="22"/>
          <w:szCs w:val="22"/>
        </w:rPr>
        <w:t xml:space="preserve">legfontosabb </w:t>
      </w:r>
      <w:r>
        <w:rPr>
          <w:i/>
          <w:iCs/>
          <w:sz w:val="22"/>
          <w:szCs w:val="22"/>
        </w:rPr>
        <w:t>kötelez</w:t>
      </w:r>
      <w:r>
        <w:rPr>
          <w:rFonts w:ascii="TimesNewRoman,Italic" w:hAnsi="TimesNewRoman,Italic" w:cs="TimesNewRoman,Italic"/>
          <w:i/>
          <w:iCs/>
          <w:sz w:val="22"/>
          <w:szCs w:val="22"/>
        </w:rPr>
        <w:t>ő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 xml:space="preserve">illetve </w:t>
      </w:r>
      <w:r>
        <w:rPr>
          <w:i/>
          <w:iCs/>
          <w:sz w:val="22"/>
          <w:szCs w:val="22"/>
        </w:rPr>
        <w:t xml:space="preserve">ajánlott </w:t>
      </w:r>
      <w:r>
        <w:rPr>
          <w:b/>
          <w:bCs/>
          <w:sz w:val="22"/>
          <w:szCs w:val="22"/>
        </w:rPr>
        <w:t xml:space="preserve">irodalom </w:t>
      </w:r>
      <w:r>
        <w:rPr>
          <w:sz w:val="22"/>
          <w:szCs w:val="22"/>
        </w:rPr>
        <w:t>(jegyzet, tankönyv) felsorolása bibliográfiai</w:t>
      </w:r>
    </w:p>
    <w:p w:rsidR="00FC2268" w:rsidRDefault="00FC2268" w:rsidP="00FC2268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adatokkal</w:t>
      </w:r>
      <w:proofErr w:type="gramEnd"/>
      <w:r>
        <w:rPr>
          <w:sz w:val="22"/>
          <w:szCs w:val="22"/>
        </w:rPr>
        <w:t xml:space="preserve"> (szerz</w:t>
      </w:r>
      <w:r>
        <w:rPr>
          <w:rFonts w:ascii="TimesNewRoman" w:eastAsia="TimesNewRoman" w:cs="TimesNewRoman" w:hint="eastAsia"/>
          <w:sz w:val="22"/>
          <w:szCs w:val="22"/>
        </w:rPr>
        <w:t>ő</w:t>
      </w:r>
      <w:r>
        <w:rPr>
          <w:sz w:val="22"/>
          <w:szCs w:val="22"/>
        </w:rPr>
        <w:t>, cím, kiadás adatai, (esetleg oldalak), ISBN)</w:t>
      </w:r>
    </w:p>
    <w:p w:rsidR="00FC2268" w:rsidRDefault="00FC2268" w:rsidP="00FC2268"/>
    <w:p w:rsidR="00D47B7D" w:rsidRDefault="00D47B7D">
      <w:pPr>
        <w:rPr>
          <w:bCs/>
        </w:rPr>
      </w:pPr>
      <w:r>
        <w:rPr>
          <w:bCs/>
        </w:rPr>
        <w:br w:type="page"/>
      </w:r>
    </w:p>
    <w:p w:rsidR="00D47B7D" w:rsidRDefault="00D47B7D" w:rsidP="00D47B7D">
      <w:pPr>
        <w:jc w:val="center"/>
        <w:rPr>
          <w:b/>
        </w:rPr>
      </w:pPr>
      <w:r>
        <w:rPr>
          <w:b/>
        </w:rPr>
        <w:t>KÖVETELMÉNYRENDSZER</w:t>
      </w:r>
    </w:p>
    <w:p w:rsidR="00D47B7D" w:rsidRDefault="00D47B7D" w:rsidP="00D47B7D">
      <w:pPr>
        <w:jc w:val="center"/>
        <w:rPr>
          <w:b/>
        </w:rPr>
      </w:pPr>
      <w:r>
        <w:rPr>
          <w:b/>
        </w:rPr>
        <w:t>2022/23 tanév 1. félév</w:t>
      </w:r>
    </w:p>
    <w:p w:rsidR="00D47B7D" w:rsidRDefault="00D47B7D" w:rsidP="00D47B7D">
      <w:pPr>
        <w:jc w:val="center"/>
        <w:rPr>
          <w:b/>
        </w:rPr>
      </w:pPr>
    </w:p>
    <w:p w:rsidR="00D47B7D" w:rsidRDefault="00D47B7D" w:rsidP="00D47B7D">
      <w:pPr>
        <w:rPr>
          <w:b/>
        </w:rPr>
      </w:pPr>
      <w:r>
        <w:rPr>
          <w:b/>
        </w:rPr>
        <w:t xml:space="preserve">A tantárgy neve, kódja: </w:t>
      </w:r>
      <w:r>
        <w:rPr>
          <w:b/>
        </w:rPr>
        <w:tab/>
        <w:t>Borkultúra borászati alapokkal, MTSZAB003</w:t>
      </w:r>
    </w:p>
    <w:p w:rsidR="00D47B7D" w:rsidRDefault="00D47B7D" w:rsidP="00D47B7D">
      <w:pPr>
        <w:rPr>
          <w:b/>
        </w:rPr>
      </w:pPr>
      <w:r>
        <w:rPr>
          <w:b/>
        </w:rPr>
        <w:t xml:space="preserve">A tantárgyfelelős neve, beosztása: Dr. </w:t>
      </w:r>
      <w:r>
        <w:rPr>
          <w:b/>
        </w:rPr>
        <w:tab/>
      </w:r>
      <w:proofErr w:type="spellStart"/>
      <w:r>
        <w:rPr>
          <w:b/>
        </w:rPr>
        <w:t>Rakonczás</w:t>
      </w:r>
      <w:proofErr w:type="spellEnd"/>
      <w:r>
        <w:rPr>
          <w:b/>
        </w:rPr>
        <w:t xml:space="preserve"> Nándor, egyetemi adjunktus</w:t>
      </w:r>
    </w:p>
    <w:p w:rsidR="00D47B7D" w:rsidRDefault="00D47B7D" w:rsidP="00D47B7D">
      <w:pPr>
        <w:rPr>
          <w:b/>
        </w:rPr>
      </w:pPr>
      <w:r>
        <w:rPr>
          <w:b/>
        </w:rPr>
        <w:t>A tantárgy oktatásába bevont további oktatók: Antal Károly</w:t>
      </w:r>
    </w:p>
    <w:p w:rsidR="00D47B7D" w:rsidRDefault="00D47B7D" w:rsidP="00D47B7D">
      <w:pPr>
        <w:rPr>
          <w:b/>
        </w:rPr>
      </w:pPr>
      <w:r>
        <w:rPr>
          <w:b/>
        </w:rPr>
        <w:t xml:space="preserve">Szak neve, szintje: </w:t>
      </w:r>
      <w:r>
        <w:rPr>
          <w:b/>
        </w:rPr>
        <w:tab/>
      </w:r>
      <w:r>
        <w:rPr>
          <w:b/>
        </w:rPr>
        <w:tab/>
        <w:t xml:space="preserve">Kertészmérnöki </w:t>
      </w:r>
      <w:proofErr w:type="spellStart"/>
      <w:r>
        <w:rPr>
          <w:b/>
        </w:rPr>
        <w:t>BSc</w:t>
      </w:r>
      <w:proofErr w:type="spellEnd"/>
      <w:r>
        <w:rPr>
          <w:b/>
        </w:rPr>
        <w:t>,</w:t>
      </w:r>
    </w:p>
    <w:p w:rsidR="00D47B7D" w:rsidRDefault="00D47B7D" w:rsidP="00D47B7D">
      <w:pPr>
        <w:rPr>
          <w:b/>
        </w:rPr>
      </w:pPr>
      <w:r>
        <w:rPr>
          <w:b/>
        </w:rPr>
        <w:t xml:space="preserve">Tantárgy típusa: </w:t>
      </w:r>
      <w:r>
        <w:rPr>
          <w:b/>
        </w:rPr>
        <w:tab/>
      </w:r>
      <w:r>
        <w:rPr>
          <w:b/>
        </w:rPr>
        <w:tab/>
        <w:t>választható</w:t>
      </w:r>
    </w:p>
    <w:p w:rsidR="00D47B7D" w:rsidRDefault="00D47B7D" w:rsidP="00D47B7D">
      <w:pPr>
        <w:rPr>
          <w:b/>
        </w:rPr>
      </w:pPr>
      <w:r>
        <w:rPr>
          <w:b/>
        </w:rPr>
        <w:t xml:space="preserve">A tantárgy oktatási időterve, vizsga típusa: </w:t>
      </w:r>
      <w:r>
        <w:rPr>
          <w:b/>
        </w:rPr>
        <w:tab/>
        <w:t>2+1, kollokvium</w:t>
      </w:r>
    </w:p>
    <w:p w:rsidR="00D47B7D" w:rsidRDefault="00D47B7D" w:rsidP="00D47B7D">
      <w:pPr>
        <w:rPr>
          <w:b/>
        </w:rPr>
      </w:pPr>
      <w:r>
        <w:rPr>
          <w:b/>
        </w:rPr>
        <w:t xml:space="preserve">A tantárgy kredit értéke: </w:t>
      </w:r>
      <w:r>
        <w:rPr>
          <w:b/>
        </w:rPr>
        <w:tab/>
        <w:t>3</w:t>
      </w:r>
    </w:p>
    <w:p w:rsidR="00D47B7D" w:rsidRDefault="00D47B7D" w:rsidP="00D47B7D">
      <w:pPr>
        <w:rPr>
          <w:b/>
        </w:rPr>
      </w:pPr>
    </w:p>
    <w:p w:rsidR="00D47B7D" w:rsidRDefault="00D47B7D" w:rsidP="00D47B7D">
      <w:r>
        <w:rPr>
          <w:b/>
        </w:rPr>
        <w:t>A tárgy oktatásának célja</w:t>
      </w:r>
    </w:p>
    <w:p w:rsidR="00D47B7D" w:rsidRDefault="00D47B7D" w:rsidP="00D47B7D">
      <w:pPr>
        <w:jc w:val="both"/>
      </w:pPr>
      <w:r>
        <w:t xml:space="preserve">A borászati technológiák vázlatos/ tematikus áttekintése. A bor kulturális és történelmi hátterének, hazánk borvidékeinek megismerése.  A kulturált borfogyasztás készségszintű elsajátítása (20 </w:t>
      </w:r>
      <w:proofErr w:type="spellStart"/>
      <w:r>
        <w:t>ill</w:t>
      </w:r>
      <w:proofErr w:type="spellEnd"/>
      <w:r>
        <w:t xml:space="preserve"> 100 pontos rendszerek). A borkóstolás és bírálat gyakorlatának alapszintű elsajátítása. A </w:t>
      </w:r>
      <w:proofErr w:type="gramStart"/>
      <w:r>
        <w:t>kurzus</w:t>
      </w:r>
      <w:proofErr w:type="gramEnd"/>
      <w:r>
        <w:t xml:space="preserve"> során a néhány alkalmas elméleti áttekintést követően meghívott borászok tartanak előadást és borbemutatót. A félév sajátosságaihoz igazodva kb. 9 borkóstoló kerül megrendezésre, jellemzően 6 borral (borászra, pincészetre válogatva).</w:t>
      </w:r>
    </w:p>
    <w:p w:rsidR="00D47B7D" w:rsidRDefault="00D47B7D" w:rsidP="00D47B7D">
      <w:pPr>
        <w:jc w:val="both"/>
      </w:pPr>
      <w:r>
        <w:t xml:space="preserve">A </w:t>
      </w:r>
      <w:proofErr w:type="gramStart"/>
      <w:r>
        <w:t>kurzus</w:t>
      </w:r>
      <w:proofErr w:type="gramEnd"/>
      <w:r>
        <w:t xml:space="preserve"> költsége 9000Ft, mely a meghívások költségén túl magában foglal egy kóstoló poharat is. </w:t>
      </w:r>
    </w:p>
    <w:p w:rsidR="00D47B7D" w:rsidRDefault="00D47B7D" w:rsidP="00D47B7D">
      <w:pPr>
        <w:autoSpaceDE w:val="0"/>
        <w:autoSpaceDN w:val="0"/>
        <w:adjustRightInd w:val="0"/>
      </w:pPr>
      <w:r>
        <w:t xml:space="preserve">Részletek a </w:t>
      </w:r>
      <w:proofErr w:type="spellStart"/>
      <w:r>
        <w:t>facebookon</w:t>
      </w:r>
      <w:proofErr w:type="spellEnd"/>
      <w:r>
        <w:t>. (Zamat Borbarát Alapítvány)</w:t>
      </w:r>
    </w:p>
    <w:p w:rsidR="00D47B7D" w:rsidRDefault="00D47B7D" w:rsidP="00D47B7D">
      <w:pPr>
        <w:jc w:val="both"/>
        <w:rPr>
          <w:b/>
        </w:rPr>
      </w:pPr>
    </w:p>
    <w:p w:rsidR="00D47B7D" w:rsidRDefault="00D47B7D" w:rsidP="00D47B7D">
      <w:r>
        <w:rPr>
          <w:b/>
        </w:rPr>
        <w:t>A tantárgy tartalma</w:t>
      </w:r>
    </w:p>
    <w:p w:rsidR="00D47B7D" w:rsidRDefault="00D47B7D" w:rsidP="00D47B7D">
      <w:pPr>
        <w:sectPr w:rsidR="00D47B7D">
          <w:pgSz w:w="11906" w:h="16838"/>
          <w:pgMar w:top="1417" w:right="1417" w:bottom="1417" w:left="1417" w:header="708" w:footer="708" w:gutter="0"/>
          <w:cols w:space="708"/>
        </w:sectPr>
      </w:pPr>
    </w:p>
    <w:p w:rsidR="00D47B7D" w:rsidRDefault="00D47B7D" w:rsidP="00D47B7D">
      <w:pPr>
        <w:pStyle w:val="Listaszerbekezds"/>
        <w:numPr>
          <w:ilvl w:val="0"/>
          <w:numId w:val="49"/>
        </w:numPr>
      </w:pPr>
      <w:r>
        <w:t xml:space="preserve">Magyarország borvidékei, </w:t>
      </w:r>
    </w:p>
    <w:p w:rsidR="00D47B7D" w:rsidRDefault="00D47B7D" w:rsidP="00D47B7D">
      <w:pPr>
        <w:pStyle w:val="Listaszerbekezds"/>
        <w:numPr>
          <w:ilvl w:val="0"/>
          <w:numId w:val="49"/>
        </w:numPr>
        <w:ind w:left="1413"/>
      </w:pPr>
      <w:r>
        <w:t>A borbírálat elméleti alapjai</w:t>
      </w:r>
    </w:p>
    <w:p w:rsidR="00D47B7D" w:rsidRDefault="00D47B7D" w:rsidP="00D47B7D">
      <w:pPr>
        <w:pStyle w:val="Listaszerbekezds"/>
        <w:numPr>
          <w:ilvl w:val="0"/>
          <w:numId w:val="49"/>
        </w:numPr>
        <w:ind w:left="1413"/>
      </w:pPr>
      <w:r>
        <w:t>Borászati technológiák 1.</w:t>
      </w:r>
    </w:p>
    <w:p w:rsidR="00D47B7D" w:rsidRDefault="00D47B7D" w:rsidP="00D47B7D">
      <w:pPr>
        <w:pStyle w:val="Listaszerbekezds"/>
        <w:numPr>
          <w:ilvl w:val="0"/>
          <w:numId w:val="49"/>
        </w:numPr>
        <w:ind w:left="1413"/>
      </w:pPr>
      <w:r>
        <w:t>Borászati technológiák 2.</w:t>
      </w:r>
    </w:p>
    <w:p w:rsidR="00D47B7D" w:rsidRDefault="00D47B7D" w:rsidP="00D47B7D">
      <w:pPr>
        <w:pStyle w:val="Listaszerbekezds"/>
        <w:numPr>
          <w:ilvl w:val="0"/>
          <w:numId w:val="49"/>
        </w:numPr>
        <w:ind w:left="1413"/>
      </w:pPr>
      <w:r>
        <w:t>Meghívott borász</w:t>
      </w:r>
    </w:p>
    <w:p w:rsidR="00D47B7D" w:rsidRDefault="00D47B7D" w:rsidP="00D47B7D">
      <w:pPr>
        <w:pStyle w:val="Listaszerbekezds"/>
        <w:numPr>
          <w:ilvl w:val="0"/>
          <w:numId w:val="49"/>
        </w:numPr>
        <w:ind w:left="1413"/>
      </w:pPr>
      <w:r>
        <w:t>Meghívott borász</w:t>
      </w:r>
    </w:p>
    <w:p w:rsidR="00D47B7D" w:rsidRDefault="00D47B7D" w:rsidP="00D47B7D">
      <w:pPr>
        <w:pStyle w:val="Listaszerbekezds"/>
        <w:numPr>
          <w:ilvl w:val="0"/>
          <w:numId w:val="49"/>
        </w:numPr>
        <w:ind w:left="1413"/>
      </w:pPr>
      <w:r>
        <w:t>Meghívott borász</w:t>
      </w:r>
    </w:p>
    <w:p w:rsidR="00D47B7D" w:rsidRDefault="00D47B7D" w:rsidP="00D47B7D">
      <w:pPr>
        <w:pStyle w:val="Listaszerbekezds"/>
        <w:numPr>
          <w:ilvl w:val="0"/>
          <w:numId w:val="49"/>
        </w:numPr>
        <w:ind w:left="1413"/>
      </w:pPr>
      <w:r>
        <w:t>Meghívott borász</w:t>
      </w:r>
    </w:p>
    <w:p w:rsidR="00D47B7D" w:rsidRDefault="00D47B7D" w:rsidP="00D47B7D">
      <w:pPr>
        <w:pStyle w:val="Listaszerbekezds"/>
        <w:numPr>
          <w:ilvl w:val="0"/>
          <w:numId w:val="49"/>
        </w:numPr>
        <w:ind w:left="1413"/>
      </w:pPr>
      <w:r>
        <w:t>Meghívott borász</w:t>
      </w:r>
    </w:p>
    <w:p w:rsidR="00D47B7D" w:rsidRDefault="00D47B7D" w:rsidP="00D47B7D">
      <w:pPr>
        <w:pStyle w:val="Listaszerbekezds"/>
        <w:numPr>
          <w:ilvl w:val="0"/>
          <w:numId w:val="49"/>
        </w:numPr>
        <w:ind w:left="1413"/>
      </w:pPr>
      <w:r>
        <w:t>Meghívott borász</w:t>
      </w:r>
    </w:p>
    <w:p w:rsidR="00D47B7D" w:rsidRDefault="00D47B7D" w:rsidP="00D47B7D">
      <w:pPr>
        <w:pStyle w:val="Listaszerbekezds"/>
        <w:numPr>
          <w:ilvl w:val="0"/>
          <w:numId w:val="49"/>
        </w:numPr>
        <w:ind w:left="1413"/>
      </w:pPr>
      <w:r>
        <w:t>Meghívott borász</w:t>
      </w:r>
    </w:p>
    <w:p w:rsidR="00D47B7D" w:rsidRDefault="00D47B7D" w:rsidP="00D47B7D">
      <w:pPr>
        <w:pStyle w:val="Listaszerbekezds"/>
        <w:numPr>
          <w:ilvl w:val="0"/>
          <w:numId w:val="49"/>
        </w:numPr>
        <w:ind w:left="1413"/>
      </w:pPr>
      <w:r>
        <w:t>Meghívott borász</w:t>
      </w:r>
    </w:p>
    <w:p w:rsidR="00D47B7D" w:rsidRDefault="00D47B7D" w:rsidP="00D47B7D">
      <w:pPr>
        <w:pStyle w:val="Listaszerbekezds"/>
        <w:numPr>
          <w:ilvl w:val="0"/>
          <w:numId w:val="49"/>
        </w:numPr>
        <w:ind w:left="1413"/>
      </w:pPr>
      <w:r>
        <w:t>Meghívott borász</w:t>
      </w:r>
    </w:p>
    <w:p w:rsidR="00D47B7D" w:rsidRDefault="00D47B7D" w:rsidP="00D47B7D">
      <w:pPr>
        <w:pStyle w:val="Listaszerbekezds"/>
        <w:numPr>
          <w:ilvl w:val="0"/>
          <w:numId w:val="49"/>
        </w:numPr>
        <w:ind w:left="1413"/>
      </w:pPr>
      <w:r>
        <w:t>Meghívott borász</w:t>
      </w:r>
    </w:p>
    <w:p w:rsidR="00D47B7D" w:rsidRDefault="00D47B7D" w:rsidP="00D47B7D">
      <w:pPr>
        <w:sectPr w:rsidR="00D47B7D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D47B7D" w:rsidRDefault="00D47B7D" w:rsidP="00D47B7D"/>
    <w:p w:rsidR="00D47B7D" w:rsidRDefault="00D47B7D" w:rsidP="00D47B7D">
      <w:pPr>
        <w:jc w:val="both"/>
        <w:rPr>
          <w:i/>
        </w:rPr>
      </w:pPr>
      <w:r>
        <w:rPr>
          <w:b/>
        </w:rPr>
        <w:t>Évközi ellenőrzés módja</w:t>
      </w:r>
    </w:p>
    <w:p w:rsidR="00D47B7D" w:rsidRDefault="00D47B7D" w:rsidP="00D47B7D">
      <w:pPr>
        <w:ind w:left="708"/>
        <w:jc w:val="both"/>
      </w:pPr>
      <w:r>
        <w:t xml:space="preserve">Az alkalmak legalább 60%-án való </w:t>
      </w:r>
      <w:proofErr w:type="gramStart"/>
      <w:r>
        <w:t>aktív</w:t>
      </w:r>
      <w:proofErr w:type="gramEnd"/>
      <w:r>
        <w:t xml:space="preserve"> részvétel.</w:t>
      </w:r>
    </w:p>
    <w:p w:rsidR="00D47B7D" w:rsidRDefault="00D47B7D" w:rsidP="00D47B7D">
      <w:pPr>
        <w:jc w:val="both"/>
      </w:pPr>
      <w:r>
        <w:rPr>
          <w:b/>
        </w:rPr>
        <w:t>Számonkérés módja</w:t>
      </w:r>
    </w:p>
    <w:p w:rsidR="00D47B7D" w:rsidRDefault="00D47B7D" w:rsidP="00D47B7D">
      <w:pPr>
        <w:ind w:left="708"/>
        <w:jc w:val="both"/>
      </w:pPr>
      <w:r>
        <w:t>Írásbeli kollokvium teljesítése.</w:t>
      </w:r>
    </w:p>
    <w:p w:rsidR="00D47B7D" w:rsidRDefault="00D47B7D" w:rsidP="00D47B7D"/>
    <w:p w:rsidR="00D47B7D" w:rsidRDefault="00D47B7D" w:rsidP="00D47B7D">
      <w:r>
        <w:rPr>
          <w:b/>
        </w:rPr>
        <w:t>Oktatási segédanyagok</w:t>
      </w:r>
    </w:p>
    <w:p w:rsidR="00D47B7D" w:rsidRDefault="00D47B7D" w:rsidP="00D47B7D">
      <w:pPr>
        <w:autoSpaceDE w:val="0"/>
        <w:autoSpaceDN w:val="0"/>
        <w:adjustRightInd w:val="0"/>
        <w:ind w:left="360"/>
      </w:pPr>
      <w:r>
        <w:t xml:space="preserve">Zamat Borbarát Alapítvány </w:t>
      </w:r>
      <w:proofErr w:type="spellStart"/>
      <w:r>
        <w:t>facebook</w:t>
      </w:r>
      <w:proofErr w:type="spellEnd"/>
      <w:r>
        <w:t xml:space="preserve">-oldala (hasznos </w:t>
      </w:r>
      <w:proofErr w:type="gramStart"/>
      <w:r>
        <w:t>információk</w:t>
      </w:r>
      <w:proofErr w:type="gramEnd"/>
      <w:r>
        <w:t xml:space="preserve"> stb.)</w:t>
      </w:r>
    </w:p>
    <w:p w:rsidR="00D47B7D" w:rsidRDefault="00D47B7D" w:rsidP="00D47B7D">
      <w:pPr>
        <w:autoSpaceDE w:val="0"/>
        <w:autoSpaceDN w:val="0"/>
        <w:adjustRightInd w:val="0"/>
        <w:ind w:left="360"/>
      </w:pPr>
      <w:r>
        <w:t>Magyar Borok Könyve</w:t>
      </w:r>
    </w:p>
    <w:p w:rsidR="00D47B7D" w:rsidRDefault="00D47B7D" w:rsidP="00D47B7D">
      <w:pPr>
        <w:autoSpaceDE w:val="0"/>
        <w:autoSpaceDN w:val="0"/>
        <w:adjustRightInd w:val="0"/>
        <w:ind w:left="360"/>
      </w:pPr>
    </w:p>
    <w:p w:rsidR="00D47B7D" w:rsidRDefault="00D47B7D" w:rsidP="00D47B7D">
      <w:pPr>
        <w:rPr>
          <w:b/>
        </w:rPr>
      </w:pPr>
      <w:r>
        <w:rPr>
          <w:b/>
        </w:rPr>
        <w:t>Ajánlott irodalom</w:t>
      </w:r>
    </w:p>
    <w:p w:rsidR="00D47B7D" w:rsidRDefault="00D47B7D" w:rsidP="00D47B7D">
      <w:pPr>
        <w:autoSpaceDE w:val="0"/>
        <w:autoSpaceDN w:val="0"/>
        <w:adjustRightInd w:val="0"/>
        <w:ind w:left="360"/>
      </w:pPr>
      <w:r>
        <w:t xml:space="preserve">Eperjesi I.-Kállay M.-Magyar I.(1998): Borászat. Mezőgazda Kiadó </w:t>
      </w:r>
    </w:p>
    <w:p w:rsidR="00D47B7D" w:rsidRDefault="00D47B7D" w:rsidP="00D47B7D">
      <w:pPr>
        <w:autoSpaceDE w:val="0"/>
        <w:autoSpaceDN w:val="0"/>
        <w:adjustRightInd w:val="0"/>
        <w:ind w:left="360"/>
      </w:pPr>
      <w:r>
        <w:t xml:space="preserve">André </w:t>
      </w:r>
      <w:proofErr w:type="spellStart"/>
      <w:r>
        <w:t>Dominé</w:t>
      </w:r>
      <w:proofErr w:type="spellEnd"/>
      <w:r>
        <w:t xml:space="preserve"> (2004): Bor. Vincze Kiadó (A bor története é a borfogyasztás 11-76.p.)</w:t>
      </w:r>
    </w:p>
    <w:p w:rsidR="00D47B7D" w:rsidRDefault="00D47B7D" w:rsidP="00D47B7D">
      <w:pPr>
        <w:autoSpaceDE w:val="0"/>
        <w:autoSpaceDN w:val="0"/>
        <w:adjustRightInd w:val="0"/>
        <w:ind w:left="360"/>
      </w:pPr>
      <w:r>
        <w:t>Boros L. (</w:t>
      </w:r>
      <w:proofErr w:type="spellStart"/>
      <w:r>
        <w:t>szerk</w:t>
      </w:r>
      <w:proofErr w:type="spellEnd"/>
      <w:r>
        <w:t>): Magyar borhagyományok és borivási szokások, Mezőgazda Kiadó</w:t>
      </w:r>
    </w:p>
    <w:p w:rsidR="00D47B7D" w:rsidRDefault="00D47B7D" w:rsidP="00D47B7D">
      <w:pPr>
        <w:autoSpaceDE w:val="0"/>
        <w:autoSpaceDN w:val="0"/>
        <w:adjustRightInd w:val="0"/>
        <w:ind w:left="360"/>
      </w:pPr>
      <w:r>
        <w:t xml:space="preserve">Csoma </w:t>
      </w:r>
      <w:proofErr w:type="spellStart"/>
      <w:r>
        <w:t>Zs</w:t>
      </w:r>
      <w:proofErr w:type="spellEnd"/>
      <w:proofErr w:type="gramStart"/>
      <w:r>
        <w:t>.:</w:t>
      </w:r>
      <w:proofErr w:type="gramEnd"/>
      <w:r>
        <w:t xml:space="preserve"> A borkóstolás története, művészete és gyakorlata. </w:t>
      </w:r>
      <w:proofErr w:type="spellStart"/>
      <w:r>
        <w:t>Agroinform</w:t>
      </w:r>
      <w:proofErr w:type="spellEnd"/>
      <w:r>
        <w:t xml:space="preserve"> Kiadó</w:t>
      </w:r>
    </w:p>
    <w:p w:rsidR="00D47B7D" w:rsidRDefault="00D47B7D" w:rsidP="00D47B7D">
      <w:pPr>
        <w:autoSpaceDE w:val="0"/>
        <w:autoSpaceDN w:val="0"/>
        <w:adjustRightInd w:val="0"/>
        <w:ind w:left="360"/>
      </w:pPr>
      <w:proofErr w:type="spellStart"/>
      <w:r>
        <w:t>Günter</w:t>
      </w:r>
      <w:proofErr w:type="spellEnd"/>
      <w:r>
        <w:t xml:space="preserve"> </w:t>
      </w:r>
      <w:proofErr w:type="spellStart"/>
      <w:r>
        <w:t>Theis</w:t>
      </w:r>
      <w:proofErr w:type="spellEnd"/>
      <w:r>
        <w:t>: Borban az egészség. Mérték Kiadó</w:t>
      </w:r>
    </w:p>
    <w:p w:rsidR="00D47B7D" w:rsidRDefault="00D47B7D" w:rsidP="00D47B7D">
      <w:pPr>
        <w:autoSpaceDE w:val="0"/>
        <w:autoSpaceDN w:val="0"/>
        <w:adjustRightInd w:val="0"/>
        <w:ind w:left="360"/>
      </w:pPr>
      <w:r>
        <w:t>Hamvas B.: A bor filozófiája.</w:t>
      </w:r>
    </w:p>
    <w:p w:rsidR="00D47B7D" w:rsidRDefault="00D47B7D" w:rsidP="00D47B7D">
      <w:pPr>
        <w:autoSpaceDE w:val="0"/>
        <w:autoSpaceDN w:val="0"/>
        <w:adjustRightInd w:val="0"/>
        <w:ind w:left="360"/>
      </w:pPr>
    </w:p>
    <w:p w:rsidR="00D47B7D" w:rsidRDefault="00D47B7D" w:rsidP="00D47B7D">
      <w:pPr>
        <w:autoSpaceDE w:val="0"/>
        <w:autoSpaceDN w:val="0"/>
        <w:adjustRightInd w:val="0"/>
        <w:ind w:left="360"/>
      </w:pPr>
      <w:r>
        <w:t>Bor és Piac</w:t>
      </w:r>
    </w:p>
    <w:p w:rsidR="00D47B7D" w:rsidRDefault="00D47B7D" w:rsidP="00D47B7D">
      <w:pPr>
        <w:autoSpaceDE w:val="0"/>
        <w:autoSpaceDN w:val="0"/>
        <w:adjustRightInd w:val="0"/>
        <w:ind w:left="360"/>
      </w:pPr>
      <w:r>
        <w:t>Borászati füzetek</w:t>
      </w:r>
    </w:p>
    <w:p w:rsidR="00FC2268" w:rsidRPr="00B07EB3" w:rsidRDefault="00FC2268" w:rsidP="00FC2268">
      <w:pPr>
        <w:rPr>
          <w:bCs/>
        </w:rPr>
      </w:pPr>
    </w:p>
    <w:sectPr w:rsidR="00FC2268" w:rsidRPr="00B07EB3" w:rsidSect="00E61E3C">
      <w:pgSz w:w="11906" w:h="16838"/>
      <w:pgMar w:top="899" w:right="1418" w:bottom="902" w:left="1418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275"/>
    <w:multiLevelType w:val="multilevel"/>
    <w:tmpl w:val="C2724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F3048"/>
    <w:multiLevelType w:val="hybridMultilevel"/>
    <w:tmpl w:val="904067CA"/>
    <w:lvl w:ilvl="0" w:tplc="34F4CF96">
      <w:start w:val="1"/>
      <w:numFmt w:val="decimal"/>
      <w:lvlText w:val="%1."/>
      <w:lvlJc w:val="left"/>
      <w:pPr>
        <w:ind w:left="1065" w:hanging="705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305C2"/>
    <w:multiLevelType w:val="hybridMultilevel"/>
    <w:tmpl w:val="3280A220"/>
    <w:lvl w:ilvl="0" w:tplc="1BDAC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F40"/>
    <w:multiLevelType w:val="hybridMultilevel"/>
    <w:tmpl w:val="397E0D2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1B33B0"/>
    <w:multiLevelType w:val="hybridMultilevel"/>
    <w:tmpl w:val="59127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71E8E"/>
    <w:multiLevelType w:val="hybridMultilevel"/>
    <w:tmpl w:val="7C08D5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3083F"/>
    <w:multiLevelType w:val="hybridMultilevel"/>
    <w:tmpl w:val="91166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B1523"/>
    <w:multiLevelType w:val="hybridMultilevel"/>
    <w:tmpl w:val="43FA37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9B2A0D"/>
    <w:multiLevelType w:val="hybridMultilevel"/>
    <w:tmpl w:val="0790993E"/>
    <w:lvl w:ilvl="0" w:tplc="51FE0E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215AE"/>
    <w:multiLevelType w:val="hybridMultilevel"/>
    <w:tmpl w:val="B1FC9D52"/>
    <w:lvl w:ilvl="0" w:tplc="7E760FE8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74B19"/>
    <w:multiLevelType w:val="multilevel"/>
    <w:tmpl w:val="308832C4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84878"/>
    <w:multiLevelType w:val="multilevel"/>
    <w:tmpl w:val="05886E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C0A26"/>
    <w:multiLevelType w:val="hybridMultilevel"/>
    <w:tmpl w:val="BF5CE0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2758B"/>
    <w:multiLevelType w:val="hybridMultilevel"/>
    <w:tmpl w:val="59AEBF0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ED38B7"/>
    <w:multiLevelType w:val="hybridMultilevel"/>
    <w:tmpl w:val="9D9A8716"/>
    <w:lvl w:ilvl="0" w:tplc="E29E5A4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35703F7A"/>
    <w:multiLevelType w:val="multilevel"/>
    <w:tmpl w:val="C1E02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3833D4"/>
    <w:multiLevelType w:val="hybridMultilevel"/>
    <w:tmpl w:val="096495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DF3652"/>
    <w:multiLevelType w:val="hybridMultilevel"/>
    <w:tmpl w:val="419A1A6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91B006A"/>
    <w:multiLevelType w:val="hybridMultilevel"/>
    <w:tmpl w:val="904067CA"/>
    <w:lvl w:ilvl="0" w:tplc="34F4CF96">
      <w:start w:val="1"/>
      <w:numFmt w:val="decimal"/>
      <w:lvlText w:val="%1."/>
      <w:lvlJc w:val="left"/>
      <w:pPr>
        <w:ind w:left="1065" w:hanging="705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C7935"/>
    <w:multiLevelType w:val="hybridMultilevel"/>
    <w:tmpl w:val="7CF2B5DA"/>
    <w:lvl w:ilvl="0" w:tplc="E0941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437B89"/>
    <w:multiLevelType w:val="hybridMultilevel"/>
    <w:tmpl w:val="983EE6B0"/>
    <w:lvl w:ilvl="0" w:tplc="8E0253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E14C7"/>
    <w:multiLevelType w:val="hybridMultilevel"/>
    <w:tmpl w:val="FA84276E"/>
    <w:lvl w:ilvl="0" w:tplc="0EA40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887936"/>
    <w:multiLevelType w:val="hybridMultilevel"/>
    <w:tmpl w:val="5D2859F0"/>
    <w:lvl w:ilvl="0" w:tplc="D17ABD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11DAF"/>
    <w:multiLevelType w:val="hybridMultilevel"/>
    <w:tmpl w:val="52D2B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17EA0"/>
    <w:multiLevelType w:val="hybridMultilevel"/>
    <w:tmpl w:val="24D45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60C2A"/>
    <w:multiLevelType w:val="hybridMultilevel"/>
    <w:tmpl w:val="C1E026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05243E"/>
    <w:multiLevelType w:val="hybridMultilevel"/>
    <w:tmpl w:val="FB2EB1F4"/>
    <w:lvl w:ilvl="0" w:tplc="040E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0C6F45"/>
    <w:multiLevelType w:val="hybridMultilevel"/>
    <w:tmpl w:val="F702A3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C625B"/>
    <w:multiLevelType w:val="multilevel"/>
    <w:tmpl w:val="F702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D30BF"/>
    <w:multiLevelType w:val="hybridMultilevel"/>
    <w:tmpl w:val="3D66F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225158"/>
    <w:multiLevelType w:val="hybridMultilevel"/>
    <w:tmpl w:val="D5828BE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63146E"/>
    <w:multiLevelType w:val="hybridMultilevel"/>
    <w:tmpl w:val="FD66DC90"/>
    <w:lvl w:ilvl="0" w:tplc="070A8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F6D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269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ECD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0CD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D2A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2C1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848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CB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24570DE"/>
    <w:multiLevelType w:val="hybridMultilevel"/>
    <w:tmpl w:val="A030D9EE"/>
    <w:lvl w:ilvl="0" w:tplc="18ACCA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4448F"/>
    <w:multiLevelType w:val="hybridMultilevel"/>
    <w:tmpl w:val="17825E06"/>
    <w:lvl w:ilvl="0" w:tplc="040E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7C6DE9"/>
    <w:multiLevelType w:val="hybridMultilevel"/>
    <w:tmpl w:val="FB0C8B46"/>
    <w:lvl w:ilvl="0" w:tplc="907EC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B037B2"/>
    <w:multiLevelType w:val="hybridMultilevel"/>
    <w:tmpl w:val="C27243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01754D"/>
    <w:multiLevelType w:val="hybridMultilevel"/>
    <w:tmpl w:val="C9020B3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421CB4"/>
    <w:multiLevelType w:val="hybridMultilevel"/>
    <w:tmpl w:val="BA32B8D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7486F99"/>
    <w:multiLevelType w:val="multilevel"/>
    <w:tmpl w:val="FEA8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A01DCC"/>
    <w:multiLevelType w:val="multilevel"/>
    <w:tmpl w:val="3D66F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CD600C"/>
    <w:multiLevelType w:val="hybridMultilevel"/>
    <w:tmpl w:val="F9C8073E"/>
    <w:lvl w:ilvl="0" w:tplc="50843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C52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439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887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009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B6E5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F24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F6E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0D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511DF1"/>
    <w:multiLevelType w:val="hybridMultilevel"/>
    <w:tmpl w:val="D6C28DB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EB577C"/>
    <w:multiLevelType w:val="multilevel"/>
    <w:tmpl w:val="CFA8E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A6A1766"/>
    <w:multiLevelType w:val="hybridMultilevel"/>
    <w:tmpl w:val="05886E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A7770C"/>
    <w:multiLevelType w:val="hybridMultilevel"/>
    <w:tmpl w:val="CF709D74"/>
    <w:lvl w:ilvl="0" w:tplc="040E000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6" w15:restartNumberingAfterBreak="0">
    <w:nsid w:val="7E1D7529"/>
    <w:multiLevelType w:val="multilevel"/>
    <w:tmpl w:val="58C0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9"/>
  </w:num>
  <w:num w:numId="4">
    <w:abstractNumId w:val="33"/>
  </w:num>
  <w:num w:numId="5">
    <w:abstractNumId w:val="17"/>
  </w:num>
  <w:num w:numId="6">
    <w:abstractNumId w:val="37"/>
  </w:num>
  <w:num w:numId="7">
    <w:abstractNumId w:val="34"/>
  </w:num>
  <w:num w:numId="8">
    <w:abstractNumId w:val="38"/>
  </w:num>
  <w:num w:numId="9">
    <w:abstractNumId w:val="39"/>
  </w:num>
  <w:num w:numId="10">
    <w:abstractNumId w:val="25"/>
  </w:num>
  <w:num w:numId="11">
    <w:abstractNumId w:val="15"/>
  </w:num>
  <w:num w:numId="12">
    <w:abstractNumId w:val="35"/>
  </w:num>
  <w:num w:numId="13">
    <w:abstractNumId w:val="0"/>
  </w:num>
  <w:num w:numId="14">
    <w:abstractNumId w:val="46"/>
  </w:num>
  <w:num w:numId="15">
    <w:abstractNumId w:val="43"/>
  </w:num>
  <w:num w:numId="16">
    <w:abstractNumId w:val="16"/>
  </w:num>
  <w:num w:numId="17">
    <w:abstractNumId w:val="26"/>
  </w:num>
  <w:num w:numId="18">
    <w:abstractNumId w:val="11"/>
  </w:num>
  <w:num w:numId="19">
    <w:abstractNumId w:val="27"/>
  </w:num>
  <w:num w:numId="20">
    <w:abstractNumId w:val="28"/>
  </w:num>
  <w:num w:numId="21">
    <w:abstractNumId w:val="44"/>
  </w:num>
  <w:num w:numId="22">
    <w:abstractNumId w:val="45"/>
  </w:num>
  <w:num w:numId="23">
    <w:abstractNumId w:val="8"/>
  </w:num>
  <w:num w:numId="24">
    <w:abstractNumId w:val="31"/>
  </w:num>
  <w:num w:numId="25">
    <w:abstractNumId w:val="40"/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5E"/>
    <w:rsid w:val="00000E1F"/>
    <w:rsid w:val="00021D89"/>
    <w:rsid w:val="00043461"/>
    <w:rsid w:val="00056885"/>
    <w:rsid w:val="0006639E"/>
    <w:rsid w:val="0006708B"/>
    <w:rsid w:val="00093D5B"/>
    <w:rsid w:val="000A6E4D"/>
    <w:rsid w:val="000B52C9"/>
    <w:rsid w:val="000F6B61"/>
    <w:rsid w:val="00143693"/>
    <w:rsid w:val="00144196"/>
    <w:rsid w:val="001831B2"/>
    <w:rsid w:val="001905D5"/>
    <w:rsid w:val="001A5377"/>
    <w:rsid w:val="001C596B"/>
    <w:rsid w:val="001E2A1D"/>
    <w:rsid w:val="00203C64"/>
    <w:rsid w:val="00227A73"/>
    <w:rsid w:val="002752A9"/>
    <w:rsid w:val="002D0D90"/>
    <w:rsid w:val="002E4F79"/>
    <w:rsid w:val="002E662E"/>
    <w:rsid w:val="00330FAF"/>
    <w:rsid w:val="0036601F"/>
    <w:rsid w:val="003E2FD5"/>
    <w:rsid w:val="00410A20"/>
    <w:rsid w:val="00414685"/>
    <w:rsid w:val="00423D2A"/>
    <w:rsid w:val="0042454D"/>
    <w:rsid w:val="00425A78"/>
    <w:rsid w:val="00440215"/>
    <w:rsid w:val="00447E7E"/>
    <w:rsid w:val="00472689"/>
    <w:rsid w:val="004B4926"/>
    <w:rsid w:val="004F23A9"/>
    <w:rsid w:val="00537BD6"/>
    <w:rsid w:val="00544AC6"/>
    <w:rsid w:val="005A1808"/>
    <w:rsid w:val="005A2BD4"/>
    <w:rsid w:val="00600D3E"/>
    <w:rsid w:val="006078B0"/>
    <w:rsid w:val="00611366"/>
    <w:rsid w:val="006169F4"/>
    <w:rsid w:val="00623973"/>
    <w:rsid w:val="00650089"/>
    <w:rsid w:val="006520BA"/>
    <w:rsid w:val="00661730"/>
    <w:rsid w:val="00684F89"/>
    <w:rsid w:val="00691588"/>
    <w:rsid w:val="0069378E"/>
    <w:rsid w:val="006A1A2E"/>
    <w:rsid w:val="00702B35"/>
    <w:rsid w:val="007038BB"/>
    <w:rsid w:val="007329DB"/>
    <w:rsid w:val="00746A16"/>
    <w:rsid w:val="00762DE4"/>
    <w:rsid w:val="0077285F"/>
    <w:rsid w:val="007B7C78"/>
    <w:rsid w:val="007E4C73"/>
    <w:rsid w:val="008303CB"/>
    <w:rsid w:val="008351C4"/>
    <w:rsid w:val="00842DFF"/>
    <w:rsid w:val="008654D2"/>
    <w:rsid w:val="00870D34"/>
    <w:rsid w:val="008C0862"/>
    <w:rsid w:val="008C331B"/>
    <w:rsid w:val="008D5C53"/>
    <w:rsid w:val="008E033F"/>
    <w:rsid w:val="008F0D63"/>
    <w:rsid w:val="0091325B"/>
    <w:rsid w:val="00921D77"/>
    <w:rsid w:val="00946B8A"/>
    <w:rsid w:val="0095205E"/>
    <w:rsid w:val="00957D70"/>
    <w:rsid w:val="00972471"/>
    <w:rsid w:val="009B5B71"/>
    <w:rsid w:val="00A203F5"/>
    <w:rsid w:val="00A2545E"/>
    <w:rsid w:val="00A46FAC"/>
    <w:rsid w:val="00A555AE"/>
    <w:rsid w:val="00A65FBE"/>
    <w:rsid w:val="00A67F28"/>
    <w:rsid w:val="00A801A4"/>
    <w:rsid w:val="00AA1886"/>
    <w:rsid w:val="00AA39A1"/>
    <w:rsid w:val="00AF3662"/>
    <w:rsid w:val="00B07EB3"/>
    <w:rsid w:val="00B415DB"/>
    <w:rsid w:val="00B47C15"/>
    <w:rsid w:val="00B81527"/>
    <w:rsid w:val="00B95F0A"/>
    <w:rsid w:val="00BC31D8"/>
    <w:rsid w:val="00BE4E6F"/>
    <w:rsid w:val="00BF7060"/>
    <w:rsid w:val="00C10C29"/>
    <w:rsid w:val="00C3460E"/>
    <w:rsid w:val="00C43956"/>
    <w:rsid w:val="00C54D22"/>
    <w:rsid w:val="00C624C0"/>
    <w:rsid w:val="00C75CCB"/>
    <w:rsid w:val="00CB7B78"/>
    <w:rsid w:val="00CC31C7"/>
    <w:rsid w:val="00D10AC5"/>
    <w:rsid w:val="00D365C4"/>
    <w:rsid w:val="00D47B7D"/>
    <w:rsid w:val="00D64496"/>
    <w:rsid w:val="00DA297A"/>
    <w:rsid w:val="00DB34AB"/>
    <w:rsid w:val="00DD36C3"/>
    <w:rsid w:val="00DD66D5"/>
    <w:rsid w:val="00DF1EDF"/>
    <w:rsid w:val="00E450CB"/>
    <w:rsid w:val="00E61E3C"/>
    <w:rsid w:val="00E66149"/>
    <w:rsid w:val="00E71270"/>
    <w:rsid w:val="00E81CDE"/>
    <w:rsid w:val="00EA472B"/>
    <w:rsid w:val="00EB1D17"/>
    <w:rsid w:val="00EC0895"/>
    <w:rsid w:val="00ED0618"/>
    <w:rsid w:val="00ED6D4B"/>
    <w:rsid w:val="00EF69BA"/>
    <w:rsid w:val="00F04082"/>
    <w:rsid w:val="00F075B4"/>
    <w:rsid w:val="00F54B59"/>
    <w:rsid w:val="00F62700"/>
    <w:rsid w:val="00F6370F"/>
    <w:rsid w:val="00F93DC6"/>
    <w:rsid w:val="00F945C3"/>
    <w:rsid w:val="00FA7C2D"/>
    <w:rsid w:val="00FC2268"/>
    <w:rsid w:val="00FC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C6F431A"/>
  <w15:chartTrackingRefBased/>
  <w15:docId w15:val="{BFA23A14-88FC-41D0-8B97-A0B438F3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0D34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behzssal">
    <w:name w:val="Body Text Indent"/>
    <w:basedOn w:val="Norml"/>
    <w:rsid w:val="00410A20"/>
    <w:pPr>
      <w:tabs>
        <w:tab w:val="left" w:pos="567"/>
      </w:tabs>
      <w:ind w:left="600"/>
      <w:jc w:val="both"/>
    </w:pPr>
    <w:rPr>
      <w:szCs w:val="20"/>
    </w:rPr>
  </w:style>
  <w:style w:type="paragraph" w:styleId="Buborkszveg">
    <w:name w:val="Balloon Text"/>
    <w:basedOn w:val="Norml"/>
    <w:semiHidden/>
    <w:rsid w:val="00F945C3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rsid w:val="00537BD6"/>
    <w:pPr>
      <w:spacing w:after="120" w:line="480" w:lineRule="auto"/>
      <w:ind w:left="283"/>
    </w:pPr>
  </w:style>
  <w:style w:type="paragraph" w:styleId="NormlWeb">
    <w:name w:val="Normal (Web)"/>
    <w:basedOn w:val="Norml"/>
    <w:uiPriority w:val="99"/>
    <w:unhideWhenUsed/>
    <w:rsid w:val="00CC31C7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FC2268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FC2268"/>
    <w:rPr>
      <w:b/>
      <w:bCs/>
    </w:rPr>
  </w:style>
  <w:style w:type="paragraph" w:styleId="Kpalrs">
    <w:name w:val="caption"/>
    <w:basedOn w:val="Norml"/>
    <w:next w:val="Norml"/>
    <w:uiPriority w:val="99"/>
    <w:semiHidden/>
    <w:unhideWhenUsed/>
    <w:qFormat/>
    <w:rsid w:val="00FC2268"/>
    <w:pPr>
      <w:spacing w:before="120" w:after="120"/>
    </w:pPr>
    <w:rPr>
      <w:b/>
      <w:bCs/>
      <w:sz w:val="20"/>
      <w:szCs w:val="20"/>
      <w:lang w:val="fr-FR"/>
    </w:rPr>
  </w:style>
  <w:style w:type="paragraph" w:customStyle="1" w:styleId="TableParagraph">
    <w:name w:val="Table Paragraph"/>
    <w:basedOn w:val="Norml"/>
    <w:uiPriority w:val="1"/>
    <w:qFormat/>
    <w:rsid w:val="00FC226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Listaszerbekezds">
    <w:name w:val="List Paragraph"/>
    <w:basedOn w:val="Norml"/>
    <w:uiPriority w:val="34"/>
    <w:qFormat/>
    <w:rsid w:val="00FC2268"/>
    <w:pPr>
      <w:ind w:left="720"/>
      <w:contextualSpacing/>
    </w:pPr>
  </w:style>
  <w:style w:type="paragraph" w:customStyle="1" w:styleId="pszerzo">
    <w:name w:val="pszerzo"/>
    <w:basedOn w:val="Norml"/>
    <w:rsid w:val="00FC2268"/>
    <w:pPr>
      <w:spacing w:before="100" w:beforeAutospacing="1" w:after="100" w:afterAutospacing="1"/>
    </w:pPr>
  </w:style>
  <w:style w:type="character" w:customStyle="1" w:styleId="object">
    <w:name w:val="object"/>
    <w:rsid w:val="00FC2268"/>
  </w:style>
  <w:style w:type="character" w:customStyle="1" w:styleId="kiado">
    <w:name w:val="kiado"/>
    <w:rsid w:val="00FC2268"/>
  </w:style>
  <w:style w:type="character" w:customStyle="1" w:styleId="ev">
    <w:name w:val="ev"/>
    <w:rsid w:val="00FC2268"/>
  </w:style>
  <w:style w:type="character" w:customStyle="1" w:styleId="oldal">
    <w:name w:val="oldal"/>
    <w:rsid w:val="00FC2268"/>
  </w:style>
  <w:style w:type="character" w:customStyle="1" w:styleId="pisbn">
    <w:name w:val="pisbn"/>
    <w:rsid w:val="00FC2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0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10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9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unideb.hu/mod/resource/view.php?id=55847" TargetMode="External"/><Relationship Id="rId13" Type="http://schemas.openxmlformats.org/officeDocument/2006/relationships/hyperlink" Target="callto:978%206305972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ing.unideb.hu/mod/resource/view.php?id=134891" TargetMode="External"/><Relationship Id="rId12" Type="http://schemas.openxmlformats.org/officeDocument/2006/relationships/hyperlink" Target="http://www.zoldbiotech.hu/cikk/6-Magyar-Feh-r-K-ny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learning.unideb.hu/mod/resource/view.php?id=134891" TargetMode="External"/><Relationship Id="rId11" Type="http://schemas.openxmlformats.org/officeDocument/2006/relationships/hyperlink" Target="https://moly.hu/kiadok/pannon-noveny-biotechnologiai-egyesulet" TargetMode="External"/><Relationship Id="rId5" Type="http://schemas.openxmlformats.org/officeDocument/2006/relationships/hyperlink" Target="https://elearning.unideb.hu/mod/resource/view.php?id=13489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learning.unideb.hu/mod/folder/view.php?id=1398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ing.unideb.hu/mod/folder/view.php?id=139869" TargetMode="External"/><Relationship Id="rId14" Type="http://schemas.openxmlformats.org/officeDocument/2006/relationships/hyperlink" Target="http://www.isbnsearch.org/isbn/978615522471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51</Pages>
  <Words>8701</Words>
  <Characters>65371</Characters>
  <Application>Microsoft Office Word</Application>
  <DocSecurity>0</DocSecurity>
  <Lines>544</Lines>
  <Paragraphs>147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Tanszék neve: Növénytermesztési és Tájökológiai Tanszék</vt:lpstr>
    </vt:vector>
  </TitlesOfParts>
  <Company>DE ATC MTK</Company>
  <LinksUpToDate>false</LinksUpToDate>
  <CharactersWithSpaces>73925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Tanszék neve: Növénytermesztési és Tájökológiai Tanszék</dc:title>
  <dc:subject/>
  <dc:creator>mendene</dc:creator>
  <cp:keywords/>
  <cp:lastModifiedBy>user</cp:lastModifiedBy>
  <cp:revision>3</cp:revision>
  <cp:lastPrinted>2021-09-13T09:04:00Z</cp:lastPrinted>
  <dcterms:created xsi:type="dcterms:W3CDTF">2023-01-23T13:32:00Z</dcterms:created>
  <dcterms:modified xsi:type="dcterms:W3CDTF">2023-01-23T13:44:00Z</dcterms:modified>
</cp:coreProperties>
</file>